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B5A" w:rsidRDefault="00C86B5A">
      <w:pPr>
        <w:pStyle w:val="ConsPlusTitle"/>
        <w:jc w:val="center"/>
        <w:outlineLvl w:val="0"/>
      </w:pPr>
      <w:r>
        <w:t>ВЛАДИМИРСКАЯ ОБЛАСТЬ</w:t>
      </w:r>
    </w:p>
    <w:p w:rsidR="00C86B5A" w:rsidRDefault="00C86B5A">
      <w:pPr>
        <w:pStyle w:val="ConsPlusTitle"/>
        <w:jc w:val="center"/>
      </w:pPr>
      <w:r>
        <w:t>СОВЕТ НАРОДНЫХ ДЕПУТАТОВ ОКРУГА МУРОМ</w:t>
      </w:r>
    </w:p>
    <w:p w:rsidR="00C86B5A" w:rsidRDefault="00C86B5A">
      <w:pPr>
        <w:pStyle w:val="ConsPlusTitle"/>
        <w:jc w:val="both"/>
      </w:pPr>
    </w:p>
    <w:p w:rsidR="00C86B5A" w:rsidRDefault="00C86B5A">
      <w:pPr>
        <w:pStyle w:val="ConsPlusTitle"/>
        <w:jc w:val="center"/>
      </w:pPr>
      <w:r>
        <w:t>РЕШЕНИЕ</w:t>
      </w:r>
    </w:p>
    <w:p w:rsidR="00C86B5A" w:rsidRDefault="00C86B5A">
      <w:pPr>
        <w:pStyle w:val="ConsPlusTitle"/>
        <w:jc w:val="center"/>
      </w:pPr>
      <w:proofErr w:type="gramStart"/>
      <w:r>
        <w:t>от</w:t>
      </w:r>
      <w:proofErr w:type="gramEnd"/>
      <w:r>
        <w:t xml:space="preserve"> 29 октября 2021 г. N 307</w:t>
      </w:r>
    </w:p>
    <w:p w:rsidR="00C86B5A" w:rsidRDefault="00C86B5A">
      <w:pPr>
        <w:pStyle w:val="ConsPlusTitle"/>
        <w:jc w:val="both"/>
      </w:pPr>
    </w:p>
    <w:p w:rsidR="00C86B5A" w:rsidRDefault="00C86B5A">
      <w:pPr>
        <w:pStyle w:val="ConsPlusTitle"/>
        <w:jc w:val="center"/>
      </w:pPr>
      <w:r>
        <w:t>ОБ УТВЕРЖДЕНИИ ПОЛОЖЕНИЯ О ПОРЯДКЕ ОРГАНИЗАЦИИ</w:t>
      </w:r>
    </w:p>
    <w:p w:rsidR="00C86B5A" w:rsidRDefault="00C86B5A">
      <w:pPr>
        <w:pStyle w:val="ConsPlusTitle"/>
        <w:jc w:val="center"/>
      </w:pPr>
      <w:r>
        <w:t>И ОСУЩЕСТВЛЕНИЯ МУНИЦИПАЛЬНОГО КОНТРОЛЯ В СФЕРЕ</w:t>
      </w:r>
    </w:p>
    <w:p w:rsidR="00C86B5A" w:rsidRDefault="00C86B5A">
      <w:pPr>
        <w:pStyle w:val="ConsPlusTitle"/>
        <w:jc w:val="center"/>
      </w:pPr>
      <w:r>
        <w:t>БЛАГОУСТРОЙСТВА НА ТЕРРИТОРИИ ОКРУГА МУРОМ</w:t>
      </w:r>
    </w:p>
    <w:p w:rsidR="00C86B5A" w:rsidRDefault="00C86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6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B5A" w:rsidRDefault="00C86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B5A" w:rsidRDefault="00C86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B5A" w:rsidRDefault="00C86B5A">
            <w:pPr>
              <w:pStyle w:val="ConsPlusNormal"/>
              <w:jc w:val="center"/>
            </w:pPr>
            <w:r>
              <w:rPr>
                <w:color w:val="392C69"/>
              </w:rPr>
              <w:t>Список изменяющих документов</w:t>
            </w:r>
          </w:p>
          <w:p w:rsidR="00C86B5A" w:rsidRDefault="00C86B5A">
            <w:pPr>
              <w:pStyle w:val="ConsPlusNormal"/>
              <w:jc w:val="center"/>
            </w:pPr>
            <w:r>
              <w:rPr>
                <w:color w:val="392C69"/>
              </w:rPr>
              <w:t>(</w:t>
            </w:r>
            <w:proofErr w:type="gramStart"/>
            <w:r>
              <w:rPr>
                <w:color w:val="392C69"/>
              </w:rPr>
              <w:t>в</w:t>
            </w:r>
            <w:proofErr w:type="gramEnd"/>
            <w:r>
              <w:rPr>
                <w:color w:val="392C69"/>
              </w:rPr>
              <w:t xml:space="preserve"> ред. </w:t>
            </w:r>
            <w:hyperlink r:id="rId4">
              <w:r>
                <w:rPr>
                  <w:color w:val="0000FF"/>
                </w:rPr>
                <w:t>решения</w:t>
              </w:r>
            </w:hyperlink>
            <w:r>
              <w:rPr>
                <w:color w:val="392C69"/>
              </w:rPr>
              <w:t xml:space="preserve"> Совета народных депутатов округа Муром</w:t>
            </w:r>
          </w:p>
          <w:p w:rsidR="00C86B5A" w:rsidRDefault="00C86B5A">
            <w:pPr>
              <w:pStyle w:val="ConsPlusNormal"/>
              <w:jc w:val="center"/>
            </w:pPr>
            <w:proofErr w:type="gramStart"/>
            <w:r>
              <w:rPr>
                <w:color w:val="392C69"/>
              </w:rPr>
              <w:t>от</w:t>
            </w:r>
            <w:proofErr w:type="gramEnd"/>
            <w:r>
              <w:rPr>
                <w:color w:val="392C69"/>
              </w:rPr>
              <w:t xml:space="preserve"> 26.09.2023 N 568)</w:t>
            </w:r>
          </w:p>
        </w:tc>
        <w:tc>
          <w:tcPr>
            <w:tcW w:w="113" w:type="dxa"/>
            <w:tcBorders>
              <w:top w:val="nil"/>
              <w:left w:val="nil"/>
              <w:bottom w:val="nil"/>
              <w:right w:val="nil"/>
            </w:tcBorders>
            <w:shd w:val="clear" w:color="auto" w:fill="F4F3F8"/>
            <w:tcMar>
              <w:top w:w="0" w:type="dxa"/>
              <w:left w:w="0" w:type="dxa"/>
              <w:bottom w:w="0" w:type="dxa"/>
              <w:right w:w="0" w:type="dxa"/>
            </w:tcMar>
          </w:tcPr>
          <w:p w:rsidR="00C86B5A" w:rsidRDefault="00C86B5A">
            <w:pPr>
              <w:pStyle w:val="ConsPlusNormal"/>
            </w:pPr>
          </w:p>
        </w:tc>
      </w:tr>
    </w:tbl>
    <w:p w:rsidR="00C86B5A" w:rsidRDefault="00C86B5A">
      <w:pPr>
        <w:pStyle w:val="ConsPlusNormal"/>
        <w:jc w:val="both"/>
      </w:pPr>
    </w:p>
    <w:p w:rsidR="00C86B5A" w:rsidRDefault="00C86B5A">
      <w:pPr>
        <w:pStyle w:val="ConsPlusNormal"/>
        <w:ind w:firstLine="540"/>
        <w:jc w:val="both"/>
      </w:pPr>
      <w:r>
        <w:t xml:space="preserve">В соответствии с </w:t>
      </w:r>
      <w:hyperlink r:id="rId5">
        <w:r>
          <w:rPr>
            <w:color w:val="0000FF"/>
          </w:rPr>
          <w:t>пунктом 19 части 1 статьи 14</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7">
        <w:r>
          <w:rPr>
            <w:color w:val="0000FF"/>
          </w:rPr>
          <w:t>решением</w:t>
        </w:r>
      </w:hyperlink>
      <w:r>
        <w:t xml:space="preserve"> Совета народных депутатов округа Муром от 25.08.2009 N 855 "О принятии Устава округа Муром в новой редакции", решением Совета народных депутатов округа Муром от 23.04.2019 N 642 "О создании Управления "Муниципальная инспекция администрации округа Муром" Совет народных депутатов округа Муром решил:</w:t>
      </w:r>
    </w:p>
    <w:p w:rsidR="00C86B5A" w:rsidRDefault="00C86B5A">
      <w:pPr>
        <w:pStyle w:val="ConsPlusNormal"/>
        <w:spacing w:before="220"/>
        <w:ind w:firstLine="540"/>
        <w:jc w:val="both"/>
      </w:pPr>
      <w:r>
        <w:t xml:space="preserve">1. Утвердить </w:t>
      </w:r>
      <w:hyperlink w:anchor="P36">
        <w:r>
          <w:rPr>
            <w:color w:val="0000FF"/>
          </w:rPr>
          <w:t>Положение</w:t>
        </w:r>
      </w:hyperlink>
      <w:r>
        <w:t xml:space="preserve"> о порядке организации и осуществления муниципального контроля в сфере благоустройства на территории округа Муром согласно приложению N 1, </w:t>
      </w:r>
      <w:hyperlink w:anchor="P246">
        <w:r>
          <w:rPr>
            <w:color w:val="0000FF"/>
          </w:rPr>
          <w:t>Критерии</w:t>
        </w:r>
      </w:hyperlink>
      <w:r>
        <w:t xml:space="preserve"> отнесения объектов контроля в сфере благоустройства к определенной категории риска при осуществлении муниципального контроля в сфере благоустройства на территории округа Муром согласно приложению N 2, </w:t>
      </w:r>
      <w:hyperlink w:anchor="P269">
        <w:r>
          <w:rPr>
            <w:color w:val="0000FF"/>
          </w:rPr>
          <w:t>Индикаторы</w:t>
        </w:r>
      </w:hyperlink>
      <w:r>
        <w:t xml:space="preserve">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округа Муром согласно приложению N 3.</w:t>
      </w:r>
    </w:p>
    <w:p w:rsidR="00C86B5A" w:rsidRDefault="00C86B5A">
      <w:pPr>
        <w:pStyle w:val="ConsPlusNormal"/>
        <w:spacing w:before="220"/>
        <w:ind w:firstLine="540"/>
        <w:jc w:val="both"/>
      </w:pPr>
      <w:r>
        <w:t xml:space="preserve">2. Контроль за исполнением настоящего решения возложить на первого заместителя главы администрации округа Муром по ЖКХ, начальника управления жилищно-коммунального хозяйства И.К. </w:t>
      </w:r>
      <w:proofErr w:type="spellStart"/>
      <w:r>
        <w:t>Федурина</w:t>
      </w:r>
      <w:proofErr w:type="spellEnd"/>
      <w:r>
        <w:t xml:space="preserve"> и председателя постоянной комиссии по местному самоуправлению, законности и правопорядку Совета народных депутатов округа Муром Е.Д. Пичугина.</w:t>
      </w:r>
    </w:p>
    <w:p w:rsidR="00C86B5A" w:rsidRDefault="00C86B5A">
      <w:pPr>
        <w:pStyle w:val="ConsPlusNormal"/>
        <w:spacing w:before="220"/>
        <w:ind w:firstLine="540"/>
        <w:jc w:val="both"/>
      </w:pPr>
      <w:bookmarkStart w:id="0" w:name="P17"/>
      <w:bookmarkEnd w:id="0"/>
      <w:r>
        <w:t xml:space="preserve">3. Настоящее решение вступает в силу со дня его официального опубликования, но не ранее 01.01.2022, за исключением </w:t>
      </w:r>
      <w:hyperlink w:anchor="P230">
        <w:r>
          <w:rPr>
            <w:color w:val="0000FF"/>
          </w:rPr>
          <w:t>раздела 6</w:t>
        </w:r>
      </w:hyperlink>
      <w:r>
        <w:t xml:space="preserve"> приложения N 1, вступающего в силу с 01.03.2022.</w:t>
      </w:r>
    </w:p>
    <w:p w:rsidR="00C86B5A" w:rsidRDefault="00C86B5A">
      <w:pPr>
        <w:pStyle w:val="ConsPlusNormal"/>
        <w:jc w:val="both"/>
      </w:pPr>
    </w:p>
    <w:p w:rsidR="00C86B5A" w:rsidRDefault="00C86B5A">
      <w:pPr>
        <w:pStyle w:val="ConsPlusNormal"/>
        <w:jc w:val="right"/>
      </w:pPr>
      <w:r>
        <w:t>Глава округа</w:t>
      </w:r>
    </w:p>
    <w:p w:rsidR="00C86B5A" w:rsidRDefault="00C86B5A">
      <w:pPr>
        <w:pStyle w:val="ConsPlusNormal"/>
        <w:jc w:val="right"/>
      </w:pPr>
      <w:r>
        <w:t>Е.Е.РЫЧКОВ</w:t>
      </w:r>
    </w:p>
    <w:p w:rsidR="00C86B5A" w:rsidRDefault="00C86B5A">
      <w:pPr>
        <w:pStyle w:val="ConsPlusNormal"/>
        <w:jc w:val="both"/>
      </w:pPr>
    </w:p>
    <w:p w:rsidR="00C86B5A" w:rsidRDefault="00C86B5A">
      <w:pPr>
        <w:pStyle w:val="ConsPlusNormal"/>
        <w:jc w:val="right"/>
      </w:pPr>
      <w:r>
        <w:t>Председатель Совета</w:t>
      </w:r>
    </w:p>
    <w:p w:rsidR="00C86B5A" w:rsidRDefault="00C86B5A">
      <w:pPr>
        <w:pStyle w:val="ConsPlusNormal"/>
        <w:jc w:val="right"/>
      </w:pPr>
      <w:proofErr w:type="gramStart"/>
      <w:r>
        <w:t>народных</w:t>
      </w:r>
      <w:proofErr w:type="gramEnd"/>
      <w:r>
        <w:t xml:space="preserve"> депутатов</w:t>
      </w:r>
    </w:p>
    <w:p w:rsidR="00C86B5A" w:rsidRDefault="00C86B5A">
      <w:pPr>
        <w:pStyle w:val="ConsPlusNormal"/>
        <w:jc w:val="right"/>
      </w:pPr>
      <w:r>
        <w:t>К.Г.ФЕДУРИН</w:t>
      </w:r>
    </w:p>
    <w:p w:rsidR="00C86B5A" w:rsidRDefault="00C86B5A">
      <w:pPr>
        <w:pStyle w:val="ConsPlusNormal"/>
        <w:jc w:val="both"/>
      </w:pPr>
    </w:p>
    <w:p w:rsidR="00C86B5A" w:rsidRDefault="00C86B5A">
      <w:pPr>
        <w:pStyle w:val="ConsPlusNormal"/>
        <w:jc w:val="both"/>
      </w:pPr>
    </w:p>
    <w:p w:rsidR="00C86B5A" w:rsidRDefault="00C86B5A">
      <w:pPr>
        <w:pStyle w:val="ConsPlusNormal"/>
        <w:jc w:val="both"/>
      </w:pPr>
    </w:p>
    <w:p w:rsidR="00C86B5A" w:rsidRDefault="00C86B5A">
      <w:pPr>
        <w:rPr>
          <w:rFonts w:ascii="Calibri" w:eastAsiaTheme="minorEastAsia" w:hAnsi="Calibri" w:cs="Calibri"/>
          <w:lang w:eastAsia="ru-RU"/>
        </w:rPr>
      </w:pPr>
      <w:r>
        <w:br w:type="page"/>
      </w:r>
    </w:p>
    <w:p w:rsidR="00C86B5A" w:rsidRDefault="00C86B5A">
      <w:pPr>
        <w:pStyle w:val="ConsPlusNormal"/>
        <w:jc w:val="both"/>
      </w:pPr>
    </w:p>
    <w:p w:rsidR="00C86B5A" w:rsidRDefault="00C86B5A">
      <w:pPr>
        <w:pStyle w:val="ConsPlusNormal"/>
        <w:jc w:val="right"/>
        <w:outlineLvl w:val="0"/>
      </w:pPr>
      <w:r>
        <w:t>Приложение N 1</w:t>
      </w:r>
    </w:p>
    <w:p w:rsidR="00C86B5A" w:rsidRDefault="00C86B5A">
      <w:pPr>
        <w:pStyle w:val="ConsPlusNormal"/>
        <w:jc w:val="right"/>
      </w:pPr>
      <w:proofErr w:type="gramStart"/>
      <w:r>
        <w:t>к</w:t>
      </w:r>
      <w:proofErr w:type="gramEnd"/>
      <w:r>
        <w:t xml:space="preserve"> решению</w:t>
      </w:r>
    </w:p>
    <w:p w:rsidR="00C86B5A" w:rsidRDefault="00C86B5A">
      <w:pPr>
        <w:pStyle w:val="ConsPlusNormal"/>
        <w:jc w:val="right"/>
      </w:pPr>
      <w:r>
        <w:t>Совета народных депутатов</w:t>
      </w:r>
    </w:p>
    <w:p w:rsidR="00C86B5A" w:rsidRDefault="00C86B5A">
      <w:pPr>
        <w:pStyle w:val="ConsPlusNormal"/>
        <w:jc w:val="right"/>
      </w:pPr>
      <w:proofErr w:type="gramStart"/>
      <w:r>
        <w:t>округа</w:t>
      </w:r>
      <w:proofErr w:type="gramEnd"/>
      <w:r>
        <w:t xml:space="preserve"> Муром</w:t>
      </w:r>
    </w:p>
    <w:p w:rsidR="00C86B5A" w:rsidRDefault="00C86B5A">
      <w:pPr>
        <w:pStyle w:val="ConsPlusNormal"/>
        <w:jc w:val="right"/>
      </w:pPr>
      <w:proofErr w:type="gramStart"/>
      <w:r>
        <w:t>от</w:t>
      </w:r>
      <w:proofErr w:type="gramEnd"/>
      <w:r>
        <w:t xml:space="preserve"> 29.10.2021 N 307</w:t>
      </w:r>
    </w:p>
    <w:p w:rsidR="00C86B5A" w:rsidRDefault="00C86B5A">
      <w:pPr>
        <w:pStyle w:val="ConsPlusNormal"/>
        <w:jc w:val="both"/>
      </w:pPr>
    </w:p>
    <w:p w:rsidR="00C86B5A" w:rsidRDefault="00C86B5A">
      <w:pPr>
        <w:pStyle w:val="ConsPlusTitle"/>
        <w:jc w:val="center"/>
      </w:pPr>
      <w:bookmarkStart w:id="1" w:name="P36"/>
      <w:bookmarkEnd w:id="1"/>
      <w:r>
        <w:t>ПОЛОЖЕНИЕ</w:t>
      </w:r>
    </w:p>
    <w:p w:rsidR="00C86B5A" w:rsidRDefault="00C86B5A">
      <w:pPr>
        <w:pStyle w:val="ConsPlusTitle"/>
        <w:jc w:val="center"/>
      </w:pPr>
      <w:r>
        <w:t>О МУНИЦИПАЛЬНОМ КОНТРОЛЕ В СФЕРЕ БЛАГОУСТРОЙСТВА</w:t>
      </w:r>
    </w:p>
    <w:p w:rsidR="00C86B5A" w:rsidRDefault="00C86B5A">
      <w:pPr>
        <w:pStyle w:val="ConsPlusTitle"/>
        <w:jc w:val="center"/>
      </w:pPr>
      <w:r>
        <w:t>НА ТЕРРИТОРИИ ОКРУГА МУРОМ</w:t>
      </w:r>
    </w:p>
    <w:p w:rsidR="00C86B5A" w:rsidRDefault="00C86B5A">
      <w:pPr>
        <w:pStyle w:val="ConsPlusNormal"/>
        <w:jc w:val="both"/>
      </w:pPr>
    </w:p>
    <w:p w:rsidR="00C86B5A" w:rsidRDefault="00C86B5A">
      <w:pPr>
        <w:pStyle w:val="ConsPlusTitle"/>
        <w:jc w:val="center"/>
        <w:outlineLvl w:val="1"/>
      </w:pPr>
      <w:r>
        <w:t>1. Общие положения</w:t>
      </w:r>
    </w:p>
    <w:p w:rsidR="00C86B5A" w:rsidRDefault="00C86B5A">
      <w:pPr>
        <w:pStyle w:val="ConsPlusNormal"/>
        <w:jc w:val="both"/>
      </w:pPr>
    </w:p>
    <w:p w:rsidR="00C86B5A" w:rsidRDefault="00C86B5A">
      <w:pPr>
        <w:pStyle w:val="ConsPlusNormal"/>
        <w:ind w:firstLine="540"/>
        <w:jc w:val="both"/>
      </w:pPr>
      <w:r>
        <w:t>1.1. Настоящее Положение устанавливает порядок осуществления муниципального контроля в сфере благоустройства на территории округа Муром (далее - контроль в сфере благоустройства).</w:t>
      </w:r>
    </w:p>
    <w:p w:rsidR="00C86B5A" w:rsidRDefault="00C86B5A">
      <w:pPr>
        <w:pStyle w:val="ConsPlusNormal"/>
        <w:spacing w:before="220"/>
        <w:ind w:firstLine="540"/>
        <w:jc w:val="both"/>
      </w:pPr>
      <w: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hyperlink r:id="rId8">
        <w:r>
          <w:rPr>
            <w:color w:val="0000FF"/>
          </w:rPr>
          <w:t>Правил</w:t>
        </w:r>
      </w:hyperlink>
      <w:r>
        <w:t xml:space="preserve"> по обеспечению чистоты, порядка и благоустройства на территории округа Муром, надлежащему содержанию расположенных на них объектов, утвержденных решением Совета народных депутатов округа Муром от 29.08.2017 N 378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86B5A" w:rsidRDefault="00C86B5A">
      <w:pPr>
        <w:pStyle w:val="ConsPlusNormal"/>
        <w:spacing w:before="220"/>
        <w:ind w:firstLine="540"/>
        <w:jc w:val="both"/>
      </w:pPr>
      <w:r>
        <w:t>1.3. Контроль в сфере благоустройства осуществляется Управлением "Муниципальная инспекция администрации округа Муром" (далее - Управление).</w:t>
      </w:r>
    </w:p>
    <w:p w:rsidR="00C86B5A" w:rsidRDefault="00C86B5A">
      <w:pPr>
        <w:pStyle w:val="ConsPlusNormal"/>
        <w:spacing w:before="220"/>
        <w:ind w:firstLine="540"/>
        <w:jc w:val="both"/>
      </w:pPr>
      <w:r>
        <w:t>1.4. Должностными лицами, уполномоченными осуществлять контроль в сфере благоустройства, являются должностные лица Управления "Муниципальная инспекция администрации округа Муром", уполномоченные приказом Управления (далее также - должностные лица, уполномоченные осуществлять контроль). 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w:t>
      </w:r>
    </w:p>
    <w:p w:rsidR="00C86B5A" w:rsidRDefault="00C86B5A">
      <w:pPr>
        <w:pStyle w:val="ConsPlusNormal"/>
        <w:spacing w:before="220"/>
        <w:ind w:firstLine="540"/>
        <w:jc w:val="both"/>
      </w:pPr>
      <w: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и иными федеральными законами.</w:t>
      </w:r>
    </w:p>
    <w:p w:rsidR="00C86B5A" w:rsidRDefault="00C86B5A">
      <w:pPr>
        <w:pStyle w:val="ConsPlusNormal"/>
        <w:spacing w:before="220"/>
        <w:ind w:firstLine="540"/>
        <w:jc w:val="both"/>
      </w:pPr>
      <w: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hyperlink r:id="rId10">
        <w:r>
          <w:rPr>
            <w:color w:val="0000FF"/>
          </w:rPr>
          <w:t>закона</w:t>
        </w:r>
      </w:hyperlink>
      <w:r>
        <w:t xml:space="preserve"> от 31.07.2020 N 248-ФЗ "О государственном контроле (надзоре) и муниципальном контроле в Российской Федерации", Федерального </w:t>
      </w:r>
      <w:hyperlink r:id="rId11">
        <w:r>
          <w:rPr>
            <w:color w:val="0000FF"/>
          </w:rPr>
          <w:t>закона</w:t>
        </w:r>
      </w:hyperlink>
      <w:r>
        <w:t xml:space="preserve"> от 06.10.2003 N 131-ФЗ "Об общих принципах организации местного самоуправления в Российской Федерации".</w:t>
      </w:r>
    </w:p>
    <w:p w:rsidR="00C86B5A" w:rsidRDefault="00C86B5A">
      <w:pPr>
        <w:pStyle w:val="ConsPlusNormal"/>
        <w:spacing w:before="220"/>
        <w:ind w:firstLine="540"/>
        <w:jc w:val="both"/>
      </w:pPr>
      <w:r>
        <w:t>1.6. Управление осуществляет контроль за соблюдением Правил благоустройства, включающих:</w:t>
      </w:r>
    </w:p>
    <w:p w:rsidR="00C86B5A" w:rsidRDefault="00C86B5A">
      <w:pPr>
        <w:pStyle w:val="ConsPlusNormal"/>
        <w:spacing w:before="220"/>
        <w:ind w:firstLine="540"/>
        <w:jc w:val="both"/>
      </w:pPr>
      <w:r>
        <w:t>1) обязательные требования по содержанию прилегающих территорий;</w:t>
      </w:r>
    </w:p>
    <w:p w:rsidR="00C86B5A" w:rsidRDefault="00C86B5A">
      <w:pPr>
        <w:pStyle w:val="ConsPlusNormal"/>
        <w:spacing w:before="220"/>
        <w:ind w:firstLine="540"/>
        <w:jc w:val="both"/>
      </w:pPr>
      <w:r>
        <w:t>2) обязательные требования по содержанию элементов и объектов благоустройства, в том числе требования:</w:t>
      </w:r>
    </w:p>
    <w:p w:rsidR="00C86B5A" w:rsidRDefault="00C86B5A">
      <w:pPr>
        <w:pStyle w:val="ConsPlusNormal"/>
        <w:spacing w:before="220"/>
        <w:ind w:firstLine="540"/>
        <w:jc w:val="both"/>
      </w:pPr>
      <w:r>
        <w:t xml:space="preserve">- по установке ограждений, не препятствующих свободному доступу маломобильных групп </w:t>
      </w:r>
      <w:r>
        <w:lastRenderedPageBreak/>
        <w:t>населения к объектам образования, здравоохранения, культуры, физической культуры и спорта, социального обслуживания населения;</w:t>
      </w:r>
    </w:p>
    <w:p w:rsidR="00C86B5A" w:rsidRDefault="00C86B5A">
      <w:pPr>
        <w:pStyle w:val="ConsPlusNormal"/>
        <w:spacing w:before="220"/>
        <w:ind w:firstLine="540"/>
        <w:jc w:val="both"/>
      </w:pPr>
      <w:r>
        <w:t>- по содержанию фасадов зданий, строений, сооружений, других стен зданий, строений, сооружений, ограждений, а также иных элементов благоустройства и общественных мест;</w:t>
      </w:r>
    </w:p>
    <w:p w:rsidR="00C86B5A" w:rsidRDefault="00C86B5A">
      <w:pPr>
        <w:pStyle w:val="ConsPlusNormal"/>
        <w:spacing w:before="220"/>
        <w:ind w:firstLine="540"/>
        <w:jc w:val="both"/>
      </w:pPr>
      <w:r>
        <w:t>- по содержанию специальных знаков, надписей, содержащих информацию, необходимую для эксплуатации инженерных сооружений;</w:t>
      </w:r>
    </w:p>
    <w:p w:rsidR="00C86B5A" w:rsidRDefault="00C86B5A">
      <w:pPr>
        <w:pStyle w:val="ConsPlusNormal"/>
        <w:spacing w:before="220"/>
        <w:ind w:firstLine="540"/>
        <w:jc w:val="both"/>
      </w:pPr>
      <w: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и Правилами благоустройства;</w:t>
      </w:r>
    </w:p>
    <w:p w:rsidR="00C86B5A" w:rsidRDefault="00C86B5A">
      <w:pPr>
        <w:pStyle w:val="ConsPlusNormal"/>
        <w:spacing w:before="220"/>
        <w:ind w:firstLine="540"/>
        <w:jc w:val="both"/>
      </w:pPr>
      <w: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86B5A" w:rsidRDefault="00C86B5A">
      <w:pPr>
        <w:pStyle w:val="ConsPlusNormal"/>
        <w:spacing w:before="220"/>
        <w:ind w:firstLine="540"/>
        <w:jc w:val="both"/>
      </w:pPr>
      <w:r>
        <w:t xml:space="preserve">-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proofErr w:type="gramStart"/>
      <w:r>
        <w:t xml:space="preserve">во время </w:t>
      </w:r>
      <w:proofErr w:type="gramEnd"/>
      <w:r>
        <w:t>их эксплуатации, обслуживания или ремонта, при перевозке грузов или выезде со строительных площадок (вследствие отсутствия тента или укрытия);</w:t>
      </w:r>
    </w:p>
    <w:p w:rsidR="00C86B5A" w:rsidRDefault="00C86B5A">
      <w:pPr>
        <w:pStyle w:val="ConsPlusNormal"/>
        <w:spacing w:before="220"/>
        <w:ind w:firstLine="540"/>
        <w:jc w:val="both"/>
      </w:pPr>
      <w:r>
        <w:t>3) обязательные требования по уборке территории округа Муром в зимний период, включая контроль проведения мероприятий по очистке от снега, наледи и сосулек кровель зданий, сооружений;</w:t>
      </w:r>
    </w:p>
    <w:p w:rsidR="00C86B5A" w:rsidRDefault="00C86B5A">
      <w:pPr>
        <w:pStyle w:val="ConsPlusNormal"/>
        <w:spacing w:before="220"/>
        <w:ind w:firstLine="540"/>
        <w:jc w:val="both"/>
      </w:pPr>
      <w:r>
        <w:t>4) обязательные требования по уборке территории округа Муром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C86B5A" w:rsidRDefault="00C86B5A">
      <w:pPr>
        <w:pStyle w:val="ConsPlusNormal"/>
        <w:spacing w:before="220"/>
        <w:ind w:firstLine="540"/>
        <w:jc w:val="both"/>
      </w:pPr>
      <w:r>
        <w:t>5) дополнительные обязательные требования пожарной безопасности в период действия особого противопожарного режима;</w:t>
      </w:r>
    </w:p>
    <w:p w:rsidR="00C86B5A" w:rsidRDefault="00C86B5A">
      <w:pPr>
        <w:pStyle w:val="ConsPlusNormal"/>
        <w:spacing w:before="220"/>
        <w:ind w:firstLine="540"/>
        <w:jc w:val="both"/>
      </w:pPr>
      <w:r>
        <w:t>6) обязательные требования по прокладке, переустройству, ремонту и содержанию коммуникаций на территориях общего пользования;</w:t>
      </w:r>
    </w:p>
    <w:p w:rsidR="00C86B5A" w:rsidRDefault="00C86B5A">
      <w:pPr>
        <w:pStyle w:val="ConsPlusNormal"/>
        <w:spacing w:before="220"/>
        <w:ind w:firstLine="540"/>
        <w:jc w:val="both"/>
      </w:pPr>
      <w:r>
        <w:t>7) обязательные требования по посадке, охране и содержанию зеленых насаждений, в том числе обязательные требования по вырубке (сносу), пересадке деревьев и кустарников в соответствии разрешением, если такое разрешение должно быть выдано в установленных Правилами благоустройства случаях;</w:t>
      </w:r>
    </w:p>
    <w:p w:rsidR="00C86B5A" w:rsidRDefault="00C86B5A">
      <w:pPr>
        <w:pStyle w:val="ConsPlusNormal"/>
        <w:spacing w:before="220"/>
        <w:ind w:firstLine="540"/>
        <w:jc w:val="both"/>
      </w:pPr>
      <w:r>
        <w:t>8) обязательные требования по обращению с твердыми коммунальными и жидкими бытовыми отходами, в том числе в части порядка организации и содержания контейнерных площадок и отстойников (выгребных ям);</w:t>
      </w:r>
    </w:p>
    <w:p w:rsidR="00C86B5A" w:rsidRDefault="00C86B5A">
      <w:pPr>
        <w:pStyle w:val="ConsPlusNormal"/>
        <w:spacing w:before="220"/>
        <w:ind w:firstLine="540"/>
        <w:jc w:val="both"/>
      </w:pPr>
      <w:r>
        <w:t>9) обязательные требования по выгулу и содержанию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86B5A" w:rsidRDefault="00C86B5A">
      <w:pPr>
        <w:pStyle w:val="ConsPlusNormal"/>
        <w:spacing w:before="220"/>
        <w:ind w:firstLine="540"/>
        <w:jc w:val="both"/>
      </w:pPr>
      <w:r>
        <w:t>10) обязательные требования по содержанию строительных площадок;</w:t>
      </w:r>
    </w:p>
    <w:p w:rsidR="00C86B5A" w:rsidRDefault="00C86B5A">
      <w:pPr>
        <w:pStyle w:val="ConsPlusNormal"/>
        <w:spacing w:before="220"/>
        <w:ind w:firstLine="540"/>
        <w:jc w:val="both"/>
      </w:pPr>
      <w:r>
        <w:t>11) обязательные требования по уборке брошенного (разукомплектованного) транспорта.</w:t>
      </w:r>
    </w:p>
    <w:p w:rsidR="00C86B5A" w:rsidRDefault="00C86B5A">
      <w:pPr>
        <w:pStyle w:val="ConsPlusNormal"/>
        <w:spacing w:before="220"/>
        <w:ind w:firstLine="540"/>
        <w:jc w:val="both"/>
      </w:pPr>
      <w:r>
        <w:t xml:space="preserve">Управление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w:t>
      </w:r>
      <w:r>
        <w:lastRenderedPageBreak/>
        <w:t>осуществлять контроль, в пределах их компетенции.</w:t>
      </w:r>
    </w:p>
    <w:p w:rsidR="00C86B5A" w:rsidRDefault="00C86B5A">
      <w:pPr>
        <w:pStyle w:val="ConsPlusNormal"/>
        <w:spacing w:before="220"/>
        <w:ind w:firstLine="540"/>
        <w:jc w:val="both"/>
      </w:pPr>
      <w:bookmarkStart w:id="2" w:name="P67"/>
      <w:bookmarkEnd w:id="2"/>
      <w: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ограждения, информационные щиты и указатели, применяемые как составные части благоустройства территории.</w:t>
      </w:r>
    </w:p>
    <w:p w:rsidR="00C86B5A" w:rsidRDefault="00C86B5A">
      <w:pPr>
        <w:pStyle w:val="ConsPlusNormal"/>
        <w:spacing w:before="220"/>
        <w:ind w:firstLine="540"/>
        <w:jc w:val="both"/>
      </w:pPr>
      <w: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86B5A" w:rsidRDefault="00C86B5A">
      <w:pPr>
        <w:pStyle w:val="ConsPlusNormal"/>
        <w:spacing w:before="220"/>
        <w:ind w:firstLine="540"/>
        <w:jc w:val="both"/>
      </w:pPr>
      <w:r>
        <w:t>- детские площадки, спортивные и другие площадки отдыха и досуга;</w:t>
      </w:r>
    </w:p>
    <w:p w:rsidR="00C86B5A" w:rsidRDefault="00C86B5A">
      <w:pPr>
        <w:pStyle w:val="ConsPlusNormal"/>
        <w:spacing w:before="220"/>
        <w:ind w:firstLine="540"/>
        <w:jc w:val="both"/>
      </w:pPr>
      <w:r>
        <w:t>- площадки для выгула и дрессировки собак;</w:t>
      </w:r>
    </w:p>
    <w:p w:rsidR="00C86B5A" w:rsidRDefault="00C86B5A">
      <w:pPr>
        <w:pStyle w:val="ConsPlusNormal"/>
        <w:spacing w:before="220"/>
        <w:ind w:firstLine="540"/>
        <w:jc w:val="both"/>
      </w:pPr>
      <w:r>
        <w:t>- площадки автостоянок;</w:t>
      </w:r>
    </w:p>
    <w:p w:rsidR="00C86B5A" w:rsidRDefault="00C86B5A">
      <w:pPr>
        <w:pStyle w:val="ConsPlusNormal"/>
        <w:spacing w:before="220"/>
        <w:ind w:firstLine="540"/>
        <w:jc w:val="both"/>
      </w:pPr>
      <w:r>
        <w:t>- улицы (в том числе пешеходные) и дороги, скверы, парки, иные зеленые зоны;</w:t>
      </w:r>
    </w:p>
    <w:p w:rsidR="00C86B5A" w:rsidRDefault="00C86B5A">
      <w:pPr>
        <w:pStyle w:val="ConsPlusNormal"/>
        <w:spacing w:before="220"/>
        <w:ind w:firstLine="540"/>
        <w:jc w:val="both"/>
      </w:pPr>
      <w:r>
        <w:t>- площади, набережные и другие территории;</w:t>
      </w:r>
    </w:p>
    <w:p w:rsidR="00C86B5A" w:rsidRDefault="00C86B5A">
      <w:pPr>
        <w:pStyle w:val="ConsPlusNormal"/>
        <w:spacing w:before="220"/>
        <w:ind w:firstLine="540"/>
        <w:jc w:val="both"/>
      </w:pPr>
      <w:r>
        <w:t xml:space="preserve">- технические зоны транспортных, инженерных коммуникаций, </w:t>
      </w:r>
      <w:proofErr w:type="spellStart"/>
      <w:r>
        <w:t>водоохранные</w:t>
      </w:r>
      <w:proofErr w:type="spellEnd"/>
      <w:r>
        <w:t xml:space="preserve"> зоны;</w:t>
      </w:r>
    </w:p>
    <w:p w:rsidR="00C86B5A" w:rsidRDefault="00C86B5A">
      <w:pPr>
        <w:pStyle w:val="ConsPlusNormal"/>
        <w:spacing w:before="220"/>
        <w:ind w:firstLine="540"/>
        <w:jc w:val="both"/>
      </w:pPr>
      <w:r>
        <w:t>- контейнерные площадки и площадки для складирования отдельных групп коммунальных отходов;</w:t>
      </w:r>
    </w:p>
    <w:p w:rsidR="00C86B5A" w:rsidRDefault="00C86B5A">
      <w:pPr>
        <w:pStyle w:val="ConsPlusNormal"/>
        <w:spacing w:before="220"/>
        <w:ind w:firstLine="540"/>
        <w:jc w:val="both"/>
      </w:pPr>
      <w:r>
        <w:t>-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w:t>
      </w:r>
    </w:p>
    <w:p w:rsidR="00C86B5A" w:rsidRDefault="00C86B5A">
      <w:pPr>
        <w:pStyle w:val="ConsPlusNormal"/>
        <w:spacing w:before="220"/>
        <w:ind w:firstLine="540"/>
        <w:jc w:val="both"/>
      </w:pPr>
      <w:r>
        <w:t>1.8. Управлением в рамках осуществления контроля в сфере благоустройства обеспечивается учет объектов контроля в сфере благоустройства.</w:t>
      </w:r>
    </w:p>
    <w:p w:rsidR="00C86B5A" w:rsidRDefault="00C86B5A">
      <w:pPr>
        <w:pStyle w:val="ConsPlusNormal"/>
        <w:spacing w:before="220"/>
        <w:ind w:firstLine="540"/>
        <w:jc w:val="both"/>
      </w:pPr>
      <w:r>
        <w:t>Управлением осуществляется отнесение объектов контроля в сфере благоустройства к определенной категории риска в соответствии с настоящим Положением.</w:t>
      </w:r>
    </w:p>
    <w:p w:rsidR="00C86B5A" w:rsidRDefault="00C86B5A">
      <w:pPr>
        <w:pStyle w:val="ConsPlusNormal"/>
        <w:jc w:val="both"/>
      </w:pPr>
    </w:p>
    <w:p w:rsidR="00C86B5A" w:rsidRDefault="00C86B5A">
      <w:pPr>
        <w:pStyle w:val="ConsPlusTitle"/>
        <w:jc w:val="center"/>
        <w:outlineLvl w:val="1"/>
      </w:pPr>
      <w:r>
        <w:t>2. Управление рисками причинения вреда (ущерба) охраняемым</w:t>
      </w:r>
    </w:p>
    <w:p w:rsidR="00C86B5A" w:rsidRDefault="00C86B5A">
      <w:pPr>
        <w:pStyle w:val="ConsPlusTitle"/>
        <w:jc w:val="center"/>
      </w:pPr>
      <w:proofErr w:type="gramStart"/>
      <w:r>
        <w:t>законом</w:t>
      </w:r>
      <w:proofErr w:type="gramEnd"/>
      <w:r>
        <w:t xml:space="preserve"> ценностям при осуществлении контроля в сфере</w:t>
      </w:r>
    </w:p>
    <w:p w:rsidR="00C86B5A" w:rsidRDefault="00C86B5A">
      <w:pPr>
        <w:pStyle w:val="ConsPlusTitle"/>
        <w:jc w:val="center"/>
      </w:pPr>
      <w:proofErr w:type="gramStart"/>
      <w:r>
        <w:t>благоустройства</w:t>
      </w:r>
      <w:proofErr w:type="gramEnd"/>
    </w:p>
    <w:p w:rsidR="00C86B5A" w:rsidRDefault="00C86B5A">
      <w:pPr>
        <w:pStyle w:val="ConsPlusNormal"/>
        <w:jc w:val="both"/>
      </w:pPr>
    </w:p>
    <w:p w:rsidR="00C86B5A" w:rsidRDefault="00C86B5A">
      <w:pPr>
        <w:pStyle w:val="ConsPlusNormal"/>
        <w:ind w:firstLine="540"/>
        <w:jc w:val="both"/>
      </w:pPr>
      <w:r>
        <w:t>2.1. Управление осуществляет контроль в сфере благоустройства на основе управления рисками причинения вреда (ущерба).</w:t>
      </w:r>
    </w:p>
    <w:p w:rsidR="00C86B5A" w:rsidRDefault="00C86B5A">
      <w:pPr>
        <w:pStyle w:val="ConsPlusNormal"/>
        <w:spacing w:before="220"/>
        <w:ind w:firstLine="540"/>
        <w:jc w:val="both"/>
      </w:pPr>
      <w: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w:t>
      </w:r>
      <w:hyperlink w:anchor="P67">
        <w:r>
          <w:rPr>
            <w:color w:val="0000FF"/>
          </w:rPr>
          <w:t>пунктом 1.7</w:t>
        </w:r>
      </w:hyperlink>
      <w:r>
        <w:t xml:space="preserve"> настоящего Положения, подлежат отнесению к категориям риска в соответствии с Федеральным </w:t>
      </w:r>
      <w:hyperlink r:id="rId12">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C86B5A" w:rsidRDefault="00C86B5A">
      <w:pPr>
        <w:pStyle w:val="ConsPlusNormal"/>
        <w:spacing w:before="220"/>
        <w:ind w:firstLine="540"/>
        <w:jc w:val="both"/>
      </w:pPr>
      <w:bookmarkStart w:id="3" w:name="P86"/>
      <w:bookmarkEnd w:id="3"/>
      <w:r>
        <w:t xml:space="preserve">2.3. Отнесение Управлением предусмотренных </w:t>
      </w:r>
      <w:hyperlink w:anchor="P67">
        <w:r>
          <w:rPr>
            <w:color w:val="0000FF"/>
          </w:rPr>
          <w:t>пунктом 1.7</w:t>
        </w:r>
      </w:hyperlink>
      <w:r>
        <w:t xml:space="preserve"> настоящего Положения объектов контроля в сфере благоустройства (далее - объекты контроля) к определенной категории риска </w:t>
      </w:r>
      <w:r>
        <w:lastRenderedPageBreak/>
        <w:t>осуществляется в соответствии с критериями отнесения соответствующих объектов к определенной категории риска при осуществлении Управлением муниципального контроля в сфере благоустройства согласно критериям отнесения объектов контроля в сфере благоустройства к определенной категории риска, утверждаемым решением Совета народных депутатов округа Муром.</w:t>
      </w:r>
    </w:p>
    <w:p w:rsidR="00C86B5A" w:rsidRDefault="00C86B5A">
      <w:pPr>
        <w:pStyle w:val="ConsPlusNormal"/>
        <w:spacing w:before="220"/>
        <w:ind w:firstLine="540"/>
        <w:jc w:val="both"/>
      </w:pPr>
      <w:r>
        <w:t>При отнесении Управлением объектов контроля к категориям риска используются в том числе:</w:t>
      </w:r>
    </w:p>
    <w:p w:rsidR="00C86B5A" w:rsidRDefault="00C86B5A">
      <w:pPr>
        <w:pStyle w:val="ConsPlusNormal"/>
        <w:spacing w:before="220"/>
        <w:ind w:firstLine="540"/>
        <w:jc w:val="both"/>
      </w:pPr>
      <w:r>
        <w:t>1) сведения, содержащиеся в Едином государственном реестре недвижимости;</w:t>
      </w:r>
    </w:p>
    <w:p w:rsidR="00C86B5A" w:rsidRDefault="00C86B5A">
      <w:pPr>
        <w:pStyle w:val="ConsPlusNormal"/>
        <w:spacing w:before="220"/>
        <w:ind w:firstLine="540"/>
        <w:jc w:val="both"/>
      </w:pPr>
      <w: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C86B5A" w:rsidRDefault="00C86B5A">
      <w:pPr>
        <w:pStyle w:val="ConsPlusNormal"/>
        <w:spacing w:before="220"/>
        <w:ind w:firstLine="540"/>
        <w:jc w:val="both"/>
      </w:pPr>
      <w:r>
        <w:t>3) иные сведения, имеющиеся в распоряжении Управления.</w:t>
      </w:r>
    </w:p>
    <w:p w:rsidR="00C86B5A" w:rsidRDefault="00C86B5A">
      <w:pPr>
        <w:pStyle w:val="ConsPlusNormal"/>
        <w:spacing w:before="220"/>
        <w:ind w:firstLine="540"/>
        <w:jc w:val="both"/>
      </w:pPr>
      <w:r>
        <w:t>2.4. Проведение Управлением плановых контрольных мероприятий в зависимости от присвоенной категории риска осуществляется со следующей периодичностью:</w:t>
      </w:r>
    </w:p>
    <w:p w:rsidR="00C86B5A" w:rsidRDefault="00C86B5A">
      <w:pPr>
        <w:pStyle w:val="ConsPlusNormal"/>
        <w:spacing w:before="220"/>
        <w:ind w:firstLine="540"/>
        <w:jc w:val="both"/>
      </w:pPr>
      <w:r>
        <w:t>1) для объектов контроля, отнесенных к категории высокого риска, - один раз в 2 года;</w:t>
      </w:r>
    </w:p>
    <w:p w:rsidR="00C86B5A" w:rsidRDefault="00C86B5A">
      <w:pPr>
        <w:pStyle w:val="ConsPlusNormal"/>
        <w:spacing w:before="220"/>
        <w:ind w:firstLine="540"/>
        <w:jc w:val="both"/>
      </w:pPr>
      <w:r>
        <w:t>2) для объектов контроля, отнесенных к категории среднего риска, - один раз в 3 года.</w:t>
      </w:r>
    </w:p>
    <w:p w:rsidR="00C86B5A" w:rsidRDefault="00C86B5A">
      <w:pPr>
        <w:pStyle w:val="ConsPlusNormal"/>
        <w:spacing w:before="220"/>
        <w:ind w:firstLine="540"/>
        <w:jc w:val="both"/>
      </w:pPr>
      <w:r>
        <w:t>В отношении объектов контроля, отнесенных к категории низкого риска, плановые контрольные мероприятия не проводятся.</w:t>
      </w:r>
    </w:p>
    <w:p w:rsidR="00C86B5A" w:rsidRDefault="00C86B5A">
      <w:pPr>
        <w:pStyle w:val="ConsPlusNormal"/>
        <w:spacing w:before="220"/>
        <w:ind w:firstLine="540"/>
        <w:jc w:val="both"/>
      </w:pPr>
      <w:r>
        <w:t>Принятие решения об отнесении объектов контроля к категории низкого риска не требуется.</w:t>
      </w:r>
    </w:p>
    <w:p w:rsidR="00C86B5A" w:rsidRDefault="00C86B5A">
      <w:pPr>
        <w:pStyle w:val="ConsPlusNormal"/>
        <w:spacing w:before="220"/>
        <w:ind w:firstLine="540"/>
        <w:jc w:val="both"/>
      </w:pPr>
      <w: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C86B5A" w:rsidRDefault="00C86B5A">
      <w:pPr>
        <w:pStyle w:val="ConsPlusNormal"/>
        <w:spacing w:before="220"/>
        <w:ind w:firstLine="540"/>
        <w:jc w:val="both"/>
      </w:pPr>
      <w:r>
        <w:t>1) высокого риска, - не менее 2 лет;</w:t>
      </w:r>
    </w:p>
    <w:p w:rsidR="00C86B5A" w:rsidRDefault="00C86B5A">
      <w:pPr>
        <w:pStyle w:val="ConsPlusNormal"/>
        <w:spacing w:before="220"/>
        <w:ind w:firstLine="540"/>
        <w:jc w:val="both"/>
      </w:pPr>
      <w:r>
        <w:t>2) среднего риска, - не менее 3 лет.</w:t>
      </w:r>
    </w:p>
    <w:p w:rsidR="00C86B5A" w:rsidRDefault="00C86B5A">
      <w:pPr>
        <w:pStyle w:val="ConsPlusNormal"/>
        <w:spacing w:before="220"/>
        <w:ind w:firstLine="540"/>
        <w:jc w:val="both"/>
      </w:pPr>
      <w: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C86B5A" w:rsidRDefault="00C86B5A">
      <w:pPr>
        <w:pStyle w:val="ConsPlusNormal"/>
        <w:spacing w:before="220"/>
        <w:ind w:firstLine="540"/>
        <w:jc w:val="both"/>
      </w:pPr>
      <w: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C86B5A" w:rsidRDefault="00C86B5A">
      <w:pPr>
        <w:pStyle w:val="ConsPlusNormal"/>
        <w:spacing w:before="220"/>
        <w:ind w:firstLine="540"/>
        <w:jc w:val="both"/>
      </w:pPr>
      <w:r>
        <w:t>Правообладатель объекта контроля вправе подать в Управление заявление об изменении присвоенной ранее объекту контроля категории риска.</w:t>
      </w:r>
    </w:p>
    <w:p w:rsidR="00C86B5A" w:rsidRDefault="00C86B5A">
      <w:pPr>
        <w:pStyle w:val="ConsPlusNormal"/>
        <w:spacing w:before="220"/>
        <w:ind w:firstLine="540"/>
        <w:jc w:val="both"/>
      </w:pPr>
      <w:r>
        <w:t xml:space="preserve">2.7. Управление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приказом Управления, указанным в </w:t>
      </w:r>
      <w:hyperlink w:anchor="P86">
        <w:r>
          <w:rPr>
            <w:color w:val="0000FF"/>
          </w:rPr>
          <w:t>пункте 2.3</w:t>
        </w:r>
      </w:hyperlink>
      <w:r>
        <w:t xml:space="preserve"> настоящего Положения.</w:t>
      </w:r>
    </w:p>
    <w:p w:rsidR="00C86B5A" w:rsidRDefault="00C86B5A">
      <w:pPr>
        <w:pStyle w:val="ConsPlusNormal"/>
        <w:spacing w:before="220"/>
        <w:ind w:firstLine="540"/>
        <w:jc w:val="both"/>
      </w:pPr>
      <w:r>
        <w:lastRenderedPageBreak/>
        <w:t>Перечни объектов контроля с указанием категорий риска размещаются на официальном сайте администрации округа Муром в информационно-телекоммуникационной сети "Интернет" (далее - официальный сайт администрации округа Муром) в разделе, посвященном контрольной деятельности.</w:t>
      </w:r>
    </w:p>
    <w:p w:rsidR="00C86B5A" w:rsidRDefault="00C86B5A">
      <w:pPr>
        <w:pStyle w:val="ConsPlusNormal"/>
        <w:spacing w:before="220"/>
        <w:ind w:firstLine="540"/>
        <w:jc w:val="both"/>
      </w:pPr>
      <w:r>
        <w:t>2.8. Перечни объектов контроля содержат следующую информацию:</w:t>
      </w:r>
    </w:p>
    <w:p w:rsidR="00C86B5A" w:rsidRDefault="00C86B5A">
      <w:pPr>
        <w:pStyle w:val="ConsPlusNormal"/>
        <w:spacing w:before="220"/>
        <w:ind w:firstLine="540"/>
        <w:jc w:val="both"/>
      </w:pPr>
      <w: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C86B5A" w:rsidRDefault="00C86B5A">
      <w:pPr>
        <w:pStyle w:val="ConsPlusNormal"/>
        <w:spacing w:before="220"/>
        <w:ind w:firstLine="540"/>
        <w:jc w:val="both"/>
      </w:pPr>
      <w:r>
        <w:t>2) присвоенная категория риска;</w:t>
      </w:r>
    </w:p>
    <w:p w:rsidR="00C86B5A" w:rsidRDefault="00C86B5A">
      <w:pPr>
        <w:pStyle w:val="ConsPlusNormal"/>
        <w:spacing w:before="220"/>
        <w:ind w:firstLine="540"/>
        <w:jc w:val="both"/>
      </w:pPr>
      <w:r>
        <w:t>3) реквизиты решения о присвоении объекту контроля категории риска.</w:t>
      </w:r>
    </w:p>
    <w:p w:rsidR="00C86B5A" w:rsidRDefault="00C86B5A">
      <w:pPr>
        <w:pStyle w:val="ConsPlusNormal"/>
        <w:jc w:val="both"/>
      </w:pPr>
    </w:p>
    <w:p w:rsidR="00C86B5A" w:rsidRDefault="00C86B5A">
      <w:pPr>
        <w:pStyle w:val="ConsPlusTitle"/>
        <w:jc w:val="center"/>
        <w:outlineLvl w:val="1"/>
      </w:pPr>
      <w:r>
        <w:t>3. Профилактика рисков причинения вреда (ущерба) охраняемым</w:t>
      </w:r>
    </w:p>
    <w:p w:rsidR="00C86B5A" w:rsidRDefault="00C86B5A">
      <w:pPr>
        <w:pStyle w:val="ConsPlusTitle"/>
        <w:jc w:val="center"/>
      </w:pPr>
      <w:proofErr w:type="gramStart"/>
      <w:r>
        <w:t>законом</w:t>
      </w:r>
      <w:proofErr w:type="gramEnd"/>
      <w:r>
        <w:t xml:space="preserve"> ценностям</w:t>
      </w:r>
    </w:p>
    <w:p w:rsidR="00C86B5A" w:rsidRDefault="00C86B5A">
      <w:pPr>
        <w:pStyle w:val="ConsPlusNormal"/>
        <w:jc w:val="both"/>
      </w:pPr>
    </w:p>
    <w:p w:rsidR="00C86B5A" w:rsidRDefault="00C86B5A">
      <w:pPr>
        <w:pStyle w:val="ConsPlusNormal"/>
        <w:ind w:firstLine="540"/>
        <w:jc w:val="both"/>
      </w:pPr>
      <w:r>
        <w:t>3.1. Управление осуществляет контроль в сфере благоустройства, в том числе посредством проведения профилактических мероприятий.</w:t>
      </w:r>
    </w:p>
    <w:p w:rsidR="00C86B5A" w:rsidRDefault="00C86B5A">
      <w:pPr>
        <w:pStyle w:val="ConsPlusNormal"/>
        <w:spacing w:before="220"/>
        <w:ind w:firstLine="540"/>
        <w:jc w:val="both"/>
      </w:pPr>
      <w:r>
        <w:t>3.2. 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86B5A" w:rsidRDefault="00C86B5A">
      <w:pPr>
        <w:pStyle w:val="ConsPlusNormal"/>
        <w:spacing w:before="220"/>
        <w:ind w:firstLine="540"/>
        <w:jc w:val="both"/>
      </w:pPr>
      <w: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86B5A" w:rsidRDefault="00C86B5A">
      <w:pPr>
        <w:pStyle w:val="ConsPlusNormal"/>
        <w:spacing w:before="220"/>
        <w:ind w:firstLine="540"/>
        <w:jc w:val="both"/>
      </w:pPr>
      <w: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86B5A" w:rsidRDefault="00C86B5A">
      <w:pPr>
        <w:pStyle w:val="ConsPlusNormal"/>
        <w:spacing w:before="220"/>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руководителю Управления для принятия решения о проведении контрольных мероприятий.</w:t>
      </w:r>
    </w:p>
    <w:p w:rsidR="00C86B5A" w:rsidRDefault="00C86B5A">
      <w:pPr>
        <w:pStyle w:val="ConsPlusNormal"/>
        <w:spacing w:before="220"/>
        <w:ind w:firstLine="540"/>
        <w:jc w:val="both"/>
      </w:pPr>
      <w:r>
        <w:t>3.5. При осуществлении Управлением контроля в сфере благоустройства могут проводиться следующие виды профилактических мероприятий:</w:t>
      </w:r>
    </w:p>
    <w:p w:rsidR="00C86B5A" w:rsidRDefault="00C86B5A">
      <w:pPr>
        <w:pStyle w:val="ConsPlusNormal"/>
        <w:spacing w:before="220"/>
        <w:ind w:firstLine="540"/>
        <w:jc w:val="both"/>
      </w:pPr>
      <w:r>
        <w:t>1) информирование;</w:t>
      </w:r>
    </w:p>
    <w:p w:rsidR="00C86B5A" w:rsidRDefault="00C86B5A">
      <w:pPr>
        <w:pStyle w:val="ConsPlusNormal"/>
        <w:spacing w:before="220"/>
        <w:ind w:firstLine="540"/>
        <w:jc w:val="both"/>
      </w:pPr>
      <w:r>
        <w:t>2) объявление предостережений;</w:t>
      </w:r>
    </w:p>
    <w:p w:rsidR="00C86B5A" w:rsidRDefault="00C86B5A">
      <w:pPr>
        <w:pStyle w:val="ConsPlusNormal"/>
        <w:spacing w:before="220"/>
        <w:ind w:firstLine="540"/>
        <w:jc w:val="both"/>
      </w:pPr>
      <w:r>
        <w:t>3) консультирование;</w:t>
      </w:r>
    </w:p>
    <w:p w:rsidR="00C86B5A" w:rsidRDefault="00C86B5A">
      <w:pPr>
        <w:pStyle w:val="ConsPlusNormal"/>
        <w:spacing w:before="220"/>
        <w:ind w:firstLine="540"/>
        <w:jc w:val="both"/>
      </w:pPr>
      <w:r>
        <w:t>4) профилактический визит.</w:t>
      </w:r>
    </w:p>
    <w:p w:rsidR="00C86B5A" w:rsidRDefault="00C86B5A">
      <w:pPr>
        <w:pStyle w:val="ConsPlusNormal"/>
        <w:spacing w:before="220"/>
        <w:ind w:firstLine="540"/>
        <w:jc w:val="both"/>
      </w:pPr>
      <w:r>
        <w:t xml:space="preserve">3.6. Информирование осуществляется Управлением по вопросам соблюдения обязательных требований посредством размещения соответствующих сведений на официальном сайте </w:t>
      </w:r>
      <w:r>
        <w:lastRenderedPageBreak/>
        <w:t>администрации округа Муром в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86B5A" w:rsidRDefault="00C86B5A">
      <w:pPr>
        <w:pStyle w:val="ConsPlusNormal"/>
        <w:spacing w:before="220"/>
        <w:ind w:firstLine="540"/>
        <w:jc w:val="both"/>
      </w:pPr>
      <w:r>
        <w:t xml:space="preserve">Управление обязано размещать и поддерживать в актуальном состоянии на официальном сайте администрации округа Муром в разделе, посвященном контрольной деятельности, сведения, предусмотренные </w:t>
      </w:r>
      <w:hyperlink r:id="rId13">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w:t>
      </w:r>
    </w:p>
    <w:p w:rsidR="00C86B5A" w:rsidRDefault="00C86B5A">
      <w:pPr>
        <w:pStyle w:val="ConsPlusNormal"/>
        <w:spacing w:before="220"/>
        <w:ind w:firstLine="540"/>
        <w:jc w:val="both"/>
      </w:pPr>
      <w:r>
        <w:t>Управление также вправе информировать население округа Муром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86B5A" w:rsidRDefault="00C86B5A">
      <w:pPr>
        <w:pStyle w:val="ConsPlusNormal"/>
        <w:spacing w:before="220"/>
        <w:ind w:firstLine="540"/>
        <w:jc w:val="both"/>
      </w:pPr>
      <w:r>
        <w:t>3.7.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Управление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Управления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86B5A" w:rsidRDefault="00C86B5A">
      <w:pPr>
        <w:pStyle w:val="ConsPlusNormal"/>
        <w:spacing w:before="220"/>
        <w:ind w:firstLine="540"/>
        <w:jc w:val="both"/>
      </w:pPr>
      <w:hyperlink r:id="rId14">
        <w:r>
          <w:rPr>
            <w:color w:val="0000FF"/>
          </w:rPr>
          <w:t>Предостережение</w:t>
        </w:r>
      </w:hyperlink>
      <w: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C86B5A" w:rsidRDefault="00C86B5A">
      <w:pPr>
        <w:pStyle w:val="ConsPlusNormal"/>
        <w:spacing w:before="220"/>
        <w:ind w:firstLine="54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86B5A" w:rsidRDefault="00C86B5A">
      <w:pPr>
        <w:pStyle w:val="ConsPlusNormal"/>
        <w:spacing w:before="220"/>
        <w:ind w:firstLine="540"/>
        <w:jc w:val="both"/>
      </w:pPr>
      <w:r>
        <w:t>В случае объявления Управлением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Управлением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86B5A" w:rsidRDefault="00C86B5A">
      <w:pPr>
        <w:pStyle w:val="ConsPlusNormal"/>
        <w:spacing w:before="220"/>
        <w:ind w:firstLine="540"/>
        <w:jc w:val="both"/>
      </w:pPr>
      <w: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86B5A" w:rsidRDefault="00C86B5A">
      <w:pPr>
        <w:pStyle w:val="ConsPlusNormal"/>
        <w:spacing w:before="220"/>
        <w:ind w:firstLine="540"/>
        <w:jc w:val="both"/>
      </w:pPr>
      <w:r>
        <w:t>Личный прием граждан проводится руководителем Управления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Управления в разделе, посвященном контрольной деятельности.</w:t>
      </w:r>
    </w:p>
    <w:p w:rsidR="00C86B5A" w:rsidRDefault="00C86B5A">
      <w:pPr>
        <w:pStyle w:val="ConsPlusNormal"/>
        <w:spacing w:before="220"/>
        <w:ind w:firstLine="540"/>
        <w:jc w:val="both"/>
      </w:pPr>
      <w:r>
        <w:t>Консультирование осуществляется в устной или письменной форме по следующим вопросам:</w:t>
      </w:r>
    </w:p>
    <w:p w:rsidR="00C86B5A" w:rsidRDefault="00C86B5A">
      <w:pPr>
        <w:pStyle w:val="ConsPlusNormal"/>
        <w:spacing w:before="220"/>
        <w:ind w:firstLine="540"/>
        <w:jc w:val="both"/>
      </w:pPr>
      <w:r>
        <w:t>1) организация и осуществление контроля в сфере благоустройства;</w:t>
      </w:r>
    </w:p>
    <w:p w:rsidR="00C86B5A" w:rsidRDefault="00C86B5A">
      <w:pPr>
        <w:pStyle w:val="ConsPlusNormal"/>
        <w:spacing w:before="220"/>
        <w:ind w:firstLine="540"/>
        <w:jc w:val="both"/>
      </w:pPr>
      <w:r>
        <w:lastRenderedPageBreak/>
        <w:t>2) порядок осуществления контрольных мероприятий, установленных настоящим Положением;</w:t>
      </w:r>
    </w:p>
    <w:p w:rsidR="00C86B5A" w:rsidRDefault="00C86B5A">
      <w:pPr>
        <w:pStyle w:val="ConsPlusNormal"/>
        <w:spacing w:before="220"/>
        <w:ind w:firstLine="540"/>
        <w:jc w:val="both"/>
      </w:pPr>
      <w:r>
        <w:t>3) порядок обжалования действий (бездействия) должностных лиц, уполномоченных осуществлять контроль;</w:t>
      </w:r>
    </w:p>
    <w:p w:rsidR="00C86B5A" w:rsidRDefault="00C86B5A">
      <w:pPr>
        <w:pStyle w:val="ConsPlusNormal"/>
        <w:spacing w:before="22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Управлением в рамках контрольных мероприятий.</w:t>
      </w:r>
    </w:p>
    <w:p w:rsidR="00C86B5A" w:rsidRDefault="00C86B5A">
      <w:pPr>
        <w:pStyle w:val="ConsPlusNormal"/>
        <w:spacing w:before="220"/>
        <w:ind w:firstLine="540"/>
        <w:jc w:val="both"/>
      </w:pPr>
      <w:r>
        <w:t>Консультирование контролируемых лиц в устной форме может осуществляться также на собраниях и конференциях граждан.</w:t>
      </w:r>
    </w:p>
    <w:p w:rsidR="00C86B5A" w:rsidRDefault="00C86B5A">
      <w:pPr>
        <w:pStyle w:val="ConsPlusNormal"/>
        <w:spacing w:before="220"/>
        <w:ind w:firstLine="540"/>
        <w:jc w:val="both"/>
      </w:pPr>
      <w:r>
        <w:t>3.9. Консультирование в письменной форме осуществляется должностным лицом, уполномоченным осуществлять контроль, в следующих случаях:</w:t>
      </w:r>
    </w:p>
    <w:p w:rsidR="00C86B5A" w:rsidRDefault="00C86B5A">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C86B5A" w:rsidRDefault="00C86B5A">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C86B5A" w:rsidRDefault="00C86B5A">
      <w:pPr>
        <w:pStyle w:val="ConsPlusNormal"/>
        <w:spacing w:before="220"/>
        <w:ind w:firstLine="540"/>
        <w:jc w:val="both"/>
      </w:pPr>
      <w:r>
        <w:t>3) ответ на поставленные вопросы требует дополнительного запроса сведений.</w:t>
      </w:r>
    </w:p>
    <w:p w:rsidR="00C86B5A" w:rsidRDefault="00C86B5A">
      <w:pPr>
        <w:pStyle w:val="ConsPlusNormal"/>
        <w:spacing w:before="220"/>
        <w:ind w:firstLine="540"/>
        <w:jc w:val="both"/>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86B5A" w:rsidRDefault="00C86B5A">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86B5A" w:rsidRDefault="00C86B5A">
      <w:pPr>
        <w:pStyle w:val="ConsPlusNormal"/>
        <w:spacing w:before="220"/>
        <w:ind w:firstLine="540"/>
        <w:jc w:val="both"/>
      </w:pPr>
      <w:r>
        <w:t>Информация, ставшая известной должностному лицу, уполномоченному осуществлять контроль, в ходе консультирования, не может использоваться Управлением в целях оценки контролируемого лица по вопросам соблюдения обязательных требований.</w:t>
      </w:r>
    </w:p>
    <w:p w:rsidR="00C86B5A" w:rsidRDefault="00C86B5A">
      <w:pPr>
        <w:pStyle w:val="ConsPlusNormal"/>
        <w:spacing w:before="220"/>
        <w:ind w:firstLine="540"/>
        <w:jc w:val="both"/>
      </w:pPr>
      <w:r>
        <w:t>Должностными лицами, уполномоченными осуществлять контроль, ведется журнал учета консультирований.</w:t>
      </w:r>
    </w:p>
    <w:p w:rsidR="00C86B5A" w:rsidRDefault="00C86B5A">
      <w:pPr>
        <w:pStyle w:val="ConsPlusNormal"/>
        <w:spacing w:before="220"/>
        <w:ind w:firstLine="540"/>
        <w:jc w:val="both"/>
      </w:pPr>
      <w:r>
        <w:t>В случае поступления в Управления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округа Муром в разделе, посвященном контрольной деятельности, письменного разъяснения, подписанного руководителем Управления или должностным лицом, уполномоченным осуществлять контроль.</w:t>
      </w:r>
    </w:p>
    <w:p w:rsidR="00C86B5A" w:rsidRDefault="00C86B5A">
      <w:pPr>
        <w:pStyle w:val="ConsPlusNormal"/>
        <w:spacing w:before="220"/>
        <w:ind w:firstLine="540"/>
        <w:jc w:val="both"/>
      </w:pPr>
      <w:r>
        <w:t>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86B5A" w:rsidRDefault="00C86B5A">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86B5A" w:rsidRDefault="00C86B5A">
      <w:pPr>
        <w:pStyle w:val="ConsPlusNormal"/>
        <w:spacing w:before="220"/>
        <w:ind w:firstLine="540"/>
        <w:jc w:val="both"/>
      </w:pPr>
      <w: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86B5A" w:rsidRDefault="00C86B5A">
      <w:pPr>
        <w:pStyle w:val="ConsPlusNormal"/>
        <w:spacing w:before="220"/>
        <w:ind w:firstLine="540"/>
        <w:jc w:val="both"/>
      </w:pPr>
      <w: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C86B5A" w:rsidRDefault="00C86B5A">
      <w:pPr>
        <w:pStyle w:val="ConsPlusNormal"/>
        <w:spacing w:before="220"/>
        <w:ind w:firstLine="540"/>
        <w:jc w:val="both"/>
      </w:pPr>
      <w: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C86B5A" w:rsidRDefault="00C86B5A">
      <w:pPr>
        <w:pStyle w:val="ConsPlusNormal"/>
        <w:spacing w:before="220"/>
        <w:ind w:firstLine="540"/>
        <w:jc w:val="both"/>
      </w:pPr>
      <w:r>
        <w:t>Уведомление о проведении обязательного профилактического визита составляется в письменной форме.</w:t>
      </w:r>
    </w:p>
    <w:p w:rsidR="00C86B5A" w:rsidRDefault="00C86B5A">
      <w:pPr>
        <w:pStyle w:val="ConsPlusNormal"/>
        <w:spacing w:before="220"/>
        <w:ind w:firstLine="540"/>
        <w:jc w:val="both"/>
      </w:pPr>
      <w: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5">
        <w:r>
          <w:rPr>
            <w:color w:val="0000FF"/>
          </w:rPr>
          <w:t>частью 4 статьи 21</w:t>
        </w:r>
      </w:hyperlink>
      <w:r>
        <w:t xml:space="preserve"> Федерального закона "О государственном контроле (надзоре) и муниципальном контроле в Российской Федерации".</w:t>
      </w:r>
    </w:p>
    <w:p w:rsidR="00C86B5A" w:rsidRDefault="00C86B5A">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Управление, не позднее чем за три рабочих дня до даты его проведения.</w:t>
      </w:r>
    </w:p>
    <w:p w:rsidR="00C86B5A" w:rsidRDefault="00C86B5A">
      <w:pPr>
        <w:pStyle w:val="ConsPlusNormal"/>
        <w:spacing w:before="220"/>
        <w:ind w:firstLine="540"/>
        <w:jc w:val="both"/>
      </w:pPr>
      <w: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C86B5A" w:rsidRDefault="00C86B5A">
      <w:pPr>
        <w:pStyle w:val="ConsPlusNormal"/>
        <w:jc w:val="both"/>
      </w:pPr>
    </w:p>
    <w:p w:rsidR="00C86B5A" w:rsidRDefault="00C86B5A">
      <w:pPr>
        <w:pStyle w:val="ConsPlusTitle"/>
        <w:jc w:val="center"/>
        <w:outlineLvl w:val="1"/>
      </w:pPr>
      <w:r>
        <w:t>4. Осуществление контрольных мероприятий</w:t>
      </w:r>
    </w:p>
    <w:p w:rsidR="00C86B5A" w:rsidRDefault="00C86B5A">
      <w:pPr>
        <w:pStyle w:val="ConsPlusTitle"/>
        <w:jc w:val="center"/>
      </w:pPr>
      <w:proofErr w:type="gramStart"/>
      <w:r>
        <w:t>и</w:t>
      </w:r>
      <w:proofErr w:type="gramEnd"/>
      <w:r>
        <w:t xml:space="preserve"> контрольных действий</w:t>
      </w:r>
    </w:p>
    <w:p w:rsidR="00C86B5A" w:rsidRDefault="00C86B5A">
      <w:pPr>
        <w:pStyle w:val="ConsPlusNormal"/>
        <w:jc w:val="both"/>
      </w:pPr>
    </w:p>
    <w:p w:rsidR="00C86B5A" w:rsidRDefault="00C86B5A">
      <w:pPr>
        <w:pStyle w:val="ConsPlusNormal"/>
        <w:ind w:firstLine="540"/>
        <w:jc w:val="both"/>
      </w:pPr>
      <w:r>
        <w:t>4.1. При осуществлении контроля в сфере благоустройства Управлением могут проводиться следующие виды контрольных мероприятий и контрольных действий в рамках указанных мероприятий:</w:t>
      </w:r>
    </w:p>
    <w:p w:rsidR="00C86B5A" w:rsidRDefault="00C86B5A">
      <w:pPr>
        <w:pStyle w:val="ConsPlusNormal"/>
        <w:spacing w:before="220"/>
        <w:ind w:firstLine="540"/>
        <w:jc w:val="both"/>
      </w:pPr>
      <w:bookmarkStart w:id="4" w:name="P160"/>
      <w:bookmarkEnd w:id="4"/>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86B5A" w:rsidRDefault="00C86B5A">
      <w:pPr>
        <w:pStyle w:val="ConsPlusNormal"/>
        <w:spacing w:before="220"/>
        <w:ind w:firstLine="540"/>
        <w:jc w:val="both"/>
      </w:pPr>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86B5A" w:rsidRDefault="00C86B5A">
      <w:pPr>
        <w:pStyle w:val="ConsPlusNormal"/>
        <w:spacing w:before="220"/>
        <w:ind w:firstLine="540"/>
        <w:jc w:val="both"/>
      </w:pPr>
      <w:r>
        <w:t>3) документарная проверка (посредством получения письменных объяснений, истребования документов, экспертизы);</w:t>
      </w:r>
    </w:p>
    <w:p w:rsidR="00C86B5A" w:rsidRDefault="00C86B5A">
      <w:pPr>
        <w:pStyle w:val="ConsPlusNormal"/>
        <w:spacing w:before="220"/>
        <w:ind w:firstLine="540"/>
        <w:jc w:val="both"/>
      </w:pPr>
      <w:bookmarkStart w:id="5" w:name="P163"/>
      <w:bookmarkEnd w:id="5"/>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86B5A" w:rsidRDefault="00C86B5A">
      <w:pPr>
        <w:pStyle w:val="ConsPlusNormal"/>
        <w:spacing w:before="220"/>
        <w:ind w:firstLine="540"/>
        <w:jc w:val="both"/>
      </w:pPr>
      <w: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86B5A" w:rsidRDefault="00C86B5A">
      <w:pPr>
        <w:pStyle w:val="ConsPlusNormal"/>
        <w:spacing w:before="220"/>
        <w:ind w:firstLine="540"/>
        <w:jc w:val="both"/>
      </w:pPr>
      <w:r>
        <w:lastRenderedPageBreak/>
        <w:t>6) выездное обследование (посредством осмотра, инструментального обследования (с применением видеозаписи), испытания, экспертизы).</w:t>
      </w:r>
    </w:p>
    <w:p w:rsidR="00C86B5A" w:rsidRDefault="00C86B5A">
      <w:pPr>
        <w:pStyle w:val="ConsPlusNormal"/>
        <w:spacing w:before="220"/>
        <w:ind w:firstLine="540"/>
        <w:jc w:val="both"/>
      </w:pPr>
      <w: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критериями отнесения объектов контроля в сфере благоустройства к определенной категории риска, утверждаемыми решением Совета народных депутатов округа Муром.</w:t>
      </w:r>
    </w:p>
    <w:p w:rsidR="00C86B5A" w:rsidRDefault="00C86B5A">
      <w:pPr>
        <w:pStyle w:val="ConsPlusNormal"/>
        <w:spacing w:before="220"/>
        <w:ind w:firstLine="540"/>
        <w:jc w:val="both"/>
      </w:pPr>
      <w:r>
        <w:t>4.2. Наблюдение за соблюдением обязательных требований и выездное обследование проводятся Управлением без взаимодействия с контролируемыми лицами.</w:t>
      </w:r>
    </w:p>
    <w:p w:rsidR="00C86B5A" w:rsidRDefault="00C86B5A">
      <w:pPr>
        <w:pStyle w:val="ConsPlusNormal"/>
        <w:spacing w:before="220"/>
        <w:ind w:firstLine="540"/>
        <w:jc w:val="both"/>
      </w:pPr>
      <w:r>
        <w:t xml:space="preserve">4.3. Контрольные мероприятия, указанные в </w:t>
      </w:r>
      <w:hyperlink w:anchor="P160">
        <w:r>
          <w:rPr>
            <w:color w:val="0000FF"/>
          </w:rPr>
          <w:t>подпунктах 1</w:t>
        </w:r>
      </w:hyperlink>
      <w:r>
        <w:t xml:space="preserve"> - </w:t>
      </w:r>
      <w:hyperlink w:anchor="P163">
        <w:r>
          <w:rPr>
            <w:color w:val="0000FF"/>
          </w:rPr>
          <w:t>4 пункта 4.1</w:t>
        </w:r>
      </w:hyperlink>
      <w:r>
        <w:t xml:space="preserve"> настоящего Положения, проводятся в форме плановых и внеплановых мероприятий.</w:t>
      </w:r>
    </w:p>
    <w:p w:rsidR="00C86B5A" w:rsidRDefault="00C86B5A">
      <w:pPr>
        <w:pStyle w:val="ConsPlusNormal"/>
        <w:spacing w:before="220"/>
        <w:ind w:firstLine="540"/>
        <w:jc w:val="both"/>
      </w:pPr>
      <w:r>
        <w:t>4.4. В рамках осуществления контроля в сфере благоустройства могут проводиться следующие плановые контрольные мероприятия:</w:t>
      </w:r>
    </w:p>
    <w:p w:rsidR="00C86B5A" w:rsidRDefault="00C86B5A">
      <w:pPr>
        <w:pStyle w:val="ConsPlusNormal"/>
        <w:spacing w:before="220"/>
        <w:ind w:firstLine="540"/>
        <w:jc w:val="both"/>
      </w:pPr>
      <w:r>
        <w:t>1) инспекционный визит;</w:t>
      </w:r>
    </w:p>
    <w:p w:rsidR="00C86B5A" w:rsidRDefault="00C86B5A">
      <w:pPr>
        <w:pStyle w:val="ConsPlusNormal"/>
        <w:spacing w:before="220"/>
        <w:ind w:firstLine="540"/>
        <w:jc w:val="both"/>
      </w:pPr>
      <w:r>
        <w:t>2) рейдовый осмотр;</w:t>
      </w:r>
    </w:p>
    <w:p w:rsidR="00C86B5A" w:rsidRDefault="00C86B5A">
      <w:pPr>
        <w:pStyle w:val="ConsPlusNormal"/>
        <w:spacing w:before="220"/>
        <w:ind w:firstLine="540"/>
        <w:jc w:val="both"/>
      </w:pPr>
      <w:r>
        <w:t>3) документарная проверка;</w:t>
      </w:r>
    </w:p>
    <w:p w:rsidR="00C86B5A" w:rsidRDefault="00C86B5A">
      <w:pPr>
        <w:pStyle w:val="ConsPlusNormal"/>
        <w:spacing w:before="220"/>
        <w:ind w:firstLine="540"/>
        <w:jc w:val="both"/>
      </w:pPr>
      <w:r>
        <w:t>4) выездная проверка.</w:t>
      </w:r>
    </w:p>
    <w:p w:rsidR="00C86B5A" w:rsidRDefault="00C86B5A">
      <w:pPr>
        <w:pStyle w:val="ConsPlusNormal"/>
        <w:spacing w:before="220"/>
        <w:ind w:firstLine="540"/>
        <w:jc w:val="both"/>
      </w:pPr>
      <w:r>
        <w:t>4.5. В рамках осуществления контроля в сфере благоустройства могут проводиться следующие внеплановые контрольные мероприятия:</w:t>
      </w:r>
    </w:p>
    <w:p w:rsidR="00C86B5A" w:rsidRDefault="00C86B5A">
      <w:pPr>
        <w:pStyle w:val="ConsPlusNormal"/>
        <w:spacing w:before="220"/>
        <w:ind w:firstLine="540"/>
        <w:jc w:val="both"/>
      </w:pPr>
      <w:r>
        <w:t>1) инспекционный визит;</w:t>
      </w:r>
    </w:p>
    <w:p w:rsidR="00C86B5A" w:rsidRDefault="00C86B5A">
      <w:pPr>
        <w:pStyle w:val="ConsPlusNormal"/>
        <w:spacing w:before="220"/>
        <w:ind w:firstLine="540"/>
        <w:jc w:val="both"/>
      </w:pPr>
      <w:r>
        <w:t>2) рейдовый осмотр;</w:t>
      </w:r>
    </w:p>
    <w:p w:rsidR="00C86B5A" w:rsidRDefault="00C86B5A">
      <w:pPr>
        <w:pStyle w:val="ConsPlusNormal"/>
        <w:spacing w:before="220"/>
        <w:ind w:firstLine="540"/>
        <w:jc w:val="both"/>
      </w:pPr>
      <w:r>
        <w:t>3) документарная проверка;</w:t>
      </w:r>
    </w:p>
    <w:p w:rsidR="00C86B5A" w:rsidRDefault="00C86B5A">
      <w:pPr>
        <w:pStyle w:val="ConsPlusNormal"/>
        <w:spacing w:before="220"/>
        <w:ind w:firstLine="540"/>
        <w:jc w:val="both"/>
      </w:pPr>
      <w:r>
        <w:t>4) выездная проверка;</w:t>
      </w:r>
    </w:p>
    <w:p w:rsidR="00C86B5A" w:rsidRDefault="00C86B5A">
      <w:pPr>
        <w:pStyle w:val="ConsPlusNormal"/>
        <w:spacing w:before="220"/>
        <w:ind w:firstLine="540"/>
        <w:jc w:val="both"/>
      </w:pPr>
      <w:r>
        <w:t>5) наблюдение за соблюдением обязательных требований;</w:t>
      </w:r>
    </w:p>
    <w:p w:rsidR="00C86B5A" w:rsidRDefault="00C86B5A">
      <w:pPr>
        <w:pStyle w:val="ConsPlusNormal"/>
        <w:spacing w:before="220"/>
        <w:ind w:firstLine="540"/>
        <w:jc w:val="both"/>
      </w:pPr>
      <w:r>
        <w:t>6) выездное обследование.</w:t>
      </w:r>
    </w:p>
    <w:p w:rsidR="00C86B5A" w:rsidRDefault="00C86B5A">
      <w:pPr>
        <w:pStyle w:val="ConsPlusNormal"/>
        <w:spacing w:before="220"/>
        <w:ind w:firstLine="540"/>
        <w:jc w:val="both"/>
      </w:pPr>
      <w:r>
        <w:t>4.6. Основанием для проведения контрольных мероприятий, проводимых с взаимодействием с контролируемыми лицами, является:</w:t>
      </w:r>
    </w:p>
    <w:p w:rsidR="00C86B5A" w:rsidRDefault="00C86B5A">
      <w:pPr>
        <w:pStyle w:val="ConsPlusNormal"/>
        <w:spacing w:before="220"/>
        <w:ind w:firstLine="540"/>
        <w:jc w:val="both"/>
      </w:pPr>
      <w:r>
        <w:t>1) наличие у Управления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86B5A" w:rsidRDefault="00C86B5A">
      <w:pPr>
        <w:pStyle w:val="ConsPlusNormal"/>
        <w:spacing w:before="220"/>
        <w:ind w:firstLine="540"/>
        <w:jc w:val="both"/>
      </w:pPr>
      <w: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86B5A" w:rsidRDefault="00C86B5A">
      <w:pPr>
        <w:pStyle w:val="ConsPlusNormal"/>
        <w:spacing w:before="220"/>
        <w:ind w:firstLine="540"/>
        <w:jc w:val="both"/>
      </w:pPr>
      <w:r>
        <w:t>3) наступление сроков проведения контрольных мероприятий, включенных в план проведения контрольных мероприятий;</w:t>
      </w:r>
    </w:p>
    <w:p w:rsidR="00C86B5A" w:rsidRDefault="00C86B5A">
      <w:pPr>
        <w:pStyle w:val="ConsPlusNormal"/>
        <w:spacing w:before="220"/>
        <w:ind w:firstLine="540"/>
        <w:jc w:val="both"/>
      </w:pPr>
      <w: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86B5A" w:rsidRDefault="00C86B5A">
      <w:pPr>
        <w:pStyle w:val="ConsPlusNormal"/>
        <w:spacing w:before="220"/>
        <w:ind w:firstLine="540"/>
        <w:jc w:val="both"/>
      </w:pPr>
      <w: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86B5A" w:rsidRDefault="00C86B5A">
      <w:pPr>
        <w:pStyle w:val="ConsPlusNormal"/>
        <w:spacing w:before="220"/>
        <w:ind w:firstLine="540"/>
        <w:jc w:val="both"/>
      </w:pPr>
      <w: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86B5A" w:rsidRDefault="00C86B5A">
      <w:pPr>
        <w:pStyle w:val="ConsPlusNormal"/>
        <w:spacing w:before="220"/>
        <w:ind w:firstLine="540"/>
        <w:jc w:val="both"/>
      </w:pPr>
      <w:r>
        <w:t>4.7. Индикаторы риска нарушения обязательных требований указаны в приложении N 2 к решению Совета народных депутатов округа Муром, которым утверждается настоящее Положение.</w:t>
      </w:r>
    </w:p>
    <w:p w:rsidR="00C86B5A" w:rsidRDefault="00C86B5A">
      <w:pPr>
        <w:pStyle w:val="ConsPlusNormal"/>
        <w:spacing w:before="220"/>
        <w:ind w:firstLine="540"/>
        <w:jc w:val="both"/>
      </w:pPr>
      <w:r>
        <w:t>Перечень индикаторов риска нарушения обязательных требований размещается на официальном сайте администрации округа Муром в разделе, посвященном контрольной деятельности.</w:t>
      </w:r>
    </w:p>
    <w:p w:rsidR="00C86B5A" w:rsidRDefault="00C86B5A">
      <w:pPr>
        <w:pStyle w:val="ConsPlusNormal"/>
        <w:spacing w:before="220"/>
        <w:ind w:firstLine="540"/>
        <w:jc w:val="both"/>
      </w:pPr>
      <w:r>
        <w:t>4.8. Контрольные мероприятия, проводимые при взаимодействии с контролируемым лицом, проводятся на основании приказа Управления о проведении контрольного мероприятия.</w:t>
      </w:r>
    </w:p>
    <w:p w:rsidR="00C86B5A" w:rsidRDefault="00C86B5A">
      <w:pPr>
        <w:pStyle w:val="ConsPlusNormal"/>
        <w:spacing w:before="220"/>
        <w:ind w:firstLine="540"/>
        <w:jc w:val="both"/>
      </w:pPr>
      <w:r>
        <w:t>4.9. В случае принятия приказа Управления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такой приказ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C86B5A" w:rsidRDefault="00C86B5A">
      <w:pPr>
        <w:pStyle w:val="ConsPlusNormal"/>
        <w:spacing w:before="220"/>
        <w:ind w:firstLine="540"/>
        <w:jc w:val="both"/>
      </w:pPr>
      <w: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руководителя Управления, задания, содержащегося в планах работы Управления, в том числе в случаях, установленных Федеральным </w:t>
      </w:r>
      <w:hyperlink r:id="rId16">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C86B5A" w:rsidRDefault="00C86B5A">
      <w:pPr>
        <w:pStyle w:val="ConsPlusNormal"/>
        <w:spacing w:before="220"/>
        <w:ind w:firstLine="540"/>
        <w:jc w:val="both"/>
      </w:pPr>
      <w: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7">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C86B5A" w:rsidRDefault="00C86B5A">
      <w:pPr>
        <w:pStyle w:val="ConsPlusNormal"/>
        <w:spacing w:before="220"/>
        <w:ind w:firstLine="540"/>
        <w:jc w:val="both"/>
      </w:pPr>
      <w:r>
        <w:t xml:space="preserve">4.12. Управление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w:t>
      </w:r>
      <w:hyperlink r:id="rId18">
        <w:r>
          <w:rPr>
            <w:color w:val="0000FF"/>
          </w:rPr>
          <w:t>перечнем</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lastRenderedPageBreak/>
        <w:t xml:space="preserve">в распоряжении которых находятся эти документы и (или) информация, а также </w:t>
      </w:r>
      <w:hyperlink r:id="rId19">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C86B5A" w:rsidRDefault="00C86B5A">
      <w:pPr>
        <w:pStyle w:val="ConsPlusNormal"/>
        <w:spacing w:before="220"/>
        <w:ind w:firstLine="540"/>
        <w:jc w:val="both"/>
      </w:pPr>
      <w: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0">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86B5A" w:rsidRDefault="00C86B5A">
      <w:pPr>
        <w:pStyle w:val="ConsPlusNormal"/>
        <w:spacing w:before="220"/>
        <w:ind w:firstLine="540"/>
        <w:jc w:val="both"/>
      </w:pPr>
      <w:r>
        <w:t>4.14. К случаю, при наступлении которого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мероприятия, в связи с чем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 в Управление (но не более чем на 20 дней), относится соблюдение одновременно следующих условий:</w:t>
      </w:r>
    </w:p>
    <w:p w:rsidR="00C86B5A" w:rsidRDefault="00C86B5A">
      <w:pPr>
        <w:pStyle w:val="ConsPlusNormal"/>
        <w:spacing w:before="220"/>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C86B5A" w:rsidRDefault="00C86B5A">
      <w:pPr>
        <w:pStyle w:val="ConsPlusNormal"/>
        <w:spacing w:before="22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C86B5A" w:rsidRDefault="00C86B5A">
      <w:pPr>
        <w:pStyle w:val="ConsPlusNormal"/>
        <w:spacing w:before="220"/>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C86B5A" w:rsidRDefault="00C86B5A">
      <w:pPr>
        <w:pStyle w:val="ConsPlusNormal"/>
        <w:spacing w:before="220"/>
        <w:ind w:firstLine="540"/>
        <w:jc w:val="both"/>
      </w:pPr>
      <w:r>
        <w:t>4.15. Срок проведения выездной проверки не может превышать 10 рабочих дней.</w:t>
      </w:r>
    </w:p>
    <w:p w:rsidR="00C86B5A" w:rsidRDefault="00C86B5A">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C86B5A" w:rsidRDefault="00C86B5A">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86B5A" w:rsidRDefault="00C86B5A">
      <w:pPr>
        <w:pStyle w:val="ConsPlusNormal"/>
        <w:spacing w:before="220"/>
        <w:ind w:firstLine="540"/>
        <w:jc w:val="both"/>
      </w:pPr>
      <w: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w:t>
      </w:r>
      <w:r>
        <w:lastRenderedPageBreak/>
        <w:t>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86B5A" w:rsidRDefault="00C86B5A">
      <w:pPr>
        <w:pStyle w:val="ConsPlusNormal"/>
        <w:spacing w:before="220"/>
        <w:ind w:firstLine="540"/>
        <w:jc w:val="both"/>
      </w:pPr>
      <w: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Управлением мер, предусмотренных </w:t>
      </w:r>
      <w:hyperlink r:id="rId21">
        <w:r>
          <w:rPr>
            <w:color w:val="0000FF"/>
          </w:rPr>
          <w:t>частью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C86B5A" w:rsidRDefault="00C86B5A">
      <w:pPr>
        <w:pStyle w:val="ConsPlusNormal"/>
        <w:spacing w:before="220"/>
        <w:ind w:firstLine="540"/>
        <w:jc w:val="both"/>
      </w:pPr>
      <w: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86B5A" w:rsidRDefault="00C86B5A">
      <w:pPr>
        <w:pStyle w:val="ConsPlusNormal"/>
        <w:spacing w:before="220"/>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86B5A" w:rsidRDefault="00C86B5A">
      <w:pPr>
        <w:pStyle w:val="ConsPlusNormal"/>
        <w:spacing w:before="22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86B5A" w:rsidRDefault="00C86B5A">
      <w:pPr>
        <w:pStyle w:val="ConsPlusNormal"/>
        <w:spacing w:before="220"/>
        <w:ind w:firstLine="540"/>
        <w:jc w:val="both"/>
      </w:pPr>
      <w:r>
        <w:t>4.19. Информация о контрольных мероприятиях размещается в Едином реестре контрольных (надзорных) мероприятий.</w:t>
      </w:r>
    </w:p>
    <w:p w:rsidR="00C86B5A" w:rsidRDefault="00C86B5A">
      <w:pPr>
        <w:pStyle w:val="ConsPlusNormal"/>
        <w:spacing w:before="220"/>
        <w:ind w:firstLine="540"/>
        <w:jc w:val="both"/>
      </w:pPr>
      <w:r>
        <w:t>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6B5A" w:rsidRDefault="00C86B5A">
      <w:pPr>
        <w:pStyle w:val="ConsPlusNormal"/>
        <w:spacing w:before="220"/>
        <w:ind w:firstLine="540"/>
        <w:jc w:val="both"/>
      </w:pPr>
      <w: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Управления уведомления о необходимости получения документов на бумажном носителе либо отсутствия у Управления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w:t>
      </w:r>
      <w: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Управление документы на бумажном носителе.</w:t>
      </w:r>
    </w:p>
    <w:p w:rsidR="00C86B5A" w:rsidRDefault="00C86B5A">
      <w:pPr>
        <w:pStyle w:val="ConsPlusNormal"/>
        <w:spacing w:before="220"/>
        <w:ind w:firstLine="540"/>
        <w:jc w:val="both"/>
      </w:pPr>
      <w: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Управлением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86B5A" w:rsidRDefault="00C86B5A">
      <w:pPr>
        <w:pStyle w:val="ConsPlusNormal"/>
        <w:spacing w:before="220"/>
        <w:ind w:firstLine="540"/>
        <w:jc w:val="both"/>
      </w:pPr>
      <w:r>
        <w:t xml:space="preserve">4.21. В случае несогласия с фактами и выводами, изложенными в акте, контролируемое лицо вправе направить жалобу в порядке, предусмотренном </w:t>
      </w:r>
      <w:hyperlink r:id="rId22">
        <w:r>
          <w:rPr>
            <w:color w:val="0000FF"/>
          </w:rPr>
          <w:t>статьями 39</w:t>
        </w:r>
      </w:hyperlink>
      <w:r>
        <w:t xml:space="preserve"> - </w:t>
      </w:r>
      <w:hyperlink r:id="rId23">
        <w:r>
          <w:rPr>
            <w:color w:val="0000FF"/>
          </w:rPr>
          <w:t>40</w:t>
        </w:r>
      </w:hyperlink>
      <w:r>
        <w:t xml:space="preserve"> Федерального закона от 31.07.2020 N 248-ФЗ "О государственном контроле (надзоре) и муниципальном контроле в Российской Федерации" и </w:t>
      </w:r>
      <w:hyperlink w:anchor="P223">
        <w:r>
          <w:rPr>
            <w:color w:val="0000FF"/>
          </w:rPr>
          <w:t>разделом 5</w:t>
        </w:r>
      </w:hyperlink>
      <w:r>
        <w:t xml:space="preserve"> настоящего Положения.</w:t>
      </w:r>
    </w:p>
    <w:p w:rsidR="00C86B5A" w:rsidRDefault="00C86B5A">
      <w:pPr>
        <w:pStyle w:val="ConsPlusNormal"/>
        <w:spacing w:before="220"/>
        <w:ind w:firstLine="540"/>
        <w:jc w:val="both"/>
      </w:pPr>
      <w: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86B5A" w:rsidRDefault="00C86B5A">
      <w:pPr>
        <w:pStyle w:val="ConsPlusNormal"/>
        <w:spacing w:before="220"/>
        <w:ind w:firstLine="540"/>
        <w:jc w:val="both"/>
      </w:pPr>
      <w:r>
        <w:t>4.23. В случае выявления при проведении контрольного мероприятия нарушений обязательных требований контролируемым лицом Управление (должностное лицо, уполномоченное осуществлять контроль) в пределах полномочий, предусмотренных законодательством Российской Федерации, обязано:</w:t>
      </w:r>
    </w:p>
    <w:p w:rsidR="00C86B5A" w:rsidRDefault="00C86B5A">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86B5A" w:rsidRDefault="00C86B5A">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86B5A" w:rsidRDefault="00C86B5A">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86B5A" w:rsidRDefault="00C86B5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6B5A" w:rsidRDefault="00C86B5A">
      <w:pPr>
        <w:pStyle w:val="ConsPlusNormal"/>
        <w:spacing w:before="22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86B5A" w:rsidRDefault="00C86B5A">
      <w:pPr>
        <w:pStyle w:val="ConsPlusNormal"/>
        <w:spacing w:before="220"/>
        <w:ind w:firstLine="540"/>
        <w:jc w:val="both"/>
      </w:pPr>
      <w: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Владимирской области, органами местного самоуправления, правоохранительными органами, организациями и гражданами.</w:t>
      </w:r>
    </w:p>
    <w:p w:rsidR="00C86B5A" w:rsidRDefault="00C86B5A">
      <w:pPr>
        <w:pStyle w:val="ConsPlusNormal"/>
        <w:spacing w:before="220"/>
        <w:ind w:firstLine="540"/>
        <w:jc w:val="both"/>
      </w:pPr>
      <w: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86B5A" w:rsidRDefault="00C86B5A">
      <w:pPr>
        <w:pStyle w:val="ConsPlusNormal"/>
        <w:jc w:val="both"/>
      </w:pPr>
    </w:p>
    <w:p w:rsidR="00C86B5A" w:rsidRDefault="00C86B5A">
      <w:pPr>
        <w:pStyle w:val="ConsPlusTitle"/>
        <w:jc w:val="center"/>
        <w:outlineLvl w:val="1"/>
      </w:pPr>
      <w:bookmarkStart w:id="6" w:name="P223"/>
      <w:bookmarkEnd w:id="6"/>
      <w:r>
        <w:t>5. Обжалование решений Управления, действий (бездействия)</w:t>
      </w:r>
    </w:p>
    <w:p w:rsidR="00C86B5A" w:rsidRDefault="00C86B5A">
      <w:pPr>
        <w:pStyle w:val="ConsPlusTitle"/>
        <w:jc w:val="center"/>
      </w:pPr>
      <w:proofErr w:type="gramStart"/>
      <w:r>
        <w:t>должностных</w:t>
      </w:r>
      <w:proofErr w:type="gramEnd"/>
      <w:r>
        <w:t xml:space="preserve"> лиц, уполномоченных осуществлять контроль</w:t>
      </w:r>
    </w:p>
    <w:p w:rsidR="00C86B5A" w:rsidRDefault="00C86B5A">
      <w:pPr>
        <w:pStyle w:val="ConsPlusNormal"/>
        <w:jc w:val="both"/>
      </w:pPr>
    </w:p>
    <w:p w:rsidR="00C86B5A" w:rsidRDefault="00C86B5A">
      <w:pPr>
        <w:pStyle w:val="ConsPlusNormal"/>
        <w:ind w:firstLine="540"/>
        <w:jc w:val="both"/>
      </w:pPr>
      <w:r>
        <w:t>5.1. Решения Управления, действия (бездействие) должностных лиц, уполномоченных осуществлять муниципальный контроль, могут быть обжалованы в судебном порядке.</w:t>
      </w:r>
    </w:p>
    <w:p w:rsidR="00C86B5A" w:rsidRDefault="00C86B5A">
      <w:pPr>
        <w:pStyle w:val="ConsPlusNormal"/>
        <w:spacing w:before="220"/>
        <w:ind w:firstLine="540"/>
        <w:jc w:val="both"/>
      </w:pPr>
      <w:r>
        <w:t>5.2. Досудебный порядок подачи жалоб на решения Управления, действия (бездействие) должностных лиц, уполномоченных осуществлять муниципальный контроль, не применяется.</w:t>
      </w:r>
    </w:p>
    <w:p w:rsidR="00C86B5A" w:rsidRDefault="00C86B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6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B5A" w:rsidRDefault="00C86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B5A" w:rsidRDefault="00C86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B5A" w:rsidRDefault="00C86B5A">
            <w:pPr>
              <w:pStyle w:val="ConsPlusNormal"/>
              <w:jc w:val="both"/>
            </w:pPr>
            <w:r>
              <w:rPr>
                <w:color w:val="392C69"/>
              </w:rPr>
              <w:t xml:space="preserve">Разд. 6 </w:t>
            </w:r>
            <w:hyperlink w:anchor="P1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C86B5A" w:rsidRDefault="00C86B5A">
            <w:pPr>
              <w:pStyle w:val="ConsPlusNormal"/>
            </w:pPr>
          </w:p>
        </w:tc>
      </w:tr>
    </w:tbl>
    <w:p w:rsidR="00C86B5A" w:rsidRDefault="00C86B5A">
      <w:pPr>
        <w:pStyle w:val="ConsPlusTitle"/>
        <w:spacing w:before="280"/>
        <w:jc w:val="center"/>
        <w:outlineLvl w:val="1"/>
      </w:pPr>
      <w:bookmarkStart w:id="7" w:name="P230"/>
      <w:bookmarkEnd w:id="7"/>
      <w:r>
        <w:t>6. Ключевые показатели контроля в сфере благоустройства</w:t>
      </w:r>
    </w:p>
    <w:p w:rsidR="00C86B5A" w:rsidRDefault="00C86B5A">
      <w:pPr>
        <w:pStyle w:val="ConsPlusTitle"/>
        <w:jc w:val="center"/>
      </w:pPr>
      <w:proofErr w:type="gramStart"/>
      <w:r>
        <w:t>и</w:t>
      </w:r>
      <w:proofErr w:type="gramEnd"/>
      <w:r>
        <w:t xml:space="preserve"> их целевые значения</w:t>
      </w:r>
    </w:p>
    <w:p w:rsidR="00C86B5A" w:rsidRDefault="00C86B5A">
      <w:pPr>
        <w:pStyle w:val="ConsPlusNormal"/>
        <w:jc w:val="both"/>
      </w:pPr>
    </w:p>
    <w:p w:rsidR="00C86B5A" w:rsidRDefault="00C86B5A">
      <w:pPr>
        <w:pStyle w:val="ConsPlusNormal"/>
        <w:ind w:firstLine="540"/>
        <w:jc w:val="both"/>
      </w:pPr>
      <w:r>
        <w:t xml:space="preserve">6.1. Оценка результативности и эффективности осуществления контроля в сфере благоустройства осуществляется на основании </w:t>
      </w:r>
      <w:hyperlink r:id="rId24">
        <w:r>
          <w:rPr>
            <w:color w:val="0000FF"/>
          </w:rPr>
          <w:t>статьи 30</w:t>
        </w:r>
      </w:hyperlink>
      <w:r>
        <w:t xml:space="preserve"> Федерального закона от 31.07.2020 N 248-ФЗ "О государственном контроле (надзоре) и муниципальном контроле в Российской Федерации".</w:t>
      </w:r>
    </w:p>
    <w:p w:rsidR="00C86B5A" w:rsidRDefault="00C86B5A">
      <w:pPr>
        <w:pStyle w:val="ConsPlusNormal"/>
        <w:spacing w:before="220"/>
        <w:ind w:firstLine="540"/>
        <w:jc w:val="both"/>
      </w:pPr>
      <w:r>
        <w:t>6.2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округа Муром.</w:t>
      </w:r>
    </w:p>
    <w:p w:rsidR="00C86B5A" w:rsidRDefault="00C86B5A">
      <w:pPr>
        <w:pStyle w:val="ConsPlusNormal"/>
        <w:jc w:val="both"/>
      </w:pPr>
    </w:p>
    <w:p w:rsidR="00C86B5A" w:rsidRDefault="00C86B5A">
      <w:pPr>
        <w:pStyle w:val="ConsPlusNormal"/>
        <w:jc w:val="both"/>
      </w:pPr>
    </w:p>
    <w:p w:rsidR="00C86B5A" w:rsidRDefault="00C86B5A">
      <w:pPr>
        <w:rPr>
          <w:rFonts w:ascii="Calibri" w:eastAsiaTheme="minorEastAsia" w:hAnsi="Calibri" w:cs="Calibri"/>
          <w:lang w:eastAsia="ru-RU"/>
        </w:rPr>
      </w:pPr>
      <w:r>
        <w:br w:type="page"/>
      </w:r>
    </w:p>
    <w:p w:rsidR="00C86B5A" w:rsidRDefault="00C86B5A">
      <w:pPr>
        <w:pStyle w:val="ConsPlusNormal"/>
        <w:jc w:val="both"/>
      </w:pPr>
    </w:p>
    <w:p w:rsidR="00C86B5A" w:rsidRDefault="00C86B5A">
      <w:pPr>
        <w:pStyle w:val="ConsPlusNormal"/>
        <w:jc w:val="both"/>
      </w:pPr>
    </w:p>
    <w:p w:rsidR="00C86B5A" w:rsidRDefault="00C86B5A">
      <w:pPr>
        <w:pStyle w:val="ConsPlusNormal"/>
        <w:jc w:val="both"/>
      </w:pPr>
    </w:p>
    <w:p w:rsidR="00C86B5A" w:rsidRDefault="00C86B5A">
      <w:pPr>
        <w:pStyle w:val="ConsPlusNormal"/>
        <w:jc w:val="right"/>
        <w:outlineLvl w:val="0"/>
      </w:pPr>
      <w:r>
        <w:t>Приложение N 2</w:t>
      </w:r>
    </w:p>
    <w:p w:rsidR="00C86B5A" w:rsidRDefault="00C86B5A">
      <w:pPr>
        <w:pStyle w:val="ConsPlusNormal"/>
        <w:jc w:val="right"/>
      </w:pPr>
      <w:proofErr w:type="gramStart"/>
      <w:r>
        <w:t>к</w:t>
      </w:r>
      <w:proofErr w:type="gramEnd"/>
      <w:r>
        <w:t xml:space="preserve"> решению</w:t>
      </w:r>
    </w:p>
    <w:p w:rsidR="00C86B5A" w:rsidRDefault="00C86B5A">
      <w:pPr>
        <w:pStyle w:val="ConsPlusNormal"/>
        <w:jc w:val="right"/>
      </w:pPr>
      <w:r>
        <w:t>Совета народных депутатов</w:t>
      </w:r>
    </w:p>
    <w:p w:rsidR="00C86B5A" w:rsidRDefault="00C86B5A">
      <w:pPr>
        <w:pStyle w:val="ConsPlusNormal"/>
        <w:jc w:val="right"/>
      </w:pPr>
      <w:proofErr w:type="gramStart"/>
      <w:r>
        <w:t>округа</w:t>
      </w:r>
      <w:proofErr w:type="gramEnd"/>
      <w:r>
        <w:t xml:space="preserve"> Муром</w:t>
      </w:r>
    </w:p>
    <w:p w:rsidR="00C86B5A" w:rsidRDefault="00C86B5A">
      <w:pPr>
        <w:pStyle w:val="ConsPlusNormal"/>
        <w:jc w:val="right"/>
      </w:pPr>
      <w:proofErr w:type="gramStart"/>
      <w:r>
        <w:t>от</w:t>
      </w:r>
      <w:proofErr w:type="gramEnd"/>
      <w:r>
        <w:t xml:space="preserve"> 29.10.2021 N 307</w:t>
      </w:r>
    </w:p>
    <w:p w:rsidR="00C86B5A" w:rsidRDefault="00C86B5A">
      <w:pPr>
        <w:pStyle w:val="ConsPlusNormal"/>
        <w:jc w:val="both"/>
      </w:pPr>
    </w:p>
    <w:p w:rsidR="00C86B5A" w:rsidRDefault="00C86B5A">
      <w:pPr>
        <w:pStyle w:val="ConsPlusTitle"/>
        <w:jc w:val="center"/>
      </w:pPr>
      <w:bookmarkStart w:id="8" w:name="P246"/>
      <w:bookmarkEnd w:id="8"/>
      <w:r>
        <w:t>КРИТЕРИИ</w:t>
      </w:r>
    </w:p>
    <w:p w:rsidR="00C86B5A" w:rsidRDefault="00C86B5A">
      <w:pPr>
        <w:pStyle w:val="ConsPlusTitle"/>
        <w:jc w:val="center"/>
      </w:pPr>
      <w:r>
        <w:t>ОТНЕСЕНИЯ ОБЪЕКТОВ КОНТРОЛЯ В СФЕРЕ БЛАГОУСТРОЙСТВА</w:t>
      </w:r>
    </w:p>
    <w:p w:rsidR="00C86B5A" w:rsidRDefault="00C86B5A">
      <w:pPr>
        <w:pStyle w:val="ConsPlusTitle"/>
        <w:jc w:val="center"/>
      </w:pPr>
      <w:r>
        <w:t>К ОПРЕДЕЛЕННОЙ КАТЕГОРИИ РИСКА ПРИ ОСУЩЕСТВЛЕНИИ</w:t>
      </w:r>
    </w:p>
    <w:p w:rsidR="00C86B5A" w:rsidRDefault="00C86B5A">
      <w:pPr>
        <w:pStyle w:val="ConsPlusTitle"/>
        <w:jc w:val="center"/>
      </w:pPr>
      <w:r>
        <w:t>МУНИЦИПАЛЬНОГО КОНТРОЛЯ В СФЕРЕ БЛАГОУСТРОЙСТВА</w:t>
      </w:r>
    </w:p>
    <w:p w:rsidR="00C86B5A" w:rsidRDefault="00C86B5A">
      <w:pPr>
        <w:pStyle w:val="ConsPlusTitle"/>
        <w:jc w:val="center"/>
      </w:pPr>
      <w:r>
        <w:t>НА ТЕРРИТОРИИ ОКРУГА МУРОМ</w:t>
      </w:r>
    </w:p>
    <w:p w:rsidR="00C86B5A" w:rsidRDefault="00C86B5A">
      <w:pPr>
        <w:pStyle w:val="ConsPlusNormal"/>
        <w:jc w:val="both"/>
      </w:pPr>
    </w:p>
    <w:p w:rsidR="00C86B5A" w:rsidRDefault="00C86B5A">
      <w:pPr>
        <w:pStyle w:val="ConsPlusNormal"/>
        <w:ind w:firstLine="540"/>
        <w:jc w:val="both"/>
      </w:pPr>
      <w:r>
        <w:t>1. К категории высокого риска относятся территории, прилегающие к зданиям, строениям, сооружениям, земельным участкам (прилегающие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расположенные на следующих улицах округа Муром:</w:t>
      </w:r>
    </w:p>
    <w:p w:rsidR="00C86B5A" w:rsidRDefault="00C86B5A">
      <w:pPr>
        <w:pStyle w:val="ConsPlusNormal"/>
        <w:spacing w:before="220"/>
        <w:ind w:firstLine="540"/>
        <w:jc w:val="both"/>
      </w:pPr>
      <w:r>
        <w:t xml:space="preserve">1) г. Муром: ул. Льва Толстого, </w:t>
      </w:r>
      <w:proofErr w:type="spellStart"/>
      <w:r>
        <w:t>Радиозаводское</w:t>
      </w:r>
      <w:proofErr w:type="spellEnd"/>
      <w:r>
        <w:t xml:space="preserve"> шоссе, ул. Куликова, ул. Войкова, ул. Дзержинского, Владимирское шоссе, ул. Филатова, ул. Лаврентьева, ул. Кленовая, ул. Ленинградская, ул. Набережная, ул. Первомайская, ул. Энгельса, ул. Орловская, </w:t>
      </w:r>
      <w:proofErr w:type="spellStart"/>
      <w:r>
        <w:t>Меленковское</w:t>
      </w:r>
      <w:proofErr w:type="spellEnd"/>
      <w:r>
        <w:t xml:space="preserve"> шоссе, ул. Заводская, ул. Куйбышева, ул. Октябрьская, ул. Советская, ул. Московская, ул. Коммунистическая, ул. Гоголева, ул. Юбилейная, б-р Тихомирова, ул. Красногвардейская;</w:t>
      </w:r>
    </w:p>
    <w:p w:rsidR="00C86B5A" w:rsidRDefault="00C86B5A">
      <w:pPr>
        <w:pStyle w:val="ConsPlusNormal"/>
        <w:spacing w:before="220"/>
        <w:ind w:firstLine="540"/>
        <w:jc w:val="both"/>
      </w:pPr>
      <w:r>
        <w:t>2) округ Муром, п. Механизаторов.</w:t>
      </w:r>
    </w:p>
    <w:p w:rsidR="00C86B5A" w:rsidRDefault="00C86B5A">
      <w:pPr>
        <w:pStyle w:val="ConsPlusNormal"/>
        <w:spacing w:before="220"/>
        <w:ind w:firstLine="540"/>
        <w:jc w:val="both"/>
      </w:pPr>
      <w:r>
        <w:t>2. К категории среднего риска относятся территории, прилегающие к зданиям, строениям, сооружениям, земельным участкам (прилегающие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расположенные на следующих улицах округа Муром:</w:t>
      </w:r>
    </w:p>
    <w:p w:rsidR="00C86B5A" w:rsidRDefault="00C86B5A">
      <w:pPr>
        <w:pStyle w:val="ConsPlusNormal"/>
        <w:spacing w:before="220"/>
        <w:ind w:firstLine="540"/>
        <w:jc w:val="both"/>
      </w:pPr>
      <w:r>
        <w:t>1) г. Муром: ул. Пионерская, ул. Калинина, ул. Заводская, ул. Гоголева, ул. Калинина, ул. Кирова, ул. Трудовая, ул. Владимирская, ул. Ковровская, ул. Пролетарская, ул. Артема, ул. Воровского, ул. Мечникова.</w:t>
      </w:r>
    </w:p>
    <w:p w:rsidR="00C86B5A" w:rsidRDefault="00C86B5A">
      <w:pPr>
        <w:pStyle w:val="ConsPlusNormal"/>
        <w:spacing w:before="220"/>
        <w:ind w:firstLine="540"/>
        <w:jc w:val="both"/>
      </w:pPr>
      <w:r>
        <w:t>3. К категории низкого риска относятся все иные объекты контроля в сфере благоустройства.</w:t>
      </w:r>
    </w:p>
    <w:p w:rsidR="00C86B5A" w:rsidRDefault="00C86B5A">
      <w:pPr>
        <w:pStyle w:val="ConsPlusNormal"/>
        <w:jc w:val="both"/>
      </w:pPr>
    </w:p>
    <w:p w:rsidR="00C86B5A" w:rsidRDefault="00C86B5A">
      <w:pPr>
        <w:pStyle w:val="ConsPlusNormal"/>
        <w:jc w:val="both"/>
      </w:pPr>
    </w:p>
    <w:p w:rsidR="00C86B5A" w:rsidRDefault="00C86B5A">
      <w:pPr>
        <w:pStyle w:val="ConsPlusNormal"/>
        <w:jc w:val="both"/>
      </w:pPr>
    </w:p>
    <w:p w:rsidR="00C86B5A" w:rsidRDefault="00C86B5A">
      <w:pPr>
        <w:rPr>
          <w:rFonts w:ascii="Calibri" w:eastAsiaTheme="minorEastAsia" w:hAnsi="Calibri" w:cs="Calibri"/>
          <w:lang w:eastAsia="ru-RU"/>
        </w:rPr>
      </w:pPr>
      <w:r>
        <w:br w:type="page"/>
      </w:r>
    </w:p>
    <w:p w:rsidR="00C86B5A" w:rsidRDefault="00C86B5A">
      <w:pPr>
        <w:pStyle w:val="ConsPlusNormal"/>
        <w:jc w:val="both"/>
      </w:pPr>
    </w:p>
    <w:p w:rsidR="00C86B5A" w:rsidRDefault="00C86B5A">
      <w:pPr>
        <w:pStyle w:val="ConsPlusNormal"/>
        <w:jc w:val="both"/>
      </w:pPr>
    </w:p>
    <w:p w:rsidR="00C86B5A" w:rsidRDefault="00C86B5A">
      <w:pPr>
        <w:pStyle w:val="ConsPlusNormal"/>
        <w:jc w:val="right"/>
        <w:outlineLvl w:val="0"/>
      </w:pPr>
      <w:r>
        <w:t>Приложение N 3</w:t>
      </w:r>
    </w:p>
    <w:p w:rsidR="00C86B5A" w:rsidRDefault="00C86B5A">
      <w:pPr>
        <w:pStyle w:val="ConsPlusNormal"/>
        <w:jc w:val="right"/>
      </w:pPr>
      <w:proofErr w:type="gramStart"/>
      <w:r>
        <w:t>к</w:t>
      </w:r>
      <w:proofErr w:type="gramEnd"/>
      <w:r>
        <w:t xml:space="preserve"> решению</w:t>
      </w:r>
    </w:p>
    <w:p w:rsidR="00C86B5A" w:rsidRDefault="00C86B5A">
      <w:pPr>
        <w:pStyle w:val="ConsPlusNormal"/>
        <w:jc w:val="right"/>
      </w:pPr>
      <w:r>
        <w:t>Совета народных депутатов</w:t>
      </w:r>
    </w:p>
    <w:p w:rsidR="00C86B5A" w:rsidRDefault="00C86B5A">
      <w:pPr>
        <w:pStyle w:val="ConsPlusNormal"/>
        <w:jc w:val="right"/>
      </w:pPr>
      <w:proofErr w:type="gramStart"/>
      <w:r>
        <w:t>округа</w:t>
      </w:r>
      <w:proofErr w:type="gramEnd"/>
      <w:r>
        <w:t xml:space="preserve"> Муром</w:t>
      </w:r>
    </w:p>
    <w:p w:rsidR="00C86B5A" w:rsidRDefault="00C86B5A">
      <w:pPr>
        <w:pStyle w:val="ConsPlusNormal"/>
        <w:jc w:val="right"/>
      </w:pPr>
      <w:proofErr w:type="gramStart"/>
      <w:r>
        <w:t>от</w:t>
      </w:r>
      <w:proofErr w:type="gramEnd"/>
      <w:r>
        <w:t xml:space="preserve"> 29.10.2021 N 307</w:t>
      </w:r>
    </w:p>
    <w:p w:rsidR="00C86B5A" w:rsidRDefault="00C86B5A">
      <w:pPr>
        <w:pStyle w:val="ConsPlusNormal"/>
        <w:jc w:val="both"/>
      </w:pPr>
    </w:p>
    <w:p w:rsidR="00C86B5A" w:rsidRDefault="00C86B5A">
      <w:pPr>
        <w:pStyle w:val="ConsPlusTitle"/>
        <w:jc w:val="center"/>
      </w:pPr>
      <w:bookmarkStart w:id="9" w:name="P269"/>
      <w:bookmarkEnd w:id="9"/>
      <w:r>
        <w:t>ПЕРЕЧЕНЬ</w:t>
      </w:r>
    </w:p>
    <w:p w:rsidR="00C86B5A" w:rsidRDefault="00C86B5A">
      <w:pPr>
        <w:pStyle w:val="ConsPlusTitle"/>
        <w:jc w:val="center"/>
      </w:pPr>
      <w:r>
        <w:t>ИНДИКАТОРОВ РИСКА НАРУШЕНИЯ ОБЯЗАТЕЛЬНЫХ ТРЕБОВАНИЙ,</w:t>
      </w:r>
    </w:p>
    <w:p w:rsidR="00C86B5A" w:rsidRDefault="00C86B5A">
      <w:pPr>
        <w:pStyle w:val="ConsPlusTitle"/>
        <w:jc w:val="center"/>
      </w:pPr>
      <w:r>
        <w:t>ИСПОЛЬЗУЕМЫХ ДЛЯ ОПРЕДЕЛЕНИЯ НЕОБХОДИМОСТИ ПРОВЕДЕНИЯ</w:t>
      </w:r>
    </w:p>
    <w:p w:rsidR="00C86B5A" w:rsidRDefault="00C86B5A">
      <w:pPr>
        <w:pStyle w:val="ConsPlusTitle"/>
        <w:jc w:val="center"/>
      </w:pPr>
      <w:r>
        <w:t>ВНЕПЛАНОВЫХ ПРОВЕРОК ПРИ ОСУЩЕСТВЛЕНИИ МУНИЦИПАЛЬНОГО</w:t>
      </w:r>
    </w:p>
    <w:p w:rsidR="00C86B5A" w:rsidRDefault="00C86B5A">
      <w:pPr>
        <w:pStyle w:val="ConsPlusTitle"/>
        <w:jc w:val="center"/>
      </w:pPr>
      <w:r>
        <w:t>КОНТРОЛЯ В СФЕРЕ БЛАГОУСТРОЙСТВА НА ТЕРРИТОРИИ ОКРУГА МУРОМ</w:t>
      </w:r>
    </w:p>
    <w:p w:rsidR="00C86B5A" w:rsidRDefault="00C86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6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B5A" w:rsidRDefault="00C86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B5A" w:rsidRDefault="00C86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B5A" w:rsidRDefault="00C86B5A">
            <w:pPr>
              <w:pStyle w:val="ConsPlusNormal"/>
              <w:jc w:val="center"/>
            </w:pPr>
            <w:r>
              <w:rPr>
                <w:color w:val="392C69"/>
              </w:rPr>
              <w:t>Список изменяющих документов</w:t>
            </w:r>
          </w:p>
          <w:p w:rsidR="00C86B5A" w:rsidRDefault="00C86B5A">
            <w:pPr>
              <w:pStyle w:val="ConsPlusNormal"/>
              <w:jc w:val="center"/>
            </w:pPr>
            <w:r>
              <w:rPr>
                <w:color w:val="392C69"/>
              </w:rPr>
              <w:t>(</w:t>
            </w:r>
            <w:proofErr w:type="gramStart"/>
            <w:r>
              <w:rPr>
                <w:color w:val="392C69"/>
              </w:rPr>
              <w:t>в</w:t>
            </w:r>
            <w:proofErr w:type="gramEnd"/>
            <w:r>
              <w:rPr>
                <w:color w:val="392C69"/>
              </w:rPr>
              <w:t xml:space="preserve"> ред. </w:t>
            </w:r>
            <w:hyperlink r:id="rId25">
              <w:r>
                <w:rPr>
                  <w:color w:val="0000FF"/>
                </w:rPr>
                <w:t>решения</w:t>
              </w:r>
            </w:hyperlink>
            <w:r>
              <w:rPr>
                <w:color w:val="392C69"/>
              </w:rPr>
              <w:t xml:space="preserve"> Совета народных депутатов округа Муром</w:t>
            </w:r>
          </w:p>
          <w:p w:rsidR="00C86B5A" w:rsidRDefault="00C86B5A">
            <w:pPr>
              <w:pStyle w:val="ConsPlusNormal"/>
              <w:jc w:val="center"/>
            </w:pPr>
            <w:proofErr w:type="gramStart"/>
            <w:r>
              <w:rPr>
                <w:color w:val="392C69"/>
              </w:rPr>
              <w:t>от</w:t>
            </w:r>
            <w:proofErr w:type="gramEnd"/>
            <w:r>
              <w:rPr>
                <w:color w:val="392C69"/>
              </w:rPr>
              <w:t xml:space="preserve"> 26.09.2023 N 568)</w:t>
            </w:r>
          </w:p>
        </w:tc>
        <w:tc>
          <w:tcPr>
            <w:tcW w:w="113" w:type="dxa"/>
            <w:tcBorders>
              <w:top w:val="nil"/>
              <w:left w:val="nil"/>
              <w:bottom w:val="nil"/>
              <w:right w:val="nil"/>
            </w:tcBorders>
            <w:shd w:val="clear" w:color="auto" w:fill="F4F3F8"/>
            <w:tcMar>
              <w:top w:w="0" w:type="dxa"/>
              <w:left w:w="0" w:type="dxa"/>
              <w:bottom w:w="0" w:type="dxa"/>
              <w:right w:w="0" w:type="dxa"/>
            </w:tcMar>
          </w:tcPr>
          <w:p w:rsidR="00C86B5A" w:rsidRDefault="00C86B5A">
            <w:pPr>
              <w:pStyle w:val="ConsPlusNormal"/>
            </w:pPr>
          </w:p>
        </w:tc>
      </w:tr>
    </w:tbl>
    <w:p w:rsidR="00C86B5A" w:rsidRDefault="00C86B5A">
      <w:pPr>
        <w:pStyle w:val="ConsPlusNormal"/>
        <w:jc w:val="both"/>
      </w:pPr>
    </w:p>
    <w:p w:rsidR="00C86B5A" w:rsidRDefault="00C86B5A">
      <w:pPr>
        <w:pStyle w:val="ConsPlusNormal"/>
        <w:ind w:firstLine="540"/>
        <w:jc w:val="both"/>
      </w:pPr>
      <w:r>
        <w:t>1. Поступление информации о проезде к прилегающей территории объекта контроля, объекту контроля техники, перевозящей твердые бытовые отходы, строительные и иные отходы.</w:t>
      </w:r>
    </w:p>
    <w:p w:rsidR="00C86B5A" w:rsidRDefault="00C86B5A">
      <w:pPr>
        <w:pStyle w:val="ConsPlusNormal"/>
        <w:spacing w:before="220"/>
        <w:ind w:firstLine="540"/>
        <w:jc w:val="both"/>
      </w:pPr>
      <w:r>
        <w:t xml:space="preserve">2. Выпадение не менее 15 мм осадков в жидком эквиваленте в течение 7 дней подряд в период с 01 мая по 01 сентября по данным сайтов: https://www.gismeteo.ru и (или) </w:t>
      </w:r>
      <w:hyperlink r:id="rId26">
        <w:r>
          <w:rPr>
            <w:color w:val="0000FF"/>
          </w:rPr>
          <w:t>https://meteoinfo.ru</w:t>
        </w:r>
      </w:hyperlink>
      <w:r>
        <w:t xml:space="preserve"> - в отношении придомовой территории, прилегающих территорий, частично или полностью покрытых травянистой растительностью.</w:t>
      </w:r>
    </w:p>
    <w:p w:rsidR="00C86B5A" w:rsidRDefault="00C86B5A">
      <w:pPr>
        <w:pStyle w:val="ConsPlusNormal"/>
        <w:spacing w:before="220"/>
        <w:ind w:firstLine="540"/>
        <w:jc w:val="both"/>
      </w:pPr>
      <w:r>
        <w:t xml:space="preserve">3. Дневная температура воздуха до 5°C выше нуля в течение 5 и более суток подряд в зимний период по данным сайтов: https://www.gismeteo.ru и (или) </w:t>
      </w:r>
      <w:hyperlink r:id="rId27">
        <w:r>
          <w:rPr>
            <w:color w:val="0000FF"/>
          </w:rPr>
          <w:t>https://meteoinfo.ru</w:t>
        </w:r>
      </w:hyperlink>
      <w:r>
        <w:t xml:space="preserve"> в отношении объектов недвижимого имущества, оборудованных скатной кровлей и (или) имеющих выступающие элементы фасада (кондиционеры, козырьки входные группы и т.д.).</w:t>
      </w:r>
    </w:p>
    <w:p w:rsidR="00C86B5A" w:rsidRDefault="00C86B5A">
      <w:pPr>
        <w:pStyle w:val="ConsPlusNormal"/>
        <w:spacing w:before="220"/>
        <w:ind w:firstLine="540"/>
        <w:jc w:val="both"/>
      </w:pPr>
      <w:r>
        <w:t xml:space="preserve">Выпадение осадков в виде снега, ледяного дождя более 5 сантиметров в течение суток по данным сайтов: https://www.gismeteo.ru и (или) </w:t>
      </w:r>
      <w:hyperlink r:id="rId28">
        <w:r>
          <w:rPr>
            <w:color w:val="0000FF"/>
          </w:rPr>
          <w:t>https://meteoinfo.ru</w:t>
        </w:r>
      </w:hyperlink>
      <w:r>
        <w:t>.</w:t>
      </w:r>
    </w:p>
    <w:p w:rsidR="00C86B5A" w:rsidRDefault="00C86B5A">
      <w:pPr>
        <w:pStyle w:val="ConsPlusNormal"/>
        <w:spacing w:before="220"/>
        <w:ind w:firstLine="540"/>
        <w:jc w:val="both"/>
      </w:pPr>
      <w:r>
        <w:t xml:space="preserve">Колебание температуры воздуха с отрицательных в ночное время суток до положительных в дневное в течение не менее двух дней подряд и (или) выпадение ледяного дождя и (или) выпадение осадков в виде снега более 10 сантиметров в течение суток по данным сайтов: https://www.gismeteo.ru и (или) </w:t>
      </w:r>
      <w:hyperlink r:id="rId29">
        <w:r>
          <w:rPr>
            <w:color w:val="0000FF"/>
          </w:rPr>
          <w:t>https://meteoinfo.ru</w:t>
        </w:r>
      </w:hyperlink>
      <w:r>
        <w:t>.</w:t>
      </w:r>
    </w:p>
    <w:p w:rsidR="00C86B5A" w:rsidRDefault="00C86B5A">
      <w:pPr>
        <w:pStyle w:val="ConsPlusNormal"/>
        <w:jc w:val="both"/>
      </w:pPr>
    </w:p>
    <w:p w:rsidR="00C86B5A" w:rsidRDefault="00C86B5A">
      <w:pPr>
        <w:pStyle w:val="ConsPlusNormal"/>
        <w:pBdr>
          <w:bottom w:val="single" w:sz="6" w:space="0" w:color="auto"/>
        </w:pBdr>
        <w:spacing w:before="100" w:after="100"/>
        <w:jc w:val="both"/>
        <w:rPr>
          <w:sz w:val="2"/>
          <w:szCs w:val="2"/>
        </w:rPr>
      </w:pPr>
      <w:bookmarkStart w:id="10" w:name="_GoBack"/>
      <w:bookmarkEnd w:id="10"/>
    </w:p>
    <w:p w:rsidR="003F15B4" w:rsidRDefault="00C86B5A"/>
    <w:sectPr w:rsidR="003F15B4" w:rsidSect="00D75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5A"/>
    <w:rsid w:val="007A0DF3"/>
    <w:rsid w:val="00896DA4"/>
    <w:rsid w:val="00C8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55D36-7305-4D65-B53A-F8E5F508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B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6B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6B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202485&amp;dst=100030" TargetMode="External"/><Relationship Id="rId13" Type="http://schemas.openxmlformats.org/officeDocument/2006/relationships/hyperlink" Target="https://login.consultant.ru/link/?req=doc&amp;base=LAW&amp;n=482844&amp;dst=100512" TargetMode="External"/><Relationship Id="rId18" Type="http://schemas.openxmlformats.org/officeDocument/2006/relationships/hyperlink" Target="https://login.consultant.ru/link/?req=doc&amp;base=LAW&amp;n=467950&amp;dst=100007" TargetMode="External"/><Relationship Id="rId26" Type="http://schemas.openxmlformats.org/officeDocument/2006/relationships/hyperlink" Target="https://meteoinfo.ru"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844&amp;dst=100998" TargetMode="External"/><Relationship Id="rId7" Type="http://schemas.openxmlformats.org/officeDocument/2006/relationships/hyperlink" Target="https://login.consultant.ru/link/?req=doc&amp;base=RLAW072&amp;n=203684" TargetMode="External"/><Relationship Id="rId12" Type="http://schemas.openxmlformats.org/officeDocument/2006/relationships/hyperlink" Target="https://login.consultant.ru/link/?req=doc&amp;base=LAW&amp;n=482844" TargetMode="External"/><Relationship Id="rId17" Type="http://schemas.openxmlformats.org/officeDocument/2006/relationships/hyperlink" Target="https://login.consultant.ru/link/?req=doc&amp;base=LAW&amp;n=482844" TargetMode="External"/><Relationship Id="rId25" Type="http://schemas.openxmlformats.org/officeDocument/2006/relationships/hyperlink" Target="https://login.consultant.ru/link/?req=doc&amp;base=RLAW072&amp;n=192676&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82844" TargetMode="External"/><Relationship Id="rId20" Type="http://schemas.openxmlformats.org/officeDocument/2006/relationships/hyperlink" Target="https://login.consultant.ru/link/?req=doc&amp;base=LAW&amp;n=477169&amp;dst=100011" TargetMode="External"/><Relationship Id="rId29" Type="http://schemas.openxmlformats.org/officeDocument/2006/relationships/hyperlink" Target="https://meteoinfo.ru" TargetMode="External"/><Relationship Id="rId1" Type="http://schemas.openxmlformats.org/officeDocument/2006/relationships/styles" Target="styles.xml"/><Relationship Id="rId6" Type="http://schemas.openxmlformats.org/officeDocument/2006/relationships/hyperlink" Target="https://login.consultant.ru/link/?req=doc&amp;base=LAW&amp;n=482844" TargetMode="External"/><Relationship Id="rId11" Type="http://schemas.openxmlformats.org/officeDocument/2006/relationships/hyperlink" Target="https://login.consultant.ru/link/?req=doc&amp;base=LAW&amp;n=481370" TargetMode="External"/><Relationship Id="rId24" Type="http://schemas.openxmlformats.org/officeDocument/2006/relationships/hyperlink" Target="https://login.consultant.ru/link/?req=doc&amp;base=LAW&amp;n=482844&amp;dst=100338" TargetMode="External"/><Relationship Id="rId5" Type="http://schemas.openxmlformats.org/officeDocument/2006/relationships/hyperlink" Target="https://login.consultant.ru/link/?req=doc&amp;base=LAW&amp;n=481370&amp;dst=996" TargetMode="External"/><Relationship Id="rId15" Type="http://schemas.openxmlformats.org/officeDocument/2006/relationships/hyperlink" Target="https://login.consultant.ru/link/?req=doc&amp;base=LAW&amp;n=482844&amp;dst=101127" TargetMode="External"/><Relationship Id="rId23" Type="http://schemas.openxmlformats.org/officeDocument/2006/relationships/hyperlink" Target="https://login.consultant.ru/link/?req=doc&amp;base=LAW&amp;n=482844&amp;dst=100428" TargetMode="External"/><Relationship Id="rId28" Type="http://schemas.openxmlformats.org/officeDocument/2006/relationships/hyperlink" Target="https://meteoinfo.ru" TargetMode="External"/><Relationship Id="rId10" Type="http://schemas.openxmlformats.org/officeDocument/2006/relationships/hyperlink" Target="https://login.consultant.ru/link/?req=doc&amp;base=LAW&amp;n=482844" TargetMode="External"/><Relationship Id="rId19" Type="http://schemas.openxmlformats.org/officeDocument/2006/relationships/hyperlink" Target="https://login.consultant.ru/link/?req=doc&amp;base=LAW&amp;n=436710&amp;dst=100014" TargetMode="External"/><Relationship Id="rId31" Type="http://schemas.openxmlformats.org/officeDocument/2006/relationships/theme" Target="theme/theme1.xml"/><Relationship Id="rId4" Type="http://schemas.openxmlformats.org/officeDocument/2006/relationships/hyperlink" Target="https://login.consultant.ru/link/?req=doc&amp;base=RLAW072&amp;n=192676&amp;dst=100005" TargetMode="External"/><Relationship Id="rId9" Type="http://schemas.openxmlformats.org/officeDocument/2006/relationships/hyperlink" Target="https://login.consultant.ru/link/?req=doc&amp;base=LAW&amp;n=482844" TargetMode="External"/><Relationship Id="rId14" Type="http://schemas.openxmlformats.org/officeDocument/2006/relationships/hyperlink" Target="https://login.consultant.ru/link/?req=doc&amp;base=LAW&amp;n=403777&amp;dst=100757" TargetMode="External"/><Relationship Id="rId22" Type="http://schemas.openxmlformats.org/officeDocument/2006/relationships/hyperlink" Target="https://login.consultant.ru/link/?req=doc&amp;base=LAW&amp;n=482844&amp;dst=100423" TargetMode="External"/><Relationship Id="rId27" Type="http://schemas.openxmlformats.org/officeDocument/2006/relationships/hyperlink" Target="https://meteoinf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7449</Words>
  <Characters>42463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AMOSOVA</dc:creator>
  <cp:keywords/>
  <dc:description/>
  <cp:lastModifiedBy>AMOSOVA</cp:lastModifiedBy>
  <cp:revision>1</cp:revision>
  <dcterms:created xsi:type="dcterms:W3CDTF">2024-08-15T10:29:00Z</dcterms:created>
  <dcterms:modified xsi:type="dcterms:W3CDTF">2024-08-15T10:32:00Z</dcterms:modified>
</cp:coreProperties>
</file>