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B6786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E1EA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0520E7" w:rsidP="00D93D43">
      <w:r>
        <w:rPr>
          <w:b/>
          <w:sz w:val="28"/>
          <w:szCs w:val="28"/>
        </w:rPr>
        <w:t>29.04.2022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209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F300E4">
        <w:rPr>
          <w:i/>
          <w:sz w:val="24"/>
          <w:szCs w:val="24"/>
        </w:rPr>
        <w:t>я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изменение, </w:t>
      </w:r>
      <w:r w:rsidR="001E70E2">
        <w:rPr>
          <w:sz w:val="28"/>
          <w:szCs w:val="28"/>
        </w:rPr>
        <w:t xml:space="preserve">дополнив перечень пунктом </w:t>
      </w:r>
      <w:r w:rsidR="001E4989">
        <w:rPr>
          <w:sz w:val="28"/>
          <w:szCs w:val="28"/>
        </w:rPr>
        <w:t>46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3E149F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F222B1" w:rsidP="00491C2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E49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1E4989" w:rsidP="001E4989">
            <w:pPr>
              <w:spacing w:before="100" w:beforeAutospacing="1" w:after="100" w:afterAutospacing="1"/>
              <w:outlineLvl w:val="4"/>
              <w:rPr>
                <w:sz w:val="28"/>
                <w:szCs w:val="28"/>
              </w:rPr>
            </w:pPr>
            <w:r w:rsidRPr="00DC553C">
              <w:rPr>
                <w:bCs/>
                <w:sz w:val="28"/>
                <w:szCs w:val="28"/>
                <w:lang w:eastAsia="ru-RU"/>
              </w:rPr>
              <w:t>Муромская дистанция сигнализации, централизации и блокировки Горьковской дирекции инфраструктуры структурного подразделения Центральной дирекции инфраструктуры- филиала ОАО "РЖД"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36" w:rsidRDefault="001E4989" w:rsidP="00BD7C6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F222B1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Консультант </w:t>
      </w:r>
      <w:r w:rsidR="0011007E">
        <w:rPr>
          <w:sz w:val="24"/>
        </w:rPr>
        <w:t xml:space="preserve">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</w:t>
            </w:r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82" w:rsidRDefault="002B1E82">
      <w:r>
        <w:separator/>
      </w:r>
    </w:p>
  </w:endnote>
  <w:endnote w:type="continuationSeparator" w:id="0">
    <w:p w:rsidR="002B1E82" w:rsidRDefault="002B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82" w:rsidRDefault="002B1E82">
      <w:r>
        <w:separator/>
      </w:r>
    </w:p>
  </w:footnote>
  <w:footnote w:type="continuationSeparator" w:id="0">
    <w:p w:rsidR="002B1E82" w:rsidRDefault="002B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520E7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00E5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1E82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764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67863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3A4A-7AEE-414E-A97E-5A59027D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268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2022-04-29T13:43:00Z</cp:lastPrinted>
  <dcterms:created xsi:type="dcterms:W3CDTF">2022-04-29T13:43:00Z</dcterms:created>
  <dcterms:modified xsi:type="dcterms:W3CDTF">2022-04-29T13:43:00Z</dcterms:modified>
</cp:coreProperties>
</file>