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D" w:rsidRDefault="0064043D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64043D" w:rsidRDefault="0064043D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64043D" w:rsidRDefault="0064043D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64043D" w:rsidRDefault="0064043D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4043D" w:rsidRDefault="0064043D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4043D" w:rsidRDefault="0064043D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4043D" w:rsidRDefault="0064043D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4043D" w:rsidRDefault="0064043D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4043D" w:rsidRDefault="0064043D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4043D" w:rsidRDefault="0064043D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528"/>
      </w:tblGrid>
      <w:tr w:rsidR="0064043D">
        <w:tc>
          <w:tcPr>
            <w:tcW w:w="4393" w:type="dxa"/>
          </w:tcPr>
          <w:p w:rsidR="0064043D" w:rsidRDefault="00B860A7">
            <w:pPr>
              <w:spacing w:line="335" w:lineRule="atLeast"/>
              <w:ind w:right="2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в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Положение о региональном государственном жилищном надзоре во Владимирской области </w:t>
            </w:r>
          </w:p>
        </w:tc>
        <w:tc>
          <w:tcPr>
            <w:tcW w:w="5528" w:type="dxa"/>
          </w:tcPr>
          <w:p w:rsidR="0064043D" w:rsidRDefault="0064043D">
            <w:pPr>
              <w:spacing w:line="335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4043D" w:rsidRDefault="0064043D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64043D" w:rsidRDefault="00B860A7">
      <w:pPr>
        <w:shd w:val="clear" w:color="FFFFFF" w:fill="FFFFFF"/>
        <w:spacing w:after="100" w:afterAutospacing="1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постановлением Правительства РФ от 30.09.2021 № 1670 «Об утверждении общих требований к организации и осуществлению регионального государственного жилищного контроля (надзора)» </w:t>
      </w:r>
      <w:r w:rsidR="006048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64043D" w:rsidRDefault="00B860A7" w:rsidP="00B860A7">
      <w:pPr>
        <w:pStyle w:val="afa"/>
        <w:numPr>
          <w:ilvl w:val="0"/>
          <w:numId w:val="1"/>
        </w:numPr>
        <w:spacing w:before="113"/>
        <w:ind w:left="0" w:firstLine="53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</w:rPr>
        <w:t xml:space="preserve">Внести в Положение о региональном государственном жилищном надзоре во Владимирской области, </w:t>
      </w:r>
      <w:r>
        <w:rPr>
          <w:rFonts w:ascii="Times New Roman" w:eastAsia="Times New Roman" w:hAnsi="Times New Roman"/>
          <w:iCs/>
          <w:sz w:val="28"/>
          <w:szCs w:val="28"/>
        </w:rPr>
        <w:t>утвержденном постановлением администрации области от 12.10.2021 № 666, следующие изменения:</w:t>
      </w:r>
    </w:p>
    <w:p w:rsidR="0064043D" w:rsidRDefault="00B860A7">
      <w:pPr>
        <w:spacing w:befor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  <w:t>1.1. Абзац 13 пункта 1.2. исключить.</w:t>
      </w:r>
    </w:p>
    <w:p w:rsidR="004A59F9" w:rsidRDefault="00B860A7" w:rsidP="004A59F9">
      <w:pPr>
        <w:spacing w:before="12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1.2. </w:t>
      </w:r>
      <w:r w:rsidR="004A59F9">
        <w:rPr>
          <w:rFonts w:ascii="Times New Roman" w:eastAsia="Times New Roman" w:hAnsi="Times New Roman"/>
          <w:iCs/>
          <w:sz w:val="28"/>
          <w:szCs w:val="28"/>
        </w:rPr>
        <w:t>Пункт 1.3. изложить в следующей редакции:</w:t>
      </w:r>
    </w:p>
    <w:p w:rsidR="0064043D" w:rsidRDefault="004A59F9" w:rsidP="004A59F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«1.3. Региональный государственный жилищный надзор осуществляется </w:t>
      </w:r>
      <w:r>
        <w:rPr>
          <w:rFonts w:ascii="Times New Roman" w:hAnsi="Times New Roman"/>
          <w:sz w:val="28"/>
          <w:szCs w:val="28"/>
        </w:rPr>
        <w:t>Инспекцией государственного жилищного надзора Владимирской области (далее – Инспекция), а также органами местного самоуправления муниципальных образований Владимирской области, наделенными отдельными государственными полномочиями Владимирской области по осуществлению регионального государственного жилищного надзора.».</w:t>
      </w:r>
    </w:p>
    <w:p w:rsidR="004A59F9" w:rsidRDefault="004A59F9" w:rsidP="004A59F9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1.5. изложить в следующей редакции:</w:t>
      </w:r>
    </w:p>
    <w:p w:rsidR="004A59F9" w:rsidRDefault="004A59F9" w:rsidP="004A59F9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«1.5. Уполномоченными лицами на принятие решений о проведении контрольных (надзорных) мероприятий является начальник Инспекции </w:t>
      </w:r>
      <w:r w:rsidR="0012161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и заместитель начальника Инспекции.</w:t>
      </w:r>
    </w:p>
    <w:p w:rsidR="004A59F9" w:rsidRDefault="004A59F9" w:rsidP="004A59F9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должностных лиц органов местного самоуправления муниципальных образований Владимирской области, уполномоченных осуществлять региональный государственный жилищный надзор, </w:t>
      </w:r>
      <w:r w:rsidR="00121617">
        <w:rPr>
          <w:rFonts w:ascii="Times New Roman" w:hAnsi="Times New Roman"/>
          <w:sz w:val="28"/>
          <w:szCs w:val="28"/>
        </w:rPr>
        <w:t>устанавливается правовыми</w:t>
      </w:r>
      <w:r>
        <w:rPr>
          <w:rFonts w:ascii="Times New Roman" w:hAnsi="Times New Roman"/>
          <w:sz w:val="28"/>
          <w:szCs w:val="28"/>
        </w:rPr>
        <w:t xml:space="preserve"> актами </w:t>
      </w:r>
      <w:r w:rsidR="00121617"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образования.</w:t>
      </w:r>
    </w:p>
    <w:p w:rsidR="004A59F9" w:rsidRPr="004A59F9" w:rsidRDefault="004A59F9" w:rsidP="004A59F9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должностных лиц органов местного самоуправления муниципальных образований Владимирской области, уполномоченных </w:t>
      </w:r>
      <w:r w:rsidR="0012161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на принятие решений о проведении контрольных (надзорных) мероприятий, </w:t>
      </w:r>
      <w:r w:rsidR="00121617">
        <w:rPr>
          <w:rFonts w:ascii="Times New Roman" w:hAnsi="Times New Roman"/>
          <w:sz w:val="28"/>
          <w:szCs w:val="28"/>
        </w:rPr>
        <w:t>устанавливается правовыми актами исполнительно-распорядительного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4043D" w:rsidRDefault="00B860A7">
      <w:pPr>
        <w:spacing w:befor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</w:r>
      <w:r w:rsidR="00267739">
        <w:rPr>
          <w:rFonts w:ascii="Times New Roman" w:eastAsia="Times New Roman" w:hAnsi="Times New Roman"/>
          <w:iCs/>
          <w:sz w:val="28"/>
          <w:szCs w:val="28"/>
        </w:rPr>
        <w:t>1.4</w:t>
      </w:r>
      <w:r>
        <w:rPr>
          <w:rFonts w:ascii="Times New Roman" w:eastAsia="Times New Roman" w:hAnsi="Times New Roman"/>
          <w:iCs/>
          <w:sz w:val="28"/>
          <w:szCs w:val="28"/>
        </w:rPr>
        <w:t>. Пункт 1.6. изложить в следующей редакции:</w:t>
      </w:r>
    </w:p>
    <w:p w:rsidR="0064043D" w:rsidRDefault="00B860A7">
      <w:pPr>
        <w:spacing w:before="11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  <w:t xml:space="preserve">«1.6. Объектами государственного жилищного надзора являются деятельность, действия (бездействие), в рамках которых должны соблюдаться обязательные требования, установленные жилищным законодательством Российской Федерации, законодательством Российской Федерации </w:t>
      </w:r>
      <w:r w:rsidR="006048BC"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об энергосбережении и о повышении энергетической эффективности </w:t>
      </w:r>
      <w:r w:rsidR="00121617"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/>
          <w:iCs/>
          <w:sz w:val="28"/>
          <w:szCs w:val="28"/>
        </w:rPr>
        <w:t>в отношении жилищного фонда, за исключением муниципального жилищного фонда, граждан, юридических лиц, индивидуальных предпринимателей (далее соответственно - контролируемые лица, обязательные требования), в том числе: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iCs/>
          <w:sz w:val="28"/>
          <w:szCs w:val="28"/>
        </w:rPr>
        <w:t>- товариществ собственников жилья;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iCs/>
          <w:sz w:val="28"/>
          <w:szCs w:val="28"/>
        </w:rPr>
        <w:t>- жилищных и жилищно-строительных кооперативов;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iCs/>
          <w:sz w:val="28"/>
          <w:szCs w:val="28"/>
        </w:rPr>
        <w:t>- ресурсоснабжающих организаций;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 региональных операторов по обращению с твердыми коммунальными отходами;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iCs/>
          <w:sz w:val="28"/>
          <w:szCs w:val="28"/>
        </w:rPr>
        <w:t>- организаций, осуществляющих деятельность по техническому обслуживанию и ремонту внутридомового и (или) внутриквартирного газового оборудования;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iCs/>
          <w:sz w:val="28"/>
          <w:szCs w:val="28"/>
        </w:rPr>
        <w:t xml:space="preserve">- организаций, предметом деятельности которых является выполнение одного или нескольких видов работ при осуществлении деятельности </w:t>
      </w:r>
      <w:r w:rsidR="006048BC"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iCs/>
          <w:sz w:val="28"/>
          <w:szCs w:val="28"/>
        </w:rPr>
        <w:t>по эксплуатации лифтов в многоквартирных домах, в том числе их обслуживание и ремонт.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Объектом государственного жилищного надзора не является деятельность, действия (бездействие) юридических лиц независимо от организационно-правовой формы или индивидуальных предпринимателей, осуществляющих предпринимательскую деятельность по управлению многоквартирными </w:t>
      </w:r>
      <w:r w:rsidR="004A59F9">
        <w:rPr>
          <w:rFonts w:ascii="Times New Roman" w:eastAsia="Times New Roman" w:hAnsi="Times New Roman"/>
          <w:iCs/>
          <w:sz w:val="28"/>
          <w:szCs w:val="28"/>
        </w:rPr>
        <w:t>домами на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основании лицензии.». 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1.</w:t>
      </w:r>
      <w:r w:rsidR="00267739">
        <w:rPr>
          <w:rFonts w:ascii="Times New Roman" w:eastAsia="Times New Roman" w:hAnsi="Times New Roman"/>
          <w:iCs/>
          <w:sz w:val="28"/>
          <w:szCs w:val="28"/>
        </w:rPr>
        <w:t>5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. Раздел 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I</w:t>
      </w:r>
      <w:r w:rsidRPr="006048B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«Общие положения» дополнить пунктом 1.9. в следующей редакции: 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«1.9. Должностные лица, уполномоченные на осуществление государственного жилищного надзора, при осуществлении государственного жилищного надзора имеют права и выполняют обязанности, установленные статьей 29 Федерального закона № 248-ФЗ.».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lastRenderedPageBreak/>
        <w:t>1.</w:t>
      </w:r>
      <w:r w:rsidR="00267739">
        <w:rPr>
          <w:rFonts w:ascii="Times New Roman" w:eastAsia="Times New Roman" w:hAnsi="Times New Roman"/>
          <w:iCs/>
          <w:sz w:val="28"/>
          <w:szCs w:val="28"/>
        </w:rPr>
        <w:t>6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. Раздел 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II</w:t>
      </w:r>
      <w:r w:rsidRPr="006048B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«</w:t>
      </w:r>
      <w:r w:rsidRPr="006048BC">
        <w:rPr>
          <w:rFonts w:ascii="Times New Roman" w:eastAsia="Times New Roman" w:hAnsi="Times New Roman"/>
          <w:iCs/>
          <w:sz w:val="28"/>
          <w:szCs w:val="28"/>
        </w:rPr>
        <w:t>Управление рисками причинения вреда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048BC">
        <w:rPr>
          <w:rFonts w:ascii="Times New Roman" w:eastAsia="Times New Roman" w:hAnsi="Times New Roman"/>
          <w:iCs/>
          <w:sz w:val="28"/>
          <w:szCs w:val="28"/>
        </w:rPr>
        <w:t>(ущерба) охраняемым законом ценностям при осуществлении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048BC">
        <w:rPr>
          <w:rFonts w:ascii="Times New Roman" w:eastAsia="Times New Roman" w:hAnsi="Times New Roman"/>
          <w:iCs/>
          <w:sz w:val="28"/>
          <w:szCs w:val="28"/>
        </w:rPr>
        <w:t>государственного жилищного надзора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» изложить в редакции согласно приложению № 1. 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267739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 В пункте 3.3. после слов «Федерального закона № 248-ФЗ» дополнить словами «с учетом требований законодательства Российской Федерации </w:t>
      </w:r>
      <w:r w:rsidR="006048BC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</w:rPr>
        <w:t>о государственной, коммерческой, служебной и иной охраняемой законом тайне.».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267739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 Пункт 3.4. изложить в следующей редакции: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«3.4. Обобщение правоприменительной практики осуществляется Инспекцией в соответствии со статьей 47 Федерального закона № 248-ФЗ.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Обобщение правоприменительной практики осуществляется ежегодно должностными лицами Инспекции путем сбора и анализа данных о проведенных контрольных (надзорных) мероприятиях и их результатах, а также анализа поступивших в адрес Инспекции обращений.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По итогам обобщения правоприменительной практики Инспекцией готовится проект доклада, содержащего результаты обобщения правоприменительной практики Инспекции (далее - доклад </w:t>
      </w:r>
      <w:r w:rsidR="006048B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 правоприменительной практике), который в обязательном порядке проходит публичные обсуждения.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Доклад о правоприменительной практике утверждается приказом (распоряжением) начальника Инспекции до 10 марта года, следующего </w:t>
      </w:r>
      <w:r w:rsidR="006048BC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</w:rPr>
        <w:t>за отчетным годом, и размещается на официальном сайте Инспекции в сети «Интернет» до 15 марта года, следующего за отчетным годом.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Доклад о правоприменительной практике подлежит направлению Инспекцией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</w:t>
      </w:r>
      <w:r w:rsidR="00121617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>на официальном сайте органа государственного жилищного надзора в сети «Интернет».».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267739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 В пункте 3.5.1. слова «в течение 10 рабочих дней» заменить на слова                  «в течение 15 рабочих дней».</w:t>
      </w:r>
    </w:p>
    <w:p w:rsidR="0064043D" w:rsidRDefault="00267739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1.10</w:t>
      </w:r>
      <w:r w:rsidR="00B860A7">
        <w:rPr>
          <w:rFonts w:ascii="Times New Roman" w:eastAsia="Times New Roman" w:hAnsi="Times New Roman"/>
          <w:sz w:val="28"/>
          <w:szCs w:val="28"/>
        </w:rPr>
        <w:t xml:space="preserve">. В пункте 3.5.3.1. слова «в том числе с участием контролируемого лица посредством телефонной связи или на личном приеме,» исключить. </w:t>
      </w:r>
    </w:p>
    <w:p w:rsidR="0064043D" w:rsidRDefault="00267739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1.11</w:t>
      </w:r>
      <w:r w:rsidR="00B860A7">
        <w:rPr>
          <w:rFonts w:ascii="Times New Roman" w:eastAsia="Times New Roman" w:hAnsi="Times New Roman"/>
          <w:sz w:val="28"/>
          <w:szCs w:val="28"/>
        </w:rPr>
        <w:t xml:space="preserve">. В пункте 3.5.3.3. слова «3 рабочих дней со дня его подписания» заменить словами «20 рабочих дней со дня получения Инспекцией такого возражения». </w:t>
      </w:r>
    </w:p>
    <w:p w:rsidR="0064043D" w:rsidRDefault="00267739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1.12</w:t>
      </w:r>
      <w:r w:rsidR="00B860A7">
        <w:rPr>
          <w:rFonts w:ascii="Times New Roman" w:eastAsia="Times New Roman" w:hAnsi="Times New Roman"/>
          <w:sz w:val="28"/>
          <w:szCs w:val="28"/>
        </w:rPr>
        <w:t>. Пункт 3.6.2. изложить в следующей редакции: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«3.6.2. Консультирование осуществляется по следующим вопросам: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а) организация и осуществление государственного жилищного надзора;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б) порядок проведения профилактических мероприятий;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в) предмет государственного жилищного надзора.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Письменное консультирование осуществляется по вопросу, предусмотренному подпунктом «в» настоящего пункта, в случае поступления соответствующего обращения в письменной форме.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</w:t>
      </w:r>
      <w:r w:rsidR="0026773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Пункт 3.6.4. изложить в следующей редакции: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«3.6.4. В случае поступления 5 и более обращений, содержащих однотипные вопросы, контролируемых лиц и (или) их представителей, консультирование </w:t>
      </w:r>
      <w:r w:rsidR="006048BC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по таким вопросам осуществляется посредством размещения на официальном сайте Инспекции в информационно-телекоммуникационной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органа государственного жилищного надзора.». 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</w:t>
      </w:r>
      <w:r w:rsidR="0026773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Раздел </w:t>
      </w:r>
      <w:r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0D72B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«Осуществление регионального государственного жилищного надзора» изложить в редакции согласно приложение № 2. </w:t>
      </w:r>
    </w:p>
    <w:p w:rsidR="0064043D" w:rsidRDefault="00267739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1.15</w:t>
      </w:r>
      <w:r w:rsidR="00B860A7">
        <w:rPr>
          <w:rFonts w:ascii="Times New Roman" w:eastAsia="Times New Roman" w:hAnsi="Times New Roman"/>
          <w:sz w:val="28"/>
          <w:szCs w:val="28"/>
        </w:rPr>
        <w:t>. Пункт 5.1. изложить в следующей редакции: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«5.1. Оформление результатов контрольного (надзорного) мероприятия осуществляется в соответствии со статьей 87 Федерального закона № 248-ФЗ.». </w:t>
      </w:r>
    </w:p>
    <w:p w:rsidR="0064043D" w:rsidRDefault="00267739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1.16</w:t>
      </w:r>
      <w:r w:rsidR="00B860A7">
        <w:rPr>
          <w:rFonts w:ascii="Times New Roman" w:eastAsia="Times New Roman" w:hAnsi="Times New Roman"/>
          <w:sz w:val="28"/>
          <w:szCs w:val="28"/>
        </w:rPr>
        <w:t>. Пункт 5.3. изложить в следующей редакции: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«5.3.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статьей 21 Федерального закона № 248-ФЗ.». </w:t>
      </w:r>
    </w:p>
    <w:p w:rsidR="0064043D" w:rsidRPr="00267739" w:rsidRDefault="00267739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1.17</w:t>
      </w:r>
      <w:r w:rsidR="00B860A7">
        <w:rPr>
          <w:rFonts w:ascii="Times New Roman" w:eastAsia="Times New Roman" w:hAnsi="Times New Roman"/>
          <w:sz w:val="28"/>
          <w:szCs w:val="28"/>
        </w:rPr>
        <w:t xml:space="preserve">. Пункт 5.5. исключить. </w:t>
      </w:r>
    </w:p>
    <w:p w:rsidR="00267739" w:rsidRPr="00267739" w:rsidRDefault="00267739" w:rsidP="00267739">
      <w:pPr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739">
        <w:rPr>
          <w:rFonts w:ascii="Times New Roman" w:eastAsia="Times New Roman" w:hAnsi="Times New Roman"/>
          <w:sz w:val="28"/>
          <w:szCs w:val="28"/>
        </w:rPr>
        <w:t>1.18</w:t>
      </w:r>
      <w:r w:rsidR="00B860A7" w:rsidRPr="00267739">
        <w:rPr>
          <w:rFonts w:ascii="Times New Roman" w:eastAsia="Times New Roman" w:hAnsi="Times New Roman"/>
          <w:sz w:val="28"/>
          <w:szCs w:val="28"/>
        </w:rPr>
        <w:t xml:space="preserve">. Раздел VI. «Обжалование решений Инспекции, действий (бездействия) должностных лиц» </w:t>
      </w:r>
      <w:r w:rsidRPr="00267739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267739" w:rsidRPr="00267739" w:rsidRDefault="00267739" w:rsidP="0026773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67739">
        <w:rPr>
          <w:rFonts w:ascii="Times New Roman" w:hAnsi="Times New Roman"/>
          <w:sz w:val="28"/>
          <w:szCs w:val="28"/>
        </w:rPr>
        <w:t>«6.1. Судебное обжалование решений Инспекции, действий (бездействия) должностных лиц Инспекции</w:t>
      </w:r>
      <w:r w:rsidR="00A06509">
        <w:rPr>
          <w:rFonts w:ascii="Times New Roman" w:hAnsi="Times New Roman"/>
          <w:sz w:val="28"/>
          <w:szCs w:val="28"/>
        </w:rPr>
        <w:t>, решений и действий (бездействия) должностных лиц</w:t>
      </w:r>
      <w:r w:rsidRPr="00267739">
        <w:rPr>
          <w:rFonts w:ascii="Times New Roman" w:hAnsi="Times New Roman"/>
          <w:sz w:val="28"/>
          <w:szCs w:val="28"/>
        </w:rPr>
        <w:t xml:space="preserve"> органов местного самоуправления Владимирской области, указанных </w:t>
      </w:r>
      <w:r w:rsidR="00121617">
        <w:rPr>
          <w:rFonts w:ascii="Times New Roman" w:hAnsi="Times New Roman"/>
          <w:sz w:val="28"/>
          <w:szCs w:val="28"/>
        </w:rPr>
        <w:t xml:space="preserve">                       </w:t>
      </w:r>
      <w:r w:rsidRPr="00267739">
        <w:rPr>
          <w:rFonts w:ascii="Times New Roman" w:hAnsi="Times New Roman"/>
          <w:sz w:val="28"/>
          <w:szCs w:val="28"/>
        </w:rPr>
        <w:t>в пункте 1.5. настоящего Положения, возможно только после их досудебного обжалования.</w:t>
      </w:r>
    </w:p>
    <w:p w:rsidR="00267739" w:rsidRPr="00267739" w:rsidRDefault="00267739" w:rsidP="0026773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67739">
        <w:rPr>
          <w:rFonts w:ascii="Times New Roman" w:hAnsi="Times New Roman"/>
          <w:sz w:val="28"/>
          <w:szCs w:val="28"/>
        </w:rPr>
        <w:t xml:space="preserve">6.2. Досудебное обжалование осуществляется в соответствии с </w:t>
      </w:r>
      <w:hyperlink r:id="rId9" w:history="1">
        <w:r w:rsidRPr="00267739">
          <w:rPr>
            <w:rFonts w:ascii="Times New Roman" w:hAnsi="Times New Roman"/>
            <w:sz w:val="28"/>
            <w:szCs w:val="28"/>
          </w:rPr>
          <w:t>главой 9</w:t>
        </w:r>
      </w:hyperlink>
      <w:r w:rsidRPr="00267739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267739">
        <w:rPr>
          <w:rFonts w:ascii="Times New Roman" w:hAnsi="Times New Roman"/>
          <w:sz w:val="28"/>
          <w:szCs w:val="28"/>
        </w:rPr>
        <w:t xml:space="preserve"> 248-ФЗ.</w:t>
      </w:r>
    </w:p>
    <w:p w:rsidR="00267739" w:rsidRDefault="00267739" w:rsidP="001A3C0D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Жалоба на решение </w:t>
      </w:r>
      <w:r w:rsidR="00A06509" w:rsidRPr="00267739">
        <w:rPr>
          <w:rFonts w:ascii="Times New Roman" w:hAnsi="Times New Roman"/>
          <w:sz w:val="28"/>
          <w:szCs w:val="28"/>
        </w:rPr>
        <w:t>Инспекции, действи</w:t>
      </w:r>
      <w:r w:rsidR="00A06509">
        <w:rPr>
          <w:rFonts w:ascii="Times New Roman" w:hAnsi="Times New Roman"/>
          <w:sz w:val="28"/>
          <w:szCs w:val="28"/>
        </w:rPr>
        <w:t>я</w:t>
      </w:r>
      <w:r w:rsidR="00A06509" w:rsidRPr="00267739">
        <w:rPr>
          <w:rFonts w:ascii="Times New Roman" w:hAnsi="Times New Roman"/>
          <w:sz w:val="28"/>
          <w:szCs w:val="28"/>
        </w:rPr>
        <w:t xml:space="preserve"> (бездействи</w:t>
      </w:r>
      <w:r w:rsidR="00A06509">
        <w:rPr>
          <w:rFonts w:ascii="Times New Roman" w:hAnsi="Times New Roman"/>
          <w:sz w:val="28"/>
          <w:szCs w:val="28"/>
        </w:rPr>
        <w:t>е</w:t>
      </w:r>
      <w:r w:rsidR="00A06509" w:rsidRPr="00267739">
        <w:rPr>
          <w:rFonts w:ascii="Times New Roman" w:hAnsi="Times New Roman"/>
          <w:sz w:val="28"/>
          <w:szCs w:val="28"/>
        </w:rPr>
        <w:t>) должностных лиц Инспекции</w:t>
      </w:r>
      <w:r w:rsidR="00A06509">
        <w:rPr>
          <w:rFonts w:ascii="Times New Roman" w:hAnsi="Times New Roman"/>
          <w:sz w:val="28"/>
          <w:szCs w:val="28"/>
        </w:rPr>
        <w:t>, решение и действия (бездействие) должностных лиц</w:t>
      </w:r>
      <w:r w:rsidR="00A06509" w:rsidRPr="00267739">
        <w:rPr>
          <w:rFonts w:ascii="Times New Roman" w:hAnsi="Times New Roman"/>
          <w:sz w:val="28"/>
          <w:szCs w:val="28"/>
        </w:rPr>
        <w:t xml:space="preserve"> органов </w:t>
      </w:r>
      <w:r w:rsidR="00A06509" w:rsidRPr="00267739">
        <w:rPr>
          <w:rFonts w:ascii="Times New Roman" w:hAnsi="Times New Roman"/>
          <w:sz w:val="28"/>
          <w:szCs w:val="28"/>
        </w:rPr>
        <w:lastRenderedPageBreak/>
        <w:t>местного самоуправления Владимирской области, указанных в пункте 1.5. настоящего Положения</w:t>
      </w:r>
      <w:r w:rsidR="00A065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рассматривается начальником Инспекции.</w:t>
      </w:r>
    </w:p>
    <w:p w:rsidR="00267739" w:rsidRDefault="00267739" w:rsidP="0026773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рассмотрения жалобы составляет 20 рабочих дней со дня </w:t>
      </w:r>
      <w:r w:rsidR="0012161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ее регистрации.</w:t>
      </w:r>
    </w:p>
    <w:p w:rsidR="0064043D" w:rsidRPr="00267739" w:rsidRDefault="00267739" w:rsidP="0026773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860A7">
        <w:rPr>
          <w:rFonts w:ascii="Times New Roman" w:eastAsia="Times New Roman" w:hAnsi="Times New Roman"/>
          <w:sz w:val="28"/>
          <w:szCs w:val="28"/>
        </w:rPr>
        <w:t>6.4. Жалоба на решение Инспекции, действия (бездействие) должностных лиц Инспекции</w:t>
      </w:r>
      <w:r w:rsidR="00A06509">
        <w:rPr>
          <w:rFonts w:ascii="Times New Roman" w:eastAsia="Times New Roman" w:hAnsi="Times New Roman"/>
          <w:sz w:val="28"/>
          <w:szCs w:val="28"/>
        </w:rPr>
        <w:t xml:space="preserve"> </w:t>
      </w:r>
      <w:r w:rsidR="00A06509" w:rsidRPr="00267739">
        <w:rPr>
          <w:rFonts w:ascii="Times New Roman" w:hAnsi="Times New Roman"/>
          <w:sz w:val="28"/>
          <w:szCs w:val="28"/>
        </w:rPr>
        <w:t>и органов местного самоуправления Владимирской области, указанных в пункте 1.5. настоящего Положения</w:t>
      </w:r>
      <w:r w:rsidR="00A06509">
        <w:rPr>
          <w:rFonts w:ascii="Times New Roman" w:hAnsi="Times New Roman"/>
          <w:sz w:val="28"/>
          <w:szCs w:val="28"/>
        </w:rPr>
        <w:t>,</w:t>
      </w:r>
      <w:r w:rsidR="00B860A7">
        <w:rPr>
          <w:rFonts w:ascii="Times New Roman" w:eastAsia="Times New Roman" w:hAnsi="Times New Roman"/>
          <w:sz w:val="28"/>
          <w:szCs w:val="28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4043D" w:rsidRDefault="00B860A7">
      <w:pPr>
        <w:spacing w:before="11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Жалоба на предписание Инспекции</w:t>
      </w:r>
      <w:r w:rsidR="000A54E9">
        <w:rPr>
          <w:rFonts w:ascii="Times New Roman" w:eastAsia="Times New Roman" w:hAnsi="Times New Roman"/>
          <w:sz w:val="28"/>
          <w:szCs w:val="28"/>
        </w:rPr>
        <w:t>, жалоба на предписание</w:t>
      </w:r>
      <w:r w:rsidR="00A06509">
        <w:rPr>
          <w:rFonts w:ascii="Times New Roman" w:eastAsia="Times New Roman" w:hAnsi="Times New Roman"/>
          <w:sz w:val="28"/>
          <w:szCs w:val="28"/>
        </w:rPr>
        <w:t xml:space="preserve"> </w:t>
      </w:r>
      <w:r w:rsidR="00A06509" w:rsidRPr="00267739">
        <w:rPr>
          <w:rFonts w:ascii="Times New Roman" w:hAnsi="Times New Roman"/>
          <w:sz w:val="28"/>
          <w:szCs w:val="28"/>
        </w:rPr>
        <w:t>органов местного самоуправления Владимирской области, указанных в пункте 1.5. настоящего Положения</w:t>
      </w:r>
      <w:r w:rsidR="00A065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пропуска по уважительной причине срока подачи жалобы указанный срок по ходатайству лица, подающего жалобу, может быть восстановлен Инспекцией.». </w:t>
      </w:r>
    </w:p>
    <w:p w:rsidR="000A54E9" w:rsidRDefault="000A54E9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1.19. Дополнить разделом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sz w:val="28"/>
          <w:szCs w:val="28"/>
        </w:rPr>
        <w:t xml:space="preserve"> «Заключительные положения» следующего содержания:</w:t>
      </w:r>
    </w:p>
    <w:p w:rsidR="000A54E9" w:rsidRDefault="000A54E9" w:rsidP="000A54E9">
      <w:pPr>
        <w:spacing w:before="113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sz w:val="28"/>
          <w:szCs w:val="28"/>
        </w:rPr>
        <w:t>. Заключительные положения</w:t>
      </w:r>
    </w:p>
    <w:p w:rsidR="000A54E9" w:rsidRPr="000A54E9" w:rsidRDefault="000A54E9" w:rsidP="000A54E9">
      <w:pPr>
        <w:spacing w:before="113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Действие разделов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0A54E9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0A54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Положения распространяются на осуществление регионального государственного жилищного надзора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Владимирской области, наделенными отдельными государственными полномочиями Владимирской области по осуществлению регионального государственного жилищного надзора.». </w:t>
      </w:r>
    </w:p>
    <w:p w:rsidR="0064043D" w:rsidRDefault="00B860A7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0D72BB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. Приложение к Положению о региональном государственном жилищном надзоре во Владимирской области изложить в редакции согласно приложению            № 3. </w:t>
      </w:r>
    </w:p>
    <w:p w:rsidR="0064043D" w:rsidRDefault="00267739">
      <w:pPr>
        <w:spacing w:before="113" w:line="283" w:lineRule="atLeast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B860A7">
        <w:rPr>
          <w:rFonts w:ascii="Times New Roman" w:hAnsi="Times New Roman"/>
          <w:iCs/>
          <w:sz w:val="28"/>
          <w:szCs w:val="28"/>
        </w:rPr>
        <w:t xml:space="preserve">. </w:t>
      </w:r>
      <w:r w:rsidR="00B860A7">
        <w:rPr>
          <w:rFonts w:ascii="Times New Roman" w:eastAsia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                         на заместителя Губернатора области, курирующего вопросы развития инфраструктуры, ЖКХ и энергетики</w:t>
      </w:r>
      <w:r w:rsidR="00B860A7">
        <w:rPr>
          <w:rFonts w:ascii="Times New Roman" w:hAnsi="Times New Roman"/>
          <w:iCs/>
          <w:sz w:val="28"/>
          <w:szCs w:val="28"/>
        </w:rPr>
        <w:t>.</w:t>
      </w:r>
    </w:p>
    <w:p w:rsidR="0064043D" w:rsidRDefault="00267739">
      <w:pPr>
        <w:spacing w:before="113" w:line="28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B860A7">
        <w:rPr>
          <w:rFonts w:ascii="Times New Roman" w:hAnsi="Times New Roman"/>
          <w:iCs/>
          <w:sz w:val="28"/>
          <w:szCs w:val="28"/>
        </w:rPr>
        <w:t>.  Настоящее постановление вступае</w:t>
      </w:r>
      <w:r w:rsidR="006048BC">
        <w:rPr>
          <w:rFonts w:ascii="Times New Roman" w:hAnsi="Times New Roman"/>
          <w:iCs/>
          <w:sz w:val="28"/>
          <w:szCs w:val="28"/>
        </w:rPr>
        <w:t xml:space="preserve">т в силу с 01 января 2022 года </w:t>
      </w:r>
      <w:r w:rsidR="00B860A7">
        <w:rPr>
          <w:rFonts w:ascii="Times New Roman" w:hAnsi="Times New Roman"/>
          <w:iCs/>
          <w:sz w:val="28"/>
          <w:szCs w:val="28"/>
        </w:rPr>
        <w:t>и подлежит официальному опубликованию.</w:t>
      </w:r>
    </w:p>
    <w:p w:rsidR="0064043D" w:rsidRDefault="0064043D">
      <w:pPr>
        <w:spacing w:before="113" w:line="283" w:lineRule="atLeast"/>
        <w:ind w:firstLine="540"/>
        <w:jc w:val="both"/>
        <w:rPr>
          <w:rFonts w:ascii="Times New Roman" w:hAnsi="Times New Roman"/>
          <w:color w:val="FF0000"/>
        </w:rPr>
      </w:pPr>
    </w:p>
    <w:p w:rsidR="00121617" w:rsidRDefault="00121617">
      <w:pPr>
        <w:spacing w:before="170" w:line="283" w:lineRule="atLeast"/>
        <w:jc w:val="both"/>
        <w:rPr>
          <w:rFonts w:ascii="Times New Roman" w:hAnsi="Times New Roman"/>
          <w:color w:val="FF0000"/>
        </w:rPr>
      </w:pPr>
    </w:p>
    <w:p w:rsidR="0064043D" w:rsidRDefault="00B860A7">
      <w:pPr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Временно исполняющий обязанности</w:t>
      </w:r>
    </w:p>
    <w:p w:rsidR="0064043D" w:rsidRDefault="00B860A7">
      <w:pPr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Губернатора области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</w:t>
      </w:r>
      <w:r w:rsidR="0012161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А.А. Авдеев</w:t>
      </w:r>
    </w:p>
    <w:p w:rsidR="0064043D" w:rsidRDefault="0064043D">
      <w:pPr>
        <w:rPr>
          <w:rFonts w:ascii="Times New Roman" w:eastAsia="Times New Roman" w:hAnsi="Times New Roman" w:cs="Calibri"/>
          <w:lang w:eastAsia="ar-SA"/>
        </w:rPr>
      </w:pPr>
    </w:p>
    <w:p w:rsidR="001A3C0D" w:rsidRDefault="001A3C0D">
      <w:pPr>
        <w:rPr>
          <w:rFonts w:ascii="Times New Roman" w:eastAsia="Times New Roman" w:hAnsi="Times New Roman" w:cs="Calibri"/>
          <w:lang w:eastAsia="ar-SA"/>
        </w:rPr>
      </w:pPr>
    </w:p>
    <w:p w:rsidR="001A3C0D" w:rsidRDefault="001A3C0D">
      <w:pPr>
        <w:rPr>
          <w:rFonts w:ascii="Times New Roman" w:eastAsia="Times New Roman" w:hAnsi="Times New Roman" w:cs="Calibri"/>
          <w:lang w:eastAsia="ar-SA"/>
        </w:rPr>
      </w:pPr>
    </w:p>
    <w:p w:rsidR="00267739" w:rsidRDefault="00267739" w:rsidP="00947C07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B860A7">
      <w:pPr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Приложение № 1 </w:t>
      </w:r>
    </w:p>
    <w:p w:rsidR="0064043D" w:rsidRDefault="00B860A7">
      <w:pPr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 постановлению </w:t>
      </w:r>
    </w:p>
    <w:p w:rsidR="0064043D" w:rsidRDefault="00B860A7">
      <w:pPr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администрации области</w:t>
      </w:r>
    </w:p>
    <w:p w:rsidR="0064043D" w:rsidRDefault="00B860A7">
      <w:pPr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 ______________№_________</w:t>
      </w:r>
    </w:p>
    <w:p w:rsidR="0064043D" w:rsidRDefault="0064043D">
      <w:pPr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Pr="006048BC" w:rsidRDefault="00B860A7">
      <w:pPr>
        <w:spacing w:before="170"/>
        <w:ind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6048BC">
        <w:rPr>
          <w:rFonts w:ascii="Times New Roman" w:eastAsia="Times New Roman" w:hAnsi="Times New Roman"/>
          <w:iCs/>
          <w:sz w:val="28"/>
          <w:szCs w:val="28"/>
        </w:rPr>
        <w:t>Управление рисками причинения вреда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048BC">
        <w:rPr>
          <w:rFonts w:ascii="Times New Roman" w:eastAsia="Times New Roman" w:hAnsi="Times New Roman"/>
          <w:iCs/>
          <w:sz w:val="28"/>
          <w:szCs w:val="28"/>
        </w:rPr>
        <w:t>(ущерба) охраняемым законом ценностям при осуществлении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048BC">
        <w:rPr>
          <w:rFonts w:ascii="Times New Roman" w:eastAsia="Times New Roman" w:hAnsi="Times New Roman"/>
          <w:iCs/>
          <w:sz w:val="28"/>
          <w:szCs w:val="28"/>
        </w:rPr>
        <w:t>государственного жилищного надзора</w:t>
      </w:r>
    </w:p>
    <w:p w:rsidR="0064043D" w:rsidRDefault="00B860A7">
      <w:pPr>
        <w:spacing w:before="17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2.1. Региональный государственный жилищный надзор осуществляется на основе оценки и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2.2. Инспекция при осуществлении государственного жилищного надзора относит объекты государственного жилищного надзора к одной из следующих категорий риска причинения вреда (ущерба):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а) высокий риск;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б) средний риск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в) умеренный риск;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г) низкий риск.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2.3. Отнесение объектов государственного жилищного надзора к определенной категории риска причинения вреда (ущерба) осуществляется на основании сопоставления их характеристик с критериями 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 согласно приложению к настоящему Положению.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2.4. В случае, если объект контроля не отнесен Инспекцией к определенной категории риска, он считается отнесенным к категории низкого риска.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2.5. Плановые контрольные (надзорные) мероприятия в отношении объектов государственного жилищного надзора в зависимости от категории риска проводятся со следующей периодичностью: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а) для категории высокого риска одно из следующих контрольных (надзорных) мероприятий: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инспекционный визит - один раз в 2 года;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документарная проверка - один раз в 2 года;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выездная проверка - один раз в 2 года;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б) для категории среднего риска одно из следующих контрольных (надзорных) мероприятий: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инспекционный визит - один раз в 3 года;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документарная проверка - один раз в 3 года;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выездная проверка - один раз в 3 года;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в) для категории умеренного риска одно из следующих контрольных (надзорных) мероприятий: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документарная проверка - один раз в 3 года;</w:t>
      </w:r>
    </w:p>
    <w:p w:rsidR="0064043D" w:rsidRDefault="00B860A7">
      <w:pPr>
        <w:spacing w:before="170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выездная проверка - один раз в 3 года.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2.6. В отношении объектов государственного жилищного надзора, которые отнесены к категории низкого риска, плановые контрольные (надзорные) мероприятия не проводятся.».</w:t>
      </w: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B860A7">
      <w:pPr>
        <w:jc w:val="right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Приложение № 2 </w:t>
      </w:r>
    </w:p>
    <w:p w:rsidR="0064043D" w:rsidRDefault="00B860A7">
      <w:pPr>
        <w:jc w:val="right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 постановлению администрации</w:t>
      </w:r>
    </w:p>
    <w:p w:rsidR="0064043D" w:rsidRDefault="00B860A7">
      <w:pPr>
        <w:jc w:val="right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области</w:t>
      </w:r>
    </w:p>
    <w:p w:rsidR="0064043D" w:rsidRDefault="00B860A7">
      <w:pPr>
        <w:jc w:val="right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 ______________№_________</w:t>
      </w:r>
    </w:p>
    <w:p w:rsidR="0064043D" w:rsidRDefault="0064043D">
      <w:pPr>
        <w:spacing w:before="170"/>
        <w:rPr>
          <w:rFonts w:ascii="Times New Roman" w:eastAsia="Times New Roman" w:hAnsi="Times New Roman"/>
          <w:sz w:val="28"/>
          <w:szCs w:val="28"/>
        </w:rPr>
      </w:pPr>
    </w:p>
    <w:p w:rsidR="0064043D" w:rsidRDefault="00B860A7">
      <w:pPr>
        <w:spacing w:before="170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sz w:val="28"/>
          <w:szCs w:val="28"/>
        </w:rPr>
        <w:t>. Осуществление регионального государственного жилищного надзора»</w:t>
      </w:r>
    </w:p>
    <w:p w:rsidR="0064043D" w:rsidRDefault="0064043D">
      <w:pPr>
        <w:spacing w:before="170"/>
        <w:ind w:firstLine="708"/>
        <w:jc w:val="center"/>
        <w:rPr>
          <w:rFonts w:ascii="Times New Roman" w:eastAsia="Times New Roman" w:hAnsi="Times New Roman"/>
        </w:rPr>
      </w:pP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4.1. Виды плановых контрольных (надзорных) мероприятий, проводимых Инспекцией, указаны в разделе II настоящего Положения. Плановые контрольные (надзорные) мероприятия осуществляются в соответствии со статьей 61 Федерального закона № 248-ФЗ.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4.2. Внеплановые контрольные (надзорные) мероприятия осуществляются в соответствии со статьей 66 Федерального закона № 248-ФЗ.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4.3. При осуществлении государственного жилищного надзора проводятся следующие контрольные (надзорные) мероприятия: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а) предусматривающие взаимодействие с контролируемым лицом на плановой и внеплановой основе: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- инспекционный визит;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- документарная проверка;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- выездная проверка;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б) без взаимодействия с контролируемым лицом: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- наблюдение за соблюдением обязательных требований;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- выездное обследование.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4.4. При осуществлении государственного жилищного надзора в отношении действий (бездействия) гражданина плановые контрольные (надзорные) мероприятия, указанные в пункте 4.3. настоящего документа, не проводятся.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4.5.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4.6. В ходе инспекционного визита могут совершаться следующие контрольные (надзорные) действия: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а) осмотр;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б) опрос;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в) получение письменных объяснений;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4.7. В ходе документарной проверки могут совершаться следующие контрольные (надзорные) действия: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а) получение письменных объяснений;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б) истребование документов.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4.8. В ходе выездной проверки могут совершаться следующие контрольные (надзорные) действия: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а) осмотр;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б) опрос;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в) получение письменных объяснений;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г) инструментальное обследование;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д) экспертиза.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4.9.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4.10. Внеплановые контрольные (надзорные) мероприятия при осуществлении государственного жилищного надзора проводятся по основаниям, предусмотренным пунктами 1, 3 - 6 части 1 статьи 57 и частью 12 статьи 66 Федерального закона № 248-ФЗ.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4.11. Проведение контрольных (надзорных) мероприятий осуществляется в соответствии с общими требованиями, установленными статьей 65 Федерального закона № 248-ФЗ.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4.12.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4.13. Случаи, при наступлении которых индивидуальный предприниматель, гражданин, являющийся контролируемым лицом, вправе представить в Инспекцию информацию о невозможности присутствовать при проведении контрольных (надзорных) мероприятий, в связи с чем проведение контрольных (надзорных) мероприятий переносится на срок, необходимый для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устранения обстоятельств, послуживших поводом данного обращения в Инспекцию: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1) болезнь, подтвержденная письменными доказательствами;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2) нахождение за пределами Российской Федерации;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3) административный арест;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4) отсутствие гражданина по месту жительства в жилом помещении (при проведении контрольного (надзорного) мероприятия в отношении данного помещения) по причине нахождения в стационаре, в отпуске, в командировке за пределами населенного пункта.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4.14. По результатам рассмотрения представленной информации Инспекцией 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предпринимателем, гражданином, информации о невозможности присутствия при проведении контрольного (надзорного) мероприятия.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4.15. При осуществлении наблюдения за соблюдением обязательных требований Инспекция: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б) изучает размещенную в системе информацию о деятельности контролируемых лиц.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4.16. При проведении выездной проверки или инспекционного визита должностные лица Инспекции для фиксации доказательств нарушений обязательных требований могут использовать фотосъемку, аудио- и видеозапись, иные способы фиксации доказательств.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инспектором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 (далее - акт).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Аудио- и видеозапись осуществляются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Результаты проведения фотосъемки, аудио- и видеозаписи являются приложением к акту.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тайны.». </w:t>
      </w: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4043D" w:rsidRDefault="00B860A7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</w:pPr>
      <w:r>
        <w:rPr>
          <w:sz w:val="28"/>
        </w:rPr>
        <w:lastRenderedPageBreak/>
        <w:t>Приложение № 3</w:t>
      </w:r>
    </w:p>
    <w:p w:rsidR="0064043D" w:rsidRDefault="00B860A7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64043D" w:rsidRDefault="00B860A7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</w:pPr>
      <w:r>
        <w:rPr>
          <w:sz w:val="28"/>
        </w:rPr>
        <w:t>администрации области</w:t>
      </w:r>
    </w:p>
    <w:p w:rsidR="0064043D" w:rsidRDefault="00B860A7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</w:pPr>
      <w:r>
        <w:rPr>
          <w:sz w:val="28"/>
        </w:rPr>
        <w:t>от_______________№__________</w:t>
      </w:r>
    </w:p>
    <w:p w:rsidR="0064043D" w:rsidRDefault="0064043D">
      <w:pPr>
        <w:spacing w:before="170"/>
        <w:ind w:firstLine="708"/>
        <w:jc w:val="right"/>
        <w:rPr>
          <w:rFonts w:ascii="Times New Roman" w:eastAsia="Times New Roman" w:hAnsi="Times New Roman"/>
        </w:rPr>
      </w:pPr>
    </w:p>
    <w:p w:rsidR="0064043D" w:rsidRDefault="00B860A7">
      <w:pPr>
        <w:spacing w:before="170"/>
        <w:ind w:firstLine="708"/>
        <w:jc w:val="center"/>
      </w:pPr>
      <w:r>
        <w:rPr>
          <w:rFonts w:ascii="Times New Roman" w:eastAsia="Times New Roman" w:hAnsi="Times New Roman"/>
          <w:sz w:val="28"/>
          <w:szCs w:val="28"/>
        </w:rPr>
        <w:t>КРИТЕРИИ</w:t>
      </w:r>
    </w:p>
    <w:p w:rsidR="0064043D" w:rsidRDefault="00B860A7">
      <w:pPr>
        <w:spacing w:before="170"/>
        <w:ind w:firstLine="708"/>
        <w:jc w:val="center"/>
      </w:pPr>
      <w:r>
        <w:rPr>
          <w:rFonts w:ascii="Times New Roman" w:eastAsia="Times New Roman" w:hAnsi="Times New Roman"/>
          <w:sz w:val="28"/>
          <w:szCs w:val="28"/>
        </w:rPr>
        <w:t>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фонда, деятельность контролируемых лиц, подлежащая региональному государственному жилищному контролю (надзору) (далее - государственный жилищный надзор), разделяется на группу тяжести «А» или «Б» (далее - группы тяжести).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В иных случаях деятельность контролируемых лиц относится к группе тяжести «Б».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С учетом оценки вероятности несоблюдения контролируемыми лицами обязательных требований, указанных в абзаце первом настоящего приложения, деятельность, подлежащая государственному жилищному надзору, разделяется на группу вероятности «1» или «2» (далее - группы вероятности).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правонарушения, предусмотренного статьями 7.21 - 7.23, частью 1 статьи 7.23.2, статьями 7.23.3, 9.5.1, статьей 9.13 (в части уклонения от исполнения требований к обеспечению доступности для инвалидов объектов жилищного фонда), частями 4, 5 и частью 12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частями 1 - 4 статьи 9.23, частью 1 статьи 13.19.2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64043D" w:rsidRDefault="00B860A7">
      <w:pPr>
        <w:spacing w:before="17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(надзорного) мероприятия не были выявлены нарушения обязательных требований, указанных в абзаце первом настоящего приложения.</w:t>
      </w:r>
    </w:p>
    <w:p w:rsidR="0064043D" w:rsidRDefault="00B860A7">
      <w:pPr>
        <w:spacing w:before="17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64043D" w:rsidRDefault="0064043D">
      <w:pPr>
        <w:spacing w:before="170"/>
        <w:ind w:firstLine="708"/>
        <w:jc w:val="both"/>
        <w:rPr>
          <w:rFonts w:ascii="Times New Roman" w:eastAsia="Times New Roman" w:hAnsi="Times New Roman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216"/>
        <w:gridCol w:w="3192"/>
        <w:gridCol w:w="3220"/>
      </w:tblGrid>
      <w:tr w:rsidR="0064043D"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Категория риска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Группа тяжести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Группа вероятности</w:t>
            </w:r>
          </w:p>
        </w:tc>
      </w:tr>
      <w:tr w:rsidR="0064043D"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Высокий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А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64043D"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Средний 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А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64043D"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Умеренный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Б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64043D"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Низкий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Б</w:t>
            </w:r>
          </w:p>
        </w:tc>
        <w:tc>
          <w:tcPr>
            <w:tcW w:w="3307" w:type="dxa"/>
          </w:tcPr>
          <w:p w:rsidR="0064043D" w:rsidRDefault="00B860A7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64043D" w:rsidRDefault="0064043D">
      <w:pPr>
        <w:spacing w:before="170"/>
        <w:ind w:firstLine="708"/>
        <w:jc w:val="both"/>
        <w:rPr>
          <w:rFonts w:ascii="Times New Roman" w:eastAsia="Times New Roman" w:hAnsi="Times New Roman"/>
        </w:rPr>
      </w:pPr>
    </w:p>
    <w:p w:rsidR="0064043D" w:rsidRDefault="0064043D">
      <w:pPr>
        <w:rPr>
          <w:rFonts w:ascii="Times New Roman" w:eastAsia="Times New Roman" w:hAnsi="Times New Roman" w:cs="Calibri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lang w:eastAsia="ar-SA"/>
        </w:rPr>
      </w:pPr>
    </w:p>
    <w:p w:rsidR="0064043D" w:rsidRDefault="0064043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64043D" w:rsidSect="0012161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72" w:rsidRDefault="00560272">
      <w:r>
        <w:separator/>
      </w:r>
    </w:p>
  </w:endnote>
  <w:endnote w:type="continuationSeparator" w:id="0">
    <w:p w:rsidR="00560272" w:rsidRDefault="0056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3D" w:rsidRDefault="006404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72" w:rsidRDefault="00560272">
      <w:r>
        <w:separator/>
      </w:r>
    </w:p>
  </w:footnote>
  <w:footnote w:type="continuationSeparator" w:id="0">
    <w:p w:rsidR="00560272" w:rsidRDefault="0056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3D" w:rsidRDefault="00B860A7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1A3C0D">
      <w:rPr>
        <w:noProof/>
      </w:rPr>
      <w:t>12</w:t>
    </w:r>
    <w:r>
      <w:fldChar w:fldCharType="end"/>
    </w:r>
  </w:p>
  <w:p w:rsidR="0064043D" w:rsidRDefault="0064043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3D" w:rsidRDefault="006404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45F"/>
    <w:multiLevelType w:val="hybridMultilevel"/>
    <w:tmpl w:val="7436D8F4"/>
    <w:lvl w:ilvl="0" w:tplc="B234E1B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AE06CE18">
      <w:start w:val="1"/>
      <w:numFmt w:val="lowerLetter"/>
      <w:lvlText w:val="%2."/>
      <w:lvlJc w:val="left"/>
      <w:pPr>
        <w:ind w:left="1620" w:hanging="360"/>
      </w:pPr>
    </w:lvl>
    <w:lvl w:ilvl="2" w:tplc="1F5A0B7C">
      <w:start w:val="1"/>
      <w:numFmt w:val="lowerRoman"/>
      <w:lvlText w:val="%3."/>
      <w:lvlJc w:val="right"/>
      <w:pPr>
        <w:ind w:left="2340" w:hanging="180"/>
      </w:pPr>
    </w:lvl>
    <w:lvl w:ilvl="3" w:tplc="DC821710">
      <w:start w:val="1"/>
      <w:numFmt w:val="decimal"/>
      <w:lvlText w:val="%4."/>
      <w:lvlJc w:val="left"/>
      <w:pPr>
        <w:ind w:left="3060" w:hanging="360"/>
      </w:pPr>
    </w:lvl>
    <w:lvl w:ilvl="4" w:tplc="0338CE62">
      <w:start w:val="1"/>
      <w:numFmt w:val="lowerLetter"/>
      <w:lvlText w:val="%5."/>
      <w:lvlJc w:val="left"/>
      <w:pPr>
        <w:ind w:left="3780" w:hanging="360"/>
      </w:pPr>
    </w:lvl>
    <w:lvl w:ilvl="5" w:tplc="304065F6">
      <w:start w:val="1"/>
      <w:numFmt w:val="lowerRoman"/>
      <w:lvlText w:val="%6."/>
      <w:lvlJc w:val="right"/>
      <w:pPr>
        <w:ind w:left="4500" w:hanging="180"/>
      </w:pPr>
    </w:lvl>
    <w:lvl w:ilvl="6" w:tplc="188CFBF6">
      <w:start w:val="1"/>
      <w:numFmt w:val="decimal"/>
      <w:lvlText w:val="%7."/>
      <w:lvlJc w:val="left"/>
      <w:pPr>
        <w:ind w:left="5220" w:hanging="360"/>
      </w:pPr>
    </w:lvl>
    <w:lvl w:ilvl="7" w:tplc="D4208956">
      <w:start w:val="1"/>
      <w:numFmt w:val="lowerLetter"/>
      <w:lvlText w:val="%8."/>
      <w:lvlJc w:val="left"/>
      <w:pPr>
        <w:ind w:left="5940" w:hanging="360"/>
      </w:pPr>
    </w:lvl>
    <w:lvl w:ilvl="8" w:tplc="1D56CEBC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D"/>
    <w:rsid w:val="000A54E9"/>
    <w:rsid w:val="000D72BB"/>
    <w:rsid w:val="00121617"/>
    <w:rsid w:val="001A3C0D"/>
    <w:rsid w:val="00267739"/>
    <w:rsid w:val="00335698"/>
    <w:rsid w:val="004A59F9"/>
    <w:rsid w:val="00560272"/>
    <w:rsid w:val="006048BC"/>
    <w:rsid w:val="0064043D"/>
    <w:rsid w:val="00947C07"/>
    <w:rsid w:val="00A06509"/>
    <w:rsid w:val="00B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AD1"/>
  <w15:docId w15:val="{4A1A9190-A612-4AA6-9C91-3671654D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2" w:firstLine="707"/>
      <w:jc w:val="both"/>
    </w:pPr>
    <w:rPr>
      <w:rFonts w:ascii="Arial" w:eastAsia="Arial" w:hAnsi="Arial" w:cs="Arial"/>
      <w:sz w:val="26"/>
      <w:szCs w:val="26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1" w:after="0" w:line="240" w:lineRule="auto"/>
      <w:ind w:left="113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7FAE35359DAB5CB58F0AC84F4F3B383A0435A9E5AFE8C84533DEBF5404021A9904B2AE651AFADD87E4FB1EFA5E34F54F3AA260FEC62B0644a5R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B04F68-F194-4197-9F66-92EE8763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Пользователь</cp:lastModifiedBy>
  <cp:revision>34</cp:revision>
  <cp:lastPrinted>2021-12-14T13:40:00Z</cp:lastPrinted>
  <dcterms:created xsi:type="dcterms:W3CDTF">2019-10-14T07:41:00Z</dcterms:created>
  <dcterms:modified xsi:type="dcterms:W3CDTF">2021-12-16T07:24:00Z</dcterms:modified>
</cp:coreProperties>
</file>