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6A" w:rsidRPr="006B7715" w:rsidRDefault="00C3726A" w:rsidP="00C3726A">
      <w:pPr>
        <w:ind w:firstLine="709"/>
        <w:jc w:val="center"/>
        <w:rPr>
          <w:bCs/>
        </w:rPr>
      </w:pPr>
      <w:r>
        <w:rPr>
          <w:bCs/>
        </w:rPr>
        <w:t xml:space="preserve">                                                            </w:t>
      </w:r>
      <w:r w:rsidRPr="006B7715">
        <w:rPr>
          <w:bCs/>
        </w:rPr>
        <w:t>Приложение</w:t>
      </w:r>
    </w:p>
    <w:p w:rsidR="00C3726A" w:rsidRDefault="00C3726A" w:rsidP="00C3726A">
      <w:pPr>
        <w:ind w:firstLine="709"/>
        <w:jc w:val="right"/>
        <w:rPr>
          <w:bCs/>
        </w:rPr>
      </w:pPr>
      <w:r w:rsidRPr="006B7715">
        <w:rPr>
          <w:bCs/>
        </w:rPr>
        <w:t>к постановлению администрации округа Муром</w:t>
      </w:r>
    </w:p>
    <w:p w:rsidR="00C3726A" w:rsidRPr="006B7715" w:rsidRDefault="00C3726A" w:rsidP="00C3726A">
      <w:pPr>
        <w:ind w:firstLine="709"/>
        <w:jc w:val="center"/>
        <w:rPr>
          <w:bCs/>
        </w:rPr>
      </w:pPr>
      <w:r>
        <w:rPr>
          <w:bCs/>
        </w:rPr>
        <w:t xml:space="preserve">                                                   </w:t>
      </w:r>
      <w:r w:rsidR="009633F7">
        <w:rPr>
          <w:bCs/>
        </w:rPr>
        <w:t xml:space="preserve">           </w:t>
      </w:r>
      <w:r w:rsidRPr="00A16A37">
        <w:rPr>
          <w:bCs/>
        </w:rPr>
        <w:t xml:space="preserve">от </w:t>
      </w:r>
      <w:r w:rsidR="00B321AF">
        <w:rPr>
          <w:bCs/>
        </w:rPr>
        <w:t>07.07.2021</w:t>
      </w:r>
      <w:r w:rsidRPr="00A16A37">
        <w:rPr>
          <w:bCs/>
        </w:rPr>
        <w:t xml:space="preserve"> № </w:t>
      </w:r>
      <w:r w:rsidR="00B321AF">
        <w:rPr>
          <w:bCs/>
        </w:rPr>
        <w:t>344</w:t>
      </w:r>
    </w:p>
    <w:p w:rsidR="00C3726A" w:rsidRPr="006B7715" w:rsidRDefault="00C3726A" w:rsidP="00C3726A">
      <w:pPr>
        <w:ind w:firstLine="709"/>
        <w:jc w:val="center"/>
        <w:rPr>
          <w:b/>
          <w:bCs/>
        </w:rPr>
      </w:pPr>
    </w:p>
    <w:p w:rsidR="00C3726A" w:rsidRDefault="00C3726A" w:rsidP="00C3726A">
      <w:pPr>
        <w:ind w:firstLine="709"/>
        <w:jc w:val="both"/>
        <w:rPr>
          <w:b/>
          <w:bCs/>
          <w:sz w:val="28"/>
          <w:szCs w:val="28"/>
        </w:rPr>
      </w:pPr>
      <w:bookmarkStart w:id="0" w:name="_GoBack"/>
      <w:bookmarkEnd w:id="0"/>
    </w:p>
    <w:p w:rsidR="00C3726A" w:rsidRPr="009A430C" w:rsidRDefault="00C3726A" w:rsidP="00C3726A">
      <w:pPr>
        <w:ind w:firstLine="709"/>
        <w:jc w:val="center"/>
        <w:rPr>
          <w:b/>
          <w:bCs/>
          <w:sz w:val="28"/>
          <w:szCs w:val="28"/>
        </w:rPr>
      </w:pPr>
      <w:r w:rsidRPr="009A430C">
        <w:rPr>
          <w:b/>
          <w:bCs/>
          <w:sz w:val="28"/>
          <w:szCs w:val="28"/>
        </w:rPr>
        <w:t>Прогноз социально-экономического развития округа Муром</w:t>
      </w:r>
    </w:p>
    <w:p w:rsidR="00C3726A" w:rsidRPr="002627B1" w:rsidRDefault="00C3726A" w:rsidP="00C3726A">
      <w:pPr>
        <w:ind w:firstLine="709"/>
        <w:jc w:val="center"/>
        <w:rPr>
          <w:b/>
          <w:bCs/>
          <w:sz w:val="28"/>
          <w:szCs w:val="28"/>
        </w:rPr>
      </w:pPr>
      <w:r w:rsidRPr="002627B1">
        <w:rPr>
          <w:b/>
          <w:bCs/>
          <w:sz w:val="28"/>
          <w:szCs w:val="28"/>
        </w:rPr>
        <w:t xml:space="preserve">на </w:t>
      </w:r>
      <w:r w:rsidR="003643A4">
        <w:rPr>
          <w:b/>
          <w:bCs/>
          <w:sz w:val="28"/>
          <w:szCs w:val="28"/>
        </w:rPr>
        <w:t>202</w:t>
      </w:r>
      <w:r w:rsidR="00C466E3">
        <w:rPr>
          <w:b/>
          <w:bCs/>
          <w:sz w:val="28"/>
          <w:szCs w:val="28"/>
        </w:rPr>
        <w:t>2</w:t>
      </w:r>
      <w:r w:rsidR="00A16A37">
        <w:rPr>
          <w:b/>
          <w:bCs/>
          <w:sz w:val="28"/>
          <w:szCs w:val="28"/>
        </w:rPr>
        <w:t xml:space="preserve"> год и на плановый период 202</w:t>
      </w:r>
      <w:r w:rsidR="00C466E3">
        <w:rPr>
          <w:b/>
          <w:bCs/>
          <w:sz w:val="28"/>
          <w:szCs w:val="28"/>
        </w:rPr>
        <w:t>3</w:t>
      </w:r>
      <w:r w:rsidR="00A16A37">
        <w:rPr>
          <w:b/>
          <w:bCs/>
          <w:sz w:val="28"/>
          <w:szCs w:val="28"/>
        </w:rPr>
        <w:t xml:space="preserve"> и </w:t>
      </w:r>
      <w:r w:rsidRPr="002627B1">
        <w:rPr>
          <w:b/>
          <w:bCs/>
          <w:sz w:val="28"/>
          <w:szCs w:val="28"/>
        </w:rPr>
        <w:t>202</w:t>
      </w:r>
      <w:r w:rsidR="00C466E3">
        <w:rPr>
          <w:b/>
          <w:bCs/>
          <w:sz w:val="28"/>
          <w:szCs w:val="28"/>
        </w:rPr>
        <w:t>4</w:t>
      </w:r>
      <w:r w:rsidRPr="002627B1">
        <w:rPr>
          <w:b/>
          <w:bCs/>
          <w:sz w:val="28"/>
          <w:szCs w:val="28"/>
        </w:rPr>
        <w:t xml:space="preserve"> год</w:t>
      </w:r>
      <w:r w:rsidR="00A16A37">
        <w:rPr>
          <w:b/>
          <w:bCs/>
          <w:sz w:val="28"/>
          <w:szCs w:val="28"/>
        </w:rPr>
        <w:t>ов</w:t>
      </w:r>
    </w:p>
    <w:p w:rsidR="00C3726A" w:rsidRPr="002627B1" w:rsidRDefault="00C3726A" w:rsidP="00C3726A">
      <w:pPr>
        <w:ind w:firstLine="709"/>
        <w:jc w:val="both"/>
        <w:rPr>
          <w:b/>
          <w:bCs/>
          <w:sz w:val="28"/>
          <w:szCs w:val="28"/>
          <w:highlight w:val="yellow"/>
        </w:rPr>
      </w:pPr>
    </w:p>
    <w:p w:rsidR="00C3726A" w:rsidRPr="00F81428" w:rsidRDefault="00C3726A" w:rsidP="00152986">
      <w:pPr>
        <w:ind w:firstLine="709"/>
        <w:jc w:val="both"/>
        <w:rPr>
          <w:sz w:val="28"/>
          <w:szCs w:val="28"/>
        </w:rPr>
      </w:pPr>
      <w:r w:rsidRPr="00F81428">
        <w:rPr>
          <w:sz w:val="28"/>
          <w:szCs w:val="28"/>
        </w:rPr>
        <w:t xml:space="preserve">Прогноз социально-экономического развития округа Муром на </w:t>
      </w:r>
      <w:r w:rsidR="003643A4">
        <w:rPr>
          <w:sz w:val="28"/>
          <w:szCs w:val="28"/>
        </w:rPr>
        <w:t>202</w:t>
      </w:r>
      <w:r w:rsidR="00C466E3">
        <w:rPr>
          <w:sz w:val="28"/>
          <w:szCs w:val="28"/>
        </w:rPr>
        <w:t>2</w:t>
      </w:r>
      <w:r w:rsidR="00A16A37">
        <w:rPr>
          <w:sz w:val="28"/>
          <w:szCs w:val="28"/>
        </w:rPr>
        <w:t xml:space="preserve"> год и плановый период 202</w:t>
      </w:r>
      <w:r w:rsidR="00C466E3">
        <w:rPr>
          <w:sz w:val="28"/>
          <w:szCs w:val="28"/>
        </w:rPr>
        <w:t>3</w:t>
      </w:r>
      <w:r w:rsidR="00A16A37">
        <w:rPr>
          <w:sz w:val="28"/>
          <w:szCs w:val="28"/>
        </w:rPr>
        <w:t xml:space="preserve"> и </w:t>
      </w:r>
      <w:r>
        <w:rPr>
          <w:sz w:val="28"/>
          <w:szCs w:val="28"/>
        </w:rPr>
        <w:t>202</w:t>
      </w:r>
      <w:r w:rsidR="00C466E3">
        <w:rPr>
          <w:sz w:val="28"/>
          <w:szCs w:val="28"/>
        </w:rPr>
        <w:t>4</w:t>
      </w:r>
      <w:r w:rsidRPr="00F81428">
        <w:rPr>
          <w:sz w:val="28"/>
          <w:szCs w:val="28"/>
        </w:rPr>
        <w:t xml:space="preserve"> год</w:t>
      </w:r>
      <w:r w:rsidR="00A16A37">
        <w:rPr>
          <w:sz w:val="28"/>
          <w:szCs w:val="28"/>
        </w:rPr>
        <w:t>ов</w:t>
      </w:r>
      <w:r w:rsidRPr="00F81428">
        <w:rPr>
          <w:sz w:val="28"/>
          <w:szCs w:val="28"/>
        </w:rPr>
        <w:t xml:space="preserve"> разработан на основе анализа тенденций развития экономики и социальной сферы, сложившихся </w:t>
      </w:r>
      <w:r>
        <w:rPr>
          <w:sz w:val="28"/>
          <w:szCs w:val="28"/>
        </w:rPr>
        <w:t xml:space="preserve">к </w:t>
      </w:r>
      <w:r w:rsidR="00C466E3">
        <w:rPr>
          <w:sz w:val="28"/>
          <w:szCs w:val="28"/>
        </w:rPr>
        <w:t>июню</w:t>
      </w:r>
      <w:r>
        <w:rPr>
          <w:sz w:val="28"/>
          <w:szCs w:val="28"/>
        </w:rPr>
        <w:t xml:space="preserve"> 202</w:t>
      </w:r>
      <w:r w:rsidR="00C466E3">
        <w:rPr>
          <w:sz w:val="28"/>
          <w:szCs w:val="28"/>
        </w:rPr>
        <w:t>1</w:t>
      </w:r>
      <w:r w:rsidRPr="00F81428">
        <w:rPr>
          <w:sz w:val="28"/>
          <w:szCs w:val="28"/>
        </w:rPr>
        <w:t xml:space="preserve">  года, данных </w:t>
      </w:r>
      <w:proofErr w:type="spellStart"/>
      <w:r w:rsidRPr="00F81428">
        <w:rPr>
          <w:sz w:val="28"/>
          <w:szCs w:val="28"/>
        </w:rPr>
        <w:t>Владимирстата</w:t>
      </w:r>
      <w:proofErr w:type="spellEnd"/>
      <w:r w:rsidRPr="00F81428">
        <w:rPr>
          <w:sz w:val="28"/>
          <w:szCs w:val="28"/>
        </w:rPr>
        <w:t xml:space="preserve"> об итогах развития округа за 201</w:t>
      </w:r>
      <w:r w:rsidR="00C466E3">
        <w:rPr>
          <w:sz w:val="28"/>
          <w:szCs w:val="28"/>
        </w:rPr>
        <w:t>9</w:t>
      </w:r>
      <w:r w:rsidRPr="00F81428">
        <w:rPr>
          <w:sz w:val="28"/>
          <w:szCs w:val="28"/>
        </w:rPr>
        <w:t>, 20</w:t>
      </w:r>
      <w:r w:rsidR="00C466E3">
        <w:rPr>
          <w:sz w:val="28"/>
          <w:szCs w:val="28"/>
        </w:rPr>
        <w:t>20</w:t>
      </w:r>
      <w:r w:rsidRPr="00F81428">
        <w:rPr>
          <w:sz w:val="28"/>
          <w:szCs w:val="28"/>
        </w:rPr>
        <w:t xml:space="preserve"> годы и </w:t>
      </w:r>
      <w:r w:rsidR="00C466E3">
        <w:rPr>
          <w:sz w:val="28"/>
          <w:szCs w:val="28"/>
        </w:rPr>
        <w:t>5</w:t>
      </w:r>
      <w:r w:rsidRPr="00F81428">
        <w:rPr>
          <w:sz w:val="28"/>
          <w:szCs w:val="28"/>
        </w:rPr>
        <w:t xml:space="preserve"> месяцев 20</w:t>
      </w:r>
      <w:r>
        <w:rPr>
          <w:sz w:val="28"/>
          <w:szCs w:val="28"/>
        </w:rPr>
        <w:t>2</w:t>
      </w:r>
      <w:r w:rsidR="00C466E3">
        <w:rPr>
          <w:sz w:val="28"/>
          <w:szCs w:val="28"/>
        </w:rPr>
        <w:t xml:space="preserve">1 </w:t>
      </w:r>
      <w:r w:rsidRPr="00F81428">
        <w:rPr>
          <w:sz w:val="28"/>
          <w:szCs w:val="28"/>
        </w:rPr>
        <w:t>года, прогнозов развития предприятий, организаций, учреждений округа на период до 202</w:t>
      </w:r>
      <w:r w:rsidR="00C466E3">
        <w:rPr>
          <w:sz w:val="28"/>
          <w:szCs w:val="28"/>
        </w:rPr>
        <w:t>4</w:t>
      </w:r>
      <w:r w:rsidRPr="00F81428">
        <w:rPr>
          <w:sz w:val="28"/>
          <w:szCs w:val="28"/>
        </w:rPr>
        <w:t xml:space="preserve"> года, ориентиров и приоритетов государственной экономической и социальной политики, сценарных условий, подготовленных Минэкономразвития РФ.</w:t>
      </w:r>
    </w:p>
    <w:p w:rsidR="00C3726A" w:rsidRPr="00706EDD" w:rsidRDefault="00C3726A" w:rsidP="00152986">
      <w:pPr>
        <w:autoSpaceDE w:val="0"/>
        <w:autoSpaceDN w:val="0"/>
        <w:adjustRightInd w:val="0"/>
        <w:ind w:firstLine="709"/>
        <w:jc w:val="both"/>
        <w:rPr>
          <w:sz w:val="28"/>
          <w:szCs w:val="28"/>
        </w:rPr>
      </w:pPr>
      <w:r w:rsidRPr="00F81428">
        <w:rPr>
          <w:sz w:val="28"/>
          <w:szCs w:val="28"/>
        </w:rPr>
        <w:t>Прогнозные расчеты осуществлялись по двум сценариям, отражающим возможные изменения внешних и внутренних</w:t>
      </w:r>
      <w:r w:rsidRPr="00706EDD">
        <w:rPr>
          <w:sz w:val="28"/>
          <w:szCs w:val="28"/>
        </w:rPr>
        <w:t xml:space="preserve"> условий, а также направления социально-экономического развития </w:t>
      </w:r>
      <w:r>
        <w:rPr>
          <w:sz w:val="28"/>
          <w:szCs w:val="28"/>
        </w:rPr>
        <w:t>округа</w:t>
      </w:r>
      <w:r w:rsidR="00A77F1D">
        <w:rPr>
          <w:sz w:val="28"/>
          <w:szCs w:val="28"/>
        </w:rPr>
        <w:t xml:space="preserve"> Муром</w:t>
      </w:r>
      <w:r w:rsidRPr="00706EDD">
        <w:rPr>
          <w:sz w:val="28"/>
          <w:szCs w:val="28"/>
        </w:rPr>
        <w:t>.</w:t>
      </w:r>
    </w:p>
    <w:p w:rsidR="00F06A76" w:rsidRPr="00434D9B" w:rsidRDefault="00F06A76" w:rsidP="00152986">
      <w:pPr>
        <w:autoSpaceDE w:val="0"/>
        <w:autoSpaceDN w:val="0"/>
        <w:adjustRightInd w:val="0"/>
        <w:ind w:firstLine="709"/>
        <w:jc w:val="both"/>
        <w:rPr>
          <w:sz w:val="28"/>
          <w:szCs w:val="28"/>
        </w:rPr>
      </w:pPr>
      <w:r w:rsidRPr="00434D9B">
        <w:rPr>
          <w:sz w:val="28"/>
          <w:szCs w:val="28"/>
        </w:rPr>
        <w:t xml:space="preserve">Первый вариант (консервативный) </w:t>
      </w:r>
      <w:r>
        <w:rPr>
          <w:sz w:val="28"/>
          <w:szCs w:val="28"/>
        </w:rPr>
        <w:t xml:space="preserve">основан на предпосылке о менее благоприятной санитарно-эпидемиологической ситуации, затяжном восстановлении мировой экономики и структурном замедлении темпов ее роста в среднесрочной перспективе из-за последствий распространения новой </w:t>
      </w:r>
      <w:proofErr w:type="spellStart"/>
      <w:r>
        <w:rPr>
          <w:sz w:val="28"/>
          <w:szCs w:val="28"/>
        </w:rPr>
        <w:t>коронавирусной</w:t>
      </w:r>
      <w:proofErr w:type="spellEnd"/>
      <w:r>
        <w:rPr>
          <w:sz w:val="28"/>
          <w:szCs w:val="28"/>
        </w:rPr>
        <w:t xml:space="preserve"> инфекции</w:t>
      </w:r>
      <w:r w:rsidRPr="00434D9B">
        <w:rPr>
          <w:sz w:val="28"/>
          <w:szCs w:val="28"/>
        </w:rPr>
        <w:t>.</w:t>
      </w:r>
    </w:p>
    <w:p w:rsidR="00F06A76" w:rsidRPr="00434D9B" w:rsidRDefault="00F06A76" w:rsidP="00152986">
      <w:pPr>
        <w:autoSpaceDE w:val="0"/>
        <w:autoSpaceDN w:val="0"/>
        <w:adjustRightInd w:val="0"/>
        <w:ind w:firstLine="709"/>
        <w:jc w:val="both"/>
        <w:rPr>
          <w:sz w:val="28"/>
          <w:szCs w:val="28"/>
        </w:rPr>
      </w:pPr>
      <w:r>
        <w:rPr>
          <w:sz w:val="28"/>
          <w:szCs w:val="28"/>
        </w:rPr>
        <w:t>Второй –</w:t>
      </w:r>
      <w:r w:rsidRPr="00434D9B">
        <w:rPr>
          <w:sz w:val="28"/>
          <w:szCs w:val="28"/>
        </w:rPr>
        <w:t xml:space="preserve"> основной вариант (базовый) </w:t>
      </w:r>
      <w:r>
        <w:rPr>
          <w:sz w:val="28"/>
          <w:szCs w:val="28"/>
        </w:rPr>
        <w:t>описывает наиболее вероятный сценарий развития экономики округа Муром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w:t>
      </w:r>
      <w:r w:rsidRPr="00434D9B">
        <w:rPr>
          <w:sz w:val="28"/>
          <w:szCs w:val="28"/>
        </w:rPr>
        <w:t>.</w:t>
      </w:r>
    </w:p>
    <w:p w:rsidR="000D4454" w:rsidRPr="00706EDD" w:rsidRDefault="000D4454" w:rsidP="00152986">
      <w:pPr>
        <w:autoSpaceDE w:val="0"/>
        <w:autoSpaceDN w:val="0"/>
        <w:adjustRightInd w:val="0"/>
        <w:ind w:firstLine="709"/>
        <w:jc w:val="both"/>
        <w:rPr>
          <w:sz w:val="28"/>
          <w:szCs w:val="28"/>
        </w:rPr>
      </w:pPr>
    </w:p>
    <w:p w:rsidR="000D4454" w:rsidRPr="009A430C" w:rsidRDefault="000D4454" w:rsidP="00152986">
      <w:pPr>
        <w:ind w:firstLine="709"/>
        <w:jc w:val="center"/>
        <w:rPr>
          <w:b/>
          <w:bCs/>
          <w:sz w:val="28"/>
          <w:szCs w:val="28"/>
        </w:rPr>
      </w:pPr>
      <w:r w:rsidRPr="009A430C">
        <w:rPr>
          <w:b/>
          <w:bCs/>
          <w:sz w:val="28"/>
          <w:szCs w:val="28"/>
        </w:rPr>
        <w:t>Общая оценка социально-экономической</w:t>
      </w:r>
    </w:p>
    <w:p w:rsidR="000D4454" w:rsidRPr="009A430C" w:rsidRDefault="000D4454" w:rsidP="00152986">
      <w:pPr>
        <w:ind w:firstLine="709"/>
        <w:jc w:val="center"/>
        <w:rPr>
          <w:b/>
          <w:bCs/>
          <w:sz w:val="28"/>
          <w:szCs w:val="28"/>
        </w:rPr>
      </w:pPr>
      <w:r w:rsidRPr="009A430C">
        <w:rPr>
          <w:b/>
          <w:bCs/>
          <w:sz w:val="28"/>
          <w:szCs w:val="28"/>
        </w:rPr>
        <w:t>ситуации в округе за отчетный период</w:t>
      </w:r>
    </w:p>
    <w:p w:rsidR="000D4454" w:rsidRPr="009A430C" w:rsidRDefault="000D4454" w:rsidP="00152986">
      <w:pPr>
        <w:ind w:firstLine="709"/>
        <w:jc w:val="both"/>
        <w:rPr>
          <w:b/>
          <w:bCs/>
          <w:caps/>
          <w:sz w:val="28"/>
          <w:szCs w:val="28"/>
        </w:rPr>
      </w:pPr>
    </w:p>
    <w:p w:rsidR="00A77F1D" w:rsidRPr="00963EAE" w:rsidRDefault="00A77F1D" w:rsidP="00A77F1D">
      <w:pPr>
        <w:ind w:firstLine="709"/>
        <w:jc w:val="both"/>
        <w:rPr>
          <w:sz w:val="28"/>
          <w:szCs w:val="28"/>
        </w:rPr>
      </w:pPr>
      <w:r w:rsidRPr="00963EAE">
        <w:rPr>
          <w:sz w:val="27"/>
          <w:szCs w:val="27"/>
        </w:rPr>
        <w:t xml:space="preserve">В январе-декабре 2020 года обеспечен рост основных показателей, характеризующих социально-экономическое развитие округа Муром. </w:t>
      </w:r>
    </w:p>
    <w:p w:rsidR="00A77F1D" w:rsidRPr="00515715" w:rsidRDefault="00A77F1D" w:rsidP="00A77F1D">
      <w:pPr>
        <w:ind w:firstLine="709"/>
        <w:jc w:val="both"/>
        <w:rPr>
          <w:sz w:val="28"/>
          <w:szCs w:val="28"/>
        </w:rPr>
      </w:pPr>
      <w:r w:rsidRPr="00963EAE">
        <w:rPr>
          <w:sz w:val="27"/>
          <w:szCs w:val="27"/>
        </w:rPr>
        <w:t>Так, объем отгруженных товаров собственного производства, выполненных работ и услуг собственными силами увеличился по сравнению с январем-декабрем 2019 года на 6,0% и составил 40,8 млрд. рублей.</w:t>
      </w:r>
      <w:r w:rsidRPr="00963EAE">
        <w:rPr>
          <w:color w:val="000000"/>
          <w:sz w:val="27"/>
          <w:szCs w:val="27"/>
        </w:rPr>
        <w:t xml:space="preserve"> </w:t>
      </w:r>
      <w:r w:rsidRPr="00963EAE">
        <w:rPr>
          <w:sz w:val="28"/>
          <w:szCs w:val="28"/>
          <w:lang w:eastAsia="en-US"/>
        </w:rPr>
        <w:t xml:space="preserve">В строительной сфере объём выполненных работ за 2020 год превысил уровень прошлого года на 21,1%. </w:t>
      </w:r>
      <w:r>
        <w:rPr>
          <w:sz w:val="28"/>
          <w:szCs w:val="28"/>
          <w:lang w:eastAsia="en-US"/>
        </w:rPr>
        <w:t>За год в</w:t>
      </w:r>
      <w:r w:rsidRPr="00963EAE">
        <w:rPr>
          <w:sz w:val="28"/>
          <w:szCs w:val="28"/>
          <w:lang w:eastAsia="en-US"/>
        </w:rPr>
        <w:t xml:space="preserve"> </w:t>
      </w:r>
      <w:r w:rsidRPr="00963EAE">
        <w:rPr>
          <w:sz w:val="28"/>
          <w:szCs w:val="28"/>
        </w:rPr>
        <w:t>округе</w:t>
      </w:r>
      <w:r w:rsidRPr="00963EAE">
        <w:rPr>
          <w:sz w:val="28"/>
          <w:szCs w:val="28"/>
          <w:lang w:eastAsia="en-US"/>
        </w:rPr>
        <w:t xml:space="preserve"> в</w:t>
      </w:r>
      <w:r w:rsidRPr="00963EAE">
        <w:rPr>
          <w:sz w:val="28"/>
          <w:szCs w:val="28"/>
        </w:rPr>
        <w:t xml:space="preserve">ведено в действие </w:t>
      </w:r>
      <w:r w:rsidRPr="00963EAE">
        <w:rPr>
          <w:color w:val="000000"/>
          <w:sz w:val="28"/>
          <w:szCs w:val="28"/>
          <w:shd w:val="clear" w:color="auto" w:fill="FFFFFF" w:themeFill="background1"/>
        </w:rPr>
        <w:t xml:space="preserve">42,2 тыс. кв. м. жилья, или 111,4% к </w:t>
      </w:r>
      <w:r>
        <w:rPr>
          <w:color w:val="000000"/>
          <w:sz w:val="28"/>
          <w:szCs w:val="28"/>
          <w:shd w:val="clear" w:color="auto" w:fill="FFFFFF" w:themeFill="background1"/>
        </w:rPr>
        <w:t>январю-декабрю</w:t>
      </w:r>
      <w:r w:rsidRPr="00963EAE">
        <w:rPr>
          <w:color w:val="000000"/>
          <w:sz w:val="28"/>
          <w:szCs w:val="28"/>
          <w:shd w:val="clear" w:color="auto" w:fill="FFFFFF" w:themeFill="background1"/>
        </w:rPr>
        <w:t xml:space="preserve"> 2019 года</w:t>
      </w:r>
      <w:r w:rsidRPr="00963EAE">
        <w:rPr>
          <w:sz w:val="28"/>
          <w:szCs w:val="28"/>
        </w:rPr>
        <w:t xml:space="preserve">. </w:t>
      </w:r>
      <w:r w:rsidRPr="00963EAE">
        <w:rPr>
          <w:bCs/>
          <w:iCs/>
          <w:sz w:val="28"/>
          <w:szCs w:val="28"/>
        </w:rPr>
        <w:t>Среднемесячная заработная плата</w:t>
      </w:r>
      <w:r w:rsidRPr="00963EAE">
        <w:rPr>
          <w:sz w:val="28"/>
          <w:szCs w:val="28"/>
        </w:rPr>
        <w:t xml:space="preserve"> в январе-</w:t>
      </w:r>
      <w:r w:rsidR="003A4728">
        <w:rPr>
          <w:sz w:val="28"/>
          <w:szCs w:val="28"/>
        </w:rPr>
        <w:t>декабре</w:t>
      </w:r>
      <w:r w:rsidRPr="00963EAE">
        <w:rPr>
          <w:sz w:val="28"/>
          <w:szCs w:val="28"/>
        </w:rPr>
        <w:t xml:space="preserve"> 2020 года составила</w:t>
      </w:r>
      <w:r w:rsidR="003A4728">
        <w:rPr>
          <w:sz w:val="28"/>
          <w:szCs w:val="28"/>
        </w:rPr>
        <w:t xml:space="preserve"> 34548,4</w:t>
      </w:r>
      <w:r w:rsidRPr="00963EAE">
        <w:rPr>
          <w:sz w:val="28"/>
          <w:szCs w:val="28"/>
        </w:rPr>
        <w:t xml:space="preserve"> рубл</w:t>
      </w:r>
      <w:r w:rsidR="003A4728">
        <w:rPr>
          <w:sz w:val="28"/>
          <w:szCs w:val="28"/>
        </w:rPr>
        <w:t>ей</w:t>
      </w:r>
      <w:r w:rsidRPr="00963EAE">
        <w:rPr>
          <w:sz w:val="28"/>
          <w:szCs w:val="28"/>
        </w:rPr>
        <w:t xml:space="preserve"> и увеличилась</w:t>
      </w:r>
      <w:r w:rsidRPr="56FBF0FC">
        <w:rPr>
          <w:sz w:val="28"/>
          <w:szCs w:val="28"/>
        </w:rPr>
        <w:t xml:space="preserve"> по сравнению с </w:t>
      </w:r>
      <w:r w:rsidR="003A4728">
        <w:rPr>
          <w:sz w:val="28"/>
          <w:szCs w:val="28"/>
        </w:rPr>
        <w:t>2019</w:t>
      </w:r>
      <w:r w:rsidRPr="56FBF0FC">
        <w:rPr>
          <w:sz w:val="28"/>
          <w:szCs w:val="28"/>
        </w:rPr>
        <w:t xml:space="preserve"> год</w:t>
      </w:r>
      <w:r w:rsidR="003A4728">
        <w:rPr>
          <w:sz w:val="28"/>
          <w:szCs w:val="28"/>
        </w:rPr>
        <w:t xml:space="preserve">ом на </w:t>
      </w:r>
      <w:r w:rsidRPr="56FBF0FC">
        <w:rPr>
          <w:sz w:val="28"/>
          <w:szCs w:val="28"/>
        </w:rPr>
        <w:t>8,</w:t>
      </w:r>
      <w:r w:rsidR="003A4728">
        <w:rPr>
          <w:sz w:val="28"/>
          <w:szCs w:val="28"/>
        </w:rPr>
        <w:t>4</w:t>
      </w:r>
      <w:r w:rsidRPr="56FBF0FC">
        <w:rPr>
          <w:sz w:val="28"/>
          <w:szCs w:val="28"/>
        </w:rPr>
        <w:t xml:space="preserve">%. </w:t>
      </w:r>
    </w:p>
    <w:p w:rsidR="00A42A70" w:rsidRDefault="00A42A70" w:rsidP="00152986"/>
    <w:p w:rsidR="00152986" w:rsidRDefault="00152986" w:rsidP="00152986">
      <w:pPr>
        <w:ind w:firstLine="709"/>
        <w:jc w:val="center"/>
        <w:rPr>
          <w:b/>
          <w:bCs/>
          <w:sz w:val="28"/>
          <w:szCs w:val="28"/>
        </w:rPr>
      </w:pPr>
    </w:p>
    <w:p w:rsidR="0072722D" w:rsidRPr="009A430C" w:rsidRDefault="0072722D" w:rsidP="00152986">
      <w:pPr>
        <w:ind w:firstLine="709"/>
        <w:jc w:val="center"/>
        <w:rPr>
          <w:b/>
          <w:bCs/>
          <w:sz w:val="28"/>
          <w:szCs w:val="28"/>
        </w:rPr>
      </w:pPr>
      <w:r w:rsidRPr="009A430C">
        <w:rPr>
          <w:b/>
          <w:bCs/>
          <w:sz w:val="28"/>
          <w:szCs w:val="28"/>
        </w:rPr>
        <w:lastRenderedPageBreak/>
        <w:t>Промышленное производство</w:t>
      </w:r>
    </w:p>
    <w:p w:rsidR="0072722D" w:rsidRPr="009A430C" w:rsidRDefault="0072722D" w:rsidP="00152986">
      <w:pPr>
        <w:ind w:firstLine="709"/>
        <w:jc w:val="both"/>
        <w:rPr>
          <w:b/>
          <w:bCs/>
          <w:sz w:val="28"/>
          <w:szCs w:val="28"/>
        </w:rPr>
      </w:pPr>
    </w:p>
    <w:p w:rsidR="003A4728" w:rsidRPr="007833EA" w:rsidRDefault="003A4728" w:rsidP="003A4728">
      <w:pPr>
        <w:ind w:firstLine="709"/>
        <w:jc w:val="both"/>
        <w:rPr>
          <w:bCs/>
          <w:sz w:val="28"/>
          <w:szCs w:val="28"/>
        </w:rPr>
      </w:pPr>
      <w:r w:rsidRPr="007833EA">
        <w:rPr>
          <w:bCs/>
          <w:sz w:val="28"/>
          <w:szCs w:val="28"/>
        </w:rPr>
        <w:t>На сегодняшний день промышленное производство остаётся одной из значимых отраслей в округе Муром.</w:t>
      </w:r>
    </w:p>
    <w:p w:rsidR="003A4728" w:rsidRPr="007D37CD" w:rsidRDefault="003A4728" w:rsidP="003A4728">
      <w:pPr>
        <w:ind w:firstLine="709"/>
        <w:jc w:val="both"/>
        <w:rPr>
          <w:sz w:val="28"/>
          <w:szCs w:val="28"/>
          <w:highlight w:val="yellow"/>
        </w:rPr>
      </w:pPr>
      <w:r w:rsidRPr="56FBF0FC">
        <w:rPr>
          <w:sz w:val="28"/>
          <w:szCs w:val="28"/>
        </w:rPr>
        <w:t>Наибольший удельный вес в промышленности округа (9</w:t>
      </w:r>
      <w:r>
        <w:rPr>
          <w:sz w:val="28"/>
          <w:szCs w:val="28"/>
        </w:rPr>
        <w:t>3</w:t>
      </w:r>
      <w:r w:rsidRPr="56FBF0FC">
        <w:rPr>
          <w:sz w:val="28"/>
          <w:szCs w:val="28"/>
        </w:rPr>
        <w:t>,</w:t>
      </w:r>
      <w:r>
        <w:rPr>
          <w:sz w:val="28"/>
          <w:szCs w:val="28"/>
        </w:rPr>
        <w:t>9</w:t>
      </w:r>
      <w:r w:rsidRPr="56FBF0FC">
        <w:rPr>
          <w:sz w:val="28"/>
          <w:szCs w:val="28"/>
        </w:rPr>
        <w:t xml:space="preserve">%) занимают обрабатывающие производства, включающие в себя предприятия машиностроения и металлообработки, приборостроения, производства строительных материалов, деревообработки, пищевой, полиграфической и других отраслей. На территории округа функционируют 20 крупных и средних предприятий, на которых работает 29,8% от числа занятых в округе.  </w:t>
      </w:r>
    </w:p>
    <w:p w:rsidR="0082536F" w:rsidRDefault="0082536F" w:rsidP="0082536F">
      <w:pPr>
        <w:ind w:firstLine="709"/>
        <w:jc w:val="both"/>
        <w:rPr>
          <w:sz w:val="28"/>
          <w:szCs w:val="28"/>
        </w:rPr>
      </w:pPr>
      <w:r w:rsidRPr="00EB7391">
        <w:rPr>
          <w:sz w:val="28"/>
          <w:szCs w:val="28"/>
        </w:rPr>
        <w:t xml:space="preserve">На Муромских предприятиях производятся стрелочные переводы, фанера, трубопроводная арматура, многогранные опоры (ЛЭП), радиоэлектронное и оптическое оборудование, железобетонные конструкции, продукты питания и другая продукция. </w:t>
      </w:r>
    </w:p>
    <w:p w:rsidR="0082536F" w:rsidRPr="00EB7391" w:rsidRDefault="0082536F" w:rsidP="0082536F">
      <w:pPr>
        <w:pStyle w:val="a5"/>
        <w:spacing w:before="0" w:beforeAutospacing="0" w:after="0" w:afterAutospacing="0"/>
        <w:ind w:firstLine="709"/>
        <w:jc w:val="both"/>
        <w:rPr>
          <w:sz w:val="28"/>
          <w:szCs w:val="28"/>
        </w:rPr>
      </w:pPr>
      <w:r w:rsidRPr="56FBF0FC">
        <w:rPr>
          <w:sz w:val="28"/>
          <w:szCs w:val="28"/>
        </w:rPr>
        <w:t>Объем</w:t>
      </w:r>
      <w:r w:rsidRPr="56FBF0FC">
        <w:rPr>
          <w:b/>
          <w:bCs/>
          <w:sz w:val="28"/>
          <w:szCs w:val="28"/>
        </w:rPr>
        <w:t xml:space="preserve"> </w:t>
      </w:r>
      <w:r w:rsidRPr="56FBF0FC">
        <w:rPr>
          <w:b/>
          <w:bCs/>
          <w:i/>
          <w:iCs/>
          <w:sz w:val="28"/>
          <w:szCs w:val="28"/>
        </w:rPr>
        <w:t>отгруженных товаров</w:t>
      </w:r>
      <w:r w:rsidRPr="56FBF0FC">
        <w:rPr>
          <w:i/>
          <w:iCs/>
          <w:sz w:val="28"/>
          <w:szCs w:val="28"/>
        </w:rPr>
        <w:t xml:space="preserve"> </w:t>
      </w:r>
      <w:r w:rsidRPr="56FBF0FC">
        <w:rPr>
          <w:sz w:val="28"/>
          <w:szCs w:val="28"/>
        </w:rPr>
        <w:t xml:space="preserve">собственного производства, выполненных работ и услуг собственными силами за январь-декабрь 2020 года составил 40,8 млрд. рублей, в том числе по предприятиям </w:t>
      </w:r>
      <w:r w:rsidRPr="56FBF0FC">
        <w:rPr>
          <w:b/>
          <w:bCs/>
          <w:i/>
          <w:iCs/>
          <w:sz w:val="28"/>
          <w:szCs w:val="28"/>
        </w:rPr>
        <w:t xml:space="preserve">обрабатывающих производств </w:t>
      </w:r>
      <w:r w:rsidRPr="56FBF0FC">
        <w:rPr>
          <w:sz w:val="28"/>
          <w:szCs w:val="28"/>
          <w:lang w:val="ru-RU"/>
        </w:rPr>
        <w:t xml:space="preserve">38,3 млрд. рублей, что в действующих ценах на 6,0 % и 4,9 % больше, чем в январе-декабре 2019 года соответственно. </w:t>
      </w:r>
    </w:p>
    <w:p w:rsidR="00BA7DB2" w:rsidRDefault="00BA7DB2" w:rsidP="00BA7DB2">
      <w:pPr>
        <w:pStyle w:val="a3"/>
        <w:tabs>
          <w:tab w:val="left" w:pos="0"/>
        </w:tabs>
        <w:spacing w:after="0"/>
        <w:ind w:firstLine="709"/>
        <w:jc w:val="both"/>
        <w:rPr>
          <w:iCs/>
          <w:color w:val="000000"/>
          <w:sz w:val="28"/>
          <w:szCs w:val="28"/>
        </w:rPr>
      </w:pPr>
      <w:r w:rsidRPr="00566124">
        <w:rPr>
          <w:sz w:val="28"/>
          <w:szCs w:val="28"/>
        </w:rPr>
        <w:t xml:space="preserve">Положительная динамика работы отмечается на таких предприятиях, как </w:t>
      </w:r>
      <w:r w:rsidRPr="00566124">
        <w:rPr>
          <w:iCs/>
          <w:color w:val="000000"/>
          <w:sz w:val="28"/>
          <w:szCs w:val="28"/>
        </w:rPr>
        <w:t>АО «ПО «</w:t>
      </w:r>
      <w:proofErr w:type="spellStart"/>
      <w:r w:rsidRPr="00566124">
        <w:rPr>
          <w:iCs/>
          <w:color w:val="000000"/>
          <w:sz w:val="28"/>
          <w:szCs w:val="28"/>
        </w:rPr>
        <w:t>Муроммашзавод</w:t>
      </w:r>
      <w:proofErr w:type="spellEnd"/>
      <w:r w:rsidRPr="00566124">
        <w:rPr>
          <w:iCs/>
          <w:color w:val="000000"/>
          <w:sz w:val="28"/>
          <w:szCs w:val="28"/>
        </w:rPr>
        <w:t>», ООО «О</w:t>
      </w:r>
      <w:r>
        <w:rPr>
          <w:iCs/>
          <w:color w:val="000000"/>
          <w:sz w:val="28"/>
          <w:szCs w:val="28"/>
        </w:rPr>
        <w:t>бъединенная компания</w:t>
      </w:r>
      <w:r w:rsidRPr="00566124">
        <w:rPr>
          <w:iCs/>
          <w:color w:val="000000"/>
          <w:sz w:val="28"/>
          <w:szCs w:val="28"/>
        </w:rPr>
        <w:t xml:space="preserve"> «</w:t>
      </w:r>
      <w:proofErr w:type="spellStart"/>
      <w:r w:rsidRPr="00566124">
        <w:rPr>
          <w:iCs/>
          <w:color w:val="000000"/>
          <w:sz w:val="28"/>
          <w:szCs w:val="28"/>
        </w:rPr>
        <w:t>Рустехнологии</w:t>
      </w:r>
      <w:proofErr w:type="spellEnd"/>
      <w:r w:rsidRPr="00566124">
        <w:rPr>
          <w:iCs/>
          <w:color w:val="000000"/>
          <w:sz w:val="28"/>
          <w:szCs w:val="28"/>
        </w:rPr>
        <w:t xml:space="preserve"> Муром», АО «Муромский радиозавод», АО «Муромский приборостроительный завод»</w:t>
      </w:r>
      <w:r>
        <w:rPr>
          <w:iCs/>
          <w:color w:val="000000"/>
          <w:sz w:val="28"/>
          <w:szCs w:val="28"/>
        </w:rPr>
        <w:t xml:space="preserve">, </w:t>
      </w:r>
      <w:r w:rsidRPr="00F716D3">
        <w:rPr>
          <w:bCs/>
          <w:color w:val="000000"/>
          <w:sz w:val="28"/>
          <w:szCs w:val="28"/>
        </w:rPr>
        <w:t xml:space="preserve">ООО </w:t>
      </w:r>
      <w:r>
        <w:rPr>
          <w:bCs/>
          <w:color w:val="000000"/>
          <w:sz w:val="28"/>
          <w:szCs w:val="28"/>
        </w:rPr>
        <w:t>«</w:t>
      </w:r>
      <w:r w:rsidRPr="00F716D3">
        <w:rPr>
          <w:bCs/>
          <w:color w:val="000000"/>
          <w:sz w:val="28"/>
          <w:szCs w:val="28"/>
        </w:rPr>
        <w:t>Николь-Пак Империал</w:t>
      </w:r>
      <w:r>
        <w:rPr>
          <w:bCs/>
          <w:color w:val="000000"/>
          <w:sz w:val="28"/>
          <w:szCs w:val="28"/>
        </w:rPr>
        <w:t xml:space="preserve">», </w:t>
      </w:r>
      <w:r>
        <w:rPr>
          <w:iCs/>
          <w:color w:val="000000"/>
          <w:sz w:val="28"/>
          <w:szCs w:val="28"/>
        </w:rPr>
        <w:t xml:space="preserve">ЗАО «Муром», </w:t>
      </w:r>
      <w:r w:rsidRPr="00F716D3">
        <w:rPr>
          <w:iCs/>
          <w:color w:val="000000"/>
          <w:sz w:val="28"/>
          <w:szCs w:val="28"/>
        </w:rPr>
        <w:t>ООО</w:t>
      </w:r>
      <w:r>
        <w:rPr>
          <w:iCs/>
          <w:color w:val="000000"/>
          <w:sz w:val="28"/>
          <w:szCs w:val="28"/>
        </w:rPr>
        <w:t xml:space="preserve"> </w:t>
      </w:r>
      <w:r w:rsidRPr="00F716D3">
        <w:rPr>
          <w:iCs/>
          <w:color w:val="000000"/>
          <w:sz w:val="28"/>
          <w:szCs w:val="28"/>
        </w:rPr>
        <w:t>«Муромский завод железобетонных конструкций»</w:t>
      </w:r>
      <w:r>
        <w:rPr>
          <w:iCs/>
          <w:color w:val="000000"/>
          <w:sz w:val="28"/>
          <w:szCs w:val="28"/>
        </w:rPr>
        <w:t>,</w:t>
      </w:r>
      <w:r w:rsidRPr="00F716D3">
        <w:rPr>
          <w:i/>
          <w:iCs/>
          <w:sz w:val="22"/>
          <w:szCs w:val="22"/>
        </w:rPr>
        <w:t xml:space="preserve"> </w:t>
      </w:r>
      <w:r w:rsidRPr="00F716D3">
        <w:rPr>
          <w:iCs/>
          <w:sz w:val="28"/>
          <w:szCs w:val="28"/>
        </w:rPr>
        <w:t>ООО НПО</w:t>
      </w:r>
      <w:r>
        <w:rPr>
          <w:iCs/>
          <w:sz w:val="28"/>
          <w:szCs w:val="28"/>
        </w:rPr>
        <w:t xml:space="preserve"> «</w:t>
      </w:r>
      <w:proofErr w:type="spellStart"/>
      <w:r>
        <w:rPr>
          <w:iCs/>
          <w:sz w:val="28"/>
          <w:szCs w:val="28"/>
        </w:rPr>
        <w:t>МуромЭнергоМаш</w:t>
      </w:r>
      <w:proofErr w:type="spellEnd"/>
      <w:r>
        <w:rPr>
          <w:iCs/>
          <w:sz w:val="28"/>
          <w:szCs w:val="28"/>
        </w:rPr>
        <w:t xml:space="preserve">», </w:t>
      </w:r>
      <w:r>
        <w:rPr>
          <w:bCs/>
          <w:sz w:val="28"/>
          <w:szCs w:val="28"/>
        </w:rPr>
        <w:t>АО «</w:t>
      </w:r>
      <w:r w:rsidRPr="00F716D3">
        <w:rPr>
          <w:bCs/>
          <w:sz w:val="28"/>
          <w:szCs w:val="28"/>
        </w:rPr>
        <w:t xml:space="preserve">Муромский </w:t>
      </w:r>
      <w:proofErr w:type="spellStart"/>
      <w:r w:rsidRPr="00F716D3">
        <w:rPr>
          <w:bCs/>
          <w:sz w:val="28"/>
          <w:szCs w:val="28"/>
        </w:rPr>
        <w:t>хлебокомбинат</w:t>
      </w:r>
      <w:proofErr w:type="spellEnd"/>
      <w:r>
        <w:rPr>
          <w:bCs/>
          <w:sz w:val="28"/>
          <w:szCs w:val="28"/>
        </w:rPr>
        <w:t xml:space="preserve">» </w:t>
      </w:r>
      <w:r w:rsidRPr="00566124">
        <w:rPr>
          <w:iCs/>
          <w:color w:val="000000"/>
          <w:sz w:val="28"/>
          <w:szCs w:val="28"/>
        </w:rPr>
        <w:t>и др.</w:t>
      </w:r>
    </w:p>
    <w:p w:rsidR="0082536F" w:rsidRPr="00781965" w:rsidRDefault="0082536F" w:rsidP="0082536F">
      <w:pPr>
        <w:pStyle w:val="a5"/>
        <w:spacing w:before="0" w:beforeAutospacing="0" w:after="0" w:afterAutospacing="0"/>
        <w:ind w:firstLine="709"/>
        <w:jc w:val="both"/>
        <w:rPr>
          <w:sz w:val="28"/>
          <w:szCs w:val="28"/>
          <w:lang w:val="ru-RU"/>
        </w:rPr>
      </w:pPr>
      <w:r w:rsidRPr="56FBF0FC">
        <w:rPr>
          <w:sz w:val="28"/>
          <w:szCs w:val="28"/>
        </w:rPr>
        <w:t xml:space="preserve">Объём отгруженных товаров собственного производства, выполненных работ и услуг собственными силами организаций по виду деятельности </w:t>
      </w:r>
      <w:r w:rsidRPr="56FBF0FC">
        <w:rPr>
          <w:rStyle w:val="a7"/>
          <w:i/>
          <w:iCs/>
          <w:sz w:val="28"/>
          <w:szCs w:val="28"/>
        </w:rPr>
        <w:t>«Обеспечение электрической энергией, газом и паром; кондиционирование воздуха»</w:t>
      </w:r>
      <w:r w:rsidRPr="56FBF0FC">
        <w:rPr>
          <w:rStyle w:val="a7"/>
          <w:sz w:val="28"/>
          <w:szCs w:val="28"/>
        </w:rPr>
        <w:t xml:space="preserve"> </w:t>
      </w:r>
      <w:r w:rsidRPr="56FBF0FC">
        <w:rPr>
          <w:sz w:val="28"/>
          <w:szCs w:val="28"/>
        </w:rPr>
        <w:t xml:space="preserve">в январе-декабре 2020 года сложился в сумме 1,3 млрд. рублей, или 92,8 % к 2019 году. </w:t>
      </w:r>
    </w:p>
    <w:p w:rsidR="0082536F" w:rsidRPr="00FD0412" w:rsidRDefault="0082536F" w:rsidP="0082536F">
      <w:pPr>
        <w:pStyle w:val="a5"/>
        <w:spacing w:before="0" w:beforeAutospacing="0" w:after="0" w:afterAutospacing="0"/>
        <w:ind w:firstLine="709"/>
        <w:jc w:val="both"/>
        <w:rPr>
          <w:sz w:val="28"/>
          <w:szCs w:val="28"/>
          <w:lang w:val="ru-RU"/>
        </w:rPr>
      </w:pPr>
      <w:r w:rsidRPr="56FBF0FC">
        <w:rPr>
          <w:sz w:val="28"/>
          <w:szCs w:val="28"/>
        </w:rPr>
        <w:t xml:space="preserve">Объем отгруженных товаров по виду деятельности </w:t>
      </w:r>
      <w:r w:rsidRPr="56FBF0FC">
        <w:rPr>
          <w:rStyle w:val="a7"/>
          <w:i/>
          <w:iCs/>
          <w:sz w:val="28"/>
          <w:szCs w:val="28"/>
        </w:rPr>
        <w:t>«Водоснабжение; водоотведение, организация сбора и утилизация отходов, деятельность по ликвидации загрязнений»</w:t>
      </w:r>
      <w:r w:rsidRPr="56FBF0FC">
        <w:rPr>
          <w:rStyle w:val="a7"/>
          <w:sz w:val="28"/>
          <w:szCs w:val="28"/>
        </w:rPr>
        <w:t xml:space="preserve"> </w:t>
      </w:r>
      <w:r w:rsidRPr="56FBF0FC">
        <w:rPr>
          <w:sz w:val="28"/>
          <w:szCs w:val="28"/>
        </w:rPr>
        <w:t>составил 1,2 млрд. рублей, что в 2,2 раза превышает уровень января-декабря 2019 года.</w:t>
      </w:r>
    </w:p>
    <w:p w:rsidR="0082536F" w:rsidRDefault="0082536F" w:rsidP="0082536F">
      <w:pPr>
        <w:pStyle w:val="a3"/>
        <w:tabs>
          <w:tab w:val="left" w:pos="0"/>
        </w:tabs>
        <w:spacing w:after="0"/>
        <w:ind w:firstLine="709"/>
        <w:jc w:val="both"/>
        <w:rPr>
          <w:sz w:val="28"/>
          <w:szCs w:val="28"/>
        </w:rPr>
      </w:pPr>
      <w:r w:rsidRPr="00EF0134">
        <w:rPr>
          <w:sz w:val="28"/>
          <w:szCs w:val="28"/>
        </w:rPr>
        <w:t>Среди муниципальных образований округ Муром по-прежнему занимает пятое место по объему отгруженных товаров собственного производства. Доля округа Муром в общем объеме составляет 8,3%.</w:t>
      </w:r>
    </w:p>
    <w:p w:rsidR="0082536F" w:rsidRPr="004D364B" w:rsidRDefault="0082536F" w:rsidP="0082536F">
      <w:pPr>
        <w:ind w:firstLine="709"/>
        <w:jc w:val="both"/>
        <w:rPr>
          <w:sz w:val="28"/>
          <w:szCs w:val="28"/>
        </w:rPr>
      </w:pPr>
      <w:r w:rsidRPr="005C4B40">
        <w:rPr>
          <w:sz w:val="28"/>
          <w:szCs w:val="28"/>
        </w:rPr>
        <w:t xml:space="preserve">В Муроме завершено строительство современного предприятия по производству ОСП-плит с использованием технологии мирового лидера – немецкой компании </w:t>
      </w:r>
      <w:proofErr w:type="spellStart"/>
      <w:r w:rsidRPr="005C4B40">
        <w:rPr>
          <w:sz w:val="28"/>
          <w:szCs w:val="28"/>
        </w:rPr>
        <w:t>Зимпелькамп</w:t>
      </w:r>
      <w:proofErr w:type="spellEnd"/>
      <w:r w:rsidRPr="005C4B40">
        <w:rPr>
          <w:sz w:val="28"/>
          <w:szCs w:val="28"/>
        </w:rPr>
        <w:t xml:space="preserve">. Новый завод в ноябре 2020 года выпустил первую продукцию. Реализация большого инвестиционного проекта ЗАО «Муром» </w:t>
      </w:r>
      <w:hyperlink r:id="rId7" w:history="1">
        <w:r w:rsidRPr="0082536F">
          <w:rPr>
            <w:rStyle w:val="a8"/>
            <w:color w:val="auto"/>
            <w:sz w:val="28"/>
            <w:szCs w:val="28"/>
            <w:u w:val="none"/>
          </w:rPr>
          <w:t>стартовала в 2018-ом году</w:t>
        </w:r>
      </w:hyperlink>
      <w:r w:rsidRPr="0082536F">
        <w:rPr>
          <w:sz w:val="28"/>
          <w:szCs w:val="28"/>
        </w:rPr>
        <w:t xml:space="preserve">. </w:t>
      </w:r>
      <w:r w:rsidRPr="00803BDC">
        <w:rPr>
          <w:sz w:val="28"/>
          <w:szCs w:val="28"/>
        </w:rPr>
        <w:t>Общий объем инвестиций в проект составил 7,0 млрд. рублей, проектная мощность производства - 250 тыс. м3 ОСП-плит в год. В округе дополнительно</w:t>
      </w:r>
      <w:r>
        <w:rPr>
          <w:sz w:val="28"/>
          <w:szCs w:val="28"/>
        </w:rPr>
        <w:t xml:space="preserve"> </w:t>
      </w:r>
      <w:r w:rsidRPr="00803BDC">
        <w:rPr>
          <w:sz w:val="28"/>
          <w:szCs w:val="28"/>
        </w:rPr>
        <w:t>создано</w:t>
      </w:r>
      <w:r>
        <w:rPr>
          <w:sz w:val="28"/>
          <w:szCs w:val="28"/>
        </w:rPr>
        <w:t xml:space="preserve"> 23</w:t>
      </w:r>
      <w:r w:rsidRPr="004D364B">
        <w:rPr>
          <w:sz w:val="28"/>
          <w:szCs w:val="28"/>
        </w:rPr>
        <w:t>0 рабочих мест.</w:t>
      </w:r>
    </w:p>
    <w:p w:rsidR="00C00C34" w:rsidRPr="009016B7" w:rsidRDefault="00C00C34" w:rsidP="00152986">
      <w:pPr>
        <w:ind w:firstLine="709"/>
        <w:jc w:val="both"/>
        <w:rPr>
          <w:sz w:val="28"/>
          <w:szCs w:val="28"/>
          <w:shd w:val="clear" w:color="auto" w:fill="FFFFFF"/>
        </w:rPr>
      </w:pPr>
      <w:r w:rsidRPr="009016B7">
        <w:rPr>
          <w:sz w:val="28"/>
          <w:szCs w:val="28"/>
          <w:shd w:val="clear" w:color="auto" w:fill="FFFFFF"/>
        </w:rPr>
        <w:lastRenderedPageBreak/>
        <w:t>По оценке, в 20</w:t>
      </w:r>
      <w:r w:rsidR="00764038">
        <w:rPr>
          <w:sz w:val="28"/>
          <w:szCs w:val="28"/>
          <w:shd w:val="clear" w:color="auto" w:fill="FFFFFF"/>
        </w:rPr>
        <w:t>2</w:t>
      </w:r>
      <w:r w:rsidR="0082536F">
        <w:rPr>
          <w:sz w:val="28"/>
          <w:szCs w:val="28"/>
          <w:shd w:val="clear" w:color="auto" w:fill="FFFFFF"/>
        </w:rPr>
        <w:t>1</w:t>
      </w:r>
      <w:r w:rsidRPr="009016B7">
        <w:rPr>
          <w:sz w:val="28"/>
          <w:szCs w:val="28"/>
          <w:shd w:val="clear" w:color="auto" w:fill="FFFFFF"/>
        </w:rPr>
        <w:t xml:space="preserve"> году </w:t>
      </w:r>
      <w:r w:rsidRPr="009016B7">
        <w:rPr>
          <w:sz w:val="28"/>
          <w:szCs w:val="28"/>
        </w:rPr>
        <w:t xml:space="preserve">объем отгруженных товаров собственного производства, выполненных работ и услуг собственными силами составит </w:t>
      </w:r>
      <w:r w:rsidR="00EE102F">
        <w:rPr>
          <w:sz w:val="28"/>
          <w:szCs w:val="28"/>
        </w:rPr>
        <w:t>57,2</w:t>
      </w:r>
      <w:r w:rsidRPr="009016B7">
        <w:rPr>
          <w:sz w:val="28"/>
          <w:szCs w:val="28"/>
        </w:rPr>
        <w:t xml:space="preserve"> млрд. рублей, к 202</w:t>
      </w:r>
      <w:r w:rsidR="00EE102F">
        <w:rPr>
          <w:sz w:val="28"/>
          <w:szCs w:val="28"/>
        </w:rPr>
        <w:t>4</w:t>
      </w:r>
      <w:r w:rsidRPr="009016B7">
        <w:rPr>
          <w:sz w:val="28"/>
          <w:szCs w:val="28"/>
        </w:rPr>
        <w:t xml:space="preserve"> году </w:t>
      </w:r>
      <w:r w:rsidR="00EE102F">
        <w:rPr>
          <w:sz w:val="28"/>
          <w:szCs w:val="28"/>
        </w:rPr>
        <w:t>данный показатель составит</w:t>
      </w:r>
      <w:r w:rsidRPr="009016B7">
        <w:rPr>
          <w:sz w:val="28"/>
          <w:szCs w:val="28"/>
        </w:rPr>
        <w:t xml:space="preserve"> </w:t>
      </w:r>
      <w:r w:rsidR="00B32051">
        <w:rPr>
          <w:sz w:val="28"/>
          <w:szCs w:val="28"/>
        </w:rPr>
        <w:t>54,1</w:t>
      </w:r>
      <w:r w:rsidRPr="009016B7">
        <w:rPr>
          <w:sz w:val="28"/>
          <w:szCs w:val="28"/>
        </w:rPr>
        <w:t xml:space="preserve"> млрд. рублей по консервативному варианту и </w:t>
      </w:r>
      <w:r w:rsidR="00EE102F">
        <w:rPr>
          <w:sz w:val="28"/>
          <w:szCs w:val="28"/>
        </w:rPr>
        <w:t>60,5</w:t>
      </w:r>
      <w:r w:rsidRPr="009016B7">
        <w:rPr>
          <w:sz w:val="28"/>
          <w:szCs w:val="28"/>
        </w:rPr>
        <w:t xml:space="preserve"> млрд. рублей по базовому варианту.</w:t>
      </w:r>
      <w:r w:rsidRPr="009016B7">
        <w:rPr>
          <w:sz w:val="28"/>
          <w:szCs w:val="28"/>
          <w:shd w:val="clear" w:color="auto" w:fill="FFFFFF"/>
        </w:rPr>
        <w:t xml:space="preserve"> </w:t>
      </w:r>
    </w:p>
    <w:p w:rsidR="00C00C34" w:rsidRDefault="00C00C34" w:rsidP="00152986">
      <w:pPr>
        <w:ind w:firstLine="709"/>
        <w:jc w:val="both"/>
        <w:rPr>
          <w:sz w:val="28"/>
          <w:szCs w:val="28"/>
        </w:rPr>
      </w:pPr>
      <w:r w:rsidRPr="00355011">
        <w:rPr>
          <w:sz w:val="28"/>
          <w:szCs w:val="28"/>
        </w:rPr>
        <w:t xml:space="preserve">В том числе по предприятиям «обрабатывающих производств» </w:t>
      </w:r>
      <w:r w:rsidRPr="00355011">
        <w:rPr>
          <w:sz w:val="28"/>
          <w:szCs w:val="28"/>
          <w:shd w:val="clear" w:color="auto" w:fill="FFFFFF"/>
        </w:rPr>
        <w:t>в 20</w:t>
      </w:r>
      <w:r w:rsidR="00764038">
        <w:rPr>
          <w:sz w:val="28"/>
          <w:szCs w:val="28"/>
          <w:shd w:val="clear" w:color="auto" w:fill="FFFFFF"/>
        </w:rPr>
        <w:t>2</w:t>
      </w:r>
      <w:r w:rsidR="0082536F">
        <w:rPr>
          <w:sz w:val="28"/>
          <w:szCs w:val="28"/>
          <w:shd w:val="clear" w:color="auto" w:fill="FFFFFF"/>
        </w:rPr>
        <w:t>1</w:t>
      </w:r>
      <w:r w:rsidRPr="00355011">
        <w:rPr>
          <w:sz w:val="28"/>
          <w:szCs w:val="28"/>
          <w:shd w:val="clear" w:color="auto" w:fill="FFFFFF"/>
        </w:rPr>
        <w:t xml:space="preserve"> году </w:t>
      </w:r>
      <w:r w:rsidRPr="00355011">
        <w:rPr>
          <w:sz w:val="28"/>
          <w:szCs w:val="28"/>
        </w:rPr>
        <w:t xml:space="preserve">объем отгруженных товаров собственного производства, выполненных работ и услуг собственными силами составит </w:t>
      </w:r>
      <w:r w:rsidR="00EE102F">
        <w:rPr>
          <w:sz w:val="28"/>
          <w:szCs w:val="28"/>
        </w:rPr>
        <w:t>54,7</w:t>
      </w:r>
      <w:r w:rsidRPr="00355011">
        <w:rPr>
          <w:sz w:val="28"/>
          <w:szCs w:val="28"/>
        </w:rPr>
        <w:t xml:space="preserve"> млрд. рублей, к 202</w:t>
      </w:r>
      <w:r w:rsidR="00EE102F">
        <w:rPr>
          <w:sz w:val="28"/>
          <w:szCs w:val="28"/>
        </w:rPr>
        <w:t>4</w:t>
      </w:r>
      <w:r w:rsidRPr="00355011">
        <w:rPr>
          <w:sz w:val="28"/>
          <w:szCs w:val="28"/>
        </w:rPr>
        <w:t xml:space="preserve"> году он выразится в сумме </w:t>
      </w:r>
      <w:r w:rsidR="00F36382">
        <w:rPr>
          <w:sz w:val="28"/>
          <w:szCs w:val="28"/>
        </w:rPr>
        <w:t>51,3</w:t>
      </w:r>
      <w:r w:rsidRPr="00355011">
        <w:rPr>
          <w:sz w:val="28"/>
          <w:szCs w:val="28"/>
        </w:rPr>
        <w:t xml:space="preserve"> млрд. рублей по первому варианту и </w:t>
      </w:r>
      <w:r w:rsidR="00EE102F">
        <w:rPr>
          <w:sz w:val="28"/>
          <w:szCs w:val="28"/>
        </w:rPr>
        <w:t>57,6</w:t>
      </w:r>
      <w:r w:rsidRPr="00355011">
        <w:rPr>
          <w:sz w:val="28"/>
          <w:szCs w:val="28"/>
        </w:rPr>
        <w:t xml:space="preserve"> млрд. рублей по второму варианту.</w:t>
      </w:r>
    </w:p>
    <w:p w:rsidR="00C00C34" w:rsidRPr="00576AA2" w:rsidRDefault="00C00C34" w:rsidP="00152986">
      <w:pPr>
        <w:ind w:firstLine="720"/>
        <w:jc w:val="both"/>
        <w:rPr>
          <w:sz w:val="28"/>
          <w:szCs w:val="28"/>
        </w:rPr>
      </w:pPr>
    </w:p>
    <w:p w:rsidR="00EC5575" w:rsidRDefault="00EC5575" w:rsidP="00152986">
      <w:pPr>
        <w:ind w:firstLine="709"/>
        <w:jc w:val="center"/>
        <w:rPr>
          <w:b/>
          <w:sz w:val="28"/>
          <w:szCs w:val="28"/>
          <w:shd w:val="clear" w:color="auto" w:fill="FFFFFF"/>
        </w:rPr>
      </w:pPr>
      <w:r w:rsidRPr="00473F4B">
        <w:rPr>
          <w:b/>
          <w:sz w:val="28"/>
          <w:szCs w:val="28"/>
          <w:shd w:val="clear" w:color="auto" w:fill="FFFFFF"/>
        </w:rPr>
        <w:t>Строительство</w:t>
      </w:r>
    </w:p>
    <w:p w:rsidR="006E4046" w:rsidRDefault="006E4046" w:rsidP="00152986">
      <w:pPr>
        <w:ind w:firstLine="709"/>
        <w:jc w:val="center"/>
        <w:rPr>
          <w:b/>
          <w:sz w:val="28"/>
          <w:szCs w:val="28"/>
          <w:shd w:val="clear" w:color="auto" w:fill="FFFFFF"/>
        </w:rPr>
      </w:pPr>
    </w:p>
    <w:p w:rsidR="00943857" w:rsidRPr="00AD40CC" w:rsidRDefault="00943857" w:rsidP="00943857">
      <w:pPr>
        <w:ind w:firstLine="709"/>
        <w:jc w:val="both"/>
        <w:rPr>
          <w:sz w:val="28"/>
          <w:szCs w:val="28"/>
        </w:rPr>
      </w:pPr>
      <w:r w:rsidRPr="00AD40CC">
        <w:rPr>
          <w:sz w:val="28"/>
          <w:szCs w:val="28"/>
        </w:rPr>
        <w:t xml:space="preserve">Немаловажную роль в округе Муром играет отрасль строительства в качестве драйвера экономического роста. </w:t>
      </w:r>
    </w:p>
    <w:p w:rsidR="00943857" w:rsidRPr="005C68AD" w:rsidRDefault="00943857" w:rsidP="00943857">
      <w:pPr>
        <w:ind w:firstLine="709"/>
        <w:jc w:val="both"/>
        <w:rPr>
          <w:sz w:val="28"/>
          <w:szCs w:val="28"/>
        </w:rPr>
      </w:pPr>
      <w:r w:rsidRPr="005C68AD">
        <w:rPr>
          <w:sz w:val="28"/>
          <w:szCs w:val="28"/>
        </w:rPr>
        <w:t xml:space="preserve">Объем работ, выполненных крупными и средними организациями по виду деятельности </w:t>
      </w:r>
      <w:r w:rsidRPr="005C68AD">
        <w:rPr>
          <w:b/>
          <w:i/>
          <w:sz w:val="28"/>
          <w:szCs w:val="28"/>
        </w:rPr>
        <w:t>«Строительство»</w:t>
      </w:r>
      <w:r w:rsidRPr="005C68AD">
        <w:rPr>
          <w:sz w:val="28"/>
          <w:szCs w:val="28"/>
        </w:rPr>
        <w:t>, в январе-декабре 2020 года составил 623,7 млн. рублей, или 121,1% к январю-декабрю 2019 года (в сопоставимой оценке).</w:t>
      </w:r>
    </w:p>
    <w:p w:rsidR="00943857" w:rsidRPr="001E42AF" w:rsidRDefault="00943857" w:rsidP="00943857">
      <w:pPr>
        <w:ind w:firstLine="709"/>
        <w:jc w:val="both"/>
        <w:rPr>
          <w:sz w:val="28"/>
          <w:szCs w:val="28"/>
        </w:rPr>
      </w:pPr>
      <w:r w:rsidRPr="56FBF0FC">
        <w:rPr>
          <w:sz w:val="28"/>
          <w:szCs w:val="28"/>
        </w:rPr>
        <w:t xml:space="preserve">В январе-декабре 2020 года в округе Муром организациями всех форм собственности, включая индивидуальных застройщиков, построено 577 квартир общей площадью 42,2 тыс. кв. метров, или 111,4 % к январю-декабрю 2019 года. </w:t>
      </w:r>
    </w:p>
    <w:p w:rsidR="00943857" w:rsidRPr="00A578E8" w:rsidRDefault="00943857" w:rsidP="00943857">
      <w:pPr>
        <w:ind w:firstLine="709"/>
        <w:jc w:val="both"/>
        <w:rPr>
          <w:sz w:val="28"/>
          <w:szCs w:val="28"/>
        </w:rPr>
      </w:pPr>
      <w:r w:rsidRPr="00A578E8">
        <w:rPr>
          <w:sz w:val="28"/>
          <w:szCs w:val="28"/>
        </w:rPr>
        <w:t>Населением за счет собственных и заемных средств введено в действие 20,8 тыс. кв. метров жилья (112 квартир). Доля этих домов в общем объеме введенного жилья в январе-декабре 2020 года составила 49,2%.</w:t>
      </w:r>
    </w:p>
    <w:p w:rsidR="00943857" w:rsidRDefault="00943857" w:rsidP="00943857">
      <w:pPr>
        <w:ind w:firstLine="709"/>
        <w:jc w:val="both"/>
        <w:rPr>
          <w:sz w:val="28"/>
          <w:szCs w:val="28"/>
        </w:rPr>
      </w:pPr>
      <w:r w:rsidRPr="56FBF0FC">
        <w:rPr>
          <w:sz w:val="28"/>
          <w:szCs w:val="28"/>
        </w:rPr>
        <w:t>Средняя фактическая стоимость строительства 1 кв. метра общей площади жилых домов в январе-декабре 2020 года составила 31 647 рублей.</w:t>
      </w:r>
    </w:p>
    <w:p w:rsidR="00943857" w:rsidRPr="00D9418B" w:rsidRDefault="00943857" w:rsidP="00943857">
      <w:pPr>
        <w:ind w:firstLine="709"/>
        <w:jc w:val="both"/>
        <w:rPr>
          <w:rStyle w:val="a8"/>
          <w:sz w:val="27"/>
          <w:szCs w:val="27"/>
        </w:rPr>
      </w:pPr>
      <w:r w:rsidRPr="00A23A62">
        <w:rPr>
          <w:sz w:val="28"/>
          <w:szCs w:val="28"/>
        </w:rPr>
        <w:t>В настоящее время ведется строительство многоквартирных жилых домов по ул. Пионерская, южнее ул. Энгельса, ул. Щербакова.</w:t>
      </w:r>
      <w:r w:rsidRPr="56FBF0FC">
        <w:rPr>
          <w:rStyle w:val="a8"/>
          <w:sz w:val="27"/>
          <w:szCs w:val="27"/>
        </w:rPr>
        <w:t xml:space="preserve"> </w:t>
      </w:r>
    </w:p>
    <w:p w:rsidR="00943857" w:rsidRPr="00F81A8B" w:rsidRDefault="00943857" w:rsidP="00943857">
      <w:pPr>
        <w:ind w:firstLine="709"/>
        <w:jc w:val="both"/>
        <w:rPr>
          <w:sz w:val="28"/>
          <w:szCs w:val="28"/>
        </w:rPr>
      </w:pPr>
      <w:r w:rsidRPr="56FBF0FC">
        <w:rPr>
          <w:sz w:val="28"/>
          <w:szCs w:val="28"/>
        </w:rPr>
        <w:t>В северо-западной части города продолжается строительство микрорайона «Новая Слобода». Современный микрорайон «Новая Слобода» - это малоэтажный жилой комплекс, который будет состоять из ряда трехэтажных домов, спроектированных в современном стиле.</w:t>
      </w:r>
      <w:r>
        <w:t xml:space="preserve"> </w:t>
      </w:r>
      <w:r w:rsidRPr="0056450A">
        <w:rPr>
          <w:sz w:val="28"/>
          <w:szCs w:val="28"/>
        </w:rPr>
        <w:t xml:space="preserve">В отчетном периоде </w:t>
      </w:r>
      <w:r w:rsidRPr="00F81A8B">
        <w:rPr>
          <w:color w:val="000000"/>
          <w:sz w:val="28"/>
          <w:szCs w:val="28"/>
          <w:shd w:val="clear" w:color="auto" w:fill="FFFFFF"/>
        </w:rPr>
        <w:t xml:space="preserve">были сданы </w:t>
      </w:r>
      <w:r>
        <w:rPr>
          <w:color w:val="000000"/>
          <w:sz w:val="28"/>
          <w:szCs w:val="28"/>
          <w:shd w:val="clear" w:color="auto" w:fill="FFFFFF"/>
        </w:rPr>
        <w:t>6</w:t>
      </w:r>
      <w:r w:rsidRPr="00F81A8B">
        <w:rPr>
          <w:color w:val="000000"/>
          <w:sz w:val="28"/>
          <w:szCs w:val="28"/>
          <w:shd w:val="clear" w:color="auto" w:fill="FFFFFF"/>
        </w:rPr>
        <w:t xml:space="preserve"> многоквартирных жилых дома. </w:t>
      </w:r>
    </w:p>
    <w:p w:rsidR="00943857" w:rsidRPr="00D07C7E" w:rsidRDefault="00943857" w:rsidP="00943857">
      <w:pPr>
        <w:ind w:firstLine="709"/>
        <w:jc w:val="both"/>
        <w:rPr>
          <w:sz w:val="28"/>
        </w:rPr>
      </w:pPr>
      <w:r w:rsidRPr="00D07C7E">
        <w:rPr>
          <w:sz w:val="28"/>
          <w:szCs w:val="28"/>
        </w:rPr>
        <w:t xml:space="preserve">В </w:t>
      </w:r>
      <w:r>
        <w:rPr>
          <w:sz w:val="28"/>
          <w:szCs w:val="28"/>
        </w:rPr>
        <w:t>конце 2020 года</w:t>
      </w:r>
      <w:r w:rsidRPr="00D07C7E">
        <w:rPr>
          <w:sz w:val="28"/>
          <w:szCs w:val="28"/>
        </w:rPr>
        <w:t xml:space="preserve"> официально открылся новый современный гостиничный комплекс под</w:t>
      </w:r>
      <w:r w:rsidRPr="00D07C7E">
        <w:rPr>
          <w:sz w:val="28"/>
        </w:rPr>
        <w:t xml:space="preserve"> новым названием «X-ROOM». Масштабный проект воплощался в жизнь в течение нескольких лет. В итоге на месте неработающей гостиницы появился </w:t>
      </w:r>
      <w:proofErr w:type="spellStart"/>
      <w:r w:rsidRPr="00D07C7E">
        <w:rPr>
          <w:sz w:val="28"/>
        </w:rPr>
        <w:t>четырехзвёздочный</w:t>
      </w:r>
      <w:proofErr w:type="spellEnd"/>
      <w:r w:rsidRPr="00D07C7E">
        <w:rPr>
          <w:sz w:val="28"/>
        </w:rPr>
        <w:t xml:space="preserve"> отель. Данная гостиница приносит существенную пользу и городу в виде налоговых отчислений, рабочих мест (а их в настоящий момент создано почти 130), и гостям Мурома.</w:t>
      </w:r>
    </w:p>
    <w:p w:rsidR="00943857" w:rsidRDefault="00943857" w:rsidP="00943857">
      <w:pPr>
        <w:ind w:firstLine="709"/>
        <w:jc w:val="both"/>
        <w:rPr>
          <w:sz w:val="28"/>
          <w:szCs w:val="28"/>
        </w:rPr>
      </w:pPr>
      <w:r w:rsidRPr="00F81A8B">
        <w:rPr>
          <w:sz w:val="28"/>
          <w:szCs w:val="28"/>
        </w:rPr>
        <w:t xml:space="preserve">В 2020 году в рамках проекта Главы округа Муром </w:t>
      </w:r>
      <w:r>
        <w:rPr>
          <w:sz w:val="28"/>
          <w:szCs w:val="28"/>
        </w:rPr>
        <w:t>«</w:t>
      </w:r>
      <w:r w:rsidRPr="00F81A8B">
        <w:rPr>
          <w:sz w:val="28"/>
          <w:szCs w:val="28"/>
        </w:rPr>
        <w:t>Парки. Возвращение.</w:t>
      </w:r>
      <w:r>
        <w:rPr>
          <w:sz w:val="28"/>
          <w:szCs w:val="28"/>
        </w:rPr>
        <w:t>»:</w:t>
      </w:r>
    </w:p>
    <w:p w:rsidR="00943857" w:rsidRPr="003C70DA" w:rsidRDefault="00943857" w:rsidP="00943857">
      <w:pPr>
        <w:ind w:firstLine="709"/>
        <w:jc w:val="both"/>
        <w:rPr>
          <w:sz w:val="28"/>
          <w:szCs w:val="28"/>
        </w:rPr>
      </w:pPr>
      <w:r>
        <w:rPr>
          <w:sz w:val="28"/>
          <w:szCs w:val="28"/>
        </w:rPr>
        <w:t>- П</w:t>
      </w:r>
      <w:r w:rsidRPr="003C70DA">
        <w:rPr>
          <w:sz w:val="28"/>
          <w:szCs w:val="28"/>
        </w:rPr>
        <w:t>родолж</w:t>
      </w:r>
      <w:r>
        <w:rPr>
          <w:sz w:val="28"/>
          <w:szCs w:val="28"/>
        </w:rPr>
        <w:t>ались</w:t>
      </w:r>
      <w:r w:rsidRPr="003C70DA">
        <w:rPr>
          <w:sz w:val="28"/>
          <w:szCs w:val="28"/>
        </w:rPr>
        <w:t xml:space="preserve"> работы по реконструкции парка имени 50-летия Советской власти. </w:t>
      </w:r>
      <w:r>
        <w:rPr>
          <w:sz w:val="28"/>
          <w:szCs w:val="28"/>
        </w:rPr>
        <w:t>В</w:t>
      </w:r>
      <w:r w:rsidRPr="003C70DA">
        <w:rPr>
          <w:sz w:val="28"/>
          <w:szCs w:val="28"/>
        </w:rPr>
        <w:t xml:space="preserve"> новой части парка на берегу пруда установлен</w:t>
      </w:r>
      <w:r>
        <w:rPr>
          <w:sz w:val="28"/>
          <w:szCs w:val="28"/>
        </w:rPr>
        <w:t>а</w:t>
      </w:r>
      <w:r w:rsidRPr="003C70DA">
        <w:rPr>
          <w:sz w:val="28"/>
          <w:szCs w:val="28"/>
        </w:rPr>
        <w:t xml:space="preserve"> ротонда </w:t>
      </w:r>
      <w:r>
        <w:rPr>
          <w:sz w:val="28"/>
          <w:szCs w:val="28"/>
        </w:rPr>
        <w:lastRenderedPageBreak/>
        <w:t>с белыми</w:t>
      </w:r>
      <w:r w:rsidRPr="003C70DA">
        <w:rPr>
          <w:sz w:val="28"/>
          <w:szCs w:val="28"/>
        </w:rPr>
        <w:t xml:space="preserve"> колонн</w:t>
      </w:r>
      <w:r>
        <w:rPr>
          <w:sz w:val="28"/>
          <w:szCs w:val="28"/>
        </w:rPr>
        <w:t>ами</w:t>
      </w:r>
      <w:r w:rsidRPr="003C70DA">
        <w:rPr>
          <w:sz w:val="28"/>
          <w:szCs w:val="28"/>
        </w:rPr>
        <w:t xml:space="preserve"> в форме восьмерки, смонтирована площадка для</w:t>
      </w:r>
      <w:r>
        <w:rPr>
          <w:sz w:val="28"/>
          <w:szCs w:val="28"/>
        </w:rPr>
        <w:t xml:space="preserve"> выгула и дрессировки животных, </w:t>
      </w:r>
      <w:r w:rsidRPr="003C70DA">
        <w:rPr>
          <w:sz w:val="28"/>
          <w:szCs w:val="28"/>
        </w:rPr>
        <w:t xml:space="preserve">высажены 320 деревьев и 2200 кустарников. </w:t>
      </w:r>
      <w:r>
        <w:rPr>
          <w:sz w:val="28"/>
          <w:szCs w:val="28"/>
        </w:rPr>
        <w:t>В</w:t>
      </w:r>
      <w:r w:rsidRPr="003C70DA">
        <w:rPr>
          <w:sz w:val="28"/>
          <w:szCs w:val="28"/>
        </w:rPr>
        <w:t xml:space="preserve"> детской зоне парка появилось </w:t>
      </w:r>
      <w:r>
        <w:rPr>
          <w:sz w:val="28"/>
          <w:szCs w:val="28"/>
        </w:rPr>
        <w:t>с</w:t>
      </w:r>
      <w:r w:rsidRPr="003C70DA">
        <w:rPr>
          <w:sz w:val="28"/>
          <w:szCs w:val="28"/>
        </w:rPr>
        <w:t xml:space="preserve">емейство динозавров мелового периода. </w:t>
      </w:r>
    </w:p>
    <w:p w:rsidR="00943857" w:rsidRDefault="00943857" w:rsidP="00943857">
      <w:pPr>
        <w:ind w:firstLine="709"/>
        <w:jc w:val="both"/>
        <w:rPr>
          <w:sz w:val="28"/>
          <w:szCs w:val="28"/>
        </w:rPr>
      </w:pPr>
      <w:r>
        <w:rPr>
          <w:sz w:val="28"/>
          <w:szCs w:val="28"/>
        </w:rPr>
        <w:t>- П</w:t>
      </w:r>
      <w:r w:rsidRPr="003C70DA">
        <w:rPr>
          <w:sz w:val="28"/>
          <w:szCs w:val="28"/>
        </w:rPr>
        <w:t>ояви</w:t>
      </w:r>
      <w:r>
        <w:rPr>
          <w:sz w:val="28"/>
          <w:szCs w:val="28"/>
        </w:rPr>
        <w:t>лась</w:t>
      </w:r>
      <w:r w:rsidRPr="003C70DA">
        <w:rPr>
          <w:sz w:val="28"/>
          <w:szCs w:val="28"/>
        </w:rPr>
        <w:t xml:space="preserve"> ещё одна современная благоустроенная зона отдыха - парк «30-лет Победы» в </w:t>
      </w:r>
      <w:r>
        <w:rPr>
          <w:sz w:val="28"/>
          <w:szCs w:val="28"/>
        </w:rPr>
        <w:t>микрорайоне</w:t>
      </w:r>
      <w:r w:rsidRPr="003C70DA">
        <w:rPr>
          <w:sz w:val="28"/>
          <w:szCs w:val="28"/>
        </w:rPr>
        <w:t xml:space="preserve"> Южном. Заросшая территория парка была очищена от мелколесья и аварийных деревьев; проложены пешеходные дорожки; произведен монтаж 74 светильников с оригинальной светодиодной контурной подсветкой; установлено пять качелей, которые предназначены для подростков и взрослых</w:t>
      </w:r>
      <w:r>
        <w:rPr>
          <w:sz w:val="28"/>
          <w:szCs w:val="28"/>
        </w:rPr>
        <w:t>.</w:t>
      </w:r>
      <w:r w:rsidRPr="003C70DA">
        <w:t xml:space="preserve"> </w:t>
      </w:r>
      <w:r w:rsidRPr="002D2F63">
        <w:rPr>
          <w:sz w:val="28"/>
          <w:szCs w:val="28"/>
        </w:rPr>
        <w:t xml:space="preserve">Парк станет музеем под открытым небом, в нём </w:t>
      </w:r>
      <w:r w:rsidRPr="0069113C">
        <w:rPr>
          <w:sz w:val="28"/>
          <w:szCs w:val="28"/>
        </w:rPr>
        <w:t>планируют установить образцы военной техники.</w:t>
      </w:r>
    </w:p>
    <w:p w:rsidR="00943857" w:rsidRDefault="00943857" w:rsidP="00943857">
      <w:pPr>
        <w:ind w:firstLine="709"/>
        <w:jc w:val="both"/>
        <w:rPr>
          <w:sz w:val="28"/>
        </w:rPr>
      </w:pPr>
      <w:r w:rsidRPr="001E49EA">
        <w:rPr>
          <w:sz w:val="28"/>
        </w:rPr>
        <w:t xml:space="preserve">Одной из главных новостей уходящего 2020 года является то, что </w:t>
      </w:r>
      <w:r>
        <w:rPr>
          <w:sz w:val="28"/>
        </w:rPr>
        <w:t>«</w:t>
      </w:r>
      <w:r w:rsidRPr="001E49EA">
        <w:rPr>
          <w:sz w:val="28"/>
        </w:rPr>
        <w:t>Окский</w:t>
      </w:r>
      <w:r>
        <w:rPr>
          <w:sz w:val="28"/>
        </w:rPr>
        <w:t>»</w:t>
      </w:r>
      <w:r w:rsidRPr="001E49EA">
        <w:rPr>
          <w:sz w:val="28"/>
        </w:rPr>
        <w:t xml:space="preserve"> парк вернется в муниципальную собственность.</w:t>
      </w:r>
      <w:r>
        <w:rPr>
          <w:sz w:val="28"/>
        </w:rPr>
        <w:t xml:space="preserve"> </w:t>
      </w:r>
      <w:r w:rsidRPr="56FBF0FC">
        <w:rPr>
          <w:sz w:val="28"/>
          <w:szCs w:val="28"/>
        </w:rPr>
        <w:t>Это будет последний парк в городе, который вернётся в ведение города в рамках проекта «Парки</w:t>
      </w:r>
      <w:r>
        <w:rPr>
          <w:sz w:val="28"/>
          <w:szCs w:val="28"/>
        </w:rPr>
        <w:t>.</w:t>
      </w:r>
      <w:r w:rsidRPr="56FBF0FC">
        <w:rPr>
          <w:sz w:val="28"/>
          <w:szCs w:val="28"/>
        </w:rPr>
        <w:t xml:space="preserve"> </w:t>
      </w:r>
      <w:r>
        <w:rPr>
          <w:sz w:val="28"/>
          <w:szCs w:val="28"/>
        </w:rPr>
        <w:t>В</w:t>
      </w:r>
      <w:r w:rsidRPr="56FBF0FC">
        <w:rPr>
          <w:sz w:val="28"/>
          <w:szCs w:val="28"/>
        </w:rPr>
        <w:t>озвращение».</w:t>
      </w:r>
    </w:p>
    <w:p w:rsidR="00943857" w:rsidRPr="007D37CD" w:rsidRDefault="00943857" w:rsidP="00943857">
      <w:pPr>
        <w:ind w:firstLine="709"/>
        <w:jc w:val="both"/>
        <w:rPr>
          <w:sz w:val="28"/>
          <w:szCs w:val="28"/>
          <w:highlight w:val="yellow"/>
        </w:rPr>
      </w:pPr>
      <w:r>
        <w:rPr>
          <w:sz w:val="28"/>
          <w:szCs w:val="28"/>
        </w:rPr>
        <w:t xml:space="preserve">В округе Муром реализуется </w:t>
      </w:r>
      <w:r w:rsidRPr="005A36DD">
        <w:rPr>
          <w:sz w:val="28"/>
          <w:szCs w:val="28"/>
        </w:rPr>
        <w:t>муниципальн</w:t>
      </w:r>
      <w:r>
        <w:rPr>
          <w:sz w:val="28"/>
          <w:szCs w:val="28"/>
        </w:rPr>
        <w:t>ая</w:t>
      </w:r>
      <w:r w:rsidRPr="005A36DD">
        <w:rPr>
          <w:sz w:val="28"/>
          <w:szCs w:val="28"/>
        </w:rPr>
        <w:t xml:space="preserve"> программ</w:t>
      </w:r>
      <w:r>
        <w:rPr>
          <w:sz w:val="28"/>
          <w:szCs w:val="28"/>
        </w:rPr>
        <w:t>а</w:t>
      </w:r>
      <w:r w:rsidRPr="005A36DD">
        <w:rPr>
          <w:sz w:val="28"/>
          <w:szCs w:val="28"/>
        </w:rPr>
        <w:t xml:space="preserve"> </w:t>
      </w:r>
      <w:r w:rsidRPr="005A36DD">
        <w:rPr>
          <w:i/>
          <w:sz w:val="28"/>
          <w:szCs w:val="28"/>
        </w:rPr>
        <w:t>«Обеспечение комфортным жильем населения округа Муром»</w:t>
      </w:r>
      <w:r>
        <w:rPr>
          <w:i/>
          <w:sz w:val="28"/>
          <w:szCs w:val="28"/>
        </w:rPr>
        <w:t>.</w:t>
      </w:r>
      <w:r w:rsidRPr="005A36DD">
        <w:rPr>
          <w:sz w:val="28"/>
          <w:szCs w:val="28"/>
        </w:rPr>
        <w:t xml:space="preserve"> </w:t>
      </w:r>
      <w:r>
        <w:rPr>
          <w:sz w:val="28"/>
          <w:szCs w:val="28"/>
        </w:rPr>
        <w:t>З</w:t>
      </w:r>
      <w:r w:rsidRPr="005A36DD">
        <w:rPr>
          <w:sz w:val="28"/>
          <w:szCs w:val="28"/>
        </w:rPr>
        <w:t xml:space="preserve">а 2020 год </w:t>
      </w:r>
      <w:r>
        <w:rPr>
          <w:sz w:val="28"/>
          <w:szCs w:val="28"/>
        </w:rPr>
        <w:t xml:space="preserve">было </w:t>
      </w:r>
      <w:r w:rsidRPr="002534CC">
        <w:rPr>
          <w:sz w:val="28"/>
          <w:szCs w:val="28"/>
        </w:rPr>
        <w:t xml:space="preserve">освоено </w:t>
      </w:r>
      <w:r>
        <w:rPr>
          <w:sz w:val="28"/>
          <w:szCs w:val="28"/>
        </w:rPr>
        <w:t>138,2</w:t>
      </w:r>
      <w:r w:rsidRPr="002534CC">
        <w:rPr>
          <w:sz w:val="28"/>
          <w:szCs w:val="28"/>
        </w:rPr>
        <w:t xml:space="preserve"> млн. рублей, в т. ч. за счет средств федерального бюджета – 19,9 млн. рублей, областного бюджета – </w:t>
      </w:r>
      <w:r>
        <w:rPr>
          <w:sz w:val="28"/>
          <w:szCs w:val="28"/>
        </w:rPr>
        <w:t>82,8</w:t>
      </w:r>
      <w:r w:rsidRPr="002534CC">
        <w:rPr>
          <w:sz w:val="28"/>
          <w:szCs w:val="28"/>
        </w:rPr>
        <w:t xml:space="preserve"> млн. рублей, из бюджета округа – </w:t>
      </w:r>
      <w:r>
        <w:rPr>
          <w:sz w:val="28"/>
          <w:szCs w:val="28"/>
        </w:rPr>
        <w:t>35,5</w:t>
      </w:r>
      <w:r w:rsidRPr="002534CC">
        <w:rPr>
          <w:sz w:val="28"/>
          <w:szCs w:val="28"/>
        </w:rPr>
        <w:t xml:space="preserve"> млн. рублей: </w:t>
      </w:r>
    </w:p>
    <w:p w:rsidR="00943857" w:rsidRPr="00D22D22" w:rsidRDefault="00943857" w:rsidP="00943857">
      <w:pPr>
        <w:ind w:firstLine="709"/>
        <w:jc w:val="both"/>
        <w:rPr>
          <w:sz w:val="28"/>
          <w:szCs w:val="28"/>
        </w:rPr>
      </w:pPr>
      <w:r w:rsidRPr="00D22D22">
        <w:rPr>
          <w:sz w:val="28"/>
          <w:szCs w:val="28"/>
        </w:rPr>
        <w:t xml:space="preserve">- в рамках подпрограммы «Обеспечение реализации муниципальной программы «Обеспечение комфортным жильем населения округа Муром» в отчетном </w:t>
      </w:r>
      <w:r>
        <w:rPr>
          <w:sz w:val="28"/>
          <w:szCs w:val="28"/>
        </w:rPr>
        <w:t>году</w:t>
      </w:r>
      <w:r w:rsidRPr="00D22D22">
        <w:rPr>
          <w:sz w:val="28"/>
          <w:szCs w:val="28"/>
        </w:rPr>
        <w:t xml:space="preserve"> компенсированы расходы нанимателям жилых помещений муниципального жилищного фонда округа Муром за установку </w:t>
      </w:r>
      <w:r>
        <w:rPr>
          <w:sz w:val="28"/>
          <w:szCs w:val="28"/>
        </w:rPr>
        <w:t>10</w:t>
      </w:r>
      <w:r w:rsidRPr="00D22D22">
        <w:rPr>
          <w:sz w:val="28"/>
          <w:szCs w:val="28"/>
        </w:rPr>
        <w:t xml:space="preserve"> индивидуальных приборов учета коммунальных ресурсов и за замену 3-х бытовых газоиспользующих оборудований; выполнен капитальный ремонт           2-х жилых помещений;</w:t>
      </w:r>
    </w:p>
    <w:p w:rsidR="00943857" w:rsidRDefault="00943857" w:rsidP="00943857">
      <w:pPr>
        <w:ind w:firstLine="709"/>
        <w:jc w:val="both"/>
        <w:rPr>
          <w:sz w:val="28"/>
          <w:szCs w:val="28"/>
        </w:rPr>
      </w:pPr>
      <w:r w:rsidRPr="006E6F3F">
        <w:rPr>
          <w:sz w:val="28"/>
          <w:szCs w:val="28"/>
        </w:rPr>
        <w:t xml:space="preserve">- по подпрограмме «Обеспечение жильем молодых семей округа Муром» социальные выплаты на приобретение жилья </w:t>
      </w:r>
      <w:proofErr w:type="spellStart"/>
      <w:r w:rsidRPr="006E6F3F">
        <w:rPr>
          <w:sz w:val="28"/>
          <w:szCs w:val="28"/>
        </w:rPr>
        <w:t>экономкласса</w:t>
      </w:r>
      <w:proofErr w:type="spellEnd"/>
      <w:r w:rsidRPr="006E6F3F">
        <w:rPr>
          <w:sz w:val="28"/>
          <w:szCs w:val="28"/>
        </w:rPr>
        <w:t xml:space="preserve"> или строительство жилых домов </w:t>
      </w:r>
      <w:proofErr w:type="spellStart"/>
      <w:r w:rsidRPr="006E6F3F">
        <w:rPr>
          <w:sz w:val="28"/>
          <w:szCs w:val="28"/>
        </w:rPr>
        <w:t>экономкласса</w:t>
      </w:r>
      <w:proofErr w:type="spellEnd"/>
      <w:r w:rsidRPr="006E6F3F">
        <w:rPr>
          <w:sz w:val="28"/>
          <w:szCs w:val="28"/>
        </w:rPr>
        <w:t xml:space="preserve"> получили 13 молодых семей</w:t>
      </w:r>
      <w:r>
        <w:rPr>
          <w:sz w:val="28"/>
          <w:szCs w:val="28"/>
        </w:rPr>
        <w:t xml:space="preserve">. </w:t>
      </w:r>
    </w:p>
    <w:p w:rsidR="00943857" w:rsidRPr="006E6F3F" w:rsidRDefault="00943857" w:rsidP="00943857">
      <w:pPr>
        <w:ind w:firstLine="709"/>
        <w:jc w:val="both"/>
        <w:rPr>
          <w:sz w:val="28"/>
          <w:szCs w:val="28"/>
        </w:rPr>
      </w:pPr>
      <w:r>
        <w:rPr>
          <w:sz w:val="28"/>
          <w:szCs w:val="28"/>
        </w:rPr>
        <w:t>Т</w:t>
      </w:r>
      <w:r w:rsidRPr="005A21CE">
        <w:rPr>
          <w:sz w:val="28"/>
          <w:szCs w:val="28"/>
        </w:rPr>
        <w:t xml:space="preserve">ак же </w:t>
      </w:r>
      <w:r>
        <w:rPr>
          <w:sz w:val="28"/>
          <w:szCs w:val="28"/>
        </w:rPr>
        <w:t xml:space="preserve">в рамках данной подпрограммы </w:t>
      </w:r>
      <w:r w:rsidRPr="005A21CE">
        <w:rPr>
          <w:sz w:val="28"/>
          <w:szCs w:val="28"/>
        </w:rPr>
        <w:t>1 молодая семья</w:t>
      </w:r>
      <w:r>
        <w:rPr>
          <w:sz w:val="28"/>
          <w:szCs w:val="28"/>
        </w:rPr>
        <w:t>,</w:t>
      </w:r>
      <w:r w:rsidRPr="005A21CE">
        <w:rPr>
          <w:sz w:val="28"/>
          <w:szCs w:val="28"/>
        </w:rPr>
        <w:t xml:space="preserve"> являющаяся получателем социальной выплаты, получила доплату </w:t>
      </w:r>
      <w:r>
        <w:rPr>
          <w:sz w:val="28"/>
          <w:szCs w:val="28"/>
        </w:rPr>
        <w:t xml:space="preserve">в сумме 94,4 тыс. рублей, </w:t>
      </w:r>
      <w:r w:rsidRPr="005A21CE">
        <w:rPr>
          <w:sz w:val="28"/>
          <w:szCs w:val="28"/>
        </w:rPr>
        <w:t>в связи с рождением еще одного ребенка в период действия свидетельства</w:t>
      </w:r>
      <w:r w:rsidRPr="006E6F3F">
        <w:rPr>
          <w:sz w:val="28"/>
          <w:szCs w:val="28"/>
        </w:rPr>
        <w:t>;</w:t>
      </w:r>
    </w:p>
    <w:p w:rsidR="00943857" w:rsidRDefault="00943857" w:rsidP="00943857">
      <w:pPr>
        <w:ind w:firstLine="709"/>
        <w:jc w:val="both"/>
        <w:rPr>
          <w:sz w:val="28"/>
          <w:szCs w:val="28"/>
        </w:rPr>
      </w:pPr>
      <w:r w:rsidRPr="00D35B35">
        <w:rPr>
          <w:sz w:val="28"/>
          <w:szCs w:val="28"/>
        </w:rPr>
        <w:t>- по подпрограмме «Обеспечение жильем отдельных категорий граждан, установленных законодательством, на территории муниципального образования округ Муром»</w:t>
      </w:r>
      <w:r>
        <w:rPr>
          <w:sz w:val="28"/>
          <w:szCs w:val="28"/>
        </w:rPr>
        <w:t>:</w:t>
      </w:r>
    </w:p>
    <w:p w:rsidR="00943857" w:rsidRDefault="00943857" w:rsidP="00943857">
      <w:pPr>
        <w:ind w:firstLine="709"/>
        <w:jc w:val="both"/>
        <w:rPr>
          <w:sz w:val="28"/>
          <w:szCs w:val="28"/>
        </w:rPr>
      </w:pPr>
      <w:r>
        <w:rPr>
          <w:sz w:val="28"/>
          <w:szCs w:val="28"/>
        </w:rPr>
        <w:t xml:space="preserve">а) </w:t>
      </w:r>
      <w:r w:rsidRPr="00D35B35">
        <w:rPr>
          <w:rFonts w:eastAsia="SimSun"/>
          <w:kern w:val="2"/>
          <w:sz w:val="28"/>
          <w:szCs w:val="28"/>
          <w:lang w:eastAsia="hi-IN" w:bidi="hi-IN"/>
        </w:rPr>
        <w:t>в</w:t>
      </w:r>
      <w:r w:rsidRPr="00D35B35">
        <w:rPr>
          <w:sz w:val="28"/>
          <w:szCs w:val="28"/>
        </w:rPr>
        <w:t xml:space="preserve"> целях защиты жилищных и имущественных прав несовершеннолетних, приобретено 2</w:t>
      </w:r>
      <w:r>
        <w:rPr>
          <w:sz w:val="28"/>
          <w:szCs w:val="28"/>
        </w:rPr>
        <w:t>8</w:t>
      </w:r>
      <w:r w:rsidRPr="00D35B35">
        <w:rPr>
          <w:sz w:val="28"/>
          <w:szCs w:val="28"/>
        </w:rPr>
        <w:t xml:space="preserve"> </w:t>
      </w:r>
      <w:r>
        <w:rPr>
          <w:sz w:val="28"/>
          <w:szCs w:val="28"/>
        </w:rPr>
        <w:t>квартир</w:t>
      </w:r>
      <w:r w:rsidRPr="00D35B35">
        <w:rPr>
          <w:sz w:val="28"/>
          <w:szCs w:val="28"/>
        </w:rPr>
        <w:t xml:space="preserve"> для обеспечения нужд детей-сирот и детей, оставшихся без попечения родителей; </w:t>
      </w:r>
    </w:p>
    <w:p w:rsidR="00943857" w:rsidRDefault="00943857" w:rsidP="00943857">
      <w:pPr>
        <w:ind w:firstLine="709"/>
        <w:jc w:val="both"/>
        <w:rPr>
          <w:sz w:val="28"/>
          <w:szCs w:val="28"/>
        </w:rPr>
      </w:pPr>
      <w:r>
        <w:rPr>
          <w:rFonts w:eastAsia="SimSun"/>
          <w:kern w:val="2"/>
          <w:sz w:val="28"/>
          <w:szCs w:val="28"/>
          <w:lang w:eastAsia="hi-IN" w:bidi="hi-IN"/>
        </w:rPr>
        <w:t xml:space="preserve">б) </w:t>
      </w:r>
      <w:r w:rsidRPr="00693A36">
        <w:rPr>
          <w:sz w:val="28"/>
          <w:szCs w:val="28"/>
        </w:rPr>
        <w:t>2 человека обеспечены жильем в</w:t>
      </w:r>
      <w:r w:rsidRPr="00693A36">
        <w:rPr>
          <w:rFonts w:eastAsia="SimSun"/>
          <w:kern w:val="2"/>
          <w:sz w:val="28"/>
          <w:szCs w:val="28"/>
          <w:lang w:eastAsia="hi-IN" w:bidi="hi-IN"/>
        </w:rPr>
        <w:t xml:space="preserve"> рамках Федеральных законов от 12.01.1995 № 5-ФЗ «О ветеранах», от 24.11.1995 № 181-ФЗ «О социальной защите инвалидов в Российской Федерации»</w:t>
      </w:r>
      <w:r w:rsidRPr="00D35B35">
        <w:rPr>
          <w:rFonts w:eastAsia="SimSun"/>
          <w:kern w:val="2"/>
          <w:sz w:val="28"/>
          <w:szCs w:val="28"/>
          <w:lang w:eastAsia="hi-IN" w:bidi="hi-IN"/>
        </w:rPr>
        <w:t>;</w:t>
      </w:r>
    </w:p>
    <w:p w:rsidR="00943857" w:rsidRPr="00D35B35" w:rsidRDefault="00943857" w:rsidP="00943857">
      <w:pPr>
        <w:ind w:firstLine="709"/>
        <w:jc w:val="both"/>
        <w:rPr>
          <w:sz w:val="28"/>
          <w:szCs w:val="28"/>
        </w:rPr>
      </w:pPr>
      <w:r>
        <w:rPr>
          <w:sz w:val="28"/>
          <w:szCs w:val="28"/>
        </w:rPr>
        <w:t xml:space="preserve">в) </w:t>
      </w:r>
      <w:r w:rsidRPr="00D35B35">
        <w:rPr>
          <w:rFonts w:eastAsia="SimSun"/>
          <w:kern w:val="2"/>
          <w:sz w:val="28"/>
          <w:szCs w:val="28"/>
          <w:lang w:eastAsia="hi-IN" w:bidi="hi-IN"/>
        </w:rPr>
        <w:t xml:space="preserve">в соответствии с Законом Владимирской области от 07.06.2007 </w:t>
      </w:r>
      <w:r>
        <w:rPr>
          <w:rFonts w:eastAsia="SimSun"/>
          <w:kern w:val="2"/>
          <w:sz w:val="28"/>
          <w:szCs w:val="28"/>
          <w:lang w:eastAsia="hi-IN" w:bidi="hi-IN"/>
        </w:rPr>
        <w:t xml:space="preserve">             </w:t>
      </w:r>
      <w:r w:rsidRPr="00D35B35">
        <w:rPr>
          <w:rFonts w:eastAsia="SimSun"/>
          <w:kern w:val="2"/>
          <w:sz w:val="28"/>
          <w:szCs w:val="28"/>
          <w:lang w:eastAsia="hi-IN" w:bidi="hi-IN"/>
        </w:rPr>
        <w:t xml:space="preserve">№ 60-ОЗ «О предоставлении за счет средств областного бюджета жилищных субсидий государственным гражданским служащим Владимирской области, </w:t>
      </w:r>
      <w:r w:rsidRPr="00D35B35">
        <w:rPr>
          <w:rFonts w:eastAsia="SimSun"/>
          <w:kern w:val="2"/>
          <w:sz w:val="28"/>
          <w:szCs w:val="28"/>
          <w:lang w:eastAsia="hi-IN" w:bidi="hi-IN"/>
        </w:rPr>
        <w:lastRenderedPageBreak/>
        <w:t>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свои жилищные условия улучшил 1 человек;</w:t>
      </w:r>
    </w:p>
    <w:p w:rsidR="00943857" w:rsidRPr="00FA7237" w:rsidRDefault="00943857" w:rsidP="00943857">
      <w:pPr>
        <w:ind w:firstLine="709"/>
        <w:jc w:val="both"/>
        <w:rPr>
          <w:sz w:val="28"/>
          <w:szCs w:val="28"/>
        </w:rPr>
      </w:pPr>
      <w:r w:rsidRPr="00FA7237">
        <w:rPr>
          <w:sz w:val="28"/>
          <w:szCs w:val="28"/>
        </w:rPr>
        <w:t>- в рамках подпрограммы «Обеспечение жильем многодетных семей в округе Муром» одна многодетная семья получила социальную поддержку на строительство индивидуального жилья;</w:t>
      </w:r>
    </w:p>
    <w:p w:rsidR="00943857" w:rsidRDefault="00943857" w:rsidP="00943857">
      <w:pPr>
        <w:ind w:firstLine="709"/>
        <w:jc w:val="both"/>
        <w:rPr>
          <w:sz w:val="28"/>
          <w:szCs w:val="28"/>
        </w:rPr>
      </w:pPr>
      <w:r>
        <w:rPr>
          <w:sz w:val="28"/>
          <w:szCs w:val="28"/>
        </w:rPr>
        <w:t xml:space="preserve">- </w:t>
      </w:r>
      <w:r w:rsidRPr="00693AD6">
        <w:rPr>
          <w:sz w:val="28"/>
          <w:szCs w:val="28"/>
        </w:rPr>
        <w:t xml:space="preserve">по подпрограмме «Социальное жилье в округе Муром» в отчетном </w:t>
      </w:r>
      <w:r>
        <w:rPr>
          <w:sz w:val="28"/>
          <w:szCs w:val="28"/>
        </w:rPr>
        <w:t>году</w:t>
      </w:r>
      <w:r w:rsidRPr="00693AD6">
        <w:rPr>
          <w:sz w:val="28"/>
          <w:szCs w:val="28"/>
        </w:rPr>
        <w:t xml:space="preserve"> </w:t>
      </w:r>
      <w:r>
        <w:rPr>
          <w:sz w:val="28"/>
          <w:szCs w:val="28"/>
        </w:rPr>
        <w:t>25</w:t>
      </w:r>
      <w:r w:rsidRPr="00693AD6">
        <w:rPr>
          <w:sz w:val="28"/>
          <w:szCs w:val="28"/>
        </w:rPr>
        <w:t xml:space="preserve"> семьям, признанным нуждающимися в улучшении жилищных условий, предоставлены квартиры по договорам социального найма (приобретено </w:t>
      </w:r>
      <w:r>
        <w:rPr>
          <w:sz w:val="28"/>
          <w:szCs w:val="28"/>
        </w:rPr>
        <w:t>2</w:t>
      </w:r>
      <w:r w:rsidRPr="00693AD6">
        <w:rPr>
          <w:sz w:val="28"/>
          <w:szCs w:val="28"/>
        </w:rPr>
        <w:t xml:space="preserve">5 благоустроенных квартир общей площадью </w:t>
      </w:r>
      <w:r>
        <w:rPr>
          <w:sz w:val="28"/>
          <w:szCs w:val="28"/>
        </w:rPr>
        <w:t>1082,3</w:t>
      </w:r>
      <w:r w:rsidRPr="00693AD6">
        <w:rPr>
          <w:sz w:val="28"/>
          <w:szCs w:val="28"/>
        </w:rPr>
        <w:t xml:space="preserve"> кв.</w:t>
      </w:r>
      <w:r>
        <w:rPr>
          <w:sz w:val="28"/>
          <w:szCs w:val="28"/>
        </w:rPr>
        <w:t xml:space="preserve"> </w:t>
      </w:r>
      <w:r w:rsidRPr="00693AD6">
        <w:rPr>
          <w:sz w:val="28"/>
          <w:szCs w:val="28"/>
        </w:rPr>
        <w:t>м</w:t>
      </w:r>
      <w:r>
        <w:rPr>
          <w:sz w:val="28"/>
          <w:szCs w:val="28"/>
        </w:rPr>
        <w:t>.</w:t>
      </w:r>
      <w:r w:rsidRPr="00693AD6">
        <w:rPr>
          <w:sz w:val="28"/>
          <w:szCs w:val="28"/>
        </w:rPr>
        <w:t>)</w:t>
      </w:r>
      <w:r>
        <w:rPr>
          <w:sz w:val="28"/>
          <w:szCs w:val="28"/>
        </w:rPr>
        <w:t>;</w:t>
      </w:r>
    </w:p>
    <w:p w:rsidR="00943857" w:rsidRPr="00FA7237" w:rsidRDefault="00943857" w:rsidP="00943857">
      <w:pPr>
        <w:ind w:firstLine="709"/>
        <w:jc w:val="both"/>
        <w:rPr>
          <w:sz w:val="28"/>
          <w:szCs w:val="28"/>
        </w:rPr>
      </w:pPr>
      <w:r w:rsidRPr="00FA7237">
        <w:rPr>
          <w:sz w:val="28"/>
          <w:szCs w:val="28"/>
        </w:rPr>
        <w:t>- по подпрограмме «Переселение граждан из аварийного жилищного фонда» ликвидировано 1962,1 кв. м</w:t>
      </w:r>
      <w:r>
        <w:rPr>
          <w:sz w:val="28"/>
          <w:szCs w:val="28"/>
        </w:rPr>
        <w:t>.</w:t>
      </w:r>
      <w:r w:rsidRPr="00FA7237">
        <w:rPr>
          <w:sz w:val="28"/>
          <w:szCs w:val="28"/>
        </w:rPr>
        <w:t xml:space="preserve"> аварийного жилищного фонда; расселено жилых помещений (признанных аварийными и подлежащими сносу) общей площадью 220,5 кв. метров, таким образом 15 граждан улучшили свои жилищные условия;</w:t>
      </w:r>
    </w:p>
    <w:p w:rsidR="00EC5575" w:rsidRDefault="00943857" w:rsidP="00943857">
      <w:pPr>
        <w:ind w:firstLine="709"/>
        <w:jc w:val="both"/>
        <w:rPr>
          <w:sz w:val="28"/>
          <w:szCs w:val="28"/>
        </w:rPr>
      </w:pPr>
      <w:r w:rsidRPr="00B06EBD">
        <w:rPr>
          <w:sz w:val="28"/>
          <w:szCs w:val="28"/>
        </w:rPr>
        <w:t xml:space="preserve">- в рамках подпрограммы </w:t>
      </w:r>
      <w:r>
        <w:rPr>
          <w:sz w:val="28"/>
          <w:szCs w:val="28"/>
        </w:rPr>
        <w:t>«</w:t>
      </w:r>
      <w:r w:rsidRPr="00B06EBD">
        <w:rPr>
          <w:sz w:val="28"/>
          <w:szCs w:val="28"/>
        </w:rPr>
        <w:t>Обеспечение проживающих в аварийном жилищном фонде граждан жилыми помещениями</w:t>
      </w:r>
      <w:r>
        <w:rPr>
          <w:sz w:val="28"/>
          <w:szCs w:val="28"/>
        </w:rPr>
        <w:t>»</w:t>
      </w:r>
      <w:r w:rsidRPr="00B06EBD">
        <w:rPr>
          <w:bCs/>
          <w:sz w:val="28"/>
          <w:szCs w:val="28"/>
        </w:rPr>
        <w:t xml:space="preserve"> </w:t>
      </w:r>
      <w:r w:rsidRPr="00B06EBD">
        <w:rPr>
          <w:sz w:val="28"/>
          <w:szCs w:val="28"/>
        </w:rPr>
        <w:t>выплачены денежные средства, за изымаемые жилые помещения общей площадью 618,0 кв. м</w:t>
      </w:r>
      <w:r>
        <w:rPr>
          <w:sz w:val="28"/>
          <w:szCs w:val="28"/>
        </w:rPr>
        <w:t>.</w:t>
      </w:r>
      <w:r w:rsidRPr="00B06EBD">
        <w:rPr>
          <w:sz w:val="28"/>
          <w:szCs w:val="28"/>
        </w:rPr>
        <w:t xml:space="preserve">, в соответствии со статьей 32 Жилищного кодекса </w:t>
      </w:r>
      <w:r w:rsidRPr="00B06EBD">
        <w:rPr>
          <w:bCs/>
          <w:sz w:val="28"/>
          <w:szCs w:val="28"/>
        </w:rPr>
        <w:t>Российской Федерации,</w:t>
      </w:r>
      <w:r w:rsidRPr="00B06EBD">
        <w:rPr>
          <w:sz w:val="28"/>
          <w:szCs w:val="28"/>
        </w:rPr>
        <w:t xml:space="preserve"> 42 собственникам жилых помещений, входящих в аварийный жилищный фонд</w:t>
      </w:r>
      <w:r w:rsidRPr="00B06EBD">
        <w:rPr>
          <w:bCs/>
          <w:sz w:val="28"/>
          <w:szCs w:val="28"/>
        </w:rPr>
        <w:t>.</w:t>
      </w:r>
      <w:r w:rsidR="00EC5575" w:rsidRPr="00E075E9">
        <w:rPr>
          <w:sz w:val="28"/>
          <w:szCs w:val="28"/>
        </w:rPr>
        <w:t xml:space="preserve"> </w:t>
      </w:r>
    </w:p>
    <w:p w:rsidR="00E045FD" w:rsidRPr="00CE76EC" w:rsidRDefault="00E045FD" w:rsidP="00152986">
      <w:pPr>
        <w:ind w:firstLine="709"/>
        <w:jc w:val="both"/>
        <w:rPr>
          <w:sz w:val="28"/>
          <w:szCs w:val="28"/>
        </w:rPr>
      </w:pPr>
      <w:r w:rsidRPr="001F0CFF">
        <w:rPr>
          <w:sz w:val="28"/>
          <w:szCs w:val="28"/>
        </w:rPr>
        <w:t>Индекс производства по виду деятельности «Строительство» в 20</w:t>
      </w:r>
      <w:r>
        <w:rPr>
          <w:sz w:val="28"/>
          <w:szCs w:val="28"/>
        </w:rPr>
        <w:t>2</w:t>
      </w:r>
      <w:r w:rsidR="00B34582">
        <w:rPr>
          <w:sz w:val="28"/>
          <w:szCs w:val="28"/>
        </w:rPr>
        <w:t>1</w:t>
      </w:r>
      <w:r w:rsidRPr="001F0CFF">
        <w:rPr>
          <w:sz w:val="28"/>
          <w:szCs w:val="28"/>
        </w:rPr>
        <w:t xml:space="preserve"> году составит </w:t>
      </w:r>
      <w:r w:rsidR="00B34582">
        <w:rPr>
          <w:sz w:val="28"/>
          <w:szCs w:val="28"/>
        </w:rPr>
        <w:t>103,7</w:t>
      </w:r>
      <w:r w:rsidRPr="001F0CFF">
        <w:rPr>
          <w:sz w:val="28"/>
          <w:szCs w:val="28"/>
        </w:rPr>
        <w:t>% к уровню предыдущего года; в 202</w:t>
      </w:r>
      <w:r w:rsidR="00B34582">
        <w:rPr>
          <w:sz w:val="28"/>
          <w:szCs w:val="28"/>
        </w:rPr>
        <w:t>2</w:t>
      </w:r>
      <w:r w:rsidRPr="001F0CFF">
        <w:rPr>
          <w:sz w:val="28"/>
          <w:szCs w:val="28"/>
        </w:rPr>
        <w:t>-202</w:t>
      </w:r>
      <w:r w:rsidR="00B34582">
        <w:rPr>
          <w:sz w:val="28"/>
          <w:szCs w:val="28"/>
        </w:rPr>
        <w:t>4</w:t>
      </w:r>
      <w:r w:rsidRPr="001F0CFF">
        <w:rPr>
          <w:sz w:val="28"/>
          <w:szCs w:val="28"/>
        </w:rPr>
        <w:t xml:space="preserve"> годах: по </w:t>
      </w:r>
      <w:r w:rsidRPr="00CE76EC">
        <w:rPr>
          <w:sz w:val="28"/>
          <w:szCs w:val="28"/>
        </w:rPr>
        <w:t xml:space="preserve">консервативному </w:t>
      </w:r>
      <w:r w:rsidR="00B34582">
        <w:rPr>
          <w:sz w:val="28"/>
          <w:szCs w:val="28"/>
        </w:rPr>
        <w:t>и</w:t>
      </w:r>
      <w:r w:rsidR="00B34582" w:rsidRPr="00CE76EC">
        <w:rPr>
          <w:sz w:val="28"/>
          <w:szCs w:val="28"/>
        </w:rPr>
        <w:t xml:space="preserve"> базовому </w:t>
      </w:r>
      <w:r w:rsidR="00B34582">
        <w:rPr>
          <w:sz w:val="28"/>
          <w:szCs w:val="28"/>
        </w:rPr>
        <w:t xml:space="preserve">вариантам </w:t>
      </w:r>
      <w:r w:rsidRPr="00CE76EC">
        <w:rPr>
          <w:sz w:val="28"/>
          <w:szCs w:val="28"/>
        </w:rPr>
        <w:t>-</w:t>
      </w:r>
      <w:r>
        <w:rPr>
          <w:sz w:val="28"/>
          <w:szCs w:val="28"/>
        </w:rPr>
        <w:t>100,</w:t>
      </w:r>
      <w:r w:rsidR="00B34582">
        <w:rPr>
          <w:sz w:val="28"/>
          <w:szCs w:val="28"/>
        </w:rPr>
        <w:t>0</w:t>
      </w:r>
      <w:r w:rsidRPr="00CE76EC">
        <w:rPr>
          <w:sz w:val="28"/>
          <w:szCs w:val="28"/>
        </w:rPr>
        <w:t>%.</w:t>
      </w:r>
    </w:p>
    <w:p w:rsidR="00E045FD" w:rsidRPr="00787828" w:rsidRDefault="00E045FD" w:rsidP="00152986">
      <w:pPr>
        <w:ind w:firstLine="708"/>
        <w:jc w:val="both"/>
        <w:rPr>
          <w:color w:val="000000"/>
          <w:sz w:val="28"/>
          <w:szCs w:val="28"/>
        </w:rPr>
      </w:pPr>
      <w:r w:rsidRPr="00CE76EC">
        <w:rPr>
          <w:sz w:val="28"/>
          <w:szCs w:val="28"/>
        </w:rPr>
        <w:t>Ввод в эксплуатацию жилых домов за счет всех источников финансирования в 20</w:t>
      </w:r>
      <w:r>
        <w:rPr>
          <w:sz w:val="28"/>
          <w:szCs w:val="28"/>
        </w:rPr>
        <w:t>2</w:t>
      </w:r>
      <w:r w:rsidR="004F59B9">
        <w:rPr>
          <w:sz w:val="28"/>
          <w:szCs w:val="28"/>
        </w:rPr>
        <w:t>1</w:t>
      </w:r>
      <w:r w:rsidRPr="00CE76EC">
        <w:rPr>
          <w:sz w:val="28"/>
          <w:szCs w:val="28"/>
        </w:rPr>
        <w:t xml:space="preserve"> году составит – </w:t>
      </w:r>
      <w:r>
        <w:rPr>
          <w:sz w:val="28"/>
          <w:szCs w:val="28"/>
        </w:rPr>
        <w:t>4</w:t>
      </w:r>
      <w:r w:rsidR="004F59B9">
        <w:rPr>
          <w:sz w:val="28"/>
          <w:szCs w:val="28"/>
        </w:rPr>
        <w:t>1</w:t>
      </w:r>
      <w:r>
        <w:rPr>
          <w:sz w:val="28"/>
          <w:szCs w:val="28"/>
        </w:rPr>
        <w:t>,</w:t>
      </w:r>
      <w:r w:rsidR="004F59B9">
        <w:rPr>
          <w:sz w:val="28"/>
          <w:szCs w:val="28"/>
        </w:rPr>
        <w:t>3</w:t>
      </w:r>
      <w:r w:rsidRPr="00CE76EC">
        <w:rPr>
          <w:sz w:val="28"/>
          <w:szCs w:val="28"/>
        </w:rPr>
        <w:t xml:space="preserve"> тыс. кв. метров, в 202</w:t>
      </w:r>
      <w:r w:rsidR="004F59B9">
        <w:rPr>
          <w:sz w:val="28"/>
          <w:szCs w:val="28"/>
        </w:rPr>
        <w:t>2</w:t>
      </w:r>
      <w:r w:rsidRPr="00CE76EC">
        <w:rPr>
          <w:sz w:val="28"/>
          <w:szCs w:val="28"/>
        </w:rPr>
        <w:t xml:space="preserve"> году – </w:t>
      </w:r>
      <w:r w:rsidR="004F59B9">
        <w:rPr>
          <w:sz w:val="28"/>
          <w:szCs w:val="28"/>
        </w:rPr>
        <w:t>48,0</w:t>
      </w:r>
      <w:r w:rsidRPr="00CE76EC">
        <w:rPr>
          <w:sz w:val="28"/>
          <w:szCs w:val="28"/>
        </w:rPr>
        <w:t xml:space="preserve"> тыс. кв. метров, в 202</w:t>
      </w:r>
      <w:r w:rsidR="004F59B9">
        <w:rPr>
          <w:sz w:val="28"/>
          <w:szCs w:val="28"/>
        </w:rPr>
        <w:t>3</w:t>
      </w:r>
      <w:r w:rsidRPr="00CE76EC">
        <w:rPr>
          <w:sz w:val="28"/>
          <w:szCs w:val="28"/>
        </w:rPr>
        <w:t xml:space="preserve"> году –</w:t>
      </w:r>
      <w:r w:rsidR="004F59B9">
        <w:rPr>
          <w:sz w:val="28"/>
          <w:szCs w:val="28"/>
        </w:rPr>
        <w:t xml:space="preserve"> </w:t>
      </w:r>
      <w:r w:rsidRPr="00CE76EC">
        <w:rPr>
          <w:sz w:val="28"/>
          <w:szCs w:val="28"/>
        </w:rPr>
        <w:t>5</w:t>
      </w:r>
      <w:r w:rsidR="004F59B9">
        <w:rPr>
          <w:sz w:val="28"/>
          <w:szCs w:val="28"/>
        </w:rPr>
        <w:t>1,6</w:t>
      </w:r>
      <w:r w:rsidRPr="00CE76EC">
        <w:rPr>
          <w:sz w:val="28"/>
          <w:szCs w:val="28"/>
        </w:rPr>
        <w:t xml:space="preserve"> тыс. кв. метров, в 202</w:t>
      </w:r>
      <w:r w:rsidR="004F59B9">
        <w:rPr>
          <w:sz w:val="28"/>
          <w:szCs w:val="28"/>
        </w:rPr>
        <w:t>4</w:t>
      </w:r>
      <w:r w:rsidRPr="00CE76EC">
        <w:rPr>
          <w:sz w:val="28"/>
          <w:szCs w:val="28"/>
        </w:rPr>
        <w:t xml:space="preserve"> году – </w:t>
      </w:r>
      <w:r w:rsidR="004F59B9">
        <w:rPr>
          <w:sz w:val="28"/>
          <w:szCs w:val="28"/>
        </w:rPr>
        <w:t>53,6</w:t>
      </w:r>
      <w:r w:rsidRPr="00CE76EC">
        <w:rPr>
          <w:sz w:val="28"/>
          <w:szCs w:val="28"/>
        </w:rPr>
        <w:t xml:space="preserve"> тыс. кв. метров</w:t>
      </w:r>
      <w:r w:rsidRPr="00787828">
        <w:rPr>
          <w:color w:val="000000"/>
          <w:sz w:val="28"/>
          <w:szCs w:val="28"/>
        </w:rPr>
        <w:t>.</w:t>
      </w:r>
    </w:p>
    <w:p w:rsidR="00E045FD" w:rsidRPr="00D817C0" w:rsidRDefault="00E045FD" w:rsidP="00152986">
      <w:pPr>
        <w:ind w:firstLine="708"/>
        <w:jc w:val="both"/>
        <w:rPr>
          <w:sz w:val="28"/>
          <w:szCs w:val="28"/>
        </w:rPr>
      </w:pPr>
      <w:r w:rsidRPr="00D817C0">
        <w:rPr>
          <w:sz w:val="28"/>
          <w:szCs w:val="28"/>
        </w:rPr>
        <w:t>Общая площадь жилых помещений, приходящихся в среднем на одного жителя округа, на конец 20</w:t>
      </w:r>
      <w:r w:rsidR="004F59B9">
        <w:rPr>
          <w:sz w:val="28"/>
          <w:szCs w:val="28"/>
        </w:rPr>
        <w:t>20</w:t>
      </w:r>
      <w:r w:rsidRPr="00D817C0">
        <w:rPr>
          <w:sz w:val="28"/>
          <w:szCs w:val="28"/>
        </w:rPr>
        <w:t xml:space="preserve"> года составила </w:t>
      </w:r>
      <w:r w:rsidR="004F59B9">
        <w:rPr>
          <w:sz w:val="28"/>
          <w:szCs w:val="28"/>
        </w:rPr>
        <w:t>27,4</w:t>
      </w:r>
      <w:r w:rsidRPr="00D817C0">
        <w:rPr>
          <w:sz w:val="28"/>
          <w:szCs w:val="28"/>
        </w:rPr>
        <w:t xml:space="preserve"> кв. м</w:t>
      </w:r>
      <w:r>
        <w:rPr>
          <w:sz w:val="28"/>
          <w:szCs w:val="28"/>
        </w:rPr>
        <w:t>етра</w:t>
      </w:r>
      <w:r w:rsidRPr="00D817C0">
        <w:rPr>
          <w:sz w:val="28"/>
          <w:szCs w:val="28"/>
        </w:rPr>
        <w:t>. В 20</w:t>
      </w:r>
      <w:r>
        <w:rPr>
          <w:sz w:val="28"/>
          <w:szCs w:val="28"/>
        </w:rPr>
        <w:t>2</w:t>
      </w:r>
      <w:r w:rsidR="004F59B9">
        <w:rPr>
          <w:sz w:val="28"/>
          <w:szCs w:val="28"/>
        </w:rPr>
        <w:t>1</w:t>
      </w:r>
      <w:r w:rsidRPr="00D817C0">
        <w:rPr>
          <w:sz w:val="28"/>
          <w:szCs w:val="28"/>
        </w:rPr>
        <w:t xml:space="preserve"> году данный показатель планируется на уровне </w:t>
      </w:r>
      <w:r w:rsidR="004F59B9">
        <w:rPr>
          <w:sz w:val="28"/>
          <w:szCs w:val="28"/>
        </w:rPr>
        <w:t>28,0</w:t>
      </w:r>
      <w:r w:rsidRPr="00D817C0">
        <w:rPr>
          <w:sz w:val="28"/>
          <w:szCs w:val="28"/>
        </w:rPr>
        <w:t xml:space="preserve"> кв. м</w:t>
      </w:r>
      <w:r>
        <w:rPr>
          <w:sz w:val="28"/>
          <w:szCs w:val="28"/>
        </w:rPr>
        <w:t>етров</w:t>
      </w:r>
      <w:r w:rsidRPr="00D817C0">
        <w:rPr>
          <w:sz w:val="28"/>
          <w:szCs w:val="28"/>
        </w:rPr>
        <w:t>, к 202</w:t>
      </w:r>
      <w:r w:rsidR="004F59B9">
        <w:rPr>
          <w:sz w:val="28"/>
          <w:szCs w:val="28"/>
        </w:rPr>
        <w:t>4</w:t>
      </w:r>
      <w:r w:rsidRPr="00D817C0">
        <w:rPr>
          <w:sz w:val="28"/>
          <w:szCs w:val="28"/>
        </w:rPr>
        <w:t xml:space="preserve"> году – </w:t>
      </w:r>
      <w:r w:rsidR="004F59B9">
        <w:rPr>
          <w:sz w:val="28"/>
          <w:szCs w:val="28"/>
        </w:rPr>
        <w:t>29,8</w:t>
      </w:r>
      <w:r w:rsidRPr="00D817C0">
        <w:rPr>
          <w:sz w:val="28"/>
          <w:szCs w:val="28"/>
        </w:rPr>
        <w:t xml:space="preserve"> кв. м</w:t>
      </w:r>
      <w:r>
        <w:rPr>
          <w:sz w:val="28"/>
          <w:szCs w:val="28"/>
        </w:rPr>
        <w:t>етров</w:t>
      </w:r>
      <w:r w:rsidRPr="00D817C0">
        <w:rPr>
          <w:sz w:val="28"/>
          <w:szCs w:val="28"/>
        </w:rPr>
        <w:t>.</w:t>
      </w:r>
    </w:p>
    <w:p w:rsidR="000F2681" w:rsidRDefault="000F2681" w:rsidP="00152986">
      <w:pPr>
        <w:ind w:firstLine="709"/>
        <w:jc w:val="center"/>
        <w:rPr>
          <w:b/>
          <w:sz w:val="28"/>
          <w:szCs w:val="28"/>
        </w:rPr>
      </w:pPr>
    </w:p>
    <w:p w:rsidR="0061167C" w:rsidRDefault="0061167C" w:rsidP="00152986">
      <w:pPr>
        <w:ind w:firstLine="709"/>
        <w:jc w:val="center"/>
        <w:rPr>
          <w:b/>
          <w:sz w:val="28"/>
          <w:szCs w:val="28"/>
        </w:rPr>
      </w:pPr>
      <w:r w:rsidRPr="009A430C">
        <w:rPr>
          <w:b/>
          <w:sz w:val="28"/>
          <w:szCs w:val="28"/>
        </w:rPr>
        <w:t>Потребительский рынок</w:t>
      </w:r>
    </w:p>
    <w:p w:rsidR="00217E78" w:rsidRDefault="00217E78" w:rsidP="00152986">
      <w:pPr>
        <w:ind w:firstLine="709"/>
        <w:jc w:val="center"/>
        <w:rPr>
          <w:b/>
          <w:sz w:val="28"/>
          <w:szCs w:val="28"/>
        </w:rPr>
      </w:pPr>
    </w:p>
    <w:p w:rsidR="004F29EF" w:rsidRPr="00AB7AAB" w:rsidRDefault="004F29EF" w:rsidP="004F29EF">
      <w:pPr>
        <w:ind w:firstLine="709"/>
        <w:jc w:val="both"/>
        <w:rPr>
          <w:sz w:val="28"/>
          <w:szCs w:val="28"/>
        </w:rPr>
      </w:pPr>
      <w:r w:rsidRPr="56FBF0FC">
        <w:rPr>
          <w:sz w:val="28"/>
          <w:szCs w:val="28"/>
        </w:rPr>
        <w:t xml:space="preserve">Оборот розничной торговли округа Муром в январе-декабре 2020 года во всех каналах реализации выразился в сумме 23,6 млрд. рублей, что в товарной массе на 2,9 % меньше, чем в январе-декабре 2019 года. </w:t>
      </w:r>
    </w:p>
    <w:p w:rsidR="004F29EF" w:rsidRPr="00E047FC" w:rsidRDefault="004F29EF" w:rsidP="004F29EF">
      <w:pPr>
        <w:ind w:firstLine="709"/>
        <w:jc w:val="both"/>
        <w:rPr>
          <w:sz w:val="28"/>
          <w:szCs w:val="28"/>
        </w:rPr>
      </w:pPr>
      <w:r w:rsidRPr="56FBF0FC">
        <w:rPr>
          <w:sz w:val="28"/>
          <w:szCs w:val="28"/>
        </w:rPr>
        <w:t>Оборот розничной торговли торгующих организаций и индивидуальных предпринимателей, реализующих товары вне рынка, за 2020 год составил 22,1 млрд. рублей (удельный вес 93,6% от общего оборота розничной торговли) или 98,2% к уровню 2019 года.</w:t>
      </w:r>
    </w:p>
    <w:p w:rsidR="004F29EF" w:rsidRPr="00F84176" w:rsidRDefault="004F29EF" w:rsidP="004F29EF">
      <w:pPr>
        <w:ind w:firstLine="709"/>
        <w:jc w:val="both"/>
        <w:rPr>
          <w:sz w:val="28"/>
          <w:szCs w:val="28"/>
        </w:rPr>
      </w:pPr>
      <w:r w:rsidRPr="56FBF0FC">
        <w:rPr>
          <w:sz w:val="28"/>
          <w:szCs w:val="28"/>
        </w:rPr>
        <w:t>Продажа товаров на вещевых, смешанных и продовольственных рынках и ярмарках за январь-декабрь 2020 года составила 1,5 млрд. рублей (удельный вес 6,4%).</w:t>
      </w:r>
    </w:p>
    <w:p w:rsidR="004F29EF" w:rsidRPr="007D37CD" w:rsidRDefault="004F29EF" w:rsidP="004F29EF">
      <w:pPr>
        <w:ind w:firstLine="709"/>
        <w:jc w:val="both"/>
        <w:rPr>
          <w:sz w:val="28"/>
          <w:szCs w:val="28"/>
        </w:rPr>
      </w:pPr>
      <w:r w:rsidRPr="56FBF0FC">
        <w:rPr>
          <w:sz w:val="28"/>
          <w:szCs w:val="28"/>
        </w:rPr>
        <w:lastRenderedPageBreak/>
        <w:t xml:space="preserve">По объему розничного товарооборота среди других субъектов территориального деления Владимирской области округ Муром продолжает занимать второе место (после г. Владимира - 113,3 млрд. рублей). Удельный вес округа Муром в </w:t>
      </w:r>
      <w:proofErr w:type="spellStart"/>
      <w:r w:rsidRPr="56FBF0FC">
        <w:rPr>
          <w:sz w:val="28"/>
          <w:szCs w:val="28"/>
        </w:rPr>
        <w:t>общеобластном</w:t>
      </w:r>
      <w:proofErr w:type="spellEnd"/>
      <w:r w:rsidRPr="56FBF0FC">
        <w:rPr>
          <w:sz w:val="28"/>
          <w:szCs w:val="28"/>
        </w:rPr>
        <w:t xml:space="preserve"> объеме товарооборота составляет 9,6%, Владимира – 46,2%, </w:t>
      </w:r>
      <w:proofErr w:type="spellStart"/>
      <w:r w:rsidRPr="56FBF0FC">
        <w:rPr>
          <w:sz w:val="28"/>
          <w:szCs w:val="28"/>
        </w:rPr>
        <w:t>Коврова</w:t>
      </w:r>
      <w:proofErr w:type="spellEnd"/>
      <w:r w:rsidRPr="56FBF0FC">
        <w:rPr>
          <w:sz w:val="28"/>
          <w:szCs w:val="28"/>
        </w:rPr>
        <w:t xml:space="preserve"> – 8,3%.  </w:t>
      </w:r>
    </w:p>
    <w:p w:rsidR="00AE173A" w:rsidRPr="00B91AF0" w:rsidRDefault="00AE173A" w:rsidP="00AE173A">
      <w:pPr>
        <w:ind w:firstLine="709"/>
        <w:jc w:val="both"/>
        <w:rPr>
          <w:sz w:val="28"/>
          <w:szCs w:val="28"/>
        </w:rPr>
      </w:pPr>
      <w:r w:rsidRPr="56FBF0FC">
        <w:rPr>
          <w:sz w:val="28"/>
          <w:szCs w:val="28"/>
        </w:rPr>
        <w:t xml:space="preserve">Оборот розничной торговли по крупным и средним организациям в январе-декабре 2020 года составил </w:t>
      </w:r>
      <w:r w:rsidRPr="56FBF0FC">
        <w:rPr>
          <w:color w:val="000000" w:themeColor="text1"/>
          <w:sz w:val="28"/>
          <w:szCs w:val="28"/>
        </w:rPr>
        <w:t>10,2 млрд</w:t>
      </w:r>
      <w:r w:rsidRPr="56FBF0FC">
        <w:rPr>
          <w:sz w:val="28"/>
          <w:szCs w:val="28"/>
        </w:rPr>
        <w:t>. рублей, что на 6,2% больше, чем в январе-декабре 2019 года.</w:t>
      </w:r>
    </w:p>
    <w:p w:rsidR="00AE173A" w:rsidRPr="00C848A4" w:rsidRDefault="00AE173A" w:rsidP="00AE173A">
      <w:pPr>
        <w:ind w:firstLine="709"/>
        <w:jc w:val="both"/>
        <w:rPr>
          <w:sz w:val="28"/>
          <w:szCs w:val="28"/>
        </w:rPr>
      </w:pPr>
      <w:r w:rsidRPr="00C848A4">
        <w:rPr>
          <w:sz w:val="28"/>
          <w:szCs w:val="28"/>
        </w:rPr>
        <w:t>Уровень товарных ресурсов потребительского рынка округа Муром сохраняется достаточным для полного удовлетворения спроса населения.</w:t>
      </w:r>
    </w:p>
    <w:p w:rsidR="00AE173A" w:rsidRPr="00C848A4" w:rsidRDefault="00AE173A" w:rsidP="00AE173A">
      <w:pPr>
        <w:ind w:firstLine="709"/>
        <w:jc w:val="both"/>
        <w:rPr>
          <w:sz w:val="28"/>
          <w:szCs w:val="28"/>
        </w:rPr>
      </w:pPr>
      <w:r w:rsidRPr="56FBF0FC">
        <w:rPr>
          <w:sz w:val="28"/>
          <w:szCs w:val="28"/>
        </w:rPr>
        <w:t>За январь-декабрь 2020 года населению продано продовольственных товаров на сумму 6,7 млрд. рублей, непродовольственных товаров – 3,5 млрд. рублей. В товарной массе это составило соответственно 98,3% и 125,2% к уровню января-декабря 2019 года.</w:t>
      </w:r>
    </w:p>
    <w:p w:rsidR="00AE173A" w:rsidRPr="003C0FA6" w:rsidRDefault="00AE173A" w:rsidP="00AE173A">
      <w:pPr>
        <w:ind w:firstLine="709"/>
        <w:jc w:val="both"/>
        <w:rPr>
          <w:sz w:val="28"/>
          <w:szCs w:val="28"/>
        </w:rPr>
      </w:pPr>
      <w:r w:rsidRPr="56FBF0FC">
        <w:rPr>
          <w:sz w:val="28"/>
          <w:szCs w:val="28"/>
        </w:rPr>
        <w:t>В структуре оборота розничной торговли за этот период удельный вес продовольственных товаров составил 65,7%, непродовольственных товаров</w:t>
      </w:r>
      <w:r w:rsidRPr="56FBF0FC">
        <w:rPr>
          <w:b/>
          <w:bCs/>
          <w:sz w:val="28"/>
          <w:szCs w:val="28"/>
        </w:rPr>
        <w:t xml:space="preserve"> </w:t>
      </w:r>
      <w:r w:rsidRPr="56FBF0FC">
        <w:rPr>
          <w:sz w:val="28"/>
          <w:szCs w:val="28"/>
        </w:rPr>
        <w:t xml:space="preserve">– 34,3%. </w:t>
      </w:r>
    </w:p>
    <w:p w:rsidR="00780E50" w:rsidRPr="00FD00AA" w:rsidRDefault="00780E50" w:rsidP="00152986">
      <w:pPr>
        <w:ind w:firstLine="709"/>
        <w:jc w:val="both"/>
        <w:rPr>
          <w:sz w:val="28"/>
          <w:szCs w:val="28"/>
        </w:rPr>
      </w:pPr>
      <w:r w:rsidRPr="00FD00AA">
        <w:rPr>
          <w:sz w:val="28"/>
          <w:szCs w:val="28"/>
        </w:rPr>
        <w:t>Оборот розничной торговли в 202</w:t>
      </w:r>
      <w:r w:rsidR="00AE173A">
        <w:rPr>
          <w:sz w:val="28"/>
          <w:szCs w:val="28"/>
        </w:rPr>
        <w:t>1</w:t>
      </w:r>
      <w:r w:rsidRPr="00FD00AA">
        <w:rPr>
          <w:sz w:val="28"/>
          <w:szCs w:val="28"/>
        </w:rPr>
        <w:t xml:space="preserve"> году оценивается в размере </w:t>
      </w:r>
      <w:r w:rsidR="00AE173A">
        <w:rPr>
          <w:sz w:val="28"/>
          <w:szCs w:val="28"/>
        </w:rPr>
        <w:t>26149,5</w:t>
      </w:r>
      <w:r w:rsidRPr="00FD00AA">
        <w:rPr>
          <w:sz w:val="28"/>
          <w:szCs w:val="28"/>
        </w:rPr>
        <w:t xml:space="preserve"> млн. рублей</w:t>
      </w:r>
      <w:r w:rsidR="00AE173A">
        <w:rPr>
          <w:sz w:val="28"/>
          <w:szCs w:val="28"/>
        </w:rPr>
        <w:t>, что составляет 104,8% к 2020 год</w:t>
      </w:r>
      <w:r w:rsidR="00632D89">
        <w:rPr>
          <w:sz w:val="28"/>
          <w:szCs w:val="28"/>
        </w:rPr>
        <w:t>у</w:t>
      </w:r>
      <w:r w:rsidR="00AE173A">
        <w:rPr>
          <w:sz w:val="28"/>
          <w:szCs w:val="28"/>
        </w:rPr>
        <w:t xml:space="preserve"> в сопоставим</w:t>
      </w:r>
      <w:r w:rsidR="00632D89">
        <w:rPr>
          <w:sz w:val="28"/>
          <w:szCs w:val="28"/>
        </w:rPr>
        <w:t>ой оценке</w:t>
      </w:r>
      <w:r w:rsidRPr="00FD00AA">
        <w:rPr>
          <w:sz w:val="28"/>
          <w:szCs w:val="28"/>
        </w:rPr>
        <w:t>. Оборот розничной торговли в 202</w:t>
      </w:r>
      <w:r w:rsidR="00AE173A">
        <w:rPr>
          <w:sz w:val="28"/>
          <w:szCs w:val="28"/>
        </w:rPr>
        <w:t>4</w:t>
      </w:r>
      <w:r w:rsidRPr="00FD00AA">
        <w:rPr>
          <w:sz w:val="28"/>
          <w:szCs w:val="28"/>
        </w:rPr>
        <w:t xml:space="preserve"> году в консервативном варианте прогноза составит </w:t>
      </w:r>
      <w:r w:rsidR="00AE173A">
        <w:rPr>
          <w:sz w:val="28"/>
          <w:szCs w:val="28"/>
        </w:rPr>
        <w:t>31643,4</w:t>
      </w:r>
      <w:r w:rsidRPr="00FD00AA">
        <w:rPr>
          <w:sz w:val="28"/>
          <w:szCs w:val="28"/>
        </w:rPr>
        <w:t xml:space="preserve"> млн. рублей, в базовом варианте прогноза – </w:t>
      </w:r>
      <w:r w:rsidR="00AE173A">
        <w:rPr>
          <w:sz w:val="28"/>
          <w:szCs w:val="28"/>
        </w:rPr>
        <w:t>31863,4</w:t>
      </w:r>
      <w:r w:rsidRPr="00FD00AA">
        <w:rPr>
          <w:sz w:val="28"/>
          <w:szCs w:val="28"/>
        </w:rPr>
        <w:t xml:space="preserve"> млн. рублей. </w:t>
      </w:r>
    </w:p>
    <w:p w:rsidR="00FD00AA" w:rsidRPr="00FD00AA" w:rsidRDefault="00FD00AA" w:rsidP="00152986">
      <w:pPr>
        <w:pStyle w:val="aa"/>
        <w:spacing w:after="0"/>
        <w:ind w:left="0" w:firstLine="709"/>
        <w:jc w:val="both"/>
        <w:rPr>
          <w:sz w:val="28"/>
          <w:szCs w:val="28"/>
        </w:rPr>
      </w:pPr>
      <w:r w:rsidRPr="00FD00AA">
        <w:rPr>
          <w:sz w:val="28"/>
          <w:szCs w:val="28"/>
        </w:rPr>
        <w:t>В 202</w:t>
      </w:r>
      <w:r w:rsidR="00632D89">
        <w:rPr>
          <w:sz w:val="28"/>
          <w:szCs w:val="28"/>
        </w:rPr>
        <w:t>1</w:t>
      </w:r>
      <w:r w:rsidRPr="00FD00AA">
        <w:rPr>
          <w:sz w:val="28"/>
          <w:szCs w:val="28"/>
        </w:rPr>
        <w:t xml:space="preserve"> году прогнозируется сохранение объема платных услуг в сопоставимых ценах на уровне 20</w:t>
      </w:r>
      <w:r w:rsidR="00632D89">
        <w:rPr>
          <w:sz w:val="28"/>
          <w:szCs w:val="28"/>
        </w:rPr>
        <w:t>20</w:t>
      </w:r>
      <w:r w:rsidRPr="00FD00AA">
        <w:rPr>
          <w:sz w:val="28"/>
          <w:szCs w:val="28"/>
        </w:rPr>
        <w:t xml:space="preserve"> года.</w:t>
      </w:r>
    </w:p>
    <w:p w:rsidR="00FD00AA" w:rsidRDefault="00FD00AA" w:rsidP="00152986">
      <w:pPr>
        <w:ind w:firstLine="709"/>
        <w:jc w:val="both"/>
        <w:rPr>
          <w:sz w:val="28"/>
          <w:szCs w:val="28"/>
        </w:rPr>
      </w:pPr>
      <w:r w:rsidRPr="00FD00AA">
        <w:rPr>
          <w:sz w:val="28"/>
          <w:szCs w:val="28"/>
        </w:rPr>
        <w:t>В период 202</w:t>
      </w:r>
      <w:r w:rsidR="00632D89">
        <w:rPr>
          <w:sz w:val="28"/>
          <w:szCs w:val="28"/>
        </w:rPr>
        <w:t>2</w:t>
      </w:r>
      <w:r w:rsidRPr="00FD00AA">
        <w:rPr>
          <w:sz w:val="28"/>
          <w:szCs w:val="28"/>
        </w:rPr>
        <w:t> - 202</w:t>
      </w:r>
      <w:r w:rsidR="00632D89">
        <w:rPr>
          <w:sz w:val="28"/>
          <w:szCs w:val="28"/>
        </w:rPr>
        <w:t>4</w:t>
      </w:r>
      <w:r w:rsidRPr="00FD00AA">
        <w:rPr>
          <w:sz w:val="28"/>
          <w:szCs w:val="28"/>
        </w:rPr>
        <w:t xml:space="preserve"> годах по консервативному и базовому вариантам прогноза будет обеспечена положительная динамика объема платных услуг. В 202</w:t>
      </w:r>
      <w:r w:rsidR="00632D89">
        <w:rPr>
          <w:sz w:val="28"/>
          <w:szCs w:val="28"/>
        </w:rPr>
        <w:t>4</w:t>
      </w:r>
      <w:r w:rsidRPr="00FD00AA">
        <w:rPr>
          <w:sz w:val="28"/>
          <w:szCs w:val="28"/>
        </w:rPr>
        <w:t xml:space="preserve"> году их объем составит в консервативном варианте прогноза </w:t>
      </w:r>
      <w:r w:rsidRPr="00FD00AA">
        <w:rPr>
          <w:sz w:val="28"/>
          <w:szCs w:val="28"/>
        </w:rPr>
        <w:br/>
      </w:r>
      <w:r w:rsidR="00632D89">
        <w:rPr>
          <w:sz w:val="28"/>
          <w:szCs w:val="28"/>
        </w:rPr>
        <w:t>2729,7</w:t>
      </w:r>
      <w:r w:rsidRPr="00FD00AA">
        <w:rPr>
          <w:sz w:val="28"/>
          <w:szCs w:val="28"/>
        </w:rPr>
        <w:t xml:space="preserve"> млн. рублей, в базовом варианте прогноза – </w:t>
      </w:r>
      <w:r w:rsidR="00632D89">
        <w:rPr>
          <w:sz w:val="28"/>
          <w:szCs w:val="28"/>
        </w:rPr>
        <w:t>2855,3</w:t>
      </w:r>
      <w:r w:rsidRPr="00FD00AA">
        <w:rPr>
          <w:sz w:val="28"/>
          <w:szCs w:val="28"/>
        </w:rPr>
        <w:t xml:space="preserve"> млн. рублей.</w:t>
      </w:r>
    </w:p>
    <w:p w:rsidR="00AE173A" w:rsidRPr="00480F61" w:rsidRDefault="00AE173A" w:rsidP="00AE173A">
      <w:pPr>
        <w:pStyle w:val="a9"/>
        <w:ind w:left="0" w:firstLine="709"/>
        <w:jc w:val="both"/>
        <w:rPr>
          <w:sz w:val="28"/>
          <w:szCs w:val="28"/>
        </w:rPr>
      </w:pPr>
      <w:r w:rsidRPr="00480F61">
        <w:rPr>
          <w:sz w:val="28"/>
          <w:szCs w:val="28"/>
        </w:rPr>
        <w:t>По данным Территориального органа Федеральной службы государственной статистики во Владимирской области (</w:t>
      </w:r>
      <w:proofErr w:type="spellStart"/>
      <w:r w:rsidRPr="00480F61">
        <w:rPr>
          <w:sz w:val="28"/>
          <w:szCs w:val="28"/>
        </w:rPr>
        <w:t>Владимирстата</w:t>
      </w:r>
      <w:proofErr w:type="spellEnd"/>
      <w:r w:rsidRPr="00480F61">
        <w:rPr>
          <w:sz w:val="28"/>
          <w:szCs w:val="28"/>
        </w:rPr>
        <w:t xml:space="preserve">) на территории округа Муром зарегистрировано 3643 субъекта малого и среднего предпринимательства, из них 2653 индивидуальных предпринимателей и 990 малых и средних предприятий. По состоянию на 01.01.2021 года инфраструктура потребительского рынка округа Муром представлена 1899 объектами, прошедшим регистрацию и внесенными в торговый реестр муниципального образования: 1441 предприятие розничной и оптовой торговли, 163 предприятия общественного питания с 7187 посадочными местами, 295 предприятий бытового обслуживания. Общее количество работающих на предприятиях потребительского рынка составляет </w:t>
      </w:r>
      <w:proofErr w:type="gramStart"/>
      <w:r w:rsidRPr="00480F61">
        <w:rPr>
          <w:sz w:val="28"/>
          <w:szCs w:val="28"/>
        </w:rPr>
        <w:t>7480  человек</w:t>
      </w:r>
      <w:proofErr w:type="gramEnd"/>
      <w:r w:rsidRPr="00480F61">
        <w:rPr>
          <w:sz w:val="28"/>
          <w:szCs w:val="28"/>
        </w:rPr>
        <w:t xml:space="preserve">. </w:t>
      </w:r>
    </w:p>
    <w:p w:rsidR="00AE173A" w:rsidRPr="000802A4" w:rsidRDefault="00AE173A" w:rsidP="00AE173A">
      <w:pPr>
        <w:pStyle w:val="a9"/>
        <w:ind w:left="0" w:firstLine="709"/>
        <w:jc w:val="both"/>
        <w:rPr>
          <w:sz w:val="28"/>
          <w:szCs w:val="28"/>
        </w:rPr>
      </w:pPr>
      <w:r w:rsidRPr="00163E08">
        <w:rPr>
          <w:sz w:val="28"/>
          <w:szCs w:val="28"/>
        </w:rPr>
        <w:t>За 2020 год на территории округа открыто 14 новых объектов, из них 5 магазинов по продаже продовольственных товаров, 1 магазин канцелярских товаров «</w:t>
      </w:r>
      <w:proofErr w:type="spellStart"/>
      <w:r w:rsidRPr="00163E08">
        <w:rPr>
          <w:sz w:val="28"/>
          <w:szCs w:val="28"/>
        </w:rPr>
        <w:t>Канцдом</w:t>
      </w:r>
      <w:proofErr w:type="spellEnd"/>
      <w:r w:rsidRPr="00163E08">
        <w:rPr>
          <w:sz w:val="28"/>
          <w:szCs w:val="28"/>
        </w:rPr>
        <w:t>», 3 магазина</w:t>
      </w:r>
      <w:r w:rsidRPr="0025475C">
        <w:rPr>
          <w:sz w:val="28"/>
          <w:szCs w:val="28"/>
        </w:rPr>
        <w:t xml:space="preserve"> непродовольственных товаров</w:t>
      </w:r>
      <w:r>
        <w:rPr>
          <w:sz w:val="28"/>
          <w:szCs w:val="28"/>
        </w:rPr>
        <w:t>:</w:t>
      </w:r>
      <w:r w:rsidRPr="000802A4">
        <w:rPr>
          <w:sz w:val="28"/>
          <w:szCs w:val="28"/>
        </w:rPr>
        <w:t xml:space="preserve"> магазин «Цветы», </w:t>
      </w:r>
      <w:r>
        <w:rPr>
          <w:sz w:val="28"/>
          <w:szCs w:val="28"/>
        </w:rPr>
        <w:t>магазин «</w:t>
      </w:r>
      <w:proofErr w:type="spellStart"/>
      <w:r>
        <w:rPr>
          <w:sz w:val="28"/>
          <w:szCs w:val="28"/>
        </w:rPr>
        <w:t>УютМебель</w:t>
      </w:r>
      <w:proofErr w:type="spellEnd"/>
      <w:r>
        <w:rPr>
          <w:sz w:val="28"/>
          <w:szCs w:val="28"/>
        </w:rPr>
        <w:t xml:space="preserve">», магазин «Семена», </w:t>
      </w:r>
      <w:r w:rsidRPr="000802A4">
        <w:rPr>
          <w:sz w:val="28"/>
          <w:szCs w:val="28"/>
        </w:rPr>
        <w:t xml:space="preserve">2 объекта бытового </w:t>
      </w:r>
      <w:r w:rsidRPr="000802A4">
        <w:rPr>
          <w:sz w:val="28"/>
          <w:szCs w:val="28"/>
        </w:rPr>
        <w:lastRenderedPageBreak/>
        <w:t xml:space="preserve">обслуживания (парикмахерские), </w:t>
      </w:r>
      <w:r>
        <w:rPr>
          <w:sz w:val="28"/>
          <w:szCs w:val="28"/>
        </w:rPr>
        <w:t>3</w:t>
      </w:r>
      <w:r w:rsidRPr="000802A4">
        <w:rPr>
          <w:sz w:val="28"/>
          <w:szCs w:val="28"/>
        </w:rPr>
        <w:t xml:space="preserve"> предприятия общественного питания (</w:t>
      </w:r>
      <w:r>
        <w:rPr>
          <w:sz w:val="28"/>
          <w:szCs w:val="28"/>
        </w:rPr>
        <w:t xml:space="preserve">ресторан «Буржуй», </w:t>
      </w:r>
      <w:r w:rsidRPr="000802A4">
        <w:rPr>
          <w:sz w:val="28"/>
          <w:szCs w:val="28"/>
        </w:rPr>
        <w:t>буфет «Крепкое и хмельное», кафе «Флагман»).</w:t>
      </w:r>
    </w:p>
    <w:p w:rsidR="00AE173A" w:rsidRPr="00BD45CF" w:rsidRDefault="00AE173A" w:rsidP="00AE173A">
      <w:pPr>
        <w:ind w:firstLine="709"/>
        <w:jc w:val="both"/>
        <w:rPr>
          <w:sz w:val="28"/>
          <w:szCs w:val="28"/>
        </w:rPr>
      </w:pPr>
      <w:r w:rsidRPr="00163E08">
        <w:rPr>
          <w:sz w:val="28"/>
          <w:szCs w:val="28"/>
        </w:rPr>
        <w:t xml:space="preserve">На </w:t>
      </w:r>
      <w:proofErr w:type="gramStart"/>
      <w:r w:rsidRPr="00163E08">
        <w:rPr>
          <w:sz w:val="28"/>
          <w:szCs w:val="28"/>
        </w:rPr>
        <w:t>территории  округа</w:t>
      </w:r>
      <w:proofErr w:type="gramEnd"/>
      <w:r w:rsidRPr="00163E08">
        <w:rPr>
          <w:sz w:val="28"/>
          <w:szCs w:val="28"/>
        </w:rPr>
        <w:t xml:space="preserve"> Муром  местные товаропроизводители представлены  18 фирменными торговыми  объектами,    таких  предприятий,   как ЗАО «</w:t>
      </w:r>
      <w:proofErr w:type="spellStart"/>
      <w:r w:rsidRPr="00163E08">
        <w:rPr>
          <w:sz w:val="28"/>
          <w:szCs w:val="28"/>
        </w:rPr>
        <w:t>Юрьевецкая</w:t>
      </w:r>
      <w:proofErr w:type="spellEnd"/>
      <w:r w:rsidRPr="00163E08">
        <w:rPr>
          <w:sz w:val="28"/>
          <w:szCs w:val="28"/>
        </w:rPr>
        <w:t xml:space="preserve"> птицефабрика»  (2 торговых объекта),  ООО «Муромский пекарь» (5 торговых объектов и точек), ЗАО «Агропром» (11 торговых точек), в которых предлагаются гарантированно свежие продукты в  широком ассортименте и по более выгодным ценам; покупка некачественного </w:t>
      </w:r>
      <w:r w:rsidRPr="00BD45CF">
        <w:rPr>
          <w:sz w:val="28"/>
          <w:szCs w:val="28"/>
        </w:rPr>
        <w:t xml:space="preserve">или поддельного товара в таких объектах исключена.        </w:t>
      </w:r>
    </w:p>
    <w:p w:rsidR="00AE173A" w:rsidRPr="00BD45CF" w:rsidRDefault="00AE173A" w:rsidP="00AE173A">
      <w:pPr>
        <w:ind w:firstLine="709"/>
        <w:jc w:val="both"/>
        <w:rPr>
          <w:sz w:val="28"/>
          <w:szCs w:val="28"/>
        </w:rPr>
      </w:pPr>
      <w:r w:rsidRPr="00BD45CF">
        <w:rPr>
          <w:sz w:val="28"/>
          <w:szCs w:val="28"/>
        </w:rPr>
        <w:t xml:space="preserve">По состоянию на 01.01.2021 года в округе Муром функционируют четыре постоянно действующие ярмарки, одна сезонная сельскохозяйственная ярмарка, на которых оборудовано 1068 торговых мест, в том числе 162 места для реализации продуктов питания и сельскохозяйственной продукции.  </w:t>
      </w:r>
    </w:p>
    <w:p w:rsidR="00AE173A" w:rsidRPr="00BD45CF" w:rsidRDefault="00AE173A" w:rsidP="00AE173A">
      <w:pPr>
        <w:ind w:firstLine="709"/>
        <w:jc w:val="both"/>
        <w:rPr>
          <w:sz w:val="28"/>
          <w:szCs w:val="28"/>
        </w:rPr>
      </w:pPr>
      <w:r w:rsidRPr="00BD45CF">
        <w:rPr>
          <w:sz w:val="28"/>
          <w:szCs w:val="28"/>
        </w:rPr>
        <w:t xml:space="preserve">Кроме этого проводились тематически ярмарки: «Рождественская ярмарка», ярмарка «Проводы русской зимы», сезонная социальная ярмарка. </w:t>
      </w:r>
    </w:p>
    <w:p w:rsidR="00AE173A" w:rsidRPr="00240FCC" w:rsidRDefault="00AE173A" w:rsidP="00AE173A">
      <w:pPr>
        <w:ind w:firstLine="709"/>
        <w:jc w:val="both"/>
        <w:rPr>
          <w:sz w:val="28"/>
          <w:szCs w:val="28"/>
        </w:rPr>
      </w:pPr>
      <w:r w:rsidRPr="00240FCC">
        <w:rPr>
          <w:sz w:val="28"/>
          <w:szCs w:val="28"/>
        </w:rPr>
        <w:t>Нормативы минимальной обеспеченности населения округа Муром площадью стационарных торговых объектов составляют 583 кв. м на 1000 человек (в том числе по продаже: продовольственных товаров 213 кв. м и непродовольственных товаров 370 кв. м). Фактическая обеспеченность населения округа Муром площадью стационарных торговых объектов на 01.01.2021 года составляет 791,1 кв. м на 1000 человек (в том числе по продаже: продовольственных товаров – 300 кв. м и непродовольственных товаров 491,1 кв. м, что составляет 135,7%</w:t>
      </w:r>
      <w:r>
        <w:rPr>
          <w:sz w:val="28"/>
          <w:szCs w:val="28"/>
        </w:rPr>
        <w:t>;</w:t>
      </w:r>
      <w:r w:rsidRPr="00240FCC">
        <w:rPr>
          <w:sz w:val="28"/>
          <w:szCs w:val="28"/>
        </w:rPr>
        <w:t xml:space="preserve"> + 208,1 кв. м).  </w:t>
      </w:r>
    </w:p>
    <w:p w:rsidR="00AE173A" w:rsidRPr="00240FCC" w:rsidRDefault="00AE173A" w:rsidP="00AE173A">
      <w:pPr>
        <w:ind w:firstLine="709"/>
        <w:jc w:val="both"/>
        <w:rPr>
          <w:sz w:val="28"/>
          <w:szCs w:val="28"/>
        </w:rPr>
      </w:pPr>
      <w:r w:rsidRPr="00240FCC">
        <w:rPr>
          <w:sz w:val="28"/>
          <w:szCs w:val="28"/>
        </w:rPr>
        <w:t xml:space="preserve">Обеспеченность населения округа Муром площадью нестационарных торговых объектов на 10000 человек на 01.01.2021:  </w:t>
      </w:r>
    </w:p>
    <w:p w:rsidR="00AE173A" w:rsidRPr="00240FCC" w:rsidRDefault="00AE173A" w:rsidP="00AE173A">
      <w:pPr>
        <w:ind w:firstLine="709"/>
        <w:jc w:val="both"/>
        <w:rPr>
          <w:sz w:val="28"/>
          <w:szCs w:val="28"/>
        </w:rPr>
      </w:pPr>
      <w:r w:rsidRPr="00240FCC">
        <w:rPr>
          <w:sz w:val="28"/>
          <w:szCs w:val="28"/>
        </w:rPr>
        <w:t>- киосками и павильонами по продаже продовольственных товаров и сельскохозяйственной продукцией – 6,8 объектов при нормативе 6,54 объектов (104,0 %);</w:t>
      </w:r>
    </w:p>
    <w:p w:rsidR="00AE173A" w:rsidRPr="00240FCC" w:rsidRDefault="00AE173A" w:rsidP="00AE173A">
      <w:pPr>
        <w:ind w:firstLine="709"/>
        <w:jc w:val="both"/>
        <w:rPr>
          <w:sz w:val="28"/>
          <w:szCs w:val="28"/>
        </w:rPr>
      </w:pPr>
      <w:r w:rsidRPr="00240FCC">
        <w:rPr>
          <w:sz w:val="28"/>
          <w:szCs w:val="28"/>
        </w:rPr>
        <w:t>- торговыми павильонами и киосками по продаже продукции общественного питания – 1,3</w:t>
      </w:r>
      <w:r w:rsidRPr="00240FCC">
        <w:rPr>
          <w:b/>
          <w:sz w:val="28"/>
          <w:szCs w:val="28"/>
        </w:rPr>
        <w:t xml:space="preserve"> </w:t>
      </w:r>
      <w:r w:rsidRPr="00240FCC">
        <w:rPr>
          <w:sz w:val="28"/>
          <w:szCs w:val="28"/>
        </w:rPr>
        <w:t>объект при нормативе 0,73 объектов (178,1 %);</w:t>
      </w:r>
    </w:p>
    <w:p w:rsidR="00AE173A" w:rsidRPr="00240FCC" w:rsidRDefault="00AE173A" w:rsidP="00AE173A">
      <w:pPr>
        <w:ind w:firstLine="709"/>
        <w:jc w:val="both"/>
        <w:rPr>
          <w:sz w:val="28"/>
          <w:szCs w:val="28"/>
        </w:rPr>
      </w:pPr>
      <w:r w:rsidRPr="00240FCC">
        <w:rPr>
          <w:sz w:val="28"/>
          <w:szCs w:val="28"/>
        </w:rPr>
        <w:t>- киосками и павильонами по продаже печатной продукции – 1,6 объект при нормативе 1,24 объекта (129,0 %).</w:t>
      </w:r>
    </w:p>
    <w:p w:rsidR="00152986" w:rsidRDefault="00AE173A" w:rsidP="00AE173A">
      <w:pPr>
        <w:ind w:firstLine="709"/>
        <w:jc w:val="both"/>
        <w:rPr>
          <w:b/>
          <w:bCs/>
          <w:sz w:val="28"/>
          <w:szCs w:val="28"/>
        </w:rPr>
      </w:pPr>
      <w:r w:rsidRPr="00240FCC">
        <w:rPr>
          <w:sz w:val="28"/>
          <w:szCs w:val="28"/>
        </w:rPr>
        <w:t>Норматив минимальной обеспеченности населения округа Муром площадью торговых объектов местного значения по состоянию на 01.01.2021 составляет 301 торговый объект. Фактическая   обеспеченность населения округа Муром площадью торговых объектов местного значения составляет 308 объектов (102,3 %).</w:t>
      </w:r>
    </w:p>
    <w:p w:rsidR="00AE173A" w:rsidRDefault="00AE173A" w:rsidP="00152986">
      <w:pPr>
        <w:pStyle w:val="2"/>
        <w:spacing w:after="0" w:line="240" w:lineRule="auto"/>
        <w:ind w:firstLine="709"/>
        <w:jc w:val="center"/>
        <w:rPr>
          <w:b/>
          <w:bCs/>
          <w:sz w:val="28"/>
          <w:szCs w:val="28"/>
        </w:rPr>
      </w:pPr>
    </w:p>
    <w:p w:rsidR="006E4046" w:rsidRDefault="006E4046" w:rsidP="00152986">
      <w:pPr>
        <w:pStyle w:val="2"/>
        <w:spacing w:after="0" w:line="240" w:lineRule="auto"/>
        <w:ind w:firstLine="709"/>
        <w:jc w:val="center"/>
        <w:rPr>
          <w:b/>
          <w:bCs/>
          <w:sz w:val="28"/>
          <w:szCs w:val="28"/>
        </w:rPr>
      </w:pPr>
      <w:r w:rsidRPr="00052FF7">
        <w:rPr>
          <w:b/>
          <w:bCs/>
          <w:sz w:val="28"/>
          <w:szCs w:val="28"/>
        </w:rPr>
        <w:t>Малое предпринимательство</w:t>
      </w:r>
    </w:p>
    <w:p w:rsidR="00152986" w:rsidRDefault="00152986" w:rsidP="00152986">
      <w:pPr>
        <w:pStyle w:val="2"/>
        <w:spacing w:after="0" w:line="240" w:lineRule="auto"/>
        <w:ind w:firstLine="709"/>
        <w:jc w:val="center"/>
        <w:rPr>
          <w:b/>
          <w:bCs/>
          <w:sz w:val="28"/>
          <w:szCs w:val="28"/>
        </w:rPr>
      </w:pPr>
    </w:p>
    <w:p w:rsidR="006E4046" w:rsidRPr="009A430C" w:rsidRDefault="006E4046" w:rsidP="00152986">
      <w:pPr>
        <w:pStyle w:val="2"/>
        <w:spacing w:after="0" w:line="240" w:lineRule="auto"/>
        <w:ind w:firstLine="709"/>
        <w:jc w:val="both"/>
        <w:rPr>
          <w:sz w:val="28"/>
          <w:szCs w:val="28"/>
        </w:rPr>
      </w:pPr>
      <w:r w:rsidRPr="009A430C">
        <w:rPr>
          <w:sz w:val="28"/>
          <w:szCs w:val="28"/>
        </w:rPr>
        <w:t>Созданию благоприятного предпринимательского климата в округе способствует муниципальная политика в данной сфере. Основным ее инструментом является муниципальная программа содействия развитию малого и среднего предпринимательства в округе Муром.</w:t>
      </w:r>
    </w:p>
    <w:p w:rsidR="006E4046" w:rsidRPr="00C06863" w:rsidRDefault="006E4046" w:rsidP="00152986">
      <w:pPr>
        <w:ind w:firstLine="709"/>
        <w:jc w:val="both"/>
        <w:rPr>
          <w:sz w:val="28"/>
          <w:szCs w:val="28"/>
        </w:rPr>
      </w:pPr>
      <w:r w:rsidRPr="00C06863">
        <w:rPr>
          <w:sz w:val="28"/>
          <w:szCs w:val="28"/>
        </w:rPr>
        <w:lastRenderedPageBreak/>
        <w:t>В настоящий момент приоритетными направлениями развития малого и среднего предпринимательства в Муроме являются: инновационная деятельность, производство, народные и художественные промыслы, ЖКХ, сельское хозяйство, медицина, образование, гостиницы и общепит, бытовые услуги, автомобильный бизнес.</w:t>
      </w:r>
    </w:p>
    <w:p w:rsidR="006E4046" w:rsidRPr="00C06863" w:rsidRDefault="006E4046" w:rsidP="00152986">
      <w:pPr>
        <w:ind w:firstLine="709"/>
        <w:jc w:val="both"/>
        <w:rPr>
          <w:sz w:val="28"/>
          <w:szCs w:val="28"/>
        </w:rPr>
      </w:pPr>
      <w:r w:rsidRPr="00C06863">
        <w:rPr>
          <w:sz w:val="28"/>
          <w:szCs w:val="28"/>
        </w:rPr>
        <w:t xml:space="preserve">Ведущая роль в программе отводится созданию доступной любому предпринимателю информационной базы, продвижению продукции </w:t>
      </w:r>
      <w:proofErr w:type="spellStart"/>
      <w:r w:rsidRPr="00C06863">
        <w:rPr>
          <w:sz w:val="28"/>
          <w:szCs w:val="28"/>
        </w:rPr>
        <w:t>муромских</w:t>
      </w:r>
      <w:proofErr w:type="spellEnd"/>
      <w:r w:rsidRPr="00C06863">
        <w:rPr>
          <w:sz w:val="28"/>
          <w:szCs w:val="28"/>
        </w:rPr>
        <w:t xml:space="preserve"> товаропроизводителей. </w:t>
      </w:r>
    </w:p>
    <w:p w:rsidR="00632D89" w:rsidRPr="00530A86" w:rsidRDefault="00632D89" w:rsidP="00632D89">
      <w:pPr>
        <w:ind w:firstLine="709"/>
        <w:jc w:val="both"/>
        <w:rPr>
          <w:sz w:val="28"/>
          <w:szCs w:val="28"/>
        </w:rPr>
      </w:pPr>
      <w:r w:rsidRPr="00530A86">
        <w:rPr>
          <w:sz w:val="28"/>
          <w:szCs w:val="28"/>
        </w:rPr>
        <w:t>За 2020 год на оказание помощи предпринимателям в округе Муром из средств местного бюджета было направлено 1105,2 тыс. рублей на развитие (обеспечение деятельности) инфраструктуры поддержки субъектов предпринимательства МБУ «Муромский бизнес-инкубатор».</w:t>
      </w:r>
    </w:p>
    <w:p w:rsidR="00632D89" w:rsidRPr="000861CF" w:rsidRDefault="00632D89" w:rsidP="00632D89">
      <w:pPr>
        <w:tabs>
          <w:tab w:val="num" w:pos="426"/>
        </w:tabs>
        <w:ind w:firstLine="709"/>
        <w:jc w:val="both"/>
        <w:rPr>
          <w:sz w:val="28"/>
          <w:szCs w:val="28"/>
        </w:rPr>
      </w:pPr>
      <w:r w:rsidRPr="000861CF">
        <w:rPr>
          <w:sz w:val="28"/>
          <w:szCs w:val="28"/>
        </w:rPr>
        <w:t xml:space="preserve">Общее количество получивших услуги МБУ «Муромский бизнес-инкубатор» за 2020 год: </w:t>
      </w:r>
    </w:p>
    <w:p w:rsidR="00632D89" w:rsidRPr="000861CF" w:rsidRDefault="00632D89" w:rsidP="00632D89">
      <w:pPr>
        <w:tabs>
          <w:tab w:val="num" w:pos="426"/>
        </w:tabs>
        <w:ind w:firstLine="709"/>
        <w:jc w:val="both"/>
        <w:rPr>
          <w:sz w:val="28"/>
          <w:szCs w:val="28"/>
        </w:rPr>
      </w:pPr>
      <w:r w:rsidRPr="000861CF">
        <w:rPr>
          <w:sz w:val="28"/>
          <w:szCs w:val="28"/>
        </w:rPr>
        <w:t>- консультации по ведению бизнеса, бизнес – планированию, кредитование бизнеса и др.  – 378 человек: 208 - физические лица; 170 – субъекты МСП (147 – индивидуальные предприниматели, 23 – юридические лица);</w:t>
      </w:r>
    </w:p>
    <w:p w:rsidR="00632D89" w:rsidRPr="000861CF" w:rsidRDefault="00632D89" w:rsidP="00632D89">
      <w:pPr>
        <w:tabs>
          <w:tab w:val="num" w:pos="426"/>
        </w:tabs>
        <w:ind w:firstLine="709"/>
        <w:jc w:val="both"/>
        <w:rPr>
          <w:sz w:val="28"/>
          <w:szCs w:val="28"/>
        </w:rPr>
      </w:pPr>
      <w:r w:rsidRPr="000861CF">
        <w:rPr>
          <w:sz w:val="28"/>
          <w:szCs w:val="28"/>
        </w:rPr>
        <w:t>- информирование физических лиц и субъектов МСП – 9179 человек.</w:t>
      </w:r>
    </w:p>
    <w:p w:rsidR="00632D89" w:rsidRPr="000861CF" w:rsidRDefault="00632D89" w:rsidP="00632D89">
      <w:pPr>
        <w:tabs>
          <w:tab w:val="num" w:pos="426"/>
        </w:tabs>
        <w:ind w:firstLine="709"/>
        <w:jc w:val="both"/>
        <w:rPr>
          <w:sz w:val="28"/>
          <w:szCs w:val="28"/>
        </w:rPr>
      </w:pPr>
      <w:r w:rsidRPr="000861CF">
        <w:rPr>
          <w:sz w:val="28"/>
          <w:szCs w:val="28"/>
        </w:rPr>
        <w:t xml:space="preserve">Льготной арендой за 2020 год воспользовались 6 предпринимателей (226,74 кв. м). </w:t>
      </w:r>
    </w:p>
    <w:p w:rsidR="00632D89" w:rsidRPr="00240FCC" w:rsidRDefault="00632D89" w:rsidP="00632D89">
      <w:pPr>
        <w:tabs>
          <w:tab w:val="num" w:pos="426"/>
        </w:tabs>
        <w:ind w:firstLine="709"/>
        <w:jc w:val="both"/>
        <w:rPr>
          <w:sz w:val="28"/>
          <w:szCs w:val="28"/>
        </w:rPr>
      </w:pPr>
      <w:r w:rsidRPr="00240FCC">
        <w:rPr>
          <w:sz w:val="28"/>
          <w:szCs w:val="28"/>
        </w:rPr>
        <w:t>В 2020 году МБУ «Муромский бизнес инкубатор» проведено 35 мероприятий – семинары, круглые столы, тренинги, обучающие видеоконференции.</w:t>
      </w:r>
    </w:p>
    <w:p w:rsidR="00632D89" w:rsidRPr="007732B3" w:rsidRDefault="00632D89" w:rsidP="00632D89">
      <w:pPr>
        <w:shd w:val="clear" w:color="auto" w:fill="FFFFFF"/>
        <w:ind w:firstLine="709"/>
        <w:jc w:val="both"/>
        <w:rPr>
          <w:sz w:val="28"/>
          <w:szCs w:val="28"/>
        </w:rPr>
      </w:pPr>
      <w:r w:rsidRPr="007732B3">
        <w:rPr>
          <w:sz w:val="28"/>
          <w:szCs w:val="28"/>
        </w:rPr>
        <w:t>Реализация мероприятий программы позволит сохранить положительную динамику развития предпринимательства: число малых предприятий в 202</w:t>
      </w:r>
      <w:r w:rsidR="008341DB">
        <w:rPr>
          <w:sz w:val="28"/>
          <w:szCs w:val="28"/>
        </w:rPr>
        <w:t>2</w:t>
      </w:r>
      <w:r w:rsidRPr="007732B3">
        <w:rPr>
          <w:sz w:val="28"/>
          <w:szCs w:val="28"/>
        </w:rPr>
        <w:t>-202</w:t>
      </w:r>
      <w:r w:rsidR="008341DB">
        <w:rPr>
          <w:sz w:val="28"/>
          <w:szCs w:val="28"/>
        </w:rPr>
        <w:t>4</w:t>
      </w:r>
      <w:r w:rsidRPr="007732B3">
        <w:rPr>
          <w:sz w:val="28"/>
          <w:szCs w:val="28"/>
        </w:rPr>
        <w:t xml:space="preserve"> годах будет увеличиваться и к 202</w:t>
      </w:r>
      <w:r w:rsidR="008341DB">
        <w:rPr>
          <w:sz w:val="28"/>
          <w:szCs w:val="28"/>
        </w:rPr>
        <w:t>4</w:t>
      </w:r>
      <w:r w:rsidRPr="007732B3">
        <w:rPr>
          <w:sz w:val="28"/>
          <w:szCs w:val="28"/>
        </w:rPr>
        <w:t xml:space="preserve"> году составит </w:t>
      </w:r>
      <w:r w:rsidR="008341DB">
        <w:rPr>
          <w:sz w:val="28"/>
          <w:szCs w:val="28"/>
        </w:rPr>
        <w:t>1057</w:t>
      </w:r>
      <w:r w:rsidRPr="007732B3">
        <w:rPr>
          <w:sz w:val="28"/>
          <w:szCs w:val="28"/>
        </w:rPr>
        <w:t xml:space="preserve"> ед. по консервативному варианту прогноза и </w:t>
      </w:r>
      <w:r w:rsidR="008341DB">
        <w:rPr>
          <w:sz w:val="28"/>
          <w:szCs w:val="28"/>
        </w:rPr>
        <w:t>1068</w:t>
      </w:r>
      <w:r w:rsidRPr="007732B3">
        <w:rPr>
          <w:sz w:val="28"/>
          <w:szCs w:val="28"/>
        </w:rPr>
        <w:t xml:space="preserve"> ед. по базовому варианту. Среднесписочная численность работающих на малых предприятиях ежегодно будет расти и к 202</w:t>
      </w:r>
      <w:r w:rsidR="008341DB">
        <w:rPr>
          <w:sz w:val="28"/>
          <w:szCs w:val="28"/>
        </w:rPr>
        <w:t>4</w:t>
      </w:r>
      <w:r w:rsidRPr="007732B3">
        <w:rPr>
          <w:sz w:val="28"/>
          <w:szCs w:val="28"/>
        </w:rPr>
        <w:t xml:space="preserve"> году составит </w:t>
      </w:r>
      <w:r w:rsidR="008341DB">
        <w:rPr>
          <w:sz w:val="28"/>
          <w:szCs w:val="28"/>
        </w:rPr>
        <w:t>13209</w:t>
      </w:r>
      <w:r w:rsidRPr="007732B3">
        <w:rPr>
          <w:sz w:val="28"/>
          <w:szCs w:val="28"/>
        </w:rPr>
        <w:t xml:space="preserve"> человек по консервативному варианту прогноза и </w:t>
      </w:r>
      <w:r w:rsidR="008341DB">
        <w:rPr>
          <w:sz w:val="28"/>
          <w:szCs w:val="28"/>
        </w:rPr>
        <w:t>13401</w:t>
      </w:r>
      <w:r w:rsidRPr="007732B3">
        <w:rPr>
          <w:sz w:val="28"/>
          <w:szCs w:val="28"/>
        </w:rPr>
        <w:t xml:space="preserve"> человек по базовому варианту.</w:t>
      </w:r>
    </w:p>
    <w:p w:rsidR="006E4046" w:rsidRDefault="006E4046" w:rsidP="00152986">
      <w:pPr>
        <w:ind w:firstLine="708"/>
      </w:pPr>
    </w:p>
    <w:p w:rsidR="003643A4" w:rsidRDefault="003643A4" w:rsidP="00152986">
      <w:pPr>
        <w:shd w:val="clear" w:color="auto" w:fill="FFFFFF"/>
        <w:ind w:firstLine="709"/>
        <w:jc w:val="center"/>
        <w:rPr>
          <w:b/>
          <w:iCs/>
          <w:sz w:val="28"/>
          <w:szCs w:val="28"/>
        </w:rPr>
      </w:pPr>
      <w:r w:rsidRPr="00F56D17">
        <w:rPr>
          <w:b/>
          <w:iCs/>
          <w:sz w:val="28"/>
          <w:szCs w:val="28"/>
        </w:rPr>
        <w:t>Инвестиции</w:t>
      </w:r>
    </w:p>
    <w:p w:rsidR="00C15EA7" w:rsidRPr="00F926CA" w:rsidRDefault="00C15EA7" w:rsidP="00152986">
      <w:pPr>
        <w:shd w:val="clear" w:color="auto" w:fill="FFFFFF"/>
        <w:ind w:firstLine="709"/>
        <w:jc w:val="center"/>
        <w:rPr>
          <w:b/>
          <w:iCs/>
          <w:sz w:val="28"/>
          <w:szCs w:val="28"/>
        </w:rPr>
      </w:pPr>
    </w:p>
    <w:p w:rsidR="002E53E1" w:rsidRPr="00F56D17" w:rsidRDefault="002E53E1" w:rsidP="002E53E1">
      <w:pPr>
        <w:pStyle w:val="a3"/>
        <w:spacing w:after="0"/>
        <w:ind w:firstLine="709"/>
        <w:jc w:val="both"/>
        <w:rPr>
          <w:rFonts w:cs="Times New Roman"/>
          <w:b/>
          <w:bCs/>
          <w:sz w:val="28"/>
          <w:szCs w:val="28"/>
        </w:rPr>
      </w:pPr>
      <w:r w:rsidRPr="00F56D17">
        <w:rPr>
          <w:rFonts w:cs="Times New Roman"/>
          <w:sz w:val="28"/>
          <w:szCs w:val="28"/>
        </w:rPr>
        <w:t>В январе-декабре 20</w:t>
      </w:r>
      <w:r>
        <w:rPr>
          <w:rFonts w:cs="Times New Roman"/>
          <w:sz w:val="28"/>
          <w:szCs w:val="28"/>
        </w:rPr>
        <w:t>20</w:t>
      </w:r>
      <w:r w:rsidRPr="00F56D17">
        <w:rPr>
          <w:rFonts w:cs="Times New Roman"/>
          <w:sz w:val="28"/>
          <w:szCs w:val="28"/>
        </w:rPr>
        <w:t xml:space="preserve"> года организациями округа</w:t>
      </w:r>
      <w:r>
        <w:rPr>
          <w:rFonts w:cs="Times New Roman"/>
          <w:sz w:val="28"/>
          <w:szCs w:val="28"/>
        </w:rPr>
        <w:t xml:space="preserve"> Муром</w:t>
      </w:r>
      <w:r w:rsidRPr="00F56D17">
        <w:rPr>
          <w:rFonts w:cs="Times New Roman"/>
          <w:sz w:val="28"/>
          <w:szCs w:val="28"/>
        </w:rPr>
        <w:t xml:space="preserve"> на развитие экономики и социальной сферы использовано </w:t>
      </w:r>
      <w:r>
        <w:rPr>
          <w:rFonts w:cs="Times New Roman"/>
          <w:sz w:val="28"/>
          <w:szCs w:val="28"/>
        </w:rPr>
        <w:t>10,7 млрд</w:t>
      </w:r>
      <w:r w:rsidRPr="00F56D17">
        <w:rPr>
          <w:rFonts w:cs="Times New Roman"/>
          <w:sz w:val="28"/>
          <w:szCs w:val="28"/>
        </w:rPr>
        <w:t xml:space="preserve">. рублей инвестиций в основной капитал, что </w:t>
      </w:r>
      <w:r>
        <w:rPr>
          <w:rFonts w:cs="Times New Roman"/>
          <w:sz w:val="28"/>
          <w:szCs w:val="28"/>
        </w:rPr>
        <w:t>составило 96,6% к уровню</w:t>
      </w:r>
      <w:r w:rsidRPr="00F56D17">
        <w:rPr>
          <w:rFonts w:cs="Times New Roman"/>
          <w:sz w:val="28"/>
          <w:szCs w:val="28"/>
        </w:rPr>
        <w:t xml:space="preserve"> январ</w:t>
      </w:r>
      <w:r>
        <w:rPr>
          <w:rFonts w:cs="Times New Roman"/>
          <w:sz w:val="28"/>
          <w:szCs w:val="28"/>
        </w:rPr>
        <w:t>я</w:t>
      </w:r>
      <w:r w:rsidRPr="00F56D17">
        <w:rPr>
          <w:rFonts w:cs="Times New Roman"/>
          <w:sz w:val="28"/>
          <w:szCs w:val="28"/>
        </w:rPr>
        <w:t>-декабр</w:t>
      </w:r>
      <w:r>
        <w:rPr>
          <w:rFonts w:cs="Times New Roman"/>
          <w:sz w:val="28"/>
          <w:szCs w:val="28"/>
        </w:rPr>
        <w:t>я</w:t>
      </w:r>
      <w:r w:rsidRPr="00F56D17">
        <w:rPr>
          <w:rFonts w:cs="Times New Roman"/>
          <w:sz w:val="28"/>
          <w:szCs w:val="28"/>
        </w:rPr>
        <w:t xml:space="preserve"> 201</w:t>
      </w:r>
      <w:r>
        <w:rPr>
          <w:rFonts w:cs="Times New Roman"/>
          <w:sz w:val="28"/>
          <w:szCs w:val="28"/>
        </w:rPr>
        <w:t xml:space="preserve">9 </w:t>
      </w:r>
      <w:r w:rsidRPr="00F56D17">
        <w:rPr>
          <w:rFonts w:cs="Times New Roman"/>
          <w:sz w:val="28"/>
          <w:szCs w:val="28"/>
        </w:rPr>
        <w:t>г</w:t>
      </w:r>
      <w:r>
        <w:rPr>
          <w:rFonts w:cs="Times New Roman"/>
          <w:sz w:val="28"/>
          <w:szCs w:val="28"/>
        </w:rPr>
        <w:t>ода</w:t>
      </w:r>
      <w:r w:rsidRPr="00F56D17">
        <w:rPr>
          <w:rFonts w:cs="Times New Roman"/>
          <w:sz w:val="28"/>
          <w:szCs w:val="28"/>
        </w:rPr>
        <w:t xml:space="preserve"> (в сопоставимой оценке). </w:t>
      </w:r>
    </w:p>
    <w:p w:rsidR="002E53E1" w:rsidRPr="004D364B" w:rsidRDefault="002E53E1" w:rsidP="002E53E1">
      <w:pPr>
        <w:ind w:firstLine="709"/>
        <w:jc w:val="both"/>
        <w:rPr>
          <w:sz w:val="28"/>
          <w:szCs w:val="28"/>
        </w:rPr>
      </w:pPr>
      <w:r w:rsidRPr="00161D12">
        <w:rPr>
          <w:sz w:val="28"/>
          <w:szCs w:val="28"/>
        </w:rPr>
        <w:t xml:space="preserve">В </w:t>
      </w:r>
      <w:r>
        <w:rPr>
          <w:sz w:val="28"/>
          <w:szCs w:val="28"/>
        </w:rPr>
        <w:t xml:space="preserve">2020 году в </w:t>
      </w:r>
      <w:r w:rsidRPr="00161D12">
        <w:rPr>
          <w:sz w:val="28"/>
          <w:szCs w:val="28"/>
        </w:rPr>
        <w:t>Муроме завершено строительство современного предприятия по</w:t>
      </w:r>
      <w:r w:rsidRPr="005C4B40">
        <w:rPr>
          <w:sz w:val="28"/>
          <w:szCs w:val="28"/>
        </w:rPr>
        <w:t xml:space="preserve"> производству ОСП-плит с использованием технологии мирового лидера – немецкой компании </w:t>
      </w:r>
      <w:proofErr w:type="spellStart"/>
      <w:r w:rsidRPr="005C4B40">
        <w:rPr>
          <w:sz w:val="28"/>
          <w:szCs w:val="28"/>
        </w:rPr>
        <w:t>Зимпелькамп</w:t>
      </w:r>
      <w:proofErr w:type="spellEnd"/>
      <w:r w:rsidRPr="005C4B40">
        <w:rPr>
          <w:sz w:val="28"/>
          <w:szCs w:val="28"/>
        </w:rPr>
        <w:t>. Реализация большого инвестиционного проекта ЗАО «Муром</w:t>
      </w:r>
      <w:r w:rsidRPr="002E53E1">
        <w:rPr>
          <w:sz w:val="28"/>
          <w:szCs w:val="28"/>
        </w:rPr>
        <w:t xml:space="preserve">» </w:t>
      </w:r>
      <w:hyperlink r:id="rId8" w:history="1">
        <w:r w:rsidRPr="002E53E1">
          <w:rPr>
            <w:rStyle w:val="a8"/>
            <w:color w:val="auto"/>
            <w:sz w:val="28"/>
            <w:szCs w:val="28"/>
            <w:u w:val="none"/>
          </w:rPr>
          <w:t>стартовала в 2018-ом году</w:t>
        </w:r>
      </w:hyperlink>
      <w:r w:rsidRPr="002E53E1">
        <w:rPr>
          <w:sz w:val="28"/>
          <w:szCs w:val="28"/>
        </w:rPr>
        <w:t xml:space="preserve">. </w:t>
      </w:r>
      <w:r w:rsidRPr="00803BDC">
        <w:rPr>
          <w:sz w:val="28"/>
          <w:szCs w:val="28"/>
        </w:rPr>
        <w:t>Общий объем инвестиций в проект составил 7,0 млрд. рублей, проектная мощность производства - 250 тыс. м3 ОСП-плит в год. В округе дополнительно</w:t>
      </w:r>
      <w:r>
        <w:rPr>
          <w:sz w:val="28"/>
          <w:szCs w:val="28"/>
        </w:rPr>
        <w:t xml:space="preserve"> </w:t>
      </w:r>
      <w:r w:rsidRPr="00803BDC">
        <w:rPr>
          <w:sz w:val="28"/>
          <w:szCs w:val="28"/>
        </w:rPr>
        <w:t>создано</w:t>
      </w:r>
      <w:r>
        <w:rPr>
          <w:sz w:val="28"/>
          <w:szCs w:val="28"/>
        </w:rPr>
        <w:t xml:space="preserve"> 23</w:t>
      </w:r>
      <w:r w:rsidRPr="004D364B">
        <w:rPr>
          <w:sz w:val="28"/>
          <w:szCs w:val="28"/>
        </w:rPr>
        <w:t>0 рабочих мест.</w:t>
      </w:r>
    </w:p>
    <w:p w:rsidR="002E53E1" w:rsidRPr="00D07C7E" w:rsidRDefault="00421238" w:rsidP="002E53E1">
      <w:pPr>
        <w:ind w:firstLine="709"/>
        <w:jc w:val="both"/>
        <w:rPr>
          <w:sz w:val="28"/>
        </w:rPr>
      </w:pPr>
      <w:r w:rsidRPr="00421238">
        <w:rPr>
          <w:sz w:val="28"/>
          <w:szCs w:val="28"/>
        </w:rPr>
        <w:lastRenderedPageBreak/>
        <w:t>З</w:t>
      </w:r>
      <w:r w:rsidR="00C15EA7" w:rsidRPr="00421238">
        <w:rPr>
          <w:sz w:val="28"/>
          <w:szCs w:val="28"/>
        </w:rPr>
        <w:t>авершена реконструкция</w:t>
      </w:r>
      <w:r w:rsidR="00686A3B">
        <w:rPr>
          <w:sz w:val="28"/>
          <w:szCs w:val="28"/>
        </w:rPr>
        <w:t xml:space="preserve"> и</w:t>
      </w:r>
      <w:r w:rsidR="00C15EA7" w:rsidRPr="00421238">
        <w:rPr>
          <w:sz w:val="28"/>
          <w:szCs w:val="28"/>
        </w:rPr>
        <w:t xml:space="preserve"> самой большой в округе Муром гостиницы «Русь». Здание гостиницы полностью обновлено, произведена замена кровли. Так же выполнено внешнее благоустройство на прилегающей к зданию гостиницы территории, разбиты клумбы и высажены деревья. </w:t>
      </w:r>
      <w:r w:rsidR="00375E1F" w:rsidRPr="002D2F63">
        <w:rPr>
          <w:sz w:val="28"/>
          <w:szCs w:val="28"/>
        </w:rPr>
        <w:t xml:space="preserve">В итоге на месте неработающей гостиницы появился </w:t>
      </w:r>
      <w:r w:rsidR="00805FFE" w:rsidRPr="002D2F63">
        <w:rPr>
          <w:sz w:val="28"/>
          <w:szCs w:val="28"/>
        </w:rPr>
        <w:t xml:space="preserve">современный </w:t>
      </w:r>
      <w:proofErr w:type="spellStart"/>
      <w:r w:rsidR="00805FFE" w:rsidRPr="002D2F63">
        <w:rPr>
          <w:sz w:val="28"/>
          <w:szCs w:val="28"/>
        </w:rPr>
        <w:t>четырехзвёздочный</w:t>
      </w:r>
      <w:proofErr w:type="spellEnd"/>
      <w:r w:rsidR="00805FFE" w:rsidRPr="002D2F63">
        <w:rPr>
          <w:sz w:val="28"/>
          <w:szCs w:val="28"/>
        </w:rPr>
        <w:t xml:space="preserve"> гостиничный комплекс под новым названием «X-ROOM»</w:t>
      </w:r>
      <w:r w:rsidR="00375E1F" w:rsidRPr="002D2F63">
        <w:rPr>
          <w:sz w:val="28"/>
          <w:szCs w:val="28"/>
        </w:rPr>
        <w:t xml:space="preserve">.  </w:t>
      </w:r>
      <w:r w:rsidR="002E53E1" w:rsidRPr="00D07C7E">
        <w:rPr>
          <w:sz w:val="28"/>
        </w:rPr>
        <w:t>Данная гостиница приносит существенную пользу и городу в виде налоговых отчислений, рабочих мест (а их в настоящий момент создано почти 130), и гостям Мурома.</w:t>
      </w:r>
      <w:r w:rsidR="002E53E1">
        <w:rPr>
          <w:sz w:val="28"/>
        </w:rPr>
        <w:t xml:space="preserve"> </w:t>
      </w:r>
    </w:p>
    <w:p w:rsidR="00C15EA7" w:rsidRPr="00986166" w:rsidRDefault="00EC71D5" w:rsidP="00152986">
      <w:pPr>
        <w:ind w:firstLine="709"/>
        <w:jc w:val="both"/>
        <w:rPr>
          <w:sz w:val="28"/>
          <w:szCs w:val="28"/>
        </w:rPr>
      </w:pPr>
      <w:r w:rsidRPr="00986166">
        <w:rPr>
          <w:sz w:val="28"/>
          <w:szCs w:val="28"/>
        </w:rPr>
        <w:t>И</w:t>
      </w:r>
      <w:r w:rsidR="00C15EA7" w:rsidRPr="00986166">
        <w:rPr>
          <w:sz w:val="28"/>
          <w:szCs w:val="28"/>
        </w:rPr>
        <w:t xml:space="preserve">нвестиционные проекты, </w:t>
      </w:r>
      <w:r w:rsidRPr="00986166">
        <w:rPr>
          <w:sz w:val="28"/>
          <w:szCs w:val="28"/>
        </w:rPr>
        <w:t xml:space="preserve">реализуемые и </w:t>
      </w:r>
      <w:r w:rsidR="00C15EA7" w:rsidRPr="00986166">
        <w:rPr>
          <w:sz w:val="28"/>
          <w:szCs w:val="28"/>
        </w:rPr>
        <w:t>планируемые к реализации в 20</w:t>
      </w:r>
      <w:r w:rsidRPr="00986166">
        <w:rPr>
          <w:sz w:val="28"/>
          <w:szCs w:val="28"/>
        </w:rPr>
        <w:t>2</w:t>
      </w:r>
      <w:r w:rsidR="002E53E1" w:rsidRPr="00986166">
        <w:rPr>
          <w:sz w:val="28"/>
          <w:szCs w:val="28"/>
        </w:rPr>
        <w:t>1</w:t>
      </w:r>
      <w:r w:rsidR="00C15EA7" w:rsidRPr="00986166">
        <w:rPr>
          <w:sz w:val="28"/>
          <w:szCs w:val="28"/>
        </w:rPr>
        <w:t>-202</w:t>
      </w:r>
      <w:r w:rsidR="002E53E1" w:rsidRPr="00986166">
        <w:rPr>
          <w:sz w:val="28"/>
          <w:szCs w:val="28"/>
        </w:rPr>
        <w:t>4</w:t>
      </w:r>
      <w:r w:rsidR="00C15EA7" w:rsidRPr="00986166">
        <w:rPr>
          <w:sz w:val="28"/>
          <w:szCs w:val="28"/>
        </w:rPr>
        <w:t xml:space="preserve"> годах</w:t>
      </w:r>
      <w:r w:rsidRPr="00986166">
        <w:rPr>
          <w:sz w:val="28"/>
          <w:szCs w:val="28"/>
        </w:rPr>
        <w:t xml:space="preserve"> на территории округа Муром</w:t>
      </w:r>
      <w:r w:rsidR="00C15EA7" w:rsidRPr="00986166">
        <w:rPr>
          <w:sz w:val="28"/>
          <w:szCs w:val="28"/>
        </w:rPr>
        <w:t>:</w:t>
      </w:r>
    </w:p>
    <w:p w:rsidR="00D515BB" w:rsidRPr="00A434F4" w:rsidRDefault="00EC71D5" w:rsidP="00A434F4">
      <w:pPr>
        <w:ind w:firstLine="709"/>
        <w:jc w:val="both"/>
        <w:rPr>
          <w:sz w:val="28"/>
          <w:szCs w:val="28"/>
        </w:rPr>
      </w:pPr>
      <w:r w:rsidRPr="00986166">
        <w:rPr>
          <w:sz w:val="28"/>
          <w:szCs w:val="28"/>
        </w:rPr>
        <w:t xml:space="preserve">- </w:t>
      </w:r>
      <w:r w:rsidR="00D515BB" w:rsidRPr="00986166">
        <w:rPr>
          <w:sz w:val="28"/>
          <w:szCs w:val="28"/>
        </w:rPr>
        <w:t>Строительство цеха по производству</w:t>
      </w:r>
      <w:r w:rsidR="00D515BB" w:rsidRPr="00A434F4">
        <w:rPr>
          <w:sz w:val="28"/>
          <w:szCs w:val="28"/>
        </w:rPr>
        <w:t xml:space="preserve"> </w:t>
      </w:r>
      <w:r w:rsidR="00A434F4" w:rsidRPr="00A434F4">
        <w:rPr>
          <w:sz w:val="28"/>
          <w:szCs w:val="28"/>
        </w:rPr>
        <w:t>картонных поддонов</w:t>
      </w:r>
      <w:r w:rsidRPr="00A434F4">
        <w:rPr>
          <w:sz w:val="28"/>
          <w:szCs w:val="28"/>
        </w:rPr>
        <w:t>,</w:t>
      </w:r>
      <w:r w:rsidR="00A434F4" w:rsidRPr="00A434F4">
        <w:rPr>
          <w:sz w:val="28"/>
          <w:szCs w:val="28"/>
        </w:rPr>
        <w:t xml:space="preserve"> </w:t>
      </w:r>
      <w:r w:rsidRPr="00A434F4">
        <w:rPr>
          <w:sz w:val="28"/>
          <w:szCs w:val="28"/>
        </w:rPr>
        <w:t>с</w:t>
      </w:r>
      <w:r w:rsidR="00D515BB" w:rsidRPr="00A434F4">
        <w:rPr>
          <w:sz w:val="28"/>
          <w:szCs w:val="28"/>
        </w:rPr>
        <w:t>троительство</w:t>
      </w:r>
      <w:r w:rsidR="0077619F" w:rsidRPr="00A434F4">
        <w:rPr>
          <w:sz w:val="28"/>
          <w:szCs w:val="28"/>
        </w:rPr>
        <w:t xml:space="preserve"> </w:t>
      </w:r>
      <w:proofErr w:type="spellStart"/>
      <w:r w:rsidR="00EC6E07" w:rsidRPr="00EC6E07">
        <w:rPr>
          <w:sz w:val="28"/>
          <w:szCs w:val="28"/>
        </w:rPr>
        <w:t>картоноделательной</w:t>
      </w:r>
      <w:proofErr w:type="spellEnd"/>
      <w:r w:rsidR="00EC6E07" w:rsidRPr="00EC6E07">
        <w:rPr>
          <w:sz w:val="28"/>
          <w:szCs w:val="28"/>
        </w:rPr>
        <w:t xml:space="preserve"> машины</w:t>
      </w:r>
      <w:r w:rsidR="001D1071" w:rsidRPr="00A434F4">
        <w:rPr>
          <w:sz w:val="28"/>
          <w:szCs w:val="28"/>
        </w:rPr>
        <w:t xml:space="preserve"> </w:t>
      </w:r>
      <w:r w:rsidR="00D515BB" w:rsidRPr="00A434F4">
        <w:rPr>
          <w:sz w:val="28"/>
          <w:szCs w:val="28"/>
        </w:rPr>
        <w:t>производительность</w:t>
      </w:r>
      <w:r w:rsidR="0077619F" w:rsidRPr="00A434F4">
        <w:rPr>
          <w:sz w:val="28"/>
          <w:szCs w:val="28"/>
        </w:rPr>
        <w:t>ю</w:t>
      </w:r>
      <w:r w:rsidR="00D515BB" w:rsidRPr="00A434F4">
        <w:rPr>
          <w:sz w:val="28"/>
          <w:szCs w:val="28"/>
        </w:rPr>
        <w:t xml:space="preserve"> 150</w:t>
      </w:r>
      <w:r w:rsidR="0077619F" w:rsidRPr="00A434F4">
        <w:rPr>
          <w:sz w:val="28"/>
          <w:szCs w:val="28"/>
        </w:rPr>
        <w:t>,</w:t>
      </w:r>
      <w:r w:rsidR="00D515BB" w:rsidRPr="00A434F4">
        <w:rPr>
          <w:sz w:val="28"/>
          <w:szCs w:val="28"/>
        </w:rPr>
        <w:t xml:space="preserve">0 </w:t>
      </w:r>
      <w:r w:rsidR="0077619F" w:rsidRPr="00A434F4">
        <w:rPr>
          <w:sz w:val="28"/>
          <w:szCs w:val="28"/>
        </w:rPr>
        <w:t xml:space="preserve">тыс. </w:t>
      </w:r>
      <w:r w:rsidR="00D515BB" w:rsidRPr="00A434F4">
        <w:rPr>
          <w:sz w:val="28"/>
          <w:szCs w:val="28"/>
        </w:rPr>
        <w:t>т</w:t>
      </w:r>
      <w:r w:rsidR="0077619F" w:rsidRPr="00A434F4">
        <w:rPr>
          <w:sz w:val="28"/>
          <w:szCs w:val="28"/>
        </w:rPr>
        <w:t>онн</w:t>
      </w:r>
      <w:r w:rsidR="00D515BB" w:rsidRPr="00A434F4">
        <w:rPr>
          <w:sz w:val="28"/>
          <w:szCs w:val="28"/>
        </w:rPr>
        <w:t xml:space="preserve"> </w:t>
      </w:r>
      <w:r w:rsidR="001D1071" w:rsidRPr="00A434F4">
        <w:rPr>
          <w:sz w:val="28"/>
          <w:szCs w:val="28"/>
        </w:rPr>
        <w:t xml:space="preserve">картона </w:t>
      </w:r>
      <w:r w:rsidR="00D515BB" w:rsidRPr="00A434F4">
        <w:rPr>
          <w:sz w:val="28"/>
          <w:szCs w:val="28"/>
        </w:rPr>
        <w:t>в год на ООО «Николь-Пак Империал»</w:t>
      </w:r>
      <w:r w:rsidRPr="00A434F4">
        <w:rPr>
          <w:sz w:val="28"/>
          <w:szCs w:val="28"/>
        </w:rPr>
        <w:t>;</w:t>
      </w:r>
      <w:r w:rsidR="0077619F" w:rsidRPr="00A434F4">
        <w:t xml:space="preserve"> </w:t>
      </w:r>
    </w:p>
    <w:p w:rsidR="002E53E1" w:rsidRDefault="00986166" w:rsidP="00152986">
      <w:pPr>
        <w:ind w:firstLine="709"/>
        <w:jc w:val="both"/>
        <w:rPr>
          <w:sz w:val="28"/>
          <w:szCs w:val="28"/>
        </w:rPr>
      </w:pPr>
      <w:r w:rsidRPr="00986166">
        <w:rPr>
          <w:sz w:val="28"/>
          <w:szCs w:val="28"/>
        </w:rPr>
        <w:t xml:space="preserve">- </w:t>
      </w:r>
      <w:r>
        <w:rPr>
          <w:sz w:val="28"/>
          <w:szCs w:val="28"/>
        </w:rPr>
        <w:t>Строительство ц</w:t>
      </w:r>
      <w:r w:rsidR="00686A3B" w:rsidRPr="00986166">
        <w:rPr>
          <w:sz w:val="28"/>
          <w:szCs w:val="28"/>
        </w:rPr>
        <w:t>ех</w:t>
      </w:r>
      <w:r>
        <w:rPr>
          <w:sz w:val="28"/>
          <w:szCs w:val="28"/>
        </w:rPr>
        <w:t>а</w:t>
      </w:r>
      <w:r w:rsidR="00686A3B" w:rsidRPr="00986166">
        <w:rPr>
          <w:sz w:val="28"/>
          <w:szCs w:val="28"/>
        </w:rPr>
        <w:t xml:space="preserve"> холодного проката стали</w:t>
      </w:r>
      <w:r w:rsidRPr="00986166">
        <w:rPr>
          <w:sz w:val="28"/>
          <w:szCs w:val="28"/>
        </w:rPr>
        <w:t xml:space="preserve"> </w:t>
      </w:r>
      <w:r>
        <w:rPr>
          <w:sz w:val="28"/>
          <w:szCs w:val="28"/>
        </w:rPr>
        <w:t xml:space="preserve">на </w:t>
      </w:r>
      <w:r w:rsidRPr="00986166">
        <w:rPr>
          <w:sz w:val="28"/>
          <w:szCs w:val="28"/>
        </w:rPr>
        <w:t xml:space="preserve">ООО «Объединенная компания </w:t>
      </w:r>
      <w:proofErr w:type="spellStart"/>
      <w:r w:rsidRPr="00986166">
        <w:rPr>
          <w:sz w:val="28"/>
          <w:szCs w:val="28"/>
        </w:rPr>
        <w:t>РусТехнологии</w:t>
      </w:r>
      <w:proofErr w:type="spellEnd"/>
      <w:r w:rsidRPr="00986166">
        <w:rPr>
          <w:sz w:val="28"/>
          <w:szCs w:val="28"/>
        </w:rPr>
        <w:t xml:space="preserve"> Муром»</w:t>
      </w:r>
      <w:r>
        <w:rPr>
          <w:sz w:val="28"/>
          <w:szCs w:val="28"/>
        </w:rPr>
        <w:t>;</w:t>
      </w:r>
    </w:p>
    <w:p w:rsidR="00C15EA7" w:rsidRPr="00EC71D5" w:rsidRDefault="00EC71D5" w:rsidP="00152986">
      <w:pPr>
        <w:ind w:firstLine="709"/>
        <w:jc w:val="both"/>
        <w:rPr>
          <w:sz w:val="28"/>
          <w:szCs w:val="28"/>
        </w:rPr>
      </w:pPr>
      <w:r w:rsidRPr="00A434F4">
        <w:rPr>
          <w:sz w:val="28"/>
          <w:szCs w:val="28"/>
        </w:rPr>
        <w:t xml:space="preserve">- Производство </w:t>
      </w:r>
      <w:proofErr w:type="spellStart"/>
      <w:r w:rsidRPr="00A434F4">
        <w:rPr>
          <w:sz w:val="28"/>
          <w:szCs w:val="28"/>
        </w:rPr>
        <w:t>домкратовидных</w:t>
      </w:r>
      <w:proofErr w:type="spellEnd"/>
      <w:r w:rsidRPr="00A434F4">
        <w:rPr>
          <w:sz w:val="28"/>
          <w:szCs w:val="28"/>
        </w:rPr>
        <w:t xml:space="preserve"> устройств закрепления составов «ЗВ1», оборудование магистральных тепловозов серии 2ТЭ-10 системами фильтрации, модернизация масляной системы дизелей АО «Коломенский завод», модернизация систем очистки воздуха (фс-1) тягового подвижного состава ОАО «РЖД» и др. на</w:t>
      </w:r>
      <w:r w:rsidRPr="00A434F4">
        <w:rPr>
          <w:i/>
          <w:sz w:val="28"/>
          <w:szCs w:val="28"/>
        </w:rPr>
        <w:t xml:space="preserve"> </w:t>
      </w:r>
      <w:r w:rsidRPr="00A434F4">
        <w:rPr>
          <w:sz w:val="28"/>
          <w:szCs w:val="28"/>
        </w:rPr>
        <w:t>АО «Муромский ремонтно-механический завод»</w:t>
      </w:r>
      <w:r w:rsidR="00986166">
        <w:rPr>
          <w:sz w:val="28"/>
          <w:szCs w:val="28"/>
        </w:rPr>
        <w:t>;</w:t>
      </w:r>
    </w:p>
    <w:p w:rsidR="00986166" w:rsidRPr="00EC291C" w:rsidRDefault="00986166" w:rsidP="00986166">
      <w:pPr>
        <w:pStyle w:val="1"/>
        <w:spacing w:before="0"/>
        <w:ind w:firstLine="709"/>
        <w:jc w:val="both"/>
        <w:rPr>
          <w:rFonts w:ascii="Times New Roman" w:hAnsi="Times New Roman" w:cs="Times New Roman"/>
          <w:b/>
          <w:color w:val="auto"/>
          <w:sz w:val="28"/>
        </w:rPr>
      </w:pPr>
      <w:r>
        <w:rPr>
          <w:rFonts w:ascii="Times New Roman" w:hAnsi="Times New Roman" w:cs="Times New Roman"/>
          <w:color w:val="auto"/>
          <w:sz w:val="28"/>
        </w:rPr>
        <w:t xml:space="preserve">- </w:t>
      </w:r>
      <w:r w:rsidR="00725DEB">
        <w:rPr>
          <w:rFonts w:ascii="Times New Roman" w:hAnsi="Times New Roman" w:cs="Times New Roman"/>
          <w:color w:val="auto"/>
          <w:sz w:val="28"/>
        </w:rPr>
        <w:t>К</w:t>
      </w:r>
      <w:r w:rsidRPr="00EC291C">
        <w:rPr>
          <w:rFonts w:ascii="Times New Roman" w:hAnsi="Times New Roman" w:cs="Times New Roman"/>
          <w:color w:val="auto"/>
          <w:sz w:val="28"/>
        </w:rPr>
        <w:t>рупносерийное производство трансмиссий и систем интеллектуального рулевого управления современных автомобилей, электромобилей и электробусов</w:t>
      </w:r>
      <w:r>
        <w:rPr>
          <w:rFonts w:ascii="Times New Roman" w:hAnsi="Times New Roman" w:cs="Times New Roman"/>
          <w:color w:val="auto"/>
          <w:sz w:val="28"/>
        </w:rPr>
        <w:t xml:space="preserve"> </w:t>
      </w:r>
      <w:r w:rsidR="00725DEB">
        <w:rPr>
          <w:rFonts w:ascii="Times New Roman" w:hAnsi="Times New Roman" w:cs="Times New Roman"/>
          <w:color w:val="auto"/>
          <w:sz w:val="28"/>
        </w:rPr>
        <w:t>на</w:t>
      </w:r>
      <w:r w:rsidRPr="00EC291C">
        <w:rPr>
          <w:rFonts w:ascii="Times New Roman" w:hAnsi="Times New Roman" w:cs="Times New Roman"/>
          <w:color w:val="auto"/>
          <w:sz w:val="28"/>
        </w:rPr>
        <w:t xml:space="preserve"> АО «ПО </w:t>
      </w:r>
      <w:proofErr w:type="spellStart"/>
      <w:r w:rsidRPr="00EC291C">
        <w:rPr>
          <w:rFonts w:ascii="Times New Roman" w:hAnsi="Times New Roman" w:cs="Times New Roman"/>
          <w:color w:val="auto"/>
          <w:sz w:val="28"/>
        </w:rPr>
        <w:t>Муроммашзавод</w:t>
      </w:r>
      <w:proofErr w:type="spellEnd"/>
      <w:r w:rsidRPr="00EC291C">
        <w:rPr>
          <w:rFonts w:ascii="Times New Roman" w:hAnsi="Times New Roman" w:cs="Times New Roman"/>
          <w:color w:val="auto"/>
          <w:sz w:val="28"/>
        </w:rPr>
        <w:t>»</w:t>
      </w:r>
      <w:r w:rsidR="00725DEB">
        <w:rPr>
          <w:rFonts w:ascii="Times New Roman" w:hAnsi="Times New Roman" w:cs="Times New Roman"/>
          <w:color w:val="auto"/>
          <w:sz w:val="28"/>
        </w:rPr>
        <w:t xml:space="preserve">. </w:t>
      </w:r>
      <w:r w:rsidRPr="00EC291C">
        <w:rPr>
          <w:rFonts w:ascii="Times New Roman" w:hAnsi="Times New Roman" w:cs="Times New Roman"/>
          <w:color w:val="auto"/>
          <w:sz w:val="28"/>
        </w:rPr>
        <w:t>Общий объём вложений составит 6,7 млрд</w:t>
      </w:r>
      <w:r>
        <w:rPr>
          <w:rFonts w:ascii="Times New Roman" w:hAnsi="Times New Roman" w:cs="Times New Roman"/>
          <w:color w:val="auto"/>
          <w:sz w:val="28"/>
        </w:rPr>
        <w:t>.</w:t>
      </w:r>
      <w:r w:rsidRPr="00EC291C">
        <w:rPr>
          <w:rFonts w:ascii="Times New Roman" w:hAnsi="Times New Roman" w:cs="Times New Roman"/>
          <w:color w:val="auto"/>
          <w:sz w:val="28"/>
        </w:rPr>
        <w:t xml:space="preserve"> рублей. Проектная мощность </w:t>
      </w:r>
      <w:r>
        <w:rPr>
          <w:rFonts w:ascii="Times New Roman" w:hAnsi="Times New Roman" w:cs="Times New Roman"/>
          <w:color w:val="auto"/>
          <w:sz w:val="28"/>
        </w:rPr>
        <w:t>производства</w:t>
      </w:r>
      <w:r w:rsidRPr="00EC291C">
        <w:rPr>
          <w:rFonts w:ascii="Times New Roman" w:hAnsi="Times New Roman" w:cs="Times New Roman"/>
          <w:color w:val="auto"/>
          <w:sz w:val="28"/>
        </w:rPr>
        <w:t xml:space="preserve"> – 80 тысяч изделий. Ожидается, что в </w:t>
      </w:r>
      <w:r>
        <w:rPr>
          <w:rFonts w:ascii="Times New Roman" w:hAnsi="Times New Roman" w:cs="Times New Roman"/>
          <w:color w:val="auto"/>
          <w:sz w:val="28"/>
        </w:rPr>
        <w:t>округе</w:t>
      </w:r>
      <w:r w:rsidRPr="00EC291C">
        <w:rPr>
          <w:rFonts w:ascii="Times New Roman" w:hAnsi="Times New Roman" w:cs="Times New Roman"/>
          <w:color w:val="auto"/>
          <w:sz w:val="28"/>
        </w:rPr>
        <w:t xml:space="preserve"> появится</w:t>
      </w:r>
      <w:r>
        <w:rPr>
          <w:rFonts w:ascii="Times New Roman" w:hAnsi="Times New Roman" w:cs="Times New Roman"/>
          <w:color w:val="auto"/>
          <w:sz w:val="28"/>
        </w:rPr>
        <w:t xml:space="preserve"> дополнительно</w:t>
      </w:r>
      <w:r w:rsidRPr="00EC291C">
        <w:rPr>
          <w:rFonts w:ascii="Times New Roman" w:hAnsi="Times New Roman" w:cs="Times New Roman"/>
          <w:color w:val="auto"/>
          <w:sz w:val="28"/>
        </w:rPr>
        <w:t xml:space="preserve"> 800 рабочих мест.</w:t>
      </w:r>
    </w:p>
    <w:p w:rsidR="00264B0C" w:rsidRPr="00B92D7D" w:rsidRDefault="00A94C38" w:rsidP="00152986">
      <w:pPr>
        <w:shd w:val="clear" w:color="auto" w:fill="FFFFFF"/>
        <w:tabs>
          <w:tab w:val="left" w:pos="709"/>
          <w:tab w:val="left" w:pos="993"/>
          <w:tab w:val="left" w:pos="1276"/>
        </w:tabs>
        <w:ind w:firstLine="709"/>
        <w:jc w:val="both"/>
        <w:rPr>
          <w:sz w:val="28"/>
          <w:szCs w:val="28"/>
        </w:rPr>
      </w:pPr>
      <w:r w:rsidRPr="00B92D7D">
        <w:rPr>
          <w:sz w:val="28"/>
          <w:szCs w:val="28"/>
        </w:rPr>
        <w:t>В 2019</w:t>
      </w:r>
      <w:r w:rsidR="00986166">
        <w:rPr>
          <w:sz w:val="28"/>
          <w:szCs w:val="28"/>
        </w:rPr>
        <w:t xml:space="preserve"> - 2020</w:t>
      </w:r>
      <w:r w:rsidRPr="00B92D7D">
        <w:rPr>
          <w:sz w:val="28"/>
          <w:szCs w:val="28"/>
        </w:rPr>
        <w:t xml:space="preserve"> год</w:t>
      </w:r>
      <w:r w:rsidR="00986166">
        <w:rPr>
          <w:sz w:val="28"/>
          <w:szCs w:val="28"/>
        </w:rPr>
        <w:t>ах</w:t>
      </w:r>
      <w:r w:rsidRPr="00B92D7D">
        <w:rPr>
          <w:sz w:val="28"/>
          <w:szCs w:val="28"/>
        </w:rPr>
        <w:t xml:space="preserve"> был резкий всплеск объема инвестиций в основной капитал, связанный </w:t>
      </w:r>
      <w:r w:rsidR="00202DBD" w:rsidRPr="00B92D7D">
        <w:rPr>
          <w:sz w:val="28"/>
          <w:szCs w:val="28"/>
        </w:rPr>
        <w:t xml:space="preserve">в основном </w:t>
      </w:r>
      <w:r w:rsidRPr="00B92D7D">
        <w:rPr>
          <w:sz w:val="28"/>
          <w:szCs w:val="28"/>
        </w:rPr>
        <w:t>со строительством крупного промышленного предприятия по производству древесных плит ЗАО «Муром».</w:t>
      </w:r>
      <w:r w:rsidR="00202DBD" w:rsidRPr="00B92D7D">
        <w:rPr>
          <w:sz w:val="28"/>
          <w:szCs w:val="28"/>
        </w:rPr>
        <w:t xml:space="preserve"> В 202</w:t>
      </w:r>
      <w:r w:rsidR="00986166">
        <w:rPr>
          <w:sz w:val="28"/>
          <w:szCs w:val="28"/>
        </w:rPr>
        <w:t>1</w:t>
      </w:r>
      <w:r w:rsidR="00202DBD" w:rsidRPr="00B92D7D">
        <w:rPr>
          <w:sz w:val="28"/>
          <w:szCs w:val="28"/>
        </w:rPr>
        <w:t xml:space="preserve"> году объем инвестиций оценивается на уровне </w:t>
      </w:r>
      <w:r w:rsidR="00986166">
        <w:rPr>
          <w:sz w:val="28"/>
          <w:szCs w:val="28"/>
        </w:rPr>
        <w:t>4966,1</w:t>
      </w:r>
      <w:r w:rsidR="00202DBD" w:rsidRPr="00B92D7D">
        <w:rPr>
          <w:sz w:val="28"/>
          <w:szCs w:val="28"/>
        </w:rPr>
        <w:t xml:space="preserve"> млн. рублей </w:t>
      </w:r>
      <w:r w:rsidR="00352DD7" w:rsidRPr="00B92D7D">
        <w:rPr>
          <w:sz w:val="28"/>
          <w:szCs w:val="28"/>
        </w:rPr>
        <w:t xml:space="preserve">или </w:t>
      </w:r>
      <w:r w:rsidR="00986166">
        <w:rPr>
          <w:sz w:val="28"/>
          <w:szCs w:val="28"/>
        </w:rPr>
        <w:t>45,1</w:t>
      </w:r>
      <w:r w:rsidR="00352DD7" w:rsidRPr="00B92D7D">
        <w:rPr>
          <w:sz w:val="28"/>
          <w:szCs w:val="28"/>
        </w:rPr>
        <w:t>% к</w:t>
      </w:r>
      <w:r w:rsidR="00202DBD" w:rsidRPr="00B92D7D">
        <w:rPr>
          <w:sz w:val="28"/>
          <w:szCs w:val="28"/>
        </w:rPr>
        <w:t xml:space="preserve"> 20</w:t>
      </w:r>
      <w:r w:rsidR="00DD3B3C">
        <w:rPr>
          <w:sz w:val="28"/>
          <w:szCs w:val="28"/>
        </w:rPr>
        <w:t>20</w:t>
      </w:r>
      <w:r w:rsidR="00202DBD" w:rsidRPr="00B92D7D">
        <w:rPr>
          <w:sz w:val="28"/>
          <w:szCs w:val="28"/>
        </w:rPr>
        <w:t xml:space="preserve"> год</w:t>
      </w:r>
      <w:r w:rsidR="00352DD7" w:rsidRPr="00B92D7D">
        <w:rPr>
          <w:sz w:val="28"/>
          <w:szCs w:val="28"/>
        </w:rPr>
        <w:t>у (в сопоставимых ценах).</w:t>
      </w:r>
    </w:p>
    <w:p w:rsidR="005C38B1" w:rsidRDefault="00746BCD" w:rsidP="00152986">
      <w:pPr>
        <w:ind w:firstLine="709"/>
        <w:jc w:val="both"/>
        <w:rPr>
          <w:sz w:val="28"/>
          <w:szCs w:val="28"/>
        </w:rPr>
      </w:pPr>
      <w:r w:rsidRPr="00B92D7D">
        <w:rPr>
          <w:sz w:val="28"/>
          <w:szCs w:val="28"/>
        </w:rPr>
        <w:t>И</w:t>
      </w:r>
      <w:r w:rsidR="005C38B1" w:rsidRPr="00B92D7D">
        <w:rPr>
          <w:sz w:val="28"/>
          <w:szCs w:val="28"/>
        </w:rPr>
        <w:t>ндекс физического объема инвестиций в 202</w:t>
      </w:r>
      <w:r w:rsidR="00DD3B3C">
        <w:rPr>
          <w:sz w:val="28"/>
          <w:szCs w:val="28"/>
        </w:rPr>
        <w:t>2</w:t>
      </w:r>
      <w:r w:rsidR="005C38B1" w:rsidRPr="00B92D7D">
        <w:rPr>
          <w:sz w:val="28"/>
          <w:szCs w:val="28"/>
        </w:rPr>
        <w:t>-202</w:t>
      </w:r>
      <w:r w:rsidR="00DD3B3C">
        <w:rPr>
          <w:sz w:val="28"/>
          <w:szCs w:val="28"/>
        </w:rPr>
        <w:t>4</w:t>
      </w:r>
      <w:r w:rsidR="005C38B1" w:rsidRPr="00B92D7D">
        <w:rPr>
          <w:sz w:val="28"/>
          <w:szCs w:val="28"/>
        </w:rPr>
        <w:t xml:space="preserve"> годах по консервативному варианту ежегодно составит 100,0%, по базовому сценарию 101,0%.  </w:t>
      </w:r>
    </w:p>
    <w:p w:rsidR="00A434F4" w:rsidRPr="00B92D7D" w:rsidRDefault="00A434F4" w:rsidP="00152986">
      <w:pPr>
        <w:ind w:firstLine="709"/>
        <w:jc w:val="both"/>
        <w:rPr>
          <w:sz w:val="28"/>
          <w:szCs w:val="28"/>
        </w:rPr>
      </w:pPr>
    </w:p>
    <w:p w:rsidR="003643A4" w:rsidRDefault="003643A4" w:rsidP="00152986">
      <w:pPr>
        <w:pStyle w:val="5"/>
        <w:spacing w:before="0"/>
        <w:ind w:firstLine="0"/>
        <w:rPr>
          <w:i w:val="0"/>
          <w:iCs w:val="0"/>
        </w:rPr>
      </w:pPr>
      <w:r w:rsidRPr="00D62144">
        <w:rPr>
          <w:i w:val="0"/>
          <w:iCs w:val="0"/>
        </w:rPr>
        <w:t>Финансы</w:t>
      </w:r>
    </w:p>
    <w:p w:rsidR="003643A4" w:rsidRDefault="003643A4" w:rsidP="00152986"/>
    <w:p w:rsidR="00BC5A0C" w:rsidRDefault="00BC5A0C" w:rsidP="00BC5A0C">
      <w:pPr>
        <w:ind w:firstLine="567"/>
        <w:jc w:val="both"/>
        <w:rPr>
          <w:sz w:val="28"/>
          <w:szCs w:val="28"/>
        </w:rPr>
      </w:pPr>
      <w:r>
        <w:rPr>
          <w:sz w:val="28"/>
          <w:szCs w:val="28"/>
        </w:rPr>
        <w:t>Общий объем доходов бюджета округа Муром без учета целевых межбюджетных трансфертов из областного бюджета по прогнозу на 2022 год составит 1 007,6 млн. рублей, на плановый период 2023 года – 997,4 млн. рублей, 2024 года – 997,4 млн. рублей.</w:t>
      </w:r>
    </w:p>
    <w:p w:rsidR="00BC5A0C" w:rsidRDefault="00BC5A0C" w:rsidP="00BC5A0C">
      <w:pPr>
        <w:ind w:firstLine="567"/>
        <w:jc w:val="both"/>
        <w:rPr>
          <w:sz w:val="28"/>
          <w:szCs w:val="28"/>
        </w:rPr>
      </w:pPr>
      <w:r>
        <w:rPr>
          <w:sz w:val="28"/>
          <w:szCs w:val="28"/>
        </w:rPr>
        <w:t>В общем объеме доходов бюджета округа по доходам на 2022 год налоговые и неналоговые доходы планируются в сумме 845,7 млн. рублей, доля налоговых доходов составляет 80,6%, неналоговых – 19,4%.</w:t>
      </w:r>
    </w:p>
    <w:p w:rsidR="00BC5A0C" w:rsidRDefault="00BC5A0C" w:rsidP="00BC5A0C">
      <w:pPr>
        <w:ind w:firstLine="567"/>
        <w:jc w:val="both"/>
        <w:rPr>
          <w:sz w:val="28"/>
          <w:szCs w:val="28"/>
        </w:rPr>
      </w:pPr>
      <w:r>
        <w:rPr>
          <w:sz w:val="28"/>
          <w:szCs w:val="28"/>
        </w:rPr>
        <w:lastRenderedPageBreak/>
        <w:t>Основными источниками доходов бюджета округа являются налог на доходы физических лиц, удельный вес которого составляет 43,6% в налоговых и неналоговых доходах бюджета, имущественные налоги – 25,6%, налоги, исчисляемые по специальным налоговым режимам – 8,4% и доходы от использования и реализации имущества, находящегося в муниципальной собственности – 19,2%.</w:t>
      </w:r>
    </w:p>
    <w:p w:rsidR="00BC5A0C" w:rsidRDefault="00BC5A0C" w:rsidP="00BC5A0C">
      <w:pPr>
        <w:ind w:firstLine="567"/>
        <w:jc w:val="both"/>
        <w:rPr>
          <w:sz w:val="28"/>
          <w:szCs w:val="28"/>
        </w:rPr>
      </w:pPr>
      <w:r>
        <w:rPr>
          <w:sz w:val="28"/>
          <w:szCs w:val="28"/>
        </w:rPr>
        <w:t>Расходы бюджета округа составят в 2022 году 1 047,4 млн. рублей, на 2023 год – 1 038,3 млн. рублей, на 2024 год – 1 034,8 млн. рублей.</w:t>
      </w:r>
    </w:p>
    <w:p w:rsidR="00BC5A0C" w:rsidRDefault="00BC5A0C" w:rsidP="00BC5A0C">
      <w:pPr>
        <w:ind w:firstLine="567"/>
        <w:jc w:val="both"/>
        <w:rPr>
          <w:sz w:val="28"/>
          <w:szCs w:val="28"/>
        </w:rPr>
      </w:pPr>
      <w:r>
        <w:rPr>
          <w:sz w:val="28"/>
          <w:szCs w:val="28"/>
        </w:rPr>
        <w:t>В трехлетнем периоде предусматриваются расходы на реализацию муниципальных программ, утвержденных перечнем.</w:t>
      </w:r>
    </w:p>
    <w:p w:rsidR="00BC5A0C" w:rsidRDefault="00BC5A0C" w:rsidP="00BC5A0C">
      <w:pPr>
        <w:ind w:firstLine="567"/>
        <w:jc w:val="both"/>
        <w:rPr>
          <w:sz w:val="28"/>
          <w:szCs w:val="28"/>
        </w:rPr>
      </w:pPr>
      <w:r>
        <w:rPr>
          <w:sz w:val="28"/>
          <w:szCs w:val="28"/>
        </w:rPr>
        <w:t>В расходах бюджета на 2022-2024 годы приоритетными направлениями будут являться развитие социальной сферы (образование, культура, физическая культура и спорт, социальная политика), а также поддержка экономики и жилищно-коммунального хозяйства.</w:t>
      </w:r>
    </w:p>
    <w:p w:rsidR="00BC5A0C" w:rsidRDefault="00BC5A0C" w:rsidP="00BC5A0C">
      <w:pPr>
        <w:ind w:firstLine="567"/>
        <w:jc w:val="both"/>
        <w:rPr>
          <w:sz w:val="28"/>
          <w:szCs w:val="28"/>
        </w:rPr>
      </w:pPr>
      <w:r>
        <w:rPr>
          <w:sz w:val="28"/>
          <w:szCs w:val="28"/>
        </w:rPr>
        <w:t>Основной задачей бюджета округа является обеспечение выполнения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BC5A0C" w:rsidRDefault="00BC5A0C" w:rsidP="00BC5A0C">
      <w:pPr>
        <w:ind w:firstLine="567"/>
        <w:jc w:val="both"/>
        <w:rPr>
          <w:sz w:val="28"/>
          <w:szCs w:val="28"/>
        </w:rPr>
      </w:pPr>
      <w:r>
        <w:rPr>
          <w:sz w:val="28"/>
          <w:szCs w:val="28"/>
        </w:rPr>
        <w:t>Бюджет спрогнозирован с дефицитом на 2022 год в размере 39,8 млн. рублей, на 2023 год – в размере 40,9 млн. рублей, на 2024 год – в размере 37,3 млн. рублей.</w:t>
      </w:r>
    </w:p>
    <w:p w:rsidR="00BC5A0C" w:rsidRDefault="00BC5A0C" w:rsidP="00BC5A0C">
      <w:pPr>
        <w:ind w:firstLine="567"/>
        <w:jc w:val="both"/>
        <w:rPr>
          <w:sz w:val="28"/>
          <w:szCs w:val="28"/>
        </w:rPr>
      </w:pPr>
      <w:r>
        <w:rPr>
          <w:sz w:val="28"/>
          <w:szCs w:val="28"/>
        </w:rPr>
        <w:t>Сумма дефицита бюджета не превышает 5% от общей суммы налоговых и неналоговых доходов, что соответствует требованиям Бюджетного кодекса РФ и заключенным с департаментом финансов, бюджетной и налоговой политики соглашениям.</w:t>
      </w:r>
    </w:p>
    <w:p w:rsidR="00BC5A0C" w:rsidRDefault="00BC5A0C" w:rsidP="00BC5A0C">
      <w:pPr>
        <w:ind w:firstLine="567"/>
        <w:jc w:val="both"/>
        <w:rPr>
          <w:sz w:val="28"/>
          <w:szCs w:val="28"/>
        </w:rPr>
      </w:pPr>
      <w:r>
        <w:rPr>
          <w:sz w:val="28"/>
          <w:szCs w:val="28"/>
        </w:rPr>
        <w:t>Основные характеристики бюджета округа подлежат корректировке на сумму целевых межбюджетных трансфертов из областного бюджета, предусматриваемых проектом областного закона об областном бюджете на 2022 год и плановый период 2023 и 2024 годов.</w:t>
      </w:r>
    </w:p>
    <w:p w:rsidR="00B740EF" w:rsidRDefault="00B740EF" w:rsidP="00152986">
      <w:pPr>
        <w:pStyle w:val="5"/>
        <w:spacing w:before="0"/>
        <w:rPr>
          <w:i w:val="0"/>
        </w:rPr>
      </w:pPr>
    </w:p>
    <w:p w:rsidR="008811C4" w:rsidRDefault="008811C4" w:rsidP="00152986">
      <w:pPr>
        <w:pStyle w:val="5"/>
        <w:spacing w:before="0"/>
        <w:rPr>
          <w:i w:val="0"/>
        </w:rPr>
      </w:pPr>
      <w:r w:rsidRPr="009A7DF0">
        <w:rPr>
          <w:i w:val="0"/>
        </w:rPr>
        <w:t>Труд и заработная плата</w:t>
      </w:r>
    </w:p>
    <w:p w:rsidR="002A70CF" w:rsidRPr="002A70CF" w:rsidRDefault="002A70CF" w:rsidP="00152986"/>
    <w:p w:rsidR="009A7DF0" w:rsidRPr="009A7DF0" w:rsidRDefault="009A7DF0" w:rsidP="00152986">
      <w:pPr>
        <w:autoSpaceDE w:val="0"/>
        <w:autoSpaceDN w:val="0"/>
        <w:adjustRightInd w:val="0"/>
        <w:ind w:firstLine="709"/>
        <w:jc w:val="both"/>
        <w:rPr>
          <w:sz w:val="28"/>
        </w:rPr>
      </w:pPr>
      <w:r w:rsidRPr="009A7DF0">
        <w:rPr>
          <w:sz w:val="28"/>
        </w:rPr>
        <w:t>Среднегодовая ч</w:t>
      </w:r>
      <w:r w:rsidR="007A1C09" w:rsidRPr="009A7DF0">
        <w:rPr>
          <w:sz w:val="28"/>
        </w:rPr>
        <w:t xml:space="preserve">исленность занятых в экономике округа в среднесрочной перспективе </w:t>
      </w:r>
      <w:r w:rsidRPr="009A7DF0">
        <w:rPr>
          <w:sz w:val="28"/>
        </w:rPr>
        <w:t xml:space="preserve">сохранится на уровне 2020 года и составит </w:t>
      </w:r>
      <w:r w:rsidR="000052B6">
        <w:rPr>
          <w:sz w:val="28"/>
        </w:rPr>
        <w:t>40,1</w:t>
      </w:r>
      <w:r w:rsidRPr="009A7DF0">
        <w:rPr>
          <w:sz w:val="28"/>
        </w:rPr>
        <w:t xml:space="preserve"> тысяч человек по первому</w:t>
      </w:r>
      <w:r w:rsidR="000052B6">
        <w:rPr>
          <w:sz w:val="28"/>
        </w:rPr>
        <w:t xml:space="preserve"> и</w:t>
      </w:r>
      <w:r w:rsidRPr="009A7DF0">
        <w:rPr>
          <w:sz w:val="28"/>
        </w:rPr>
        <w:t xml:space="preserve"> </w:t>
      </w:r>
      <w:r w:rsidR="000052B6" w:rsidRPr="009A7DF0">
        <w:rPr>
          <w:sz w:val="28"/>
        </w:rPr>
        <w:t xml:space="preserve">второму </w:t>
      </w:r>
      <w:r w:rsidRPr="009A7DF0">
        <w:rPr>
          <w:sz w:val="28"/>
        </w:rPr>
        <w:t>вариант</w:t>
      </w:r>
      <w:r w:rsidR="000052B6">
        <w:rPr>
          <w:sz w:val="28"/>
        </w:rPr>
        <w:t>ам</w:t>
      </w:r>
      <w:r w:rsidRPr="009A7DF0">
        <w:rPr>
          <w:sz w:val="28"/>
        </w:rPr>
        <w:t xml:space="preserve"> прогноза.</w:t>
      </w:r>
    </w:p>
    <w:p w:rsidR="007A1C09" w:rsidRPr="009A7DF0" w:rsidRDefault="007A1C09" w:rsidP="00152986">
      <w:pPr>
        <w:tabs>
          <w:tab w:val="left" w:pos="9360"/>
        </w:tabs>
        <w:ind w:firstLine="709"/>
        <w:jc w:val="both"/>
        <w:rPr>
          <w:sz w:val="28"/>
          <w:szCs w:val="28"/>
        </w:rPr>
      </w:pPr>
      <w:r w:rsidRPr="009A7DF0">
        <w:rPr>
          <w:sz w:val="28"/>
          <w:szCs w:val="28"/>
        </w:rPr>
        <w:t>Принятый 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пенсий», который определяет порядок передвижки возрастной границы выхода на пенсию, создает условия для смягчения дефицита рабочей силы, вызванного объективными демографическими тенденциями.</w:t>
      </w:r>
    </w:p>
    <w:p w:rsidR="00361D2D" w:rsidRDefault="00361D2D" w:rsidP="00152986">
      <w:pPr>
        <w:autoSpaceDE w:val="0"/>
        <w:autoSpaceDN w:val="0"/>
        <w:adjustRightInd w:val="0"/>
        <w:ind w:firstLine="709"/>
        <w:jc w:val="both"/>
        <w:rPr>
          <w:color w:val="000000"/>
          <w:sz w:val="28"/>
          <w:szCs w:val="28"/>
        </w:rPr>
      </w:pPr>
      <w:r w:rsidRPr="00361D2D">
        <w:rPr>
          <w:sz w:val="28"/>
        </w:rPr>
        <w:t xml:space="preserve">Среднемесячная заработная плата </w:t>
      </w:r>
      <w:r w:rsidR="007A1C09" w:rsidRPr="00361D2D">
        <w:rPr>
          <w:sz w:val="28"/>
        </w:rPr>
        <w:t>одного работника в 20</w:t>
      </w:r>
      <w:r w:rsidR="009A7DF0" w:rsidRPr="00361D2D">
        <w:rPr>
          <w:sz w:val="28"/>
        </w:rPr>
        <w:t>2</w:t>
      </w:r>
      <w:r w:rsidR="000052B6">
        <w:rPr>
          <w:sz w:val="28"/>
        </w:rPr>
        <w:t>1</w:t>
      </w:r>
      <w:r w:rsidR="007A1C09" w:rsidRPr="00361D2D">
        <w:rPr>
          <w:sz w:val="28"/>
        </w:rPr>
        <w:t xml:space="preserve"> году по сравнению с предыдущим годом возрастет на </w:t>
      </w:r>
      <w:r w:rsidR="000052B6">
        <w:rPr>
          <w:sz w:val="28"/>
        </w:rPr>
        <w:t>9,3</w:t>
      </w:r>
      <w:r w:rsidR="007A1C09" w:rsidRPr="00361D2D">
        <w:rPr>
          <w:sz w:val="28"/>
        </w:rPr>
        <w:t xml:space="preserve">% и составит </w:t>
      </w:r>
      <w:r w:rsidR="00E9238F">
        <w:rPr>
          <w:sz w:val="28"/>
        </w:rPr>
        <w:t>37761,4</w:t>
      </w:r>
      <w:r w:rsidR="007A1C09" w:rsidRPr="00361D2D">
        <w:rPr>
          <w:sz w:val="28"/>
        </w:rPr>
        <w:t xml:space="preserve"> рубл</w:t>
      </w:r>
      <w:r w:rsidR="00E9238F">
        <w:rPr>
          <w:sz w:val="28"/>
        </w:rPr>
        <w:t>ь</w:t>
      </w:r>
      <w:r w:rsidR="007A1C09" w:rsidRPr="00361D2D">
        <w:rPr>
          <w:sz w:val="28"/>
        </w:rPr>
        <w:t xml:space="preserve">. Величина среднемесячной номинальной начисленной заработной платы в </w:t>
      </w:r>
      <w:r w:rsidR="007A1C09" w:rsidRPr="00361D2D">
        <w:rPr>
          <w:sz w:val="28"/>
        </w:rPr>
        <w:lastRenderedPageBreak/>
        <w:t>округе Муром в 202</w:t>
      </w:r>
      <w:r w:rsidR="00E9238F">
        <w:rPr>
          <w:sz w:val="28"/>
        </w:rPr>
        <w:t>4</w:t>
      </w:r>
      <w:r w:rsidR="007A1C09" w:rsidRPr="00361D2D">
        <w:rPr>
          <w:sz w:val="28"/>
        </w:rPr>
        <w:t xml:space="preserve"> году согласно прогнозу по базовому варианту ожидается на </w:t>
      </w:r>
      <w:r w:rsidR="009B7D08">
        <w:rPr>
          <w:sz w:val="28"/>
        </w:rPr>
        <w:t>2</w:t>
      </w:r>
      <w:r w:rsidR="00E9238F">
        <w:rPr>
          <w:sz w:val="28"/>
        </w:rPr>
        <w:t>6</w:t>
      </w:r>
      <w:r w:rsidR="009B7D08">
        <w:rPr>
          <w:sz w:val="28"/>
        </w:rPr>
        <w:t>,</w:t>
      </w:r>
      <w:r w:rsidR="00E9238F">
        <w:rPr>
          <w:sz w:val="28"/>
        </w:rPr>
        <w:t>5</w:t>
      </w:r>
      <w:r w:rsidR="007A1C09" w:rsidRPr="00361D2D">
        <w:rPr>
          <w:sz w:val="28"/>
        </w:rPr>
        <w:t>% больше уровня 20</w:t>
      </w:r>
      <w:r w:rsidR="00E9238F">
        <w:rPr>
          <w:sz w:val="28"/>
        </w:rPr>
        <w:t>20</w:t>
      </w:r>
      <w:r w:rsidR="007A1C09" w:rsidRPr="00361D2D">
        <w:rPr>
          <w:sz w:val="28"/>
        </w:rPr>
        <w:t xml:space="preserve"> года (</w:t>
      </w:r>
      <w:r w:rsidR="00E9238F">
        <w:rPr>
          <w:sz w:val="28"/>
        </w:rPr>
        <w:t>34548,4</w:t>
      </w:r>
      <w:r w:rsidR="007A1C09" w:rsidRPr="00361D2D">
        <w:rPr>
          <w:sz w:val="28"/>
        </w:rPr>
        <w:t xml:space="preserve"> рублей) и составит </w:t>
      </w:r>
      <w:r w:rsidR="00E9238F">
        <w:rPr>
          <w:sz w:val="28"/>
        </w:rPr>
        <w:t>43713,5</w:t>
      </w:r>
      <w:r w:rsidR="007A1C09" w:rsidRPr="00361D2D">
        <w:rPr>
          <w:sz w:val="28"/>
        </w:rPr>
        <w:t xml:space="preserve"> рубл</w:t>
      </w:r>
      <w:r w:rsidR="009B7D08">
        <w:rPr>
          <w:sz w:val="28"/>
        </w:rPr>
        <w:t>ей</w:t>
      </w:r>
      <w:r w:rsidR="007A1C09" w:rsidRPr="00361D2D">
        <w:rPr>
          <w:sz w:val="28"/>
        </w:rPr>
        <w:t xml:space="preserve">. </w:t>
      </w:r>
    </w:p>
    <w:p w:rsidR="00361D2D" w:rsidRPr="00AF26FB" w:rsidRDefault="00361D2D" w:rsidP="00152986">
      <w:pPr>
        <w:autoSpaceDE w:val="0"/>
        <w:autoSpaceDN w:val="0"/>
        <w:adjustRightInd w:val="0"/>
        <w:ind w:firstLine="709"/>
        <w:jc w:val="both"/>
        <w:rPr>
          <w:color w:val="000000"/>
          <w:sz w:val="28"/>
          <w:szCs w:val="28"/>
        </w:rPr>
      </w:pPr>
      <w:r w:rsidRPr="00AF26FB">
        <w:rPr>
          <w:color w:val="000000"/>
          <w:sz w:val="28"/>
          <w:szCs w:val="28"/>
        </w:rPr>
        <w:t xml:space="preserve">Восстановление экономики </w:t>
      </w:r>
      <w:r w:rsidR="00797E30">
        <w:rPr>
          <w:color w:val="000000"/>
          <w:sz w:val="28"/>
          <w:szCs w:val="28"/>
        </w:rPr>
        <w:t>округа Муром</w:t>
      </w:r>
      <w:r w:rsidRPr="00AF26FB">
        <w:rPr>
          <w:color w:val="000000"/>
          <w:sz w:val="28"/>
          <w:szCs w:val="28"/>
        </w:rPr>
        <w:t xml:space="preserve"> после негативных тенденций 2020 года будет способствовать положительной динамике роста заработной платы в 202</w:t>
      </w:r>
      <w:r w:rsidR="00BE3F2C">
        <w:rPr>
          <w:color w:val="000000"/>
          <w:sz w:val="28"/>
          <w:szCs w:val="28"/>
        </w:rPr>
        <w:t>2</w:t>
      </w:r>
      <w:r w:rsidRPr="00AF26FB">
        <w:rPr>
          <w:color w:val="000000"/>
          <w:sz w:val="28"/>
          <w:szCs w:val="28"/>
        </w:rPr>
        <w:t xml:space="preserve"> - 202</w:t>
      </w:r>
      <w:r w:rsidR="00BE3F2C">
        <w:rPr>
          <w:color w:val="000000"/>
          <w:sz w:val="28"/>
          <w:szCs w:val="28"/>
        </w:rPr>
        <w:t>4</w:t>
      </w:r>
      <w:r w:rsidRPr="00AF26FB">
        <w:rPr>
          <w:color w:val="000000"/>
          <w:sz w:val="28"/>
          <w:szCs w:val="28"/>
        </w:rPr>
        <w:t xml:space="preserve"> годах.</w:t>
      </w:r>
    </w:p>
    <w:p w:rsidR="009A7DF0" w:rsidRPr="00AF26FB" w:rsidRDefault="009A7DF0" w:rsidP="00152986">
      <w:pPr>
        <w:tabs>
          <w:tab w:val="left" w:pos="9360"/>
        </w:tabs>
        <w:ind w:firstLine="709"/>
        <w:jc w:val="both"/>
        <w:rPr>
          <w:color w:val="000000"/>
          <w:sz w:val="28"/>
          <w:szCs w:val="28"/>
        </w:rPr>
      </w:pPr>
      <w:r w:rsidRPr="00AF26FB">
        <w:rPr>
          <w:color w:val="000000"/>
          <w:sz w:val="28"/>
          <w:szCs w:val="28"/>
        </w:rPr>
        <w:t xml:space="preserve">Регистрируемая </w:t>
      </w:r>
      <w:r w:rsidRPr="00797E30">
        <w:rPr>
          <w:color w:val="000000"/>
          <w:sz w:val="28"/>
          <w:szCs w:val="28"/>
        </w:rPr>
        <w:t xml:space="preserve">безработица </w:t>
      </w:r>
      <w:r w:rsidRPr="00AF26FB">
        <w:rPr>
          <w:color w:val="000000"/>
          <w:sz w:val="28"/>
          <w:szCs w:val="28"/>
        </w:rPr>
        <w:t>в конце 20</w:t>
      </w:r>
      <w:r w:rsidR="00E973F2">
        <w:rPr>
          <w:color w:val="000000"/>
          <w:sz w:val="28"/>
          <w:szCs w:val="28"/>
        </w:rPr>
        <w:t>20</w:t>
      </w:r>
      <w:r w:rsidRPr="00AF26FB">
        <w:rPr>
          <w:color w:val="000000"/>
          <w:sz w:val="28"/>
          <w:szCs w:val="28"/>
        </w:rPr>
        <w:t xml:space="preserve"> года составила </w:t>
      </w:r>
      <w:r w:rsidR="00E973F2">
        <w:rPr>
          <w:sz w:val="28"/>
          <w:szCs w:val="28"/>
        </w:rPr>
        <w:t>3076</w:t>
      </w:r>
      <w:r w:rsidRPr="005F0EA7">
        <w:rPr>
          <w:sz w:val="28"/>
          <w:szCs w:val="28"/>
        </w:rPr>
        <w:t xml:space="preserve"> человек</w:t>
      </w:r>
      <w:r>
        <w:rPr>
          <w:sz w:val="28"/>
          <w:szCs w:val="28"/>
        </w:rPr>
        <w:t xml:space="preserve"> или</w:t>
      </w:r>
      <w:r w:rsidRPr="00AF26FB">
        <w:rPr>
          <w:color w:val="000000"/>
          <w:sz w:val="28"/>
          <w:szCs w:val="28"/>
        </w:rPr>
        <w:t xml:space="preserve"> </w:t>
      </w:r>
      <w:r>
        <w:rPr>
          <w:color w:val="000000"/>
          <w:sz w:val="28"/>
          <w:szCs w:val="28"/>
        </w:rPr>
        <w:t>5</w:t>
      </w:r>
      <w:r w:rsidRPr="00AF26FB">
        <w:rPr>
          <w:color w:val="000000"/>
          <w:sz w:val="28"/>
          <w:szCs w:val="28"/>
        </w:rPr>
        <w:t xml:space="preserve">% </w:t>
      </w:r>
      <w:r>
        <w:rPr>
          <w:color w:val="000000"/>
          <w:sz w:val="28"/>
          <w:szCs w:val="28"/>
        </w:rPr>
        <w:t xml:space="preserve">от </w:t>
      </w:r>
      <w:r w:rsidRPr="00AF26FB">
        <w:rPr>
          <w:color w:val="000000"/>
          <w:sz w:val="28"/>
          <w:szCs w:val="28"/>
        </w:rPr>
        <w:t xml:space="preserve">экономически активного населения. </w:t>
      </w:r>
    </w:p>
    <w:p w:rsidR="009A7DF0" w:rsidRDefault="009A7DF0" w:rsidP="00152986">
      <w:pPr>
        <w:autoSpaceDE w:val="0"/>
        <w:autoSpaceDN w:val="0"/>
        <w:adjustRightInd w:val="0"/>
        <w:ind w:firstLine="709"/>
        <w:jc w:val="both"/>
        <w:rPr>
          <w:color w:val="000000"/>
          <w:sz w:val="28"/>
          <w:szCs w:val="28"/>
        </w:rPr>
      </w:pPr>
      <w:r w:rsidRPr="00AF26FB">
        <w:rPr>
          <w:color w:val="000000"/>
          <w:sz w:val="28"/>
          <w:szCs w:val="28"/>
        </w:rPr>
        <w:t xml:space="preserve">В текущем году </w:t>
      </w:r>
      <w:r w:rsidR="00BE3F2C" w:rsidRPr="00AF26FB">
        <w:rPr>
          <w:color w:val="000000"/>
          <w:sz w:val="28"/>
          <w:szCs w:val="28"/>
        </w:rPr>
        <w:t>уров</w:t>
      </w:r>
      <w:r w:rsidR="00BE3F2C">
        <w:rPr>
          <w:color w:val="000000"/>
          <w:sz w:val="28"/>
          <w:szCs w:val="28"/>
        </w:rPr>
        <w:t>е</w:t>
      </w:r>
      <w:r w:rsidR="00BE3F2C" w:rsidRPr="00AF26FB">
        <w:rPr>
          <w:color w:val="000000"/>
          <w:sz w:val="28"/>
          <w:szCs w:val="28"/>
        </w:rPr>
        <w:t>н</w:t>
      </w:r>
      <w:r w:rsidR="00BE3F2C">
        <w:rPr>
          <w:color w:val="000000"/>
          <w:sz w:val="28"/>
          <w:szCs w:val="28"/>
        </w:rPr>
        <w:t xml:space="preserve">ь </w:t>
      </w:r>
      <w:r>
        <w:rPr>
          <w:color w:val="000000"/>
          <w:sz w:val="28"/>
          <w:szCs w:val="28"/>
        </w:rPr>
        <w:t xml:space="preserve">зарегистрированной </w:t>
      </w:r>
      <w:r w:rsidRPr="00AF26FB">
        <w:rPr>
          <w:color w:val="000000"/>
          <w:sz w:val="28"/>
          <w:szCs w:val="28"/>
        </w:rPr>
        <w:t xml:space="preserve">безработицы </w:t>
      </w:r>
      <w:r w:rsidR="00BE3F2C">
        <w:rPr>
          <w:color w:val="000000"/>
          <w:sz w:val="28"/>
          <w:szCs w:val="28"/>
        </w:rPr>
        <w:t xml:space="preserve">снизится </w:t>
      </w:r>
      <w:r w:rsidRPr="00AF26FB">
        <w:rPr>
          <w:color w:val="000000"/>
          <w:sz w:val="28"/>
          <w:szCs w:val="28"/>
        </w:rPr>
        <w:t xml:space="preserve">до </w:t>
      </w:r>
      <w:r w:rsidR="00BE3F2C">
        <w:rPr>
          <w:color w:val="000000"/>
          <w:sz w:val="28"/>
          <w:szCs w:val="28"/>
        </w:rPr>
        <w:t>1</w:t>
      </w:r>
      <w:r>
        <w:rPr>
          <w:color w:val="000000"/>
          <w:sz w:val="28"/>
          <w:szCs w:val="28"/>
        </w:rPr>
        <w:t>,</w:t>
      </w:r>
      <w:r w:rsidR="00265435">
        <w:rPr>
          <w:color w:val="000000"/>
          <w:sz w:val="28"/>
          <w:szCs w:val="28"/>
        </w:rPr>
        <w:t>9</w:t>
      </w:r>
      <w:r w:rsidRPr="00AF26FB">
        <w:rPr>
          <w:color w:val="000000"/>
          <w:sz w:val="28"/>
          <w:szCs w:val="28"/>
        </w:rPr>
        <w:t>%</w:t>
      </w:r>
      <w:r>
        <w:rPr>
          <w:color w:val="000000"/>
          <w:sz w:val="28"/>
          <w:szCs w:val="28"/>
        </w:rPr>
        <w:t>, в</w:t>
      </w:r>
      <w:r w:rsidRPr="00AF26FB">
        <w:rPr>
          <w:color w:val="000000"/>
          <w:sz w:val="28"/>
          <w:szCs w:val="28"/>
        </w:rPr>
        <w:t xml:space="preserve"> прогнозируемом периоде</w:t>
      </w:r>
      <w:r>
        <w:rPr>
          <w:color w:val="000000"/>
          <w:sz w:val="28"/>
          <w:szCs w:val="28"/>
        </w:rPr>
        <w:t> </w:t>
      </w:r>
      <w:r w:rsidR="00EA08A6">
        <w:rPr>
          <w:color w:val="000000"/>
          <w:sz w:val="28"/>
          <w:szCs w:val="28"/>
        </w:rPr>
        <w:t>составит от</w:t>
      </w:r>
      <w:r>
        <w:rPr>
          <w:color w:val="000000"/>
          <w:sz w:val="28"/>
          <w:szCs w:val="28"/>
        </w:rPr>
        <w:t> </w:t>
      </w:r>
      <w:r w:rsidR="00BE3F2C">
        <w:rPr>
          <w:color w:val="000000"/>
          <w:sz w:val="28"/>
          <w:szCs w:val="28"/>
        </w:rPr>
        <w:t>2,1</w:t>
      </w:r>
      <w:r>
        <w:rPr>
          <w:color w:val="000000"/>
          <w:sz w:val="28"/>
          <w:szCs w:val="28"/>
        </w:rPr>
        <w:t>% </w:t>
      </w:r>
      <w:r w:rsidR="00EA08A6">
        <w:rPr>
          <w:color w:val="000000"/>
          <w:sz w:val="28"/>
          <w:szCs w:val="28"/>
        </w:rPr>
        <w:t>до</w:t>
      </w:r>
      <w:r>
        <w:rPr>
          <w:color w:val="000000"/>
          <w:sz w:val="28"/>
          <w:szCs w:val="28"/>
        </w:rPr>
        <w:t> </w:t>
      </w:r>
      <w:r w:rsidR="00BE3F2C">
        <w:rPr>
          <w:color w:val="000000"/>
          <w:sz w:val="28"/>
          <w:szCs w:val="28"/>
        </w:rPr>
        <w:t>1,8</w:t>
      </w:r>
      <w:r w:rsidRPr="00AF26FB">
        <w:rPr>
          <w:color w:val="000000"/>
          <w:sz w:val="28"/>
          <w:szCs w:val="28"/>
        </w:rPr>
        <w:t>%</w:t>
      </w:r>
      <w:r>
        <w:rPr>
          <w:color w:val="000000"/>
          <w:sz w:val="28"/>
          <w:szCs w:val="28"/>
        </w:rPr>
        <w:t xml:space="preserve">. </w:t>
      </w:r>
    </w:p>
    <w:p w:rsidR="000972F4" w:rsidRDefault="00797E30" w:rsidP="00152986">
      <w:pPr>
        <w:autoSpaceDE w:val="0"/>
        <w:autoSpaceDN w:val="0"/>
        <w:adjustRightInd w:val="0"/>
        <w:ind w:firstLine="709"/>
        <w:jc w:val="both"/>
        <w:rPr>
          <w:i/>
        </w:rPr>
      </w:pPr>
      <w:r w:rsidRPr="00AF26FB">
        <w:rPr>
          <w:color w:val="000000"/>
          <w:sz w:val="28"/>
          <w:szCs w:val="28"/>
        </w:rPr>
        <w:t xml:space="preserve">В </w:t>
      </w:r>
      <w:r w:rsidRPr="00887DFF">
        <w:rPr>
          <w:color w:val="000000"/>
          <w:sz w:val="28"/>
          <w:szCs w:val="28"/>
        </w:rPr>
        <w:t>202</w:t>
      </w:r>
      <w:r w:rsidR="00BE3F2C">
        <w:rPr>
          <w:color w:val="000000"/>
          <w:sz w:val="28"/>
          <w:szCs w:val="28"/>
        </w:rPr>
        <w:t>2</w:t>
      </w:r>
      <w:r w:rsidRPr="00887DFF">
        <w:rPr>
          <w:color w:val="000000"/>
          <w:sz w:val="28"/>
          <w:szCs w:val="28"/>
        </w:rPr>
        <w:t> - 202</w:t>
      </w:r>
      <w:r w:rsidR="00BE3F2C">
        <w:rPr>
          <w:color w:val="000000"/>
          <w:sz w:val="28"/>
          <w:szCs w:val="28"/>
        </w:rPr>
        <w:t>4</w:t>
      </w:r>
      <w:r w:rsidRPr="00AF26FB">
        <w:rPr>
          <w:color w:val="000000"/>
          <w:sz w:val="28"/>
          <w:szCs w:val="28"/>
        </w:rPr>
        <w:t xml:space="preserve"> годах восстановление и развитие экономики и соответствующий рост потребности в трудовых ресурсах приведут к повышению уровня участия населения в рабочей силе, с одной стороны, с другой – снижению уровня безработицы.</w:t>
      </w:r>
    </w:p>
    <w:p w:rsidR="00217E78" w:rsidRDefault="00217E78" w:rsidP="00152986">
      <w:pPr>
        <w:pStyle w:val="5"/>
        <w:spacing w:before="0"/>
        <w:rPr>
          <w:i w:val="0"/>
        </w:rPr>
      </w:pPr>
    </w:p>
    <w:p w:rsidR="002A70CF" w:rsidRDefault="002A70CF" w:rsidP="00152986">
      <w:pPr>
        <w:pStyle w:val="5"/>
        <w:spacing w:before="0"/>
        <w:rPr>
          <w:i w:val="0"/>
        </w:rPr>
      </w:pPr>
      <w:r w:rsidRPr="002A70CF">
        <w:rPr>
          <w:i w:val="0"/>
        </w:rPr>
        <w:t>Социальная сфера</w:t>
      </w:r>
    </w:p>
    <w:p w:rsidR="000972F4" w:rsidRPr="000972F4" w:rsidRDefault="000972F4" w:rsidP="00152986"/>
    <w:p w:rsidR="000972F4" w:rsidRPr="00B61777" w:rsidRDefault="000972F4" w:rsidP="00152986">
      <w:pPr>
        <w:ind w:firstLine="709"/>
        <w:jc w:val="both"/>
        <w:rPr>
          <w:sz w:val="28"/>
        </w:rPr>
      </w:pPr>
      <w:r w:rsidRPr="000950E8">
        <w:rPr>
          <w:sz w:val="28"/>
        </w:rPr>
        <w:t>Целью развития отраслей социальной сферы является</w:t>
      </w:r>
      <w:r>
        <w:rPr>
          <w:sz w:val="28"/>
        </w:rPr>
        <w:t xml:space="preserve"> последовательное повышение уровня и качества жизни населения, снижение социального неравенства, обеспечение доступности гарантированных социальных услуг.</w:t>
      </w:r>
    </w:p>
    <w:p w:rsidR="000972F4" w:rsidRPr="007C50A1" w:rsidRDefault="000972F4" w:rsidP="00152986">
      <w:pPr>
        <w:ind w:firstLine="709"/>
        <w:jc w:val="both"/>
        <w:rPr>
          <w:sz w:val="28"/>
          <w:szCs w:val="28"/>
        </w:rPr>
      </w:pPr>
      <w:r w:rsidRPr="00092AD3">
        <w:rPr>
          <w:sz w:val="28"/>
          <w:szCs w:val="28"/>
        </w:rPr>
        <w:t xml:space="preserve">В бюджете округа </w:t>
      </w:r>
      <w:r w:rsidRPr="005D0D0D">
        <w:rPr>
          <w:b/>
          <w:i/>
          <w:sz w:val="28"/>
          <w:szCs w:val="28"/>
        </w:rPr>
        <w:t>образование</w:t>
      </w:r>
      <w:r w:rsidRPr="00092AD3">
        <w:rPr>
          <w:sz w:val="28"/>
          <w:szCs w:val="28"/>
        </w:rPr>
        <w:t xml:space="preserve"> является наиболее </w:t>
      </w:r>
      <w:proofErr w:type="spellStart"/>
      <w:r w:rsidRPr="00092AD3">
        <w:rPr>
          <w:sz w:val="28"/>
          <w:szCs w:val="28"/>
        </w:rPr>
        <w:t>бюджетоёмкой</w:t>
      </w:r>
      <w:proofErr w:type="spellEnd"/>
      <w:r w:rsidRPr="00092AD3">
        <w:rPr>
          <w:sz w:val="28"/>
          <w:szCs w:val="28"/>
        </w:rPr>
        <w:t xml:space="preserve"> </w:t>
      </w:r>
      <w:r w:rsidRPr="007C50A1">
        <w:rPr>
          <w:sz w:val="28"/>
          <w:szCs w:val="28"/>
        </w:rPr>
        <w:t>отраслью, в 20</w:t>
      </w:r>
      <w:r>
        <w:rPr>
          <w:sz w:val="28"/>
          <w:szCs w:val="28"/>
        </w:rPr>
        <w:t>2</w:t>
      </w:r>
      <w:r w:rsidR="001D1B28">
        <w:rPr>
          <w:sz w:val="28"/>
          <w:szCs w:val="28"/>
        </w:rPr>
        <w:t>1</w:t>
      </w:r>
      <w:r w:rsidRPr="007C50A1">
        <w:rPr>
          <w:sz w:val="28"/>
          <w:szCs w:val="28"/>
        </w:rPr>
        <w:t xml:space="preserve"> году на него приходится </w:t>
      </w:r>
      <w:r w:rsidR="001D1B28">
        <w:rPr>
          <w:sz w:val="28"/>
          <w:szCs w:val="28"/>
        </w:rPr>
        <w:t>50,8</w:t>
      </w:r>
      <w:r w:rsidRPr="007C50A1">
        <w:rPr>
          <w:sz w:val="28"/>
          <w:szCs w:val="28"/>
        </w:rPr>
        <w:t xml:space="preserve">% от общего объема расходов. </w:t>
      </w:r>
    </w:p>
    <w:p w:rsidR="006139AD" w:rsidRPr="00465273" w:rsidRDefault="006139AD" w:rsidP="006139AD">
      <w:pPr>
        <w:ind w:firstLine="709"/>
        <w:jc w:val="both"/>
        <w:rPr>
          <w:sz w:val="28"/>
          <w:szCs w:val="28"/>
        </w:rPr>
      </w:pPr>
      <w:r w:rsidRPr="00465273">
        <w:rPr>
          <w:sz w:val="28"/>
          <w:szCs w:val="28"/>
        </w:rPr>
        <w:t>Система образования округа Муром представлена дифференцированной сетью образовательных учреждений и состоит из 49 образовательных учреждений: 16 общеобразовательных школ, 31 детского сада, 2 учреждений дополнительного образования.</w:t>
      </w:r>
    </w:p>
    <w:p w:rsidR="006139AD" w:rsidRPr="00465273" w:rsidRDefault="006139AD" w:rsidP="006139AD">
      <w:pPr>
        <w:ind w:firstLine="709"/>
        <w:jc w:val="both"/>
        <w:rPr>
          <w:sz w:val="28"/>
          <w:szCs w:val="28"/>
        </w:rPr>
      </w:pPr>
      <w:r w:rsidRPr="00465273">
        <w:rPr>
          <w:sz w:val="28"/>
          <w:szCs w:val="28"/>
        </w:rPr>
        <w:t xml:space="preserve">Одна из основных задач муниципальной системы образования - обеспечение доступности дошкольного образования. </w:t>
      </w:r>
    </w:p>
    <w:p w:rsidR="006139AD" w:rsidRDefault="006139AD" w:rsidP="006139AD">
      <w:pPr>
        <w:ind w:firstLine="709"/>
        <w:jc w:val="both"/>
        <w:rPr>
          <w:sz w:val="28"/>
          <w:szCs w:val="28"/>
        </w:rPr>
      </w:pPr>
      <w:r w:rsidRPr="00465273">
        <w:rPr>
          <w:sz w:val="28"/>
          <w:szCs w:val="28"/>
        </w:rPr>
        <w:t xml:space="preserve">Система дошкольного образования в округе представлена 31 учреждением, в которых </w:t>
      </w:r>
      <w:r w:rsidRPr="00C06863">
        <w:rPr>
          <w:sz w:val="28"/>
          <w:szCs w:val="28"/>
        </w:rPr>
        <w:t>на отчетный период</w:t>
      </w:r>
      <w:r w:rsidRPr="00465273">
        <w:rPr>
          <w:sz w:val="28"/>
          <w:szCs w:val="28"/>
        </w:rPr>
        <w:t xml:space="preserve"> воспитывается 6213 детей. </w:t>
      </w:r>
    </w:p>
    <w:p w:rsidR="006139AD" w:rsidRPr="00465273" w:rsidRDefault="006139AD" w:rsidP="006139AD">
      <w:pPr>
        <w:ind w:firstLine="709"/>
        <w:jc w:val="both"/>
        <w:rPr>
          <w:sz w:val="28"/>
        </w:rPr>
      </w:pPr>
      <w:r w:rsidRPr="00465273">
        <w:rPr>
          <w:sz w:val="28"/>
          <w:szCs w:val="28"/>
        </w:rPr>
        <w:t>Очередность в дошкольных учреждениях округа отсутствует. Основная задача по обеспечению местами детей в возрасте от 3-х до 7 лет выполнена в полном объеме, также предоставлены места всем детям в возрасте от 2 месяцев до 3 лет, нуждающи</w:t>
      </w:r>
      <w:r>
        <w:rPr>
          <w:sz w:val="28"/>
          <w:szCs w:val="28"/>
        </w:rPr>
        <w:t>м</w:t>
      </w:r>
      <w:r w:rsidRPr="00465273">
        <w:rPr>
          <w:sz w:val="28"/>
          <w:szCs w:val="28"/>
        </w:rPr>
        <w:t xml:space="preserve">ся в дошкольном образовании. </w:t>
      </w:r>
    </w:p>
    <w:p w:rsidR="006139AD" w:rsidRPr="0075280A" w:rsidRDefault="006139AD" w:rsidP="006139AD">
      <w:pPr>
        <w:ind w:firstLine="709"/>
        <w:jc w:val="both"/>
        <w:rPr>
          <w:sz w:val="28"/>
          <w:szCs w:val="28"/>
        </w:rPr>
      </w:pPr>
      <w:r w:rsidRPr="0075280A">
        <w:rPr>
          <w:sz w:val="28"/>
          <w:szCs w:val="28"/>
        </w:rPr>
        <w:t>Дошкольное образовательное пространство округа сформировано с учетом запросов населения, удовлетворение их потребностей обеспечивается за счет вариативности сети. В детских садах 294 группы, из них 25 групп компенсирующей направленности (369 детей) и 2 группы комбинированной направленности (32 человека).</w:t>
      </w:r>
      <w:r>
        <w:rPr>
          <w:sz w:val="28"/>
          <w:szCs w:val="28"/>
        </w:rPr>
        <w:t xml:space="preserve"> </w:t>
      </w:r>
      <w:r w:rsidRPr="0075280A">
        <w:rPr>
          <w:sz w:val="28"/>
          <w:szCs w:val="28"/>
        </w:rPr>
        <w:t xml:space="preserve">С учетом потребностей семей сохраняется практика получения детьми дошкольных образовательных услуг в различных режимах работы ДОУ: 292 группы работают в режиме 10,5 часов, организована работа 2-х групп круглосуточного пребывания, востребованы родителями группы с режимом работы 12 часов. Кроме того, 540 детей получают помощь на 10 </w:t>
      </w:r>
      <w:proofErr w:type="spellStart"/>
      <w:r w:rsidRPr="0075280A">
        <w:rPr>
          <w:sz w:val="28"/>
          <w:szCs w:val="28"/>
        </w:rPr>
        <w:t>логопунктах</w:t>
      </w:r>
      <w:proofErr w:type="spellEnd"/>
      <w:r w:rsidRPr="0075280A">
        <w:rPr>
          <w:sz w:val="28"/>
          <w:szCs w:val="28"/>
        </w:rPr>
        <w:t>, созданных на базе дошкольных учреждений (детские сады № 4, 5, 7, 26, 29, 39, 48, 51, 90, 94).</w:t>
      </w:r>
    </w:p>
    <w:p w:rsidR="006139AD" w:rsidRPr="0075280A" w:rsidRDefault="006139AD" w:rsidP="006139AD">
      <w:pPr>
        <w:ind w:firstLine="709"/>
        <w:jc w:val="both"/>
        <w:rPr>
          <w:sz w:val="28"/>
          <w:szCs w:val="28"/>
        </w:rPr>
      </w:pPr>
      <w:r w:rsidRPr="0075280A">
        <w:rPr>
          <w:sz w:val="28"/>
          <w:szCs w:val="28"/>
        </w:rPr>
        <w:lastRenderedPageBreak/>
        <w:t xml:space="preserve">Важной составляющей доступности дошкольного образования для всех категорий граждан является система мер материальной поддержки. </w:t>
      </w:r>
    </w:p>
    <w:p w:rsidR="006139AD" w:rsidRPr="0075280A" w:rsidRDefault="006139AD" w:rsidP="006139AD">
      <w:pPr>
        <w:ind w:firstLine="709"/>
        <w:jc w:val="both"/>
        <w:rPr>
          <w:sz w:val="28"/>
          <w:szCs w:val="28"/>
        </w:rPr>
      </w:pPr>
      <w:r w:rsidRPr="0075280A">
        <w:rPr>
          <w:sz w:val="28"/>
          <w:szCs w:val="28"/>
        </w:rPr>
        <w:t>В отчетном периоде полностью были освобождены от оплаты за присмотр и уход 247 человек, из них 101 (дети-инвалиды, дети-сироты и дети, оставшиеся без попечения родителей). На эти цели направлено 4,0 млн.  рублей.</w:t>
      </w:r>
    </w:p>
    <w:p w:rsidR="006139AD" w:rsidRPr="0075280A" w:rsidRDefault="006139AD" w:rsidP="006139AD">
      <w:pPr>
        <w:ind w:firstLine="709"/>
        <w:jc w:val="both"/>
        <w:rPr>
          <w:sz w:val="28"/>
          <w:szCs w:val="28"/>
        </w:rPr>
      </w:pPr>
      <w:r w:rsidRPr="0075280A">
        <w:rPr>
          <w:sz w:val="28"/>
          <w:szCs w:val="28"/>
        </w:rPr>
        <w:t>Обеспечивается социальная поддержка детей-</w:t>
      </w:r>
      <w:r>
        <w:rPr>
          <w:sz w:val="28"/>
          <w:szCs w:val="28"/>
        </w:rPr>
        <w:t>инвалидов дошкольного возраста.</w:t>
      </w:r>
      <w:r w:rsidRPr="0075280A">
        <w:rPr>
          <w:sz w:val="28"/>
          <w:szCs w:val="28"/>
        </w:rPr>
        <w:t xml:space="preserve"> Родители 102 детей-инвалидов получали за счет средств областного бюджета ежемесячную компенсационную выплату в сумме 1099 рублей, </w:t>
      </w:r>
      <w:r>
        <w:rPr>
          <w:sz w:val="28"/>
          <w:szCs w:val="28"/>
        </w:rPr>
        <w:t xml:space="preserve">за 2020 год </w:t>
      </w:r>
      <w:r w:rsidRPr="0075280A">
        <w:rPr>
          <w:sz w:val="28"/>
          <w:szCs w:val="28"/>
        </w:rPr>
        <w:t xml:space="preserve">выплачено 1,5 млн. рублей.   </w:t>
      </w:r>
    </w:p>
    <w:p w:rsidR="006139AD" w:rsidRPr="0022627A" w:rsidRDefault="006139AD" w:rsidP="006139AD">
      <w:pPr>
        <w:ind w:firstLine="709"/>
        <w:jc w:val="both"/>
        <w:rPr>
          <w:sz w:val="28"/>
          <w:szCs w:val="28"/>
        </w:rPr>
      </w:pPr>
      <w:r w:rsidRPr="0075280A">
        <w:rPr>
          <w:sz w:val="28"/>
          <w:szCs w:val="28"/>
        </w:rPr>
        <w:t>На компенсацию части родительской платы израсходовано 33</w:t>
      </w:r>
      <w:r>
        <w:rPr>
          <w:sz w:val="28"/>
          <w:szCs w:val="28"/>
        </w:rPr>
        <w:t>,</w:t>
      </w:r>
      <w:r w:rsidRPr="0075280A">
        <w:rPr>
          <w:sz w:val="28"/>
          <w:szCs w:val="28"/>
        </w:rPr>
        <w:t>5</w:t>
      </w:r>
      <w:r>
        <w:rPr>
          <w:sz w:val="28"/>
          <w:szCs w:val="28"/>
        </w:rPr>
        <w:t xml:space="preserve"> млн</w:t>
      </w:r>
      <w:r w:rsidRPr="0075280A">
        <w:rPr>
          <w:sz w:val="28"/>
          <w:szCs w:val="28"/>
        </w:rPr>
        <w:t>. рублей.</w:t>
      </w:r>
      <w:r w:rsidRPr="0022627A">
        <w:rPr>
          <w:sz w:val="28"/>
          <w:szCs w:val="28"/>
        </w:rPr>
        <w:t xml:space="preserve"> </w:t>
      </w:r>
    </w:p>
    <w:p w:rsidR="006139AD" w:rsidRPr="0022627A" w:rsidRDefault="006139AD" w:rsidP="006139AD">
      <w:pPr>
        <w:ind w:firstLine="709"/>
        <w:jc w:val="both"/>
        <w:rPr>
          <w:sz w:val="28"/>
          <w:szCs w:val="28"/>
        </w:rPr>
      </w:pPr>
      <w:r w:rsidRPr="00B31D0F">
        <w:rPr>
          <w:sz w:val="28"/>
          <w:szCs w:val="28"/>
        </w:rPr>
        <w:t>Обеспечение качества образования во многом зависит от состояния кадрового обеспечения</w:t>
      </w:r>
      <w:r>
        <w:rPr>
          <w:sz w:val="28"/>
          <w:szCs w:val="28"/>
        </w:rPr>
        <w:t xml:space="preserve">. </w:t>
      </w:r>
      <w:r w:rsidRPr="00B31D0F">
        <w:rPr>
          <w:sz w:val="28"/>
          <w:szCs w:val="28"/>
        </w:rPr>
        <w:t>Всего в системе дошкольного обр</w:t>
      </w:r>
      <w:r>
        <w:rPr>
          <w:sz w:val="28"/>
          <w:szCs w:val="28"/>
        </w:rPr>
        <w:t xml:space="preserve">азования работает </w:t>
      </w:r>
      <w:r w:rsidRPr="007E5067">
        <w:rPr>
          <w:sz w:val="28"/>
          <w:szCs w:val="28"/>
        </w:rPr>
        <w:t xml:space="preserve">515 </w:t>
      </w:r>
      <w:r w:rsidRPr="00B31D0F">
        <w:rPr>
          <w:sz w:val="28"/>
          <w:szCs w:val="28"/>
        </w:rPr>
        <w:t>педагогических работников. В отчетном периоде аттестовано 98 педагогов, из них высшую квалификационную категорию получили 32 педагога.</w:t>
      </w:r>
      <w:r w:rsidRPr="0022627A">
        <w:rPr>
          <w:sz w:val="28"/>
          <w:szCs w:val="28"/>
        </w:rPr>
        <w:t xml:space="preserve"> </w:t>
      </w:r>
    </w:p>
    <w:p w:rsidR="006139AD" w:rsidRPr="00B31D0F" w:rsidRDefault="006139AD" w:rsidP="006139AD">
      <w:pPr>
        <w:pStyle w:val="a3"/>
        <w:spacing w:after="0"/>
        <w:ind w:firstLine="709"/>
        <w:jc w:val="both"/>
        <w:rPr>
          <w:b/>
          <w:sz w:val="28"/>
          <w:szCs w:val="28"/>
        </w:rPr>
      </w:pPr>
      <w:r w:rsidRPr="00B31D0F">
        <w:rPr>
          <w:sz w:val="28"/>
          <w:szCs w:val="28"/>
        </w:rPr>
        <w:t xml:space="preserve">В дошкольных образовательных учреждениях создаются условия для полноценного педагогического сопровождения образовательного процесса. В детских садах работают 19 педагогов-психологов, 21 учитель - логопед, 4 учителя-дефектолога.  </w:t>
      </w:r>
    </w:p>
    <w:p w:rsidR="006139AD" w:rsidRPr="00B31D0F" w:rsidRDefault="006139AD" w:rsidP="006139AD">
      <w:pPr>
        <w:pStyle w:val="a3"/>
        <w:spacing w:after="0"/>
        <w:ind w:firstLine="709"/>
        <w:jc w:val="both"/>
        <w:rPr>
          <w:sz w:val="28"/>
          <w:szCs w:val="28"/>
        </w:rPr>
      </w:pPr>
      <w:r w:rsidRPr="00B31D0F">
        <w:rPr>
          <w:sz w:val="28"/>
          <w:szCs w:val="28"/>
        </w:rPr>
        <w:t>Средняя заработная плата педагогических работников ДОУ на 01.01.2021 год составила 30 020,4 рублей или (102,6%).</w:t>
      </w:r>
    </w:p>
    <w:p w:rsidR="006139AD" w:rsidRPr="00B31D0F" w:rsidRDefault="006139AD" w:rsidP="006139AD">
      <w:pPr>
        <w:ind w:firstLine="709"/>
        <w:jc w:val="both"/>
        <w:rPr>
          <w:sz w:val="28"/>
          <w:szCs w:val="28"/>
        </w:rPr>
      </w:pPr>
      <w:r w:rsidRPr="00B31D0F">
        <w:rPr>
          <w:sz w:val="28"/>
          <w:szCs w:val="28"/>
        </w:rPr>
        <w:t xml:space="preserve">В округе функционируют 16 общеобразовательных учреждений, из них 15 средних общеобразовательных школ, в том числе 1 - Гимназия, 1 - Лицей </w:t>
      </w:r>
      <w:proofErr w:type="gramStart"/>
      <w:r w:rsidRPr="00B31D0F">
        <w:rPr>
          <w:sz w:val="28"/>
          <w:szCs w:val="28"/>
        </w:rPr>
        <w:t>и  1</w:t>
      </w:r>
      <w:proofErr w:type="gramEnd"/>
      <w:r w:rsidRPr="00B31D0F">
        <w:rPr>
          <w:sz w:val="28"/>
          <w:szCs w:val="28"/>
        </w:rPr>
        <w:t xml:space="preserve"> основная  общеобразовательная школа. В школах округа обучается 11 5</w:t>
      </w:r>
      <w:r w:rsidR="00211519">
        <w:rPr>
          <w:sz w:val="28"/>
          <w:szCs w:val="28"/>
        </w:rPr>
        <w:t>53</w:t>
      </w:r>
      <w:r w:rsidRPr="00B31D0F">
        <w:rPr>
          <w:sz w:val="28"/>
          <w:szCs w:val="28"/>
        </w:rPr>
        <w:t xml:space="preserve"> человек</w:t>
      </w:r>
      <w:r w:rsidR="00211519">
        <w:rPr>
          <w:sz w:val="28"/>
          <w:szCs w:val="28"/>
        </w:rPr>
        <w:t>а</w:t>
      </w:r>
      <w:r w:rsidRPr="00B31D0F">
        <w:rPr>
          <w:sz w:val="28"/>
          <w:szCs w:val="28"/>
        </w:rPr>
        <w:t xml:space="preserve">, в прошлом году – 11 370 человек.   </w:t>
      </w:r>
    </w:p>
    <w:p w:rsidR="006139AD" w:rsidRPr="00B31D0F" w:rsidRDefault="006139AD" w:rsidP="006139AD">
      <w:pPr>
        <w:ind w:firstLine="709"/>
        <w:jc w:val="both"/>
        <w:rPr>
          <w:sz w:val="28"/>
          <w:szCs w:val="28"/>
        </w:rPr>
      </w:pPr>
      <w:r w:rsidRPr="00B31D0F">
        <w:rPr>
          <w:sz w:val="28"/>
          <w:szCs w:val="28"/>
        </w:rPr>
        <w:t xml:space="preserve">Все учащиеся, нуждающиеся в подвозе, обеспечены транспортом. Всего для этих целей используется 6 автобусов. Весь транспорт соответствует требованиям ГОСТ, установлены </w:t>
      </w:r>
      <w:proofErr w:type="spellStart"/>
      <w:r w:rsidRPr="00B31D0F">
        <w:rPr>
          <w:sz w:val="28"/>
          <w:szCs w:val="28"/>
        </w:rPr>
        <w:t>тахографы</w:t>
      </w:r>
      <w:proofErr w:type="spellEnd"/>
      <w:r w:rsidRPr="00B31D0F">
        <w:rPr>
          <w:sz w:val="28"/>
          <w:szCs w:val="28"/>
        </w:rPr>
        <w:t xml:space="preserve">. Подвозом пользуются 225 детей. </w:t>
      </w:r>
    </w:p>
    <w:p w:rsidR="006139AD" w:rsidRPr="00B31D0F" w:rsidRDefault="006139AD" w:rsidP="006139AD">
      <w:pPr>
        <w:ind w:firstLine="709"/>
        <w:jc w:val="both"/>
        <w:rPr>
          <w:sz w:val="28"/>
          <w:szCs w:val="28"/>
        </w:rPr>
      </w:pPr>
      <w:r w:rsidRPr="00B31D0F">
        <w:rPr>
          <w:sz w:val="28"/>
          <w:szCs w:val="28"/>
        </w:rPr>
        <w:t>В декабре 2020 года был получен новый школьный автобус за счет средств</w:t>
      </w:r>
      <w:r>
        <w:rPr>
          <w:sz w:val="28"/>
          <w:szCs w:val="28"/>
        </w:rPr>
        <w:t xml:space="preserve"> </w:t>
      </w:r>
      <w:r w:rsidRPr="00B31D0F">
        <w:rPr>
          <w:sz w:val="28"/>
          <w:szCs w:val="28"/>
        </w:rPr>
        <w:t>федеральн</w:t>
      </w:r>
      <w:r>
        <w:rPr>
          <w:sz w:val="28"/>
          <w:szCs w:val="28"/>
        </w:rPr>
        <w:t>ого бюджета</w:t>
      </w:r>
      <w:r w:rsidRPr="00B31D0F">
        <w:rPr>
          <w:sz w:val="28"/>
          <w:szCs w:val="28"/>
        </w:rPr>
        <w:t>.</w:t>
      </w:r>
    </w:p>
    <w:p w:rsidR="006139AD" w:rsidRPr="00B31D0F" w:rsidRDefault="006139AD" w:rsidP="006139AD">
      <w:pPr>
        <w:ind w:firstLine="709"/>
        <w:jc w:val="both"/>
        <w:rPr>
          <w:b/>
          <w:sz w:val="28"/>
          <w:szCs w:val="28"/>
        </w:rPr>
      </w:pPr>
      <w:r w:rsidRPr="00B31D0F">
        <w:rPr>
          <w:sz w:val="28"/>
          <w:szCs w:val="28"/>
        </w:rPr>
        <w:t>В общеобразовательных учреждениях функционируют 420 классов возрастной нормы (прошлый учебный год – 422 класса).</w:t>
      </w:r>
    </w:p>
    <w:p w:rsidR="006139AD" w:rsidRDefault="006139AD" w:rsidP="006139AD">
      <w:pPr>
        <w:ind w:firstLine="709"/>
        <w:jc w:val="both"/>
        <w:rPr>
          <w:sz w:val="28"/>
          <w:szCs w:val="28"/>
        </w:rPr>
      </w:pPr>
      <w:r w:rsidRPr="00F63904">
        <w:rPr>
          <w:sz w:val="28"/>
          <w:szCs w:val="28"/>
        </w:rPr>
        <w:t xml:space="preserve">В округе созданы условия для вариативного образования детей: открыты гимназические, лицейские, кадетские, профильные классы, классы коррекционно-развивающего обучения. Повышенный уровень образования </w:t>
      </w:r>
      <w:proofErr w:type="gramStart"/>
      <w:r w:rsidRPr="00F63904">
        <w:rPr>
          <w:sz w:val="28"/>
          <w:szCs w:val="28"/>
        </w:rPr>
        <w:t>обеспечивают  2</w:t>
      </w:r>
      <w:proofErr w:type="gramEnd"/>
      <w:r w:rsidRPr="00F63904">
        <w:rPr>
          <w:sz w:val="28"/>
          <w:szCs w:val="28"/>
        </w:rPr>
        <w:t xml:space="preserve"> учреждения: МБОУ «Гимназия № 6» и МБОУ «Лицей № 1». Кроме того, </w:t>
      </w:r>
      <w:proofErr w:type="gramStart"/>
      <w:r w:rsidRPr="00F63904">
        <w:rPr>
          <w:sz w:val="28"/>
          <w:szCs w:val="28"/>
        </w:rPr>
        <w:t>в  МБОУ</w:t>
      </w:r>
      <w:proofErr w:type="gramEnd"/>
      <w:r w:rsidRPr="00F63904">
        <w:rPr>
          <w:sz w:val="28"/>
          <w:szCs w:val="28"/>
        </w:rPr>
        <w:t xml:space="preserve"> СОШ № 8 и МБОУ СОШ № 18 открыты гимназические классы, в МБОУ СОШ № 16 - лицейские.</w:t>
      </w:r>
      <w:r>
        <w:rPr>
          <w:sz w:val="28"/>
          <w:szCs w:val="28"/>
        </w:rPr>
        <w:t xml:space="preserve"> </w:t>
      </w:r>
    </w:p>
    <w:p w:rsidR="006139AD" w:rsidRPr="00B31D0F" w:rsidRDefault="006139AD" w:rsidP="006139AD">
      <w:pPr>
        <w:ind w:firstLine="709"/>
        <w:jc w:val="both"/>
        <w:rPr>
          <w:sz w:val="28"/>
          <w:szCs w:val="28"/>
        </w:rPr>
      </w:pPr>
      <w:r w:rsidRPr="00320A6C">
        <w:rPr>
          <w:rFonts w:eastAsia="Calibri"/>
          <w:sz w:val="28"/>
          <w:szCs w:val="28"/>
        </w:rPr>
        <w:t>Семей</w:t>
      </w:r>
      <w:r w:rsidRPr="00B31D0F">
        <w:rPr>
          <w:rFonts w:eastAsia="Calibri"/>
          <w:sz w:val="28"/>
          <w:szCs w:val="28"/>
        </w:rPr>
        <w:t>ное образование получают 22 учащихся (школы №№ 2, 3, 4, 7, 8, 13, 15, 20,</w:t>
      </w:r>
      <w:r w:rsidRPr="00B31D0F">
        <w:rPr>
          <w:sz w:val="28"/>
          <w:szCs w:val="28"/>
        </w:rPr>
        <w:t xml:space="preserve"> лицей № 1, гимназия № 6). 94 учащихся обучаются на дому.</w:t>
      </w:r>
    </w:p>
    <w:p w:rsidR="006139AD" w:rsidRPr="00B31D0F" w:rsidRDefault="006139AD" w:rsidP="006139AD">
      <w:pPr>
        <w:ind w:firstLine="709"/>
        <w:jc w:val="both"/>
        <w:rPr>
          <w:sz w:val="28"/>
          <w:szCs w:val="28"/>
        </w:rPr>
      </w:pPr>
      <w:r w:rsidRPr="00B31D0F">
        <w:rPr>
          <w:sz w:val="28"/>
          <w:szCs w:val="28"/>
        </w:rPr>
        <w:t>Важную социальную роль играют классы с заочной формой обучения при МБОУ СОШ № 3, этой формой обучения пользу</w:t>
      </w:r>
      <w:r>
        <w:rPr>
          <w:sz w:val="28"/>
          <w:szCs w:val="28"/>
        </w:rPr>
        <w:t>е</w:t>
      </w:r>
      <w:r w:rsidRPr="00B31D0F">
        <w:rPr>
          <w:sz w:val="28"/>
          <w:szCs w:val="28"/>
        </w:rPr>
        <w:t>тся 61 учащийся.</w:t>
      </w:r>
    </w:p>
    <w:p w:rsidR="006139AD" w:rsidRPr="00966B50" w:rsidRDefault="006139AD" w:rsidP="006139AD">
      <w:pPr>
        <w:ind w:firstLine="709"/>
        <w:jc w:val="both"/>
        <w:rPr>
          <w:sz w:val="28"/>
          <w:szCs w:val="28"/>
        </w:rPr>
      </w:pPr>
      <w:r w:rsidRPr="00966B50">
        <w:rPr>
          <w:sz w:val="28"/>
          <w:szCs w:val="28"/>
        </w:rPr>
        <w:lastRenderedPageBreak/>
        <w:t xml:space="preserve">Профильным обучением охвачено 100% учащихся 10-11 классов, представлены все направления профильной подготовки (естественно-математическое, социально - экономическое, гуманитарное, технологическое, оборонно-спортивное, инженерно-техническое). </w:t>
      </w:r>
    </w:p>
    <w:p w:rsidR="006139AD" w:rsidRPr="00966B50" w:rsidRDefault="006139AD" w:rsidP="006139AD">
      <w:pPr>
        <w:pStyle w:val="a9"/>
        <w:ind w:left="0" w:firstLine="709"/>
        <w:jc w:val="both"/>
        <w:rPr>
          <w:sz w:val="28"/>
          <w:szCs w:val="28"/>
        </w:rPr>
      </w:pPr>
      <w:r w:rsidRPr="00966B50">
        <w:rPr>
          <w:sz w:val="28"/>
          <w:szCs w:val="28"/>
        </w:rPr>
        <w:t xml:space="preserve">В лицее № 1, школах №№ 2, 3, 7, 12 создана универсальная </w:t>
      </w:r>
      <w:proofErr w:type="spellStart"/>
      <w:r w:rsidRPr="00966B50">
        <w:rPr>
          <w:sz w:val="28"/>
          <w:szCs w:val="28"/>
        </w:rPr>
        <w:t>безбарьерная</w:t>
      </w:r>
      <w:proofErr w:type="spellEnd"/>
      <w:r w:rsidRPr="00966B50">
        <w:rPr>
          <w:sz w:val="28"/>
          <w:szCs w:val="28"/>
        </w:rPr>
        <w:t xml:space="preserve"> среда для обучения детей-инвалидов.  Для 19 детей-инвалидов на базе МБОУ «Лицей № 1» организовано дистанционное обучение в рамках основного общего образования.</w:t>
      </w:r>
    </w:p>
    <w:p w:rsidR="006139AD" w:rsidRPr="00F63904" w:rsidRDefault="006139AD" w:rsidP="006139AD">
      <w:pPr>
        <w:ind w:firstLine="709"/>
        <w:jc w:val="both"/>
        <w:rPr>
          <w:sz w:val="28"/>
          <w:szCs w:val="28"/>
        </w:rPr>
      </w:pPr>
      <w:r w:rsidRPr="00F63904">
        <w:rPr>
          <w:sz w:val="28"/>
          <w:szCs w:val="28"/>
        </w:rPr>
        <w:t xml:space="preserve">По федеральным государственным образовательным </w:t>
      </w:r>
      <w:proofErr w:type="gramStart"/>
      <w:r w:rsidRPr="00F63904">
        <w:rPr>
          <w:sz w:val="28"/>
          <w:szCs w:val="28"/>
        </w:rPr>
        <w:t>стандартам  обучаются</w:t>
      </w:r>
      <w:proofErr w:type="gramEnd"/>
      <w:r w:rsidRPr="00F63904">
        <w:rPr>
          <w:sz w:val="28"/>
          <w:szCs w:val="28"/>
        </w:rPr>
        <w:t xml:space="preserve"> 1-10 классы, в пилотном режиме - 11 классы МБОУ СОШ № 8. Всего на обучение по ФГОС перешли 10</w:t>
      </w:r>
      <w:r>
        <w:rPr>
          <w:sz w:val="28"/>
          <w:szCs w:val="28"/>
        </w:rPr>
        <w:t xml:space="preserve"> </w:t>
      </w:r>
      <w:r w:rsidRPr="00F63904">
        <w:rPr>
          <w:sz w:val="28"/>
          <w:szCs w:val="28"/>
        </w:rPr>
        <w:t xml:space="preserve">821 </w:t>
      </w:r>
      <w:r w:rsidRPr="00F63904">
        <w:rPr>
          <w:b/>
          <w:sz w:val="28"/>
          <w:szCs w:val="28"/>
        </w:rPr>
        <w:t xml:space="preserve"> </w:t>
      </w:r>
      <w:r w:rsidRPr="00F63904">
        <w:rPr>
          <w:sz w:val="28"/>
          <w:szCs w:val="28"/>
        </w:rPr>
        <w:t>обучающи</w:t>
      </w:r>
      <w:r>
        <w:rPr>
          <w:sz w:val="28"/>
          <w:szCs w:val="28"/>
        </w:rPr>
        <w:t>й</w:t>
      </w:r>
      <w:r w:rsidRPr="00F63904">
        <w:rPr>
          <w:sz w:val="28"/>
          <w:szCs w:val="28"/>
        </w:rPr>
        <w:t xml:space="preserve">ся, что составляет 96,2%  от общего числа обучающихся. </w:t>
      </w:r>
    </w:p>
    <w:p w:rsidR="006139AD" w:rsidRPr="00B74070" w:rsidRDefault="006139AD" w:rsidP="006139AD">
      <w:pPr>
        <w:ind w:firstLine="709"/>
        <w:jc w:val="both"/>
        <w:rPr>
          <w:sz w:val="28"/>
          <w:szCs w:val="28"/>
        </w:rPr>
      </w:pPr>
      <w:r w:rsidRPr="00B74070">
        <w:rPr>
          <w:sz w:val="28"/>
          <w:szCs w:val="28"/>
        </w:rPr>
        <w:t xml:space="preserve">В округе сложилась система поощрения учащихся, добившихся высоких результатов в различных видах деятельности. 11 </w:t>
      </w:r>
      <w:proofErr w:type="gramStart"/>
      <w:r w:rsidRPr="00B74070">
        <w:rPr>
          <w:sz w:val="28"/>
          <w:szCs w:val="28"/>
        </w:rPr>
        <w:t>лучших  учащихся</w:t>
      </w:r>
      <w:proofErr w:type="gramEnd"/>
      <w:r w:rsidRPr="00B74070">
        <w:rPr>
          <w:sz w:val="28"/>
          <w:szCs w:val="28"/>
        </w:rPr>
        <w:t xml:space="preserve"> 8-11 классов получили денежное поощрение в размере 10,0 тыс. рублей; 8 учащихся получили персональную стипендию администрации округа Муром им. А.В.</w:t>
      </w:r>
      <w:r>
        <w:rPr>
          <w:sz w:val="28"/>
          <w:szCs w:val="28"/>
        </w:rPr>
        <w:t xml:space="preserve"> </w:t>
      </w:r>
      <w:r w:rsidRPr="00B74070">
        <w:rPr>
          <w:sz w:val="28"/>
          <w:szCs w:val="28"/>
        </w:rPr>
        <w:t>Ермакова.</w:t>
      </w:r>
    </w:p>
    <w:p w:rsidR="006139AD" w:rsidRPr="00C20380" w:rsidRDefault="006139AD" w:rsidP="006139AD">
      <w:pPr>
        <w:tabs>
          <w:tab w:val="left" w:pos="6840"/>
        </w:tabs>
        <w:ind w:firstLine="709"/>
        <w:jc w:val="both"/>
        <w:rPr>
          <w:sz w:val="28"/>
          <w:szCs w:val="28"/>
        </w:rPr>
      </w:pPr>
      <w:r w:rsidRPr="00C20380">
        <w:rPr>
          <w:sz w:val="28"/>
          <w:szCs w:val="28"/>
        </w:rPr>
        <w:t>В общеобразовательных учреждениях округа работает 643 педагогических работника, из них 582 учителя. Кадровый потенциал характеризуется высоким образовательным уровнем, 89,5% учителей имеют высшее профессиональное образование.</w:t>
      </w:r>
    </w:p>
    <w:p w:rsidR="006139AD" w:rsidRPr="00077331" w:rsidRDefault="006139AD" w:rsidP="006139AD">
      <w:pPr>
        <w:ind w:firstLine="709"/>
        <w:jc w:val="both"/>
        <w:rPr>
          <w:sz w:val="28"/>
          <w:szCs w:val="28"/>
        </w:rPr>
      </w:pPr>
      <w:r w:rsidRPr="00077331">
        <w:rPr>
          <w:sz w:val="28"/>
          <w:szCs w:val="28"/>
        </w:rPr>
        <w:t xml:space="preserve">Создаются условия для адаптации, активного включения в образовательное пространство округа и закрепления молодых педагогов в образовательных учреждениях. Этому способствуют меры материального и морального стимулирования. В отчетном периоде 1 учитель физической культуры (МБОУ СОШ № 20) ежемесячно получал компенсацию расходов по оплате за </w:t>
      </w:r>
      <w:proofErr w:type="spellStart"/>
      <w:r w:rsidRPr="00077331">
        <w:rPr>
          <w:sz w:val="28"/>
          <w:szCs w:val="28"/>
        </w:rPr>
        <w:t>найм</w:t>
      </w:r>
      <w:proofErr w:type="spellEnd"/>
      <w:r w:rsidRPr="00077331">
        <w:rPr>
          <w:sz w:val="28"/>
          <w:szCs w:val="28"/>
        </w:rPr>
        <w:t xml:space="preserve"> (</w:t>
      </w:r>
      <w:proofErr w:type="spellStart"/>
      <w:r w:rsidRPr="00077331">
        <w:rPr>
          <w:sz w:val="28"/>
          <w:szCs w:val="28"/>
        </w:rPr>
        <w:t>поднайм</w:t>
      </w:r>
      <w:proofErr w:type="spellEnd"/>
      <w:r w:rsidRPr="00077331">
        <w:rPr>
          <w:sz w:val="28"/>
          <w:szCs w:val="28"/>
        </w:rPr>
        <w:t xml:space="preserve">) жилого помещения из средств бюджета округа. </w:t>
      </w:r>
    </w:p>
    <w:p w:rsidR="006139AD" w:rsidRPr="00077331" w:rsidRDefault="006139AD" w:rsidP="006139AD">
      <w:pPr>
        <w:ind w:firstLine="709"/>
        <w:jc w:val="both"/>
        <w:rPr>
          <w:sz w:val="28"/>
          <w:szCs w:val="28"/>
        </w:rPr>
      </w:pPr>
      <w:r w:rsidRPr="00077331">
        <w:rPr>
          <w:sz w:val="28"/>
          <w:szCs w:val="28"/>
        </w:rPr>
        <w:t xml:space="preserve">В школах округа с 01 сентября 2020 года приступили к работе 19 молодых специалистов. </w:t>
      </w:r>
    </w:p>
    <w:p w:rsidR="006139AD" w:rsidRPr="00077331" w:rsidRDefault="006139AD" w:rsidP="006139AD">
      <w:pPr>
        <w:ind w:firstLine="709"/>
        <w:jc w:val="both"/>
        <w:rPr>
          <w:sz w:val="28"/>
          <w:szCs w:val="28"/>
        </w:rPr>
      </w:pPr>
      <w:r w:rsidRPr="00077331">
        <w:rPr>
          <w:sz w:val="28"/>
          <w:szCs w:val="28"/>
        </w:rPr>
        <w:t xml:space="preserve">Средняя заработная плата педагогических работников школ на 01.01.2021 года составила 31 466,98 рублей (110,0%), учителей – 32 399,82 рублей (113,3%). </w:t>
      </w:r>
    </w:p>
    <w:p w:rsidR="006139AD" w:rsidRDefault="006139AD" w:rsidP="006139AD">
      <w:pPr>
        <w:ind w:firstLine="709"/>
        <w:jc w:val="both"/>
        <w:rPr>
          <w:sz w:val="28"/>
          <w:szCs w:val="28"/>
        </w:rPr>
      </w:pPr>
      <w:r w:rsidRPr="00077331">
        <w:rPr>
          <w:sz w:val="28"/>
          <w:szCs w:val="28"/>
        </w:rPr>
        <w:t xml:space="preserve">В округе созданы условия для реализации потребностей </w:t>
      </w:r>
      <w:proofErr w:type="gramStart"/>
      <w:r w:rsidRPr="00077331">
        <w:rPr>
          <w:sz w:val="28"/>
          <w:szCs w:val="28"/>
        </w:rPr>
        <w:t>населения  в</w:t>
      </w:r>
      <w:proofErr w:type="gramEnd"/>
      <w:r w:rsidRPr="00077331">
        <w:rPr>
          <w:sz w:val="28"/>
          <w:szCs w:val="28"/>
        </w:rPr>
        <w:t xml:space="preserve"> досуговой деятельности, в дополнительном образовании.</w:t>
      </w:r>
      <w:r w:rsidRPr="00B74070">
        <w:rPr>
          <w:sz w:val="28"/>
          <w:szCs w:val="28"/>
        </w:rPr>
        <w:t xml:space="preserve">  В системе образования функционируют 2 учреждения дополнительного образования: Муниципальное бюджетное общеобразовательное учреждение дополнительного образования «Центр внешкольной работы» и Муниципальное </w:t>
      </w:r>
      <w:proofErr w:type="gramStart"/>
      <w:r w:rsidRPr="00B74070">
        <w:rPr>
          <w:sz w:val="28"/>
          <w:szCs w:val="28"/>
        </w:rPr>
        <w:t>казенное  учреждение</w:t>
      </w:r>
      <w:proofErr w:type="gramEnd"/>
      <w:r w:rsidRPr="00B74070">
        <w:rPr>
          <w:sz w:val="28"/>
          <w:szCs w:val="28"/>
        </w:rPr>
        <w:t xml:space="preserve"> дополнительного образования «Детский оздоровительно-образовательный (социально-педагогический) центр», в них занимаются</w:t>
      </w:r>
      <w:r w:rsidRPr="00B74070">
        <w:rPr>
          <w:b/>
          <w:sz w:val="28"/>
          <w:szCs w:val="28"/>
        </w:rPr>
        <w:t xml:space="preserve"> </w:t>
      </w:r>
      <w:r w:rsidRPr="00B74070">
        <w:rPr>
          <w:sz w:val="28"/>
          <w:szCs w:val="28"/>
        </w:rPr>
        <w:t>2213</w:t>
      </w:r>
      <w:r w:rsidRPr="00B74070">
        <w:rPr>
          <w:b/>
          <w:sz w:val="28"/>
          <w:szCs w:val="28"/>
        </w:rPr>
        <w:t xml:space="preserve"> </w:t>
      </w:r>
      <w:r w:rsidRPr="00B74070">
        <w:rPr>
          <w:sz w:val="28"/>
          <w:szCs w:val="28"/>
        </w:rPr>
        <w:t>детей. Программами дополнительного образования в общеобразовательных учреждениях охвачено 3470</w:t>
      </w:r>
      <w:r w:rsidRPr="00B74070">
        <w:rPr>
          <w:b/>
          <w:sz w:val="28"/>
          <w:szCs w:val="28"/>
        </w:rPr>
        <w:t xml:space="preserve"> </w:t>
      </w:r>
      <w:r w:rsidRPr="00B74070">
        <w:rPr>
          <w:sz w:val="28"/>
          <w:szCs w:val="28"/>
        </w:rPr>
        <w:t xml:space="preserve">детей. </w:t>
      </w:r>
    </w:p>
    <w:p w:rsidR="006139AD" w:rsidRPr="00B74070" w:rsidRDefault="006139AD" w:rsidP="006139AD">
      <w:pPr>
        <w:ind w:firstLine="709"/>
        <w:jc w:val="both"/>
        <w:rPr>
          <w:b/>
          <w:sz w:val="28"/>
          <w:szCs w:val="28"/>
        </w:rPr>
      </w:pPr>
      <w:r w:rsidRPr="00B74070">
        <w:rPr>
          <w:sz w:val="28"/>
          <w:szCs w:val="28"/>
        </w:rPr>
        <w:t>Принимаются меры по повышению заработной платы педагогов дополнительного образования. На 01.</w:t>
      </w:r>
      <w:r>
        <w:rPr>
          <w:sz w:val="28"/>
          <w:szCs w:val="28"/>
        </w:rPr>
        <w:t>01</w:t>
      </w:r>
      <w:r w:rsidRPr="00B74070">
        <w:rPr>
          <w:sz w:val="28"/>
          <w:szCs w:val="28"/>
        </w:rPr>
        <w:t>.202</w:t>
      </w:r>
      <w:r>
        <w:rPr>
          <w:sz w:val="28"/>
          <w:szCs w:val="28"/>
        </w:rPr>
        <w:t>1</w:t>
      </w:r>
      <w:r w:rsidRPr="00B74070">
        <w:rPr>
          <w:sz w:val="28"/>
          <w:szCs w:val="28"/>
        </w:rPr>
        <w:t xml:space="preserve"> года заработная плата педагогических </w:t>
      </w:r>
      <w:proofErr w:type="gramStart"/>
      <w:r w:rsidRPr="00B74070">
        <w:rPr>
          <w:sz w:val="28"/>
          <w:szCs w:val="28"/>
        </w:rPr>
        <w:t>работников  учреждений</w:t>
      </w:r>
      <w:proofErr w:type="gramEnd"/>
      <w:r w:rsidRPr="00B74070">
        <w:rPr>
          <w:sz w:val="28"/>
          <w:szCs w:val="28"/>
        </w:rPr>
        <w:t xml:space="preserve"> дополнительного образования, </w:t>
      </w:r>
      <w:r w:rsidRPr="00B74070">
        <w:rPr>
          <w:sz w:val="28"/>
          <w:szCs w:val="28"/>
        </w:rPr>
        <w:lastRenderedPageBreak/>
        <w:t xml:space="preserve">подведомственных  Управлению образования, составила   </w:t>
      </w:r>
      <w:r>
        <w:rPr>
          <w:sz w:val="28"/>
          <w:szCs w:val="28"/>
        </w:rPr>
        <w:t>32 214,31</w:t>
      </w:r>
      <w:r w:rsidRPr="00B74070">
        <w:rPr>
          <w:b/>
          <w:sz w:val="28"/>
          <w:szCs w:val="28"/>
        </w:rPr>
        <w:t xml:space="preserve"> </w:t>
      </w:r>
      <w:r w:rsidRPr="00B74070">
        <w:rPr>
          <w:sz w:val="28"/>
          <w:szCs w:val="28"/>
        </w:rPr>
        <w:t xml:space="preserve"> рублей (</w:t>
      </w:r>
      <w:r>
        <w:rPr>
          <w:sz w:val="28"/>
          <w:szCs w:val="28"/>
        </w:rPr>
        <w:t>101,7</w:t>
      </w:r>
      <w:r w:rsidRPr="00B74070">
        <w:rPr>
          <w:sz w:val="28"/>
          <w:szCs w:val="28"/>
        </w:rPr>
        <w:t xml:space="preserve">%). </w:t>
      </w:r>
    </w:p>
    <w:p w:rsidR="000972F4" w:rsidRPr="00D4185C" w:rsidRDefault="000972F4" w:rsidP="00152986">
      <w:pPr>
        <w:ind w:firstLine="709"/>
        <w:jc w:val="both"/>
        <w:rPr>
          <w:sz w:val="28"/>
          <w:szCs w:val="28"/>
        </w:rPr>
      </w:pPr>
      <w:r w:rsidRPr="00235292">
        <w:rPr>
          <w:sz w:val="28"/>
          <w:szCs w:val="28"/>
        </w:rPr>
        <w:t>За 20</w:t>
      </w:r>
      <w:r w:rsidR="00D816F5">
        <w:rPr>
          <w:sz w:val="28"/>
          <w:szCs w:val="28"/>
        </w:rPr>
        <w:t>20</w:t>
      </w:r>
      <w:r w:rsidR="00AF5500" w:rsidRPr="00235292">
        <w:rPr>
          <w:sz w:val="28"/>
          <w:szCs w:val="28"/>
        </w:rPr>
        <w:t xml:space="preserve"> </w:t>
      </w:r>
      <w:r w:rsidRPr="00235292">
        <w:rPr>
          <w:sz w:val="28"/>
          <w:szCs w:val="28"/>
        </w:rPr>
        <w:t xml:space="preserve">год по муниципальной программе «Развитие образования в округе Муром» освоено </w:t>
      </w:r>
      <w:r w:rsidR="00D816F5">
        <w:rPr>
          <w:sz w:val="28"/>
          <w:szCs w:val="28"/>
        </w:rPr>
        <w:t>1301,5</w:t>
      </w:r>
      <w:r w:rsidR="00235292" w:rsidRPr="00235292">
        <w:rPr>
          <w:sz w:val="28"/>
          <w:szCs w:val="28"/>
        </w:rPr>
        <w:t xml:space="preserve"> </w:t>
      </w:r>
      <w:r w:rsidRPr="00235292">
        <w:rPr>
          <w:sz w:val="28"/>
          <w:szCs w:val="28"/>
        </w:rPr>
        <w:t xml:space="preserve"> млн. рублей, из них  </w:t>
      </w:r>
      <w:r w:rsidR="00D816F5">
        <w:rPr>
          <w:sz w:val="28"/>
          <w:szCs w:val="28"/>
        </w:rPr>
        <w:t>44,8</w:t>
      </w:r>
      <w:r w:rsidR="00235292" w:rsidRPr="00235292">
        <w:rPr>
          <w:sz w:val="28"/>
          <w:szCs w:val="28"/>
        </w:rPr>
        <w:t xml:space="preserve"> млн. рублей средства федерального бюджета; 8</w:t>
      </w:r>
      <w:r w:rsidR="00D816F5">
        <w:rPr>
          <w:sz w:val="28"/>
          <w:szCs w:val="28"/>
        </w:rPr>
        <w:t>71,0</w:t>
      </w:r>
      <w:r w:rsidR="00235292" w:rsidRPr="00235292">
        <w:rPr>
          <w:sz w:val="28"/>
          <w:szCs w:val="28"/>
        </w:rPr>
        <w:t xml:space="preserve"> </w:t>
      </w:r>
      <w:r w:rsidRPr="00235292">
        <w:rPr>
          <w:sz w:val="28"/>
          <w:szCs w:val="28"/>
        </w:rPr>
        <w:t xml:space="preserve"> млн. рублей из областного бюджета</w:t>
      </w:r>
      <w:r w:rsidR="00235292" w:rsidRPr="00235292">
        <w:rPr>
          <w:sz w:val="28"/>
          <w:szCs w:val="28"/>
        </w:rPr>
        <w:t>;</w:t>
      </w:r>
      <w:r w:rsidRPr="00235292">
        <w:rPr>
          <w:sz w:val="28"/>
          <w:szCs w:val="28"/>
        </w:rPr>
        <w:t xml:space="preserve"> </w:t>
      </w:r>
      <w:r w:rsidR="00D816F5">
        <w:rPr>
          <w:sz w:val="28"/>
          <w:szCs w:val="28"/>
        </w:rPr>
        <w:t>385,7</w:t>
      </w:r>
      <w:r w:rsidRPr="00235292">
        <w:rPr>
          <w:sz w:val="28"/>
          <w:szCs w:val="28"/>
        </w:rPr>
        <w:t xml:space="preserve"> млн. рублей средства бюджета округа, которые направлены на обеспечение государственных гарантий прав граждан на получение общедоступного, бесплатного и качественного дошкольного образования в округе Муром и создание на муниципальном уровне условий для удовлетворения потребностей гражданина, общества и рынка труда в доступности  качественного образования на ступенях начального, основного, среднего общего образования.</w:t>
      </w:r>
      <w:r>
        <w:rPr>
          <w:sz w:val="28"/>
          <w:szCs w:val="28"/>
        </w:rPr>
        <w:t xml:space="preserve"> </w:t>
      </w:r>
    </w:p>
    <w:p w:rsidR="005D0D0D" w:rsidRDefault="005D0D0D" w:rsidP="00152986">
      <w:pPr>
        <w:ind w:firstLine="709"/>
        <w:jc w:val="both"/>
        <w:rPr>
          <w:sz w:val="28"/>
          <w:szCs w:val="28"/>
        </w:rPr>
      </w:pPr>
      <w:r w:rsidRPr="00144219">
        <w:rPr>
          <w:sz w:val="28"/>
          <w:szCs w:val="28"/>
        </w:rPr>
        <w:t>В 20</w:t>
      </w:r>
      <w:r>
        <w:rPr>
          <w:sz w:val="28"/>
          <w:szCs w:val="28"/>
        </w:rPr>
        <w:t>2</w:t>
      </w:r>
      <w:r w:rsidR="00D816F5">
        <w:rPr>
          <w:sz w:val="28"/>
          <w:szCs w:val="28"/>
        </w:rPr>
        <w:t>1</w:t>
      </w:r>
      <w:r w:rsidRPr="00144219">
        <w:rPr>
          <w:sz w:val="28"/>
          <w:szCs w:val="28"/>
        </w:rPr>
        <w:t xml:space="preserve"> году объем расходов на развитие </w:t>
      </w:r>
      <w:r w:rsidRPr="00413B9B">
        <w:rPr>
          <w:b/>
          <w:i/>
          <w:sz w:val="28"/>
          <w:szCs w:val="28"/>
        </w:rPr>
        <w:t>культуры</w:t>
      </w:r>
      <w:r w:rsidRPr="00144219">
        <w:rPr>
          <w:sz w:val="28"/>
          <w:szCs w:val="28"/>
        </w:rPr>
        <w:t xml:space="preserve"> состави</w:t>
      </w:r>
      <w:r>
        <w:rPr>
          <w:sz w:val="28"/>
          <w:szCs w:val="28"/>
        </w:rPr>
        <w:t>т</w:t>
      </w:r>
      <w:r w:rsidRPr="00144219">
        <w:rPr>
          <w:sz w:val="28"/>
          <w:szCs w:val="28"/>
        </w:rPr>
        <w:t xml:space="preserve"> </w:t>
      </w:r>
      <w:r w:rsidR="00D816F5">
        <w:rPr>
          <w:sz w:val="28"/>
          <w:szCs w:val="28"/>
        </w:rPr>
        <w:t>124,1</w:t>
      </w:r>
      <w:r w:rsidRPr="00144219">
        <w:rPr>
          <w:sz w:val="28"/>
          <w:szCs w:val="28"/>
        </w:rPr>
        <w:t xml:space="preserve"> млн. рублей</w:t>
      </w:r>
      <w:r>
        <w:rPr>
          <w:sz w:val="28"/>
          <w:szCs w:val="28"/>
        </w:rPr>
        <w:t>.</w:t>
      </w:r>
      <w:r w:rsidRPr="00144219">
        <w:rPr>
          <w:sz w:val="28"/>
          <w:szCs w:val="28"/>
        </w:rPr>
        <w:t xml:space="preserve"> </w:t>
      </w:r>
    </w:p>
    <w:p w:rsidR="00D816F5" w:rsidRDefault="00D816F5" w:rsidP="00D816F5">
      <w:pPr>
        <w:tabs>
          <w:tab w:val="left" w:pos="6840"/>
        </w:tabs>
        <w:ind w:firstLine="709"/>
        <w:jc w:val="both"/>
        <w:rPr>
          <w:color w:val="000000"/>
          <w:sz w:val="28"/>
          <w:szCs w:val="28"/>
        </w:rPr>
      </w:pPr>
      <w:r w:rsidRPr="00BC7CA3">
        <w:rPr>
          <w:sz w:val="28"/>
          <w:szCs w:val="28"/>
        </w:rPr>
        <w:t xml:space="preserve">Деятельность </w:t>
      </w:r>
      <w:r w:rsidRPr="00BC7CA3">
        <w:rPr>
          <w:bCs/>
          <w:sz w:val="28"/>
          <w:szCs w:val="28"/>
        </w:rPr>
        <w:t xml:space="preserve">муниципальных учреждений культуры и муниципальных бюджетных учреждений дополнительного образования округа Муром за 2020 год была </w:t>
      </w:r>
      <w:r w:rsidRPr="00BC7CA3">
        <w:rPr>
          <w:sz w:val="28"/>
          <w:szCs w:val="28"/>
        </w:rPr>
        <w:t xml:space="preserve">направлена на создание равных возможностей доступа к культурным ценностям для жителей округа, сохранения единого культурного пространства, развитие и укрепление инфраструктуры отрасли, развитие сотрудничества, </w:t>
      </w:r>
      <w:r w:rsidRPr="00BC7CA3">
        <w:rPr>
          <w:color w:val="000000"/>
          <w:sz w:val="28"/>
          <w:szCs w:val="28"/>
        </w:rPr>
        <w:t xml:space="preserve">повышение эффективности деятельности. </w:t>
      </w:r>
    </w:p>
    <w:p w:rsidR="00D816F5" w:rsidRPr="00D95738" w:rsidRDefault="00D816F5" w:rsidP="00D816F5">
      <w:pPr>
        <w:ind w:firstLine="709"/>
        <w:jc w:val="both"/>
        <w:rPr>
          <w:color w:val="000000"/>
          <w:sz w:val="28"/>
          <w:szCs w:val="28"/>
        </w:rPr>
      </w:pPr>
      <w:r w:rsidRPr="00DF783A">
        <w:rPr>
          <w:bCs/>
          <w:sz w:val="28"/>
          <w:szCs w:val="28"/>
        </w:rPr>
        <w:t xml:space="preserve">В округе действует сеть из </w:t>
      </w:r>
      <w:r>
        <w:rPr>
          <w:sz w:val="28"/>
          <w:szCs w:val="28"/>
        </w:rPr>
        <w:t>4</w:t>
      </w:r>
      <w:r w:rsidRPr="00DF783A">
        <w:rPr>
          <w:sz w:val="28"/>
          <w:szCs w:val="28"/>
        </w:rPr>
        <w:t xml:space="preserve"> муниципальных </w:t>
      </w:r>
      <w:r w:rsidRPr="00DF783A">
        <w:rPr>
          <w:bCs/>
          <w:sz w:val="28"/>
          <w:szCs w:val="28"/>
        </w:rPr>
        <w:t>учреждений культуры</w:t>
      </w:r>
      <w:r w:rsidRPr="00DF783A">
        <w:rPr>
          <w:sz w:val="28"/>
          <w:szCs w:val="28"/>
        </w:rPr>
        <w:t xml:space="preserve"> и              4-х учреждений дополнительного образования в сфере культуры.</w:t>
      </w:r>
      <w:r w:rsidRPr="0036663F">
        <w:rPr>
          <w:color w:val="000000"/>
          <w:sz w:val="28"/>
          <w:szCs w:val="28"/>
        </w:rPr>
        <w:t xml:space="preserve"> </w:t>
      </w:r>
      <w:r>
        <w:rPr>
          <w:color w:val="000000"/>
          <w:sz w:val="28"/>
          <w:szCs w:val="28"/>
        </w:rPr>
        <w:t>В</w:t>
      </w:r>
      <w:r w:rsidRPr="00D95738">
        <w:rPr>
          <w:color w:val="000000"/>
          <w:sz w:val="28"/>
          <w:szCs w:val="28"/>
        </w:rPr>
        <w:t xml:space="preserve"> целях оптимизации </w:t>
      </w:r>
      <w:r w:rsidRPr="0005689B">
        <w:rPr>
          <w:color w:val="000000"/>
          <w:sz w:val="28"/>
          <w:szCs w:val="28"/>
        </w:rPr>
        <w:t>расходов</w:t>
      </w:r>
      <w:r w:rsidRPr="00D95738">
        <w:rPr>
          <w:color w:val="000000"/>
          <w:sz w:val="28"/>
          <w:szCs w:val="28"/>
        </w:rPr>
        <w:t xml:space="preserve"> в 2020 году прошла реорганизация учреждения МАУ </w:t>
      </w:r>
      <w:r>
        <w:rPr>
          <w:color w:val="000000"/>
          <w:sz w:val="28"/>
          <w:szCs w:val="28"/>
        </w:rPr>
        <w:t>«</w:t>
      </w:r>
      <w:r w:rsidRPr="00D95738">
        <w:rPr>
          <w:color w:val="000000"/>
          <w:sz w:val="28"/>
          <w:szCs w:val="28"/>
        </w:rPr>
        <w:t>Дирекция массовых и праздничных мероприятий</w:t>
      </w:r>
      <w:r>
        <w:rPr>
          <w:color w:val="000000"/>
          <w:sz w:val="28"/>
          <w:szCs w:val="28"/>
        </w:rPr>
        <w:t>»</w:t>
      </w:r>
      <w:r w:rsidRPr="00D95738">
        <w:rPr>
          <w:color w:val="000000"/>
          <w:sz w:val="28"/>
          <w:szCs w:val="28"/>
        </w:rPr>
        <w:t xml:space="preserve"> путем присоединени</w:t>
      </w:r>
      <w:r>
        <w:rPr>
          <w:color w:val="000000"/>
          <w:sz w:val="28"/>
          <w:szCs w:val="28"/>
        </w:rPr>
        <w:t>я</w:t>
      </w:r>
      <w:r w:rsidRPr="00D95738">
        <w:rPr>
          <w:color w:val="000000"/>
          <w:sz w:val="28"/>
          <w:szCs w:val="28"/>
        </w:rPr>
        <w:t xml:space="preserve"> к нему МБУК </w:t>
      </w:r>
      <w:r>
        <w:rPr>
          <w:color w:val="000000"/>
          <w:sz w:val="28"/>
          <w:szCs w:val="28"/>
        </w:rPr>
        <w:t>«</w:t>
      </w:r>
      <w:r w:rsidRPr="00D95738">
        <w:rPr>
          <w:color w:val="000000"/>
          <w:sz w:val="28"/>
          <w:szCs w:val="28"/>
        </w:rPr>
        <w:t>Д</w:t>
      </w:r>
      <w:r>
        <w:rPr>
          <w:color w:val="000000"/>
          <w:sz w:val="28"/>
          <w:szCs w:val="28"/>
        </w:rPr>
        <w:t>ом народного творчества»</w:t>
      </w:r>
      <w:r w:rsidRPr="00D95738">
        <w:rPr>
          <w:color w:val="000000"/>
          <w:sz w:val="28"/>
          <w:szCs w:val="28"/>
        </w:rPr>
        <w:t>.</w:t>
      </w:r>
    </w:p>
    <w:p w:rsidR="00D816F5" w:rsidRDefault="00D816F5" w:rsidP="00D816F5">
      <w:pPr>
        <w:ind w:firstLine="709"/>
        <w:jc w:val="both"/>
        <w:rPr>
          <w:sz w:val="28"/>
          <w:szCs w:val="28"/>
          <w:highlight w:val="yellow"/>
        </w:rPr>
      </w:pPr>
      <w:r w:rsidRPr="00C23451">
        <w:rPr>
          <w:sz w:val="28"/>
          <w:szCs w:val="28"/>
        </w:rPr>
        <w:t xml:space="preserve">Муниципальные учреждения культуры выполняют важную функцию в социальной жизни общества – осуществляют организацию досуга различных социально-возрастных групп населения. </w:t>
      </w:r>
    </w:p>
    <w:p w:rsidR="00D816F5" w:rsidRDefault="00D816F5" w:rsidP="00D816F5">
      <w:pPr>
        <w:pStyle w:val="a9"/>
        <w:tabs>
          <w:tab w:val="left" w:pos="567"/>
        </w:tabs>
        <w:ind w:left="0" w:firstLine="709"/>
        <w:jc w:val="both"/>
        <w:rPr>
          <w:sz w:val="28"/>
          <w:szCs w:val="28"/>
        </w:rPr>
      </w:pPr>
      <w:r w:rsidRPr="00BB34A2">
        <w:rPr>
          <w:sz w:val="28"/>
          <w:szCs w:val="28"/>
        </w:rPr>
        <w:t>В течение года работники культуры округа успешно проводили ставшие уже традиционными программы, а также искали новые пути развития своих учреждений. Внимание специалистов культуры было сконцентрировано на выполнении государственной задачи по патриотическому воспитанию граждан, продолжении многолетней системной работы по эстетическому развитию детей и молодежи, по совершенствованию работы учреждений культурно-досуговой сферы с людьми старшего поколения. Средствами тематических программ пропагандировались здоровый образ жизни, развивались творческие способности людей. В 20</w:t>
      </w:r>
      <w:r>
        <w:rPr>
          <w:sz w:val="28"/>
          <w:szCs w:val="28"/>
        </w:rPr>
        <w:t>20</w:t>
      </w:r>
      <w:r w:rsidRPr="00BB34A2">
        <w:rPr>
          <w:sz w:val="28"/>
          <w:szCs w:val="28"/>
        </w:rPr>
        <w:t xml:space="preserve"> году учреждениями сферы культуры проведено </w:t>
      </w:r>
      <w:r>
        <w:rPr>
          <w:sz w:val="28"/>
          <w:szCs w:val="28"/>
        </w:rPr>
        <w:t>615</w:t>
      </w:r>
      <w:r w:rsidRPr="00BB34A2">
        <w:rPr>
          <w:sz w:val="28"/>
          <w:szCs w:val="28"/>
        </w:rPr>
        <w:t xml:space="preserve"> мероприяти</w:t>
      </w:r>
      <w:r>
        <w:rPr>
          <w:sz w:val="28"/>
          <w:szCs w:val="28"/>
        </w:rPr>
        <w:t>й</w:t>
      </w:r>
      <w:r w:rsidRPr="00BB34A2">
        <w:rPr>
          <w:sz w:val="28"/>
          <w:szCs w:val="28"/>
        </w:rPr>
        <w:t xml:space="preserve"> с охватом населения около </w:t>
      </w:r>
      <w:r>
        <w:rPr>
          <w:sz w:val="28"/>
          <w:szCs w:val="28"/>
        </w:rPr>
        <w:t>80</w:t>
      </w:r>
      <w:r w:rsidRPr="00BB34A2">
        <w:rPr>
          <w:sz w:val="28"/>
          <w:szCs w:val="28"/>
        </w:rPr>
        <w:t xml:space="preserve"> тысяч человек.</w:t>
      </w:r>
    </w:p>
    <w:p w:rsidR="00D816F5" w:rsidRDefault="00D816F5" w:rsidP="00D816F5">
      <w:pPr>
        <w:ind w:firstLine="709"/>
        <w:jc w:val="both"/>
        <w:rPr>
          <w:sz w:val="28"/>
          <w:szCs w:val="28"/>
        </w:rPr>
      </w:pPr>
      <w:r>
        <w:rPr>
          <w:sz w:val="28"/>
          <w:szCs w:val="28"/>
        </w:rPr>
        <w:t xml:space="preserve">Основные мероприятия в отчетный период – новогодние и рождественские праздничные программы, тематические концерты и торжественные мероприятия ко Дню защитника Отечества в рамках акции «Служу Отечеству», народные гулянья «Масленица». </w:t>
      </w:r>
      <w:r w:rsidRPr="008935FD">
        <w:rPr>
          <w:sz w:val="28"/>
          <w:szCs w:val="28"/>
        </w:rPr>
        <w:t xml:space="preserve">Учреждения постоянно обновляют содержание, формы и методы работы в соответствии с </w:t>
      </w:r>
      <w:r w:rsidRPr="008935FD">
        <w:rPr>
          <w:sz w:val="28"/>
          <w:szCs w:val="28"/>
        </w:rPr>
        <w:lastRenderedPageBreak/>
        <w:t xml:space="preserve">наметившейся тенденцией изменения интересов и потребностей современного человека. </w:t>
      </w:r>
    </w:p>
    <w:p w:rsidR="00D816F5" w:rsidRDefault="00D816F5" w:rsidP="00D816F5">
      <w:pPr>
        <w:pStyle w:val="af3"/>
        <w:ind w:firstLine="709"/>
        <w:jc w:val="both"/>
        <w:rPr>
          <w:rFonts w:ascii="Times New Roman" w:eastAsia="Times New Roman" w:hAnsi="Times New Roman"/>
          <w:sz w:val="28"/>
          <w:szCs w:val="28"/>
          <w:lang w:eastAsia="ru-RU"/>
        </w:rPr>
      </w:pPr>
      <w:r w:rsidRPr="00BF3300">
        <w:rPr>
          <w:rFonts w:ascii="Times New Roman" w:hAnsi="Times New Roman"/>
          <w:sz w:val="28"/>
          <w:szCs w:val="28"/>
        </w:rPr>
        <w:t xml:space="preserve">В </w:t>
      </w:r>
      <w:r w:rsidRPr="00726E1D">
        <w:rPr>
          <w:rFonts w:ascii="Times New Roman" w:eastAsia="Times New Roman" w:hAnsi="Times New Roman"/>
          <w:sz w:val="28"/>
          <w:szCs w:val="28"/>
          <w:lang w:eastAsia="ru-RU"/>
        </w:rPr>
        <w:t xml:space="preserve">учреждениях культуры действовали 66 клубных формирований. С целью развития творческих коллективов проведен </w:t>
      </w:r>
      <w:r w:rsidRPr="00726E1D">
        <w:rPr>
          <w:rFonts w:ascii="Times New Roman" w:eastAsia="Times New Roman" w:hAnsi="Times New Roman"/>
          <w:sz w:val="28"/>
          <w:szCs w:val="28"/>
          <w:lang w:val="en-US" w:eastAsia="ru-RU"/>
        </w:rPr>
        <w:t>XII</w:t>
      </w:r>
      <w:r w:rsidRPr="00726E1D">
        <w:rPr>
          <w:rFonts w:ascii="Times New Roman" w:eastAsia="Times New Roman" w:hAnsi="Times New Roman"/>
          <w:sz w:val="28"/>
          <w:szCs w:val="28"/>
          <w:lang w:eastAsia="ru-RU"/>
        </w:rPr>
        <w:t xml:space="preserve"> Открытый городской фестиваль-конкурс эстрадного танца «Ритмы времени», в котором приняли участие 19 коллективов из Владимирской и Нижегородской областей.</w:t>
      </w:r>
    </w:p>
    <w:p w:rsidR="00D816F5" w:rsidRPr="00735CC5" w:rsidRDefault="00D816F5" w:rsidP="00D816F5">
      <w:pPr>
        <w:pStyle w:val="af3"/>
        <w:ind w:firstLine="709"/>
        <w:jc w:val="both"/>
        <w:rPr>
          <w:rFonts w:ascii="Times New Roman" w:hAnsi="Times New Roman"/>
          <w:sz w:val="28"/>
          <w:szCs w:val="28"/>
        </w:rPr>
      </w:pPr>
      <w:r w:rsidRPr="00735CC5">
        <w:rPr>
          <w:rFonts w:ascii="Times New Roman" w:hAnsi="Times New Roman"/>
          <w:sz w:val="28"/>
          <w:szCs w:val="28"/>
        </w:rPr>
        <w:t xml:space="preserve">Услугу по библиотечному обслуживанию населения осуществляют 12 библиотек-филиалов МБУК «Централизованная библиотечная система». </w:t>
      </w:r>
    </w:p>
    <w:p w:rsidR="00D816F5" w:rsidRPr="002D616B" w:rsidRDefault="00D816F5" w:rsidP="00D816F5">
      <w:pPr>
        <w:ind w:firstLine="709"/>
        <w:jc w:val="both"/>
        <w:rPr>
          <w:sz w:val="28"/>
          <w:szCs w:val="28"/>
        </w:rPr>
      </w:pPr>
      <w:r w:rsidRPr="002D616B">
        <w:rPr>
          <w:sz w:val="28"/>
          <w:szCs w:val="28"/>
        </w:rPr>
        <w:t xml:space="preserve">В 2020 году пользователями библиотек стали 31573 жителя округа Муром (из них 26% </w:t>
      </w:r>
      <w:r>
        <w:rPr>
          <w:sz w:val="28"/>
          <w:szCs w:val="28"/>
        </w:rPr>
        <w:t>-</w:t>
      </w:r>
      <w:r w:rsidRPr="002D616B">
        <w:rPr>
          <w:sz w:val="28"/>
          <w:szCs w:val="28"/>
        </w:rPr>
        <w:t xml:space="preserve"> дети до 14 лет, 17% - молодежь от 15 до 30 лет), посещения </w:t>
      </w:r>
      <w:r>
        <w:rPr>
          <w:sz w:val="28"/>
          <w:szCs w:val="28"/>
        </w:rPr>
        <w:t xml:space="preserve">составили </w:t>
      </w:r>
      <w:r w:rsidRPr="002D616B">
        <w:rPr>
          <w:sz w:val="28"/>
          <w:szCs w:val="28"/>
        </w:rPr>
        <w:t xml:space="preserve">206658. Количество посещений Интернет-ресурса МБУК «ЦБС» 32500. В условиях пандемии услуги, предоставляемые в дистанционном формате, стали более востребованными. Документальный фонд системы насчитывает 243919 экземпляров. Пользователям было выдано 557337 экземпляров (обращаемость фонда 2,3). </w:t>
      </w:r>
    </w:p>
    <w:p w:rsidR="00D816F5" w:rsidRDefault="00D816F5" w:rsidP="00D816F5">
      <w:pPr>
        <w:ind w:firstLine="709"/>
        <w:jc w:val="both"/>
        <w:rPr>
          <w:rStyle w:val="c4"/>
          <w:sz w:val="28"/>
          <w:szCs w:val="28"/>
        </w:rPr>
      </w:pPr>
      <w:r>
        <w:rPr>
          <w:sz w:val="28"/>
          <w:szCs w:val="28"/>
        </w:rPr>
        <w:t xml:space="preserve">Дополнительное образование в сфере культуры </w:t>
      </w:r>
      <w:r w:rsidRPr="008935FD">
        <w:rPr>
          <w:sz w:val="28"/>
          <w:szCs w:val="28"/>
        </w:rPr>
        <w:t>получают</w:t>
      </w:r>
      <w:r>
        <w:rPr>
          <w:sz w:val="28"/>
          <w:szCs w:val="28"/>
        </w:rPr>
        <w:t xml:space="preserve"> 1206</w:t>
      </w:r>
      <w:r w:rsidRPr="008935FD">
        <w:rPr>
          <w:sz w:val="28"/>
          <w:szCs w:val="28"/>
        </w:rPr>
        <w:t xml:space="preserve"> детей по </w:t>
      </w:r>
      <w:r>
        <w:rPr>
          <w:sz w:val="28"/>
          <w:szCs w:val="28"/>
        </w:rPr>
        <w:t>различным</w:t>
      </w:r>
      <w:r w:rsidRPr="008935FD">
        <w:rPr>
          <w:sz w:val="28"/>
          <w:szCs w:val="28"/>
        </w:rPr>
        <w:t xml:space="preserve"> специальностям в</w:t>
      </w:r>
      <w:r>
        <w:rPr>
          <w:sz w:val="28"/>
          <w:szCs w:val="28"/>
        </w:rPr>
        <w:t xml:space="preserve"> МБУДО «Детская школа искусств № 1 им. А.А. Епанчиной», МБУК «Детская школа искусств № 2», МБУДО «Детская музыкальная школа № 3 им. Н.Г. Лаврентьева», МБУДО «Детская художественная школа</w:t>
      </w:r>
      <w:r w:rsidRPr="008935FD">
        <w:rPr>
          <w:sz w:val="28"/>
          <w:szCs w:val="28"/>
        </w:rPr>
        <w:t xml:space="preserve"> </w:t>
      </w:r>
      <w:r>
        <w:rPr>
          <w:sz w:val="28"/>
          <w:szCs w:val="28"/>
        </w:rPr>
        <w:t xml:space="preserve">им. И.С. Куликова». </w:t>
      </w:r>
      <w:r w:rsidRPr="003805D3">
        <w:rPr>
          <w:sz w:val="28"/>
          <w:szCs w:val="28"/>
        </w:rPr>
        <w:t xml:space="preserve">В школах реализуются </w:t>
      </w:r>
      <w:r w:rsidRPr="00B5170A">
        <w:rPr>
          <w:sz w:val="28"/>
          <w:szCs w:val="28"/>
        </w:rPr>
        <w:t xml:space="preserve">дополнительные предпрофессиональные общеобразовательные программы в </w:t>
      </w:r>
      <w:r>
        <w:rPr>
          <w:sz w:val="28"/>
          <w:szCs w:val="28"/>
        </w:rPr>
        <w:t>области искусств</w:t>
      </w:r>
      <w:r w:rsidRPr="00B5170A">
        <w:rPr>
          <w:sz w:val="28"/>
          <w:szCs w:val="28"/>
        </w:rPr>
        <w:t>.</w:t>
      </w:r>
      <w:r>
        <w:rPr>
          <w:sz w:val="28"/>
          <w:szCs w:val="28"/>
        </w:rPr>
        <w:t xml:space="preserve"> </w:t>
      </w:r>
      <w:r w:rsidRPr="00936DF5">
        <w:rPr>
          <w:rStyle w:val="c4"/>
          <w:sz w:val="28"/>
          <w:szCs w:val="28"/>
        </w:rPr>
        <w:t xml:space="preserve">Одним из приоритетных направлений деятельности </w:t>
      </w:r>
      <w:r>
        <w:rPr>
          <w:rStyle w:val="c4"/>
          <w:sz w:val="28"/>
          <w:szCs w:val="28"/>
        </w:rPr>
        <w:t>школ дополнительного образования</w:t>
      </w:r>
      <w:r w:rsidRPr="00936DF5">
        <w:rPr>
          <w:rStyle w:val="c4"/>
          <w:sz w:val="28"/>
          <w:szCs w:val="28"/>
        </w:rPr>
        <w:t xml:space="preserve"> является выявление и поддержка юных дарований и их профессиональное ориентирование.</w:t>
      </w:r>
    </w:p>
    <w:p w:rsidR="00D816F5" w:rsidRPr="00FF6717" w:rsidRDefault="00D816F5" w:rsidP="00D816F5">
      <w:pPr>
        <w:ind w:firstLine="709"/>
        <w:jc w:val="both"/>
        <w:rPr>
          <w:sz w:val="28"/>
          <w:szCs w:val="28"/>
        </w:rPr>
      </w:pPr>
      <w:r w:rsidRPr="00FF6717">
        <w:rPr>
          <w:color w:val="000000"/>
          <w:sz w:val="28"/>
          <w:szCs w:val="28"/>
        </w:rPr>
        <w:t xml:space="preserve">Большая часть 2020 года проходила в формате дистанционного образования. Все творческие мероприятия школы в этот период перешли в онлайн-пространство. </w:t>
      </w:r>
    </w:p>
    <w:p w:rsidR="00D816F5" w:rsidRPr="00BE4CC2" w:rsidRDefault="00D816F5" w:rsidP="00D816F5">
      <w:pPr>
        <w:pStyle w:val="af3"/>
        <w:ind w:firstLine="709"/>
        <w:jc w:val="both"/>
        <w:rPr>
          <w:rStyle w:val="c4"/>
          <w:rFonts w:ascii="Times New Roman" w:hAnsi="Times New Roman"/>
          <w:sz w:val="28"/>
          <w:szCs w:val="28"/>
        </w:rPr>
      </w:pPr>
      <w:r w:rsidRPr="00BE4CC2">
        <w:rPr>
          <w:rStyle w:val="c4"/>
          <w:rFonts w:ascii="Times New Roman" w:hAnsi="Times New Roman"/>
          <w:sz w:val="28"/>
          <w:szCs w:val="28"/>
        </w:rPr>
        <w:t>В 20</w:t>
      </w:r>
      <w:r>
        <w:rPr>
          <w:rStyle w:val="c4"/>
          <w:rFonts w:ascii="Times New Roman" w:hAnsi="Times New Roman"/>
          <w:sz w:val="28"/>
          <w:szCs w:val="28"/>
        </w:rPr>
        <w:t>20</w:t>
      </w:r>
      <w:r w:rsidRPr="00BE4CC2">
        <w:rPr>
          <w:rStyle w:val="c4"/>
          <w:rFonts w:ascii="Times New Roman" w:hAnsi="Times New Roman"/>
          <w:sz w:val="28"/>
          <w:szCs w:val="28"/>
        </w:rPr>
        <w:t xml:space="preserve"> году количество участников конкурсов различного </w:t>
      </w:r>
      <w:proofErr w:type="gramStart"/>
      <w:r w:rsidRPr="00BE4CC2">
        <w:rPr>
          <w:rStyle w:val="c4"/>
          <w:rFonts w:ascii="Times New Roman" w:hAnsi="Times New Roman"/>
          <w:sz w:val="28"/>
          <w:szCs w:val="28"/>
        </w:rPr>
        <w:t>уровня  -</w:t>
      </w:r>
      <w:proofErr w:type="gramEnd"/>
      <w:r w:rsidRPr="00BE4CC2">
        <w:rPr>
          <w:rStyle w:val="c4"/>
          <w:rFonts w:ascii="Times New Roman" w:hAnsi="Times New Roman"/>
          <w:sz w:val="28"/>
          <w:szCs w:val="28"/>
        </w:rPr>
        <w:t xml:space="preserve">  от международных до зональных</w:t>
      </w:r>
      <w:r>
        <w:rPr>
          <w:rStyle w:val="c4"/>
          <w:rFonts w:ascii="Times New Roman" w:hAnsi="Times New Roman"/>
          <w:sz w:val="28"/>
          <w:szCs w:val="28"/>
        </w:rPr>
        <w:t>,</w:t>
      </w:r>
      <w:r w:rsidRPr="00BE4CC2">
        <w:rPr>
          <w:rStyle w:val="c4"/>
          <w:rFonts w:ascii="Times New Roman" w:hAnsi="Times New Roman"/>
          <w:sz w:val="28"/>
          <w:szCs w:val="28"/>
        </w:rPr>
        <w:t xml:space="preserve"> в том числе в составе творческих коллективов стало </w:t>
      </w:r>
      <w:r>
        <w:rPr>
          <w:rStyle w:val="c4"/>
          <w:rFonts w:ascii="Times New Roman" w:hAnsi="Times New Roman"/>
          <w:sz w:val="28"/>
          <w:szCs w:val="28"/>
        </w:rPr>
        <w:t>74</w:t>
      </w:r>
      <w:r w:rsidRPr="00BE4CC2">
        <w:rPr>
          <w:rStyle w:val="c4"/>
          <w:rFonts w:ascii="Times New Roman" w:hAnsi="Times New Roman"/>
          <w:sz w:val="28"/>
          <w:szCs w:val="28"/>
        </w:rPr>
        <w:t>0 учащихся, призеры творческих состязаний - 4</w:t>
      </w:r>
      <w:r>
        <w:rPr>
          <w:rStyle w:val="c4"/>
          <w:rFonts w:ascii="Times New Roman" w:hAnsi="Times New Roman"/>
          <w:sz w:val="28"/>
          <w:szCs w:val="28"/>
        </w:rPr>
        <w:t>24</w:t>
      </w:r>
      <w:r w:rsidRPr="00BE4CC2">
        <w:rPr>
          <w:rStyle w:val="c4"/>
          <w:rFonts w:ascii="Times New Roman" w:hAnsi="Times New Roman"/>
          <w:sz w:val="28"/>
          <w:szCs w:val="28"/>
        </w:rPr>
        <w:t xml:space="preserve"> дипломант</w:t>
      </w:r>
      <w:r>
        <w:rPr>
          <w:rStyle w:val="c4"/>
          <w:rFonts w:ascii="Times New Roman" w:hAnsi="Times New Roman"/>
          <w:sz w:val="28"/>
          <w:szCs w:val="28"/>
        </w:rPr>
        <w:t>а</w:t>
      </w:r>
      <w:r w:rsidRPr="00BE4CC2">
        <w:rPr>
          <w:rStyle w:val="c4"/>
          <w:rFonts w:ascii="Times New Roman" w:hAnsi="Times New Roman"/>
          <w:sz w:val="28"/>
          <w:szCs w:val="28"/>
        </w:rPr>
        <w:t>.</w:t>
      </w:r>
    </w:p>
    <w:p w:rsidR="00D816F5" w:rsidRDefault="00D816F5" w:rsidP="00D816F5">
      <w:pPr>
        <w:pStyle w:val="af3"/>
        <w:ind w:firstLine="709"/>
        <w:jc w:val="both"/>
        <w:rPr>
          <w:rStyle w:val="c4"/>
          <w:rFonts w:ascii="Times New Roman" w:hAnsi="Times New Roman"/>
          <w:sz w:val="28"/>
          <w:szCs w:val="28"/>
        </w:rPr>
      </w:pPr>
      <w:r w:rsidRPr="00BE4CC2">
        <w:rPr>
          <w:rStyle w:val="c4"/>
          <w:rFonts w:ascii="Times New Roman" w:hAnsi="Times New Roman"/>
          <w:sz w:val="28"/>
          <w:szCs w:val="28"/>
        </w:rPr>
        <w:t>В текущем учебном году 4 лучших учащихся за выдающиеся творческие д</w:t>
      </w:r>
      <w:r>
        <w:rPr>
          <w:rStyle w:val="c4"/>
          <w:rFonts w:ascii="Times New Roman" w:hAnsi="Times New Roman"/>
          <w:sz w:val="28"/>
          <w:szCs w:val="28"/>
        </w:rPr>
        <w:t xml:space="preserve">остижения стали стипендиатами </w:t>
      </w:r>
      <w:r w:rsidRPr="00BE4CC2">
        <w:rPr>
          <w:rStyle w:val="c4"/>
          <w:rFonts w:ascii="Times New Roman" w:hAnsi="Times New Roman"/>
          <w:sz w:val="28"/>
          <w:szCs w:val="28"/>
        </w:rPr>
        <w:t>стипендии имени А.В. Ермакова</w:t>
      </w:r>
      <w:r>
        <w:rPr>
          <w:rStyle w:val="c4"/>
          <w:rFonts w:ascii="Times New Roman" w:hAnsi="Times New Roman"/>
          <w:sz w:val="28"/>
          <w:szCs w:val="28"/>
        </w:rPr>
        <w:t>.</w:t>
      </w:r>
    </w:p>
    <w:p w:rsidR="002D0F6F" w:rsidRPr="00AE003C" w:rsidRDefault="002D0F6F" w:rsidP="002D0F6F">
      <w:pPr>
        <w:widowControl w:val="0"/>
        <w:autoSpaceDE w:val="0"/>
        <w:autoSpaceDN w:val="0"/>
        <w:adjustRightInd w:val="0"/>
        <w:ind w:firstLine="709"/>
        <w:jc w:val="both"/>
        <w:rPr>
          <w:sz w:val="28"/>
          <w:szCs w:val="28"/>
        </w:rPr>
      </w:pPr>
      <w:r w:rsidRPr="00AE003C">
        <w:rPr>
          <w:sz w:val="28"/>
          <w:szCs w:val="28"/>
        </w:rPr>
        <w:t>В</w:t>
      </w:r>
      <w:r>
        <w:rPr>
          <w:sz w:val="28"/>
          <w:szCs w:val="28"/>
        </w:rPr>
        <w:t xml:space="preserve"> отчетном году в</w:t>
      </w:r>
      <w:r w:rsidRPr="00AE003C">
        <w:rPr>
          <w:sz w:val="28"/>
          <w:szCs w:val="28"/>
        </w:rPr>
        <w:t xml:space="preserve"> округе продолжались преобразования, связанные с реализацией майских Указов Президента Российской Федерации, основной целью которых являлось повышение эффективности деятельности учреждений культуры, обеспечение доступности муниципальных учреждений сферы культуры жителям округа, повышение оплаты труда работников.</w:t>
      </w:r>
    </w:p>
    <w:p w:rsidR="002D0F6F" w:rsidRPr="00AE003C" w:rsidRDefault="002D0F6F" w:rsidP="002D0F6F">
      <w:pPr>
        <w:widowControl w:val="0"/>
        <w:suppressAutoHyphens/>
        <w:autoSpaceDE w:val="0"/>
        <w:autoSpaceDN w:val="0"/>
        <w:adjustRightInd w:val="0"/>
        <w:ind w:firstLine="709"/>
        <w:jc w:val="both"/>
        <w:rPr>
          <w:rFonts w:eastAsia="Calibri"/>
          <w:sz w:val="28"/>
          <w:szCs w:val="28"/>
        </w:rPr>
      </w:pPr>
      <w:r w:rsidRPr="00AE003C">
        <w:rPr>
          <w:rFonts w:eastAsia="Calibri"/>
          <w:sz w:val="28"/>
          <w:szCs w:val="28"/>
        </w:rPr>
        <w:t>За 20</w:t>
      </w:r>
      <w:r>
        <w:rPr>
          <w:rFonts w:eastAsia="Calibri"/>
          <w:sz w:val="28"/>
          <w:szCs w:val="28"/>
        </w:rPr>
        <w:t>20</w:t>
      </w:r>
      <w:r w:rsidRPr="00AE003C">
        <w:rPr>
          <w:rFonts w:eastAsia="Calibri"/>
          <w:sz w:val="28"/>
          <w:szCs w:val="28"/>
        </w:rPr>
        <w:t xml:space="preserve"> год фактическое соотношение средней заработной платы работников культуры округа Муром к средней заработной плате в регионе составляет 100%:</w:t>
      </w:r>
    </w:p>
    <w:p w:rsidR="002D0F6F" w:rsidRPr="00AE003C" w:rsidRDefault="002D0F6F" w:rsidP="002D0F6F">
      <w:pPr>
        <w:numPr>
          <w:ilvl w:val="0"/>
          <w:numId w:val="4"/>
        </w:numPr>
        <w:tabs>
          <w:tab w:val="left" w:pos="567"/>
        </w:tabs>
        <w:ind w:left="0" w:firstLine="709"/>
        <w:jc w:val="both"/>
        <w:rPr>
          <w:sz w:val="28"/>
          <w:szCs w:val="28"/>
        </w:rPr>
      </w:pPr>
      <w:r w:rsidRPr="00AE003C">
        <w:rPr>
          <w:sz w:val="28"/>
          <w:szCs w:val="28"/>
        </w:rPr>
        <w:t xml:space="preserve">по учреждениям культуры – средняя заработная плата работников культуры </w:t>
      </w:r>
      <w:r>
        <w:rPr>
          <w:sz w:val="28"/>
          <w:szCs w:val="28"/>
        </w:rPr>
        <w:t>сложилась в сумме</w:t>
      </w:r>
      <w:r w:rsidRPr="00AE003C">
        <w:rPr>
          <w:sz w:val="28"/>
          <w:szCs w:val="28"/>
        </w:rPr>
        <w:t xml:space="preserve"> </w:t>
      </w:r>
      <w:r>
        <w:rPr>
          <w:sz w:val="28"/>
          <w:szCs w:val="28"/>
        </w:rPr>
        <w:t>28 600,2</w:t>
      </w:r>
      <w:r w:rsidRPr="00AE003C">
        <w:rPr>
          <w:sz w:val="28"/>
          <w:szCs w:val="28"/>
        </w:rPr>
        <w:t xml:space="preserve"> рублей; </w:t>
      </w:r>
    </w:p>
    <w:p w:rsidR="002D0F6F" w:rsidRPr="00AE003C" w:rsidRDefault="002D0F6F" w:rsidP="002D0F6F">
      <w:pPr>
        <w:numPr>
          <w:ilvl w:val="0"/>
          <w:numId w:val="4"/>
        </w:numPr>
        <w:tabs>
          <w:tab w:val="left" w:pos="567"/>
        </w:tabs>
        <w:ind w:left="0" w:firstLine="709"/>
        <w:jc w:val="both"/>
        <w:rPr>
          <w:sz w:val="28"/>
          <w:szCs w:val="28"/>
        </w:rPr>
      </w:pPr>
      <w:r w:rsidRPr="00AE003C">
        <w:rPr>
          <w:sz w:val="28"/>
          <w:szCs w:val="28"/>
        </w:rPr>
        <w:t xml:space="preserve">по учреждениям дополнительного образования – средняя заработная плата преподавателей составила </w:t>
      </w:r>
      <w:r>
        <w:rPr>
          <w:sz w:val="28"/>
          <w:szCs w:val="28"/>
        </w:rPr>
        <w:t>31 668,9</w:t>
      </w:r>
      <w:r w:rsidRPr="00AE003C">
        <w:rPr>
          <w:sz w:val="28"/>
          <w:szCs w:val="28"/>
        </w:rPr>
        <w:t xml:space="preserve"> рублей. </w:t>
      </w:r>
    </w:p>
    <w:p w:rsidR="002D0F6F" w:rsidRPr="00797FA9" w:rsidRDefault="002D0F6F" w:rsidP="002D0F6F">
      <w:pPr>
        <w:tabs>
          <w:tab w:val="left" w:pos="426"/>
          <w:tab w:val="left" w:pos="567"/>
        </w:tabs>
        <w:ind w:firstLine="709"/>
        <w:contextualSpacing/>
        <w:jc w:val="both"/>
        <w:rPr>
          <w:rFonts w:eastAsia="Calibri"/>
          <w:sz w:val="28"/>
          <w:szCs w:val="28"/>
        </w:rPr>
      </w:pPr>
      <w:r w:rsidRPr="00797FA9">
        <w:rPr>
          <w:rFonts w:eastAsia="Calibri"/>
          <w:sz w:val="28"/>
          <w:szCs w:val="28"/>
        </w:rPr>
        <w:lastRenderedPageBreak/>
        <w:t xml:space="preserve">Продолжена работа по укреплению материально-технической базы учреждений, обеспечению пожарной безопасности в местах с массовым пребыванием людей, усилению антитеррористической защищенности объектов. </w:t>
      </w:r>
    </w:p>
    <w:p w:rsidR="002D0F6F" w:rsidRPr="00AE003C" w:rsidRDefault="002D0F6F" w:rsidP="002D0F6F">
      <w:pPr>
        <w:tabs>
          <w:tab w:val="left" w:pos="0"/>
        </w:tabs>
        <w:ind w:firstLine="709"/>
        <w:jc w:val="both"/>
        <w:rPr>
          <w:rFonts w:eastAsia="Calibri"/>
          <w:color w:val="000000"/>
          <w:sz w:val="28"/>
          <w:szCs w:val="28"/>
        </w:rPr>
      </w:pPr>
      <w:r w:rsidRPr="00AE003C">
        <w:rPr>
          <w:rFonts w:eastAsia="Calibri"/>
          <w:sz w:val="28"/>
          <w:szCs w:val="28"/>
        </w:rPr>
        <w:t xml:space="preserve">Активно учреждения работают по развитию платных услуг, благодаря которым удаётся решать текущие вопросы. </w:t>
      </w:r>
      <w:r>
        <w:rPr>
          <w:rFonts w:eastAsia="Calibri"/>
          <w:sz w:val="28"/>
          <w:szCs w:val="28"/>
        </w:rPr>
        <w:t>В условиях пандемии</w:t>
      </w:r>
      <w:r w:rsidRPr="00AE003C">
        <w:rPr>
          <w:rFonts w:eastAsia="Calibri"/>
          <w:sz w:val="28"/>
          <w:szCs w:val="28"/>
        </w:rPr>
        <w:t xml:space="preserve"> доход</w:t>
      </w:r>
      <w:r>
        <w:rPr>
          <w:rFonts w:eastAsia="Calibri"/>
          <w:sz w:val="28"/>
          <w:szCs w:val="28"/>
        </w:rPr>
        <w:t>ы</w:t>
      </w:r>
      <w:r w:rsidRPr="00AE003C">
        <w:rPr>
          <w:rFonts w:eastAsia="Calibri"/>
          <w:sz w:val="28"/>
          <w:szCs w:val="28"/>
        </w:rPr>
        <w:t xml:space="preserve"> от платных услуг населению, оказываемых учреждениями культуры </w:t>
      </w:r>
      <w:r>
        <w:rPr>
          <w:rFonts w:eastAsia="Calibri"/>
          <w:sz w:val="28"/>
          <w:szCs w:val="28"/>
        </w:rPr>
        <w:t>значительно сократились:</w:t>
      </w:r>
      <w:r w:rsidRPr="00AE003C">
        <w:rPr>
          <w:rFonts w:eastAsia="Calibri"/>
          <w:sz w:val="28"/>
          <w:szCs w:val="28"/>
        </w:rPr>
        <w:t xml:space="preserve"> </w:t>
      </w:r>
      <w:r>
        <w:rPr>
          <w:rFonts w:eastAsia="Calibri"/>
          <w:sz w:val="28"/>
          <w:szCs w:val="28"/>
        </w:rPr>
        <w:t>2020 – 17,8 млн. рублей</w:t>
      </w:r>
      <w:r w:rsidRPr="00AE003C">
        <w:rPr>
          <w:rFonts w:eastAsia="Calibri"/>
          <w:sz w:val="28"/>
          <w:szCs w:val="28"/>
        </w:rPr>
        <w:t>; 2019 – 26</w:t>
      </w:r>
      <w:r>
        <w:rPr>
          <w:rFonts w:eastAsia="Calibri"/>
          <w:sz w:val="28"/>
          <w:szCs w:val="28"/>
        </w:rPr>
        <w:t>,</w:t>
      </w:r>
      <w:r w:rsidRPr="00AE003C">
        <w:rPr>
          <w:rFonts w:eastAsia="Calibri"/>
          <w:sz w:val="28"/>
          <w:szCs w:val="28"/>
        </w:rPr>
        <w:t>7</w:t>
      </w:r>
      <w:r>
        <w:rPr>
          <w:rFonts w:eastAsia="Calibri"/>
          <w:sz w:val="28"/>
          <w:szCs w:val="28"/>
        </w:rPr>
        <w:t xml:space="preserve"> млн</w:t>
      </w:r>
      <w:r w:rsidRPr="00AE003C">
        <w:rPr>
          <w:rFonts w:eastAsia="Calibri"/>
          <w:sz w:val="28"/>
          <w:szCs w:val="28"/>
        </w:rPr>
        <w:t>. рублей</w:t>
      </w:r>
      <w:r>
        <w:rPr>
          <w:rFonts w:eastAsia="Calibri"/>
          <w:sz w:val="28"/>
          <w:szCs w:val="28"/>
        </w:rPr>
        <w:t>.</w:t>
      </w:r>
      <w:r w:rsidRPr="00AE003C">
        <w:rPr>
          <w:rFonts w:eastAsia="Calibri"/>
          <w:sz w:val="28"/>
          <w:szCs w:val="28"/>
        </w:rPr>
        <w:t xml:space="preserve"> Средства, полученные от оказания платных услуг, были направлены на укрепление материально - технической базы учреждений, в том числе на проведение ремонтов, приобретение нового оборудования, музыкальных инструментов, на организацию поездок учащихся и творческих коллективов на конкурсы</w:t>
      </w:r>
      <w:r>
        <w:rPr>
          <w:rFonts w:eastAsia="Calibri"/>
          <w:sz w:val="28"/>
          <w:szCs w:val="28"/>
        </w:rPr>
        <w:t>,</w:t>
      </w:r>
      <w:r w:rsidRPr="00AE003C">
        <w:rPr>
          <w:rFonts w:eastAsia="Calibri"/>
          <w:sz w:val="28"/>
          <w:szCs w:val="28"/>
        </w:rPr>
        <w:t xml:space="preserve"> фестивали </w:t>
      </w:r>
      <w:r>
        <w:rPr>
          <w:rFonts w:eastAsia="Calibri"/>
          <w:sz w:val="28"/>
          <w:szCs w:val="28"/>
        </w:rPr>
        <w:t>и др</w:t>
      </w:r>
      <w:r w:rsidRPr="00AE003C">
        <w:rPr>
          <w:rFonts w:eastAsia="Calibri"/>
          <w:sz w:val="28"/>
          <w:szCs w:val="28"/>
        </w:rPr>
        <w:t>.</w:t>
      </w:r>
    </w:p>
    <w:p w:rsidR="005D0D0D" w:rsidRPr="007077F2" w:rsidRDefault="005D0D0D" w:rsidP="00152986">
      <w:pPr>
        <w:ind w:firstLine="709"/>
        <w:jc w:val="both"/>
        <w:rPr>
          <w:sz w:val="28"/>
          <w:szCs w:val="28"/>
        </w:rPr>
      </w:pPr>
      <w:r w:rsidRPr="007077F2">
        <w:rPr>
          <w:sz w:val="28"/>
          <w:szCs w:val="28"/>
        </w:rPr>
        <w:t>Управлением культуры в 20</w:t>
      </w:r>
      <w:r w:rsidR="002D0F6F">
        <w:rPr>
          <w:sz w:val="28"/>
          <w:szCs w:val="28"/>
        </w:rPr>
        <w:t>20</w:t>
      </w:r>
      <w:r w:rsidRPr="007077F2">
        <w:rPr>
          <w:sz w:val="28"/>
          <w:szCs w:val="28"/>
        </w:rPr>
        <w:t xml:space="preserve"> году реализов</w:t>
      </w:r>
      <w:r w:rsidR="002D0F6F">
        <w:rPr>
          <w:sz w:val="28"/>
          <w:szCs w:val="28"/>
        </w:rPr>
        <w:t>ывалась</w:t>
      </w:r>
      <w:r w:rsidRPr="007077F2">
        <w:rPr>
          <w:sz w:val="28"/>
          <w:szCs w:val="28"/>
        </w:rPr>
        <w:t xml:space="preserve"> муниципальная программа сохранения и развития культуры округа Муром, на которую было направлено </w:t>
      </w:r>
      <w:r w:rsidR="002D0F6F">
        <w:rPr>
          <w:sz w:val="28"/>
          <w:szCs w:val="28"/>
        </w:rPr>
        <w:t>139,8</w:t>
      </w:r>
      <w:r w:rsidRPr="007077F2">
        <w:rPr>
          <w:sz w:val="28"/>
          <w:szCs w:val="28"/>
        </w:rPr>
        <w:t xml:space="preserve"> млн. рублей,</w:t>
      </w:r>
      <w:r w:rsidRPr="007077F2">
        <w:rPr>
          <w:b/>
          <w:sz w:val="28"/>
          <w:szCs w:val="28"/>
        </w:rPr>
        <w:t xml:space="preserve"> </w:t>
      </w:r>
      <w:r w:rsidRPr="007077F2">
        <w:rPr>
          <w:sz w:val="28"/>
          <w:szCs w:val="28"/>
        </w:rPr>
        <w:t xml:space="preserve">в том числе </w:t>
      </w:r>
      <w:r w:rsidR="002D0F6F">
        <w:rPr>
          <w:sz w:val="28"/>
          <w:szCs w:val="28"/>
        </w:rPr>
        <w:t>39,1</w:t>
      </w:r>
      <w:r w:rsidRPr="007077F2">
        <w:rPr>
          <w:sz w:val="28"/>
          <w:szCs w:val="28"/>
        </w:rPr>
        <w:t xml:space="preserve"> млн. рублей </w:t>
      </w:r>
      <w:r w:rsidR="007077F2" w:rsidRPr="007077F2">
        <w:rPr>
          <w:sz w:val="28"/>
          <w:szCs w:val="28"/>
        </w:rPr>
        <w:t xml:space="preserve">- </w:t>
      </w:r>
      <w:r w:rsidRPr="007077F2">
        <w:rPr>
          <w:sz w:val="28"/>
          <w:szCs w:val="28"/>
        </w:rPr>
        <w:t>средств</w:t>
      </w:r>
      <w:r w:rsidR="007077F2" w:rsidRPr="007077F2">
        <w:rPr>
          <w:sz w:val="28"/>
          <w:szCs w:val="28"/>
        </w:rPr>
        <w:t>а</w:t>
      </w:r>
      <w:r w:rsidRPr="007077F2">
        <w:rPr>
          <w:sz w:val="28"/>
          <w:szCs w:val="28"/>
        </w:rPr>
        <w:t xml:space="preserve"> областного бюджета</w:t>
      </w:r>
      <w:r w:rsidR="002D0F6F">
        <w:rPr>
          <w:sz w:val="28"/>
          <w:szCs w:val="28"/>
        </w:rPr>
        <w:t>;</w:t>
      </w:r>
      <w:r w:rsidRPr="007077F2">
        <w:rPr>
          <w:sz w:val="28"/>
          <w:szCs w:val="28"/>
        </w:rPr>
        <w:t xml:space="preserve"> </w:t>
      </w:r>
      <w:r w:rsidR="002D0F6F">
        <w:rPr>
          <w:sz w:val="28"/>
          <w:szCs w:val="28"/>
        </w:rPr>
        <w:t>100,7</w:t>
      </w:r>
      <w:r w:rsidRPr="007077F2">
        <w:rPr>
          <w:sz w:val="28"/>
          <w:szCs w:val="28"/>
        </w:rPr>
        <w:t xml:space="preserve"> млн. рублей </w:t>
      </w:r>
      <w:r w:rsidR="002D0F6F">
        <w:rPr>
          <w:sz w:val="28"/>
          <w:szCs w:val="28"/>
        </w:rPr>
        <w:t>-</w:t>
      </w:r>
      <w:r w:rsidRPr="007077F2">
        <w:rPr>
          <w:sz w:val="28"/>
          <w:szCs w:val="28"/>
        </w:rPr>
        <w:t xml:space="preserve"> средств</w:t>
      </w:r>
      <w:r w:rsidR="002D0F6F">
        <w:rPr>
          <w:sz w:val="28"/>
          <w:szCs w:val="28"/>
        </w:rPr>
        <w:t>а</w:t>
      </w:r>
      <w:r w:rsidRPr="007077F2">
        <w:rPr>
          <w:sz w:val="28"/>
          <w:szCs w:val="28"/>
        </w:rPr>
        <w:t xml:space="preserve"> бюджета округа. </w:t>
      </w:r>
    </w:p>
    <w:p w:rsidR="007077F2" w:rsidRPr="007077F2" w:rsidRDefault="007077F2" w:rsidP="00152986">
      <w:pPr>
        <w:ind w:firstLine="709"/>
        <w:jc w:val="both"/>
        <w:rPr>
          <w:bCs/>
          <w:noProof/>
          <w:sz w:val="28"/>
          <w:szCs w:val="28"/>
        </w:rPr>
      </w:pPr>
      <w:r w:rsidRPr="007077F2">
        <w:rPr>
          <w:bCs/>
          <w:noProof/>
          <w:sz w:val="28"/>
          <w:szCs w:val="28"/>
        </w:rPr>
        <w:t xml:space="preserve">Основной стратегической целью </w:t>
      </w:r>
      <w:proofErr w:type="gramStart"/>
      <w:r w:rsidRPr="007077F2">
        <w:rPr>
          <w:bCs/>
          <w:noProof/>
          <w:sz w:val="28"/>
          <w:szCs w:val="28"/>
        </w:rPr>
        <w:t xml:space="preserve">Программы  </w:t>
      </w:r>
      <w:r w:rsidRPr="007077F2">
        <w:rPr>
          <w:sz w:val="28"/>
          <w:szCs w:val="28"/>
        </w:rPr>
        <w:t>является</w:t>
      </w:r>
      <w:proofErr w:type="gramEnd"/>
      <w:r w:rsidRPr="007077F2">
        <w:rPr>
          <w:bCs/>
          <w:noProof/>
          <w:sz w:val="28"/>
          <w:szCs w:val="28"/>
        </w:rPr>
        <w:t xml:space="preserve"> обеспечение прав граждан на равный доступ к культурным ценностям и информации, развитие и реализация культурного и духовного потенциала каждой личности. </w:t>
      </w:r>
    </w:p>
    <w:p w:rsidR="00001D02" w:rsidRPr="00E01F37" w:rsidRDefault="00001D02" w:rsidP="00152986">
      <w:pPr>
        <w:ind w:firstLine="709"/>
        <w:jc w:val="both"/>
        <w:rPr>
          <w:sz w:val="28"/>
          <w:szCs w:val="28"/>
        </w:rPr>
      </w:pPr>
      <w:r w:rsidRPr="00C96934">
        <w:rPr>
          <w:sz w:val="28"/>
          <w:szCs w:val="28"/>
        </w:rPr>
        <w:t>В</w:t>
      </w:r>
      <w:r>
        <w:rPr>
          <w:sz w:val="28"/>
          <w:szCs w:val="28"/>
        </w:rPr>
        <w:t xml:space="preserve"> 202</w:t>
      </w:r>
      <w:r w:rsidR="00421FE4">
        <w:rPr>
          <w:sz w:val="28"/>
          <w:szCs w:val="28"/>
        </w:rPr>
        <w:t>1</w:t>
      </w:r>
      <w:r>
        <w:rPr>
          <w:sz w:val="28"/>
          <w:szCs w:val="28"/>
        </w:rPr>
        <w:t xml:space="preserve"> году</w:t>
      </w:r>
      <w:r w:rsidRPr="00C96934">
        <w:rPr>
          <w:sz w:val="28"/>
          <w:szCs w:val="28"/>
        </w:rPr>
        <w:t xml:space="preserve"> </w:t>
      </w:r>
      <w:r>
        <w:rPr>
          <w:sz w:val="28"/>
          <w:szCs w:val="28"/>
        </w:rPr>
        <w:t xml:space="preserve">объем расходов на развитие </w:t>
      </w:r>
      <w:r w:rsidRPr="00E01F37">
        <w:rPr>
          <w:b/>
          <w:i/>
          <w:sz w:val="28"/>
          <w:szCs w:val="28"/>
        </w:rPr>
        <w:t>физ</w:t>
      </w:r>
      <w:r>
        <w:rPr>
          <w:b/>
          <w:i/>
          <w:sz w:val="28"/>
          <w:szCs w:val="28"/>
        </w:rPr>
        <w:t xml:space="preserve">ической </w:t>
      </w:r>
      <w:r w:rsidRPr="00E01F37">
        <w:rPr>
          <w:b/>
          <w:i/>
          <w:sz w:val="28"/>
          <w:szCs w:val="28"/>
        </w:rPr>
        <w:t>культур</w:t>
      </w:r>
      <w:r>
        <w:rPr>
          <w:b/>
          <w:i/>
          <w:sz w:val="28"/>
          <w:szCs w:val="28"/>
        </w:rPr>
        <w:t>ы и спорта</w:t>
      </w:r>
      <w:r>
        <w:rPr>
          <w:sz w:val="28"/>
          <w:szCs w:val="28"/>
        </w:rPr>
        <w:t xml:space="preserve"> составит </w:t>
      </w:r>
      <w:r w:rsidR="007C2D76">
        <w:rPr>
          <w:sz w:val="28"/>
          <w:szCs w:val="28"/>
        </w:rPr>
        <w:t>247,5</w:t>
      </w:r>
      <w:r>
        <w:rPr>
          <w:sz w:val="28"/>
          <w:szCs w:val="28"/>
        </w:rPr>
        <w:t xml:space="preserve"> млн. рублей. </w:t>
      </w:r>
      <w:r w:rsidRPr="00E01F37">
        <w:rPr>
          <w:sz w:val="28"/>
          <w:szCs w:val="28"/>
        </w:rPr>
        <w:t>За годы функционирования системы физической культуры и спорта в округе создана инфраструктура, позволяющая его жителям заниматься различны</w:t>
      </w:r>
      <w:r>
        <w:rPr>
          <w:sz w:val="28"/>
          <w:szCs w:val="28"/>
        </w:rPr>
        <w:t>ми</w:t>
      </w:r>
      <w:r w:rsidRPr="00E01F37">
        <w:rPr>
          <w:sz w:val="28"/>
          <w:szCs w:val="28"/>
        </w:rPr>
        <w:t xml:space="preserve"> видами спорта, проводить соревнования и спортивные акции, подготавливать спортивный резерв в учреждениях дополнительного образования детей, реализующих физкультурно-спортивное направление, предоставлять услуги в области массового спорта.</w:t>
      </w:r>
    </w:p>
    <w:p w:rsidR="007C2D76" w:rsidRPr="00CC04D4" w:rsidRDefault="007C2D76" w:rsidP="007C2D76">
      <w:pPr>
        <w:pStyle w:val="ac"/>
        <w:ind w:firstLine="709"/>
        <w:jc w:val="both"/>
        <w:rPr>
          <w:rFonts w:ascii="Times New Roman" w:eastAsia="MS Mincho" w:hAnsi="Times New Roman" w:cs="Times New Roman"/>
          <w:sz w:val="28"/>
          <w:szCs w:val="28"/>
        </w:rPr>
      </w:pPr>
      <w:r w:rsidRPr="00CC04D4">
        <w:rPr>
          <w:rFonts w:ascii="Times New Roman" w:eastAsia="MS Mincho" w:hAnsi="Times New Roman" w:cs="Times New Roman"/>
          <w:sz w:val="28"/>
          <w:szCs w:val="28"/>
        </w:rPr>
        <w:t xml:space="preserve">За 2020 год </w:t>
      </w:r>
      <w:r w:rsidRPr="00C34988">
        <w:rPr>
          <w:rFonts w:ascii="Times New Roman" w:hAnsi="Times New Roman" w:cs="Times New Roman"/>
          <w:bCs/>
          <w:i/>
          <w:iCs/>
          <w:sz w:val="28"/>
          <w:szCs w:val="28"/>
        </w:rPr>
        <w:t>комитетом по физической культуре и спорту администрации округа</w:t>
      </w:r>
      <w:r w:rsidRPr="00C34988">
        <w:rPr>
          <w:rFonts w:ascii="Times New Roman" w:hAnsi="Times New Roman" w:cs="Times New Roman"/>
          <w:i/>
          <w:iCs/>
          <w:sz w:val="28"/>
          <w:szCs w:val="28"/>
        </w:rPr>
        <w:t xml:space="preserve"> Муром</w:t>
      </w:r>
      <w:r w:rsidRPr="00CC04D4">
        <w:rPr>
          <w:rFonts w:ascii="Times New Roman" w:hAnsi="Times New Roman" w:cs="Times New Roman"/>
          <w:i/>
          <w:iCs/>
          <w:sz w:val="28"/>
          <w:szCs w:val="28"/>
        </w:rPr>
        <w:t xml:space="preserve"> </w:t>
      </w:r>
      <w:r w:rsidRPr="00CC04D4">
        <w:rPr>
          <w:rFonts w:ascii="Times New Roman" w:eastAsia="MS Mincho" w:hAnsi="Times New Roman" w:cs="Times New Roman"/>
          <w:sz w:val="28"/>
          <w:szCs w:val="28"/>
        </w:rPr>
        <w:t xml:space="preserve">успешно организовано и проведено 160 официальных физкультурных и спортивных мероприятий, в том числе всероссийские – 6, региональные – 51, муниципальные – 103. Общее количество участников соревнований - 17,8 тыс. человек.  </w:t>
      </w:r>
    </w:p>
    <w:p w:rsidR="007C2D76" w:rsidRPr="007B0DD3" w:rsidRDefault="007C2D76" w:rsidP="007C2D76">
      <w:pPr>
        <w:pStyle w:val="ac"/>
        <w:ind w:firstLine="709"/>
        <w:jc w:val="both"/>
        <w:rPr>
          <w:rFonts w:ascii="Times New Roman" w:eastAsia="MS Mincho" w:hAnsi="Times New Roman" w:cs="Times New Roman"/>
          <w:sz w:val="28"/>
          <w:szCs w:val="28"/>
        </w:rPr>
      </w:pPr>
      <w:r w:rsidRPr="00CC04D4">
        <w:rPr>
          <w:rFonts w:ascii="Times New Roman" w:eastAsia="MS Mincho" w:hAnsi="Times New Roman" w:cs="Times New Roman"/>
          <w:sz w:val="28"/>
          <w:szCs w:val="28"/>
        </w:rPr>
        <w:t>В округе Муром находится 234 спортивных сооружения с учетом объектов городской</w:t>
      </w:r>
      <w:r w:rsidRPr="007C5976">
        <w:rPr>
          <w:rFonts w:ascii="Times New Roman" w:eastAsia="MS Mincho" w:hAnsi="Times New Roman" w:cs="Times New Roman"/>
          <w:sz w:val="28"/>
          <w:szCs w:val="28"/>
        </w:rPr>
        <w:t xml:space="preserve"> и рекреационной инфраструктуры, приспособленной для занятий физической культурой и спортом, в том числе в муниципальной собственности – 223.</w:t>
      </w:r>
      <w:r w:rsidRPr="007B0DD3">
        <w:rPr>
          <w:rFonts w:ascii="Times New Roman" w:eastAsia="MS Mincho" w:hAnsi="Times New Roman" w:cs="Times New Roman"/>
          <w:sz w:val="28"/>
          <w:szCs w:val="28"/>
        </w:rPr>
        <w:t xml:space="preserve">  </w:t>
      </w:r>
      <w:r w:rsidRPr="007C5976">
        <w:rPr>
          <w:rFonts w:ascii="Times New Roman" w:eastAsia="MS Mincho" w:hAnsi="Times New Roman" w:cs="Times New Roman"/>
          <w:sz w:val="28"/>
          <w:szCs w:val="28"/>
        </w:rPr>
        <w:t xml:space="preserve">Число спортивных сооружений по сравнению с 2019 годом увеличилось на 8 единиц. В отчетном году в различных микрорайонах города были построены </w:t>
      </w:r>
      <w:r>
        <w:rPr>
          <w:rFonts w:ascii="Times New Roman" w:eastAsia="MS Mincho" w:hAnsi="Times New Roman" w:cs="Times New Roman"/>
          <w:sz w:val="28"/>
          <w:szCs w:val="28"/>
        </w:rPr>
        <w:t xml:space="preserve">универсальные </w:t>
      </w:r>
      <w:r w:rsidRPr="007C5976">
        <w:rPr>
          <w:rFonts w:ascii="Times New Roman" w:eastAsia="MS Mincho" w:hAnsi="Times New Roman" w:cs="Times New Roman"/>
          <w:sz w:val="28"/>
          <w:szCs w:val="28"/>
        </w:rPr>
        <w:t>спортивные площадки, площадки с силовыми тренажерами, площадки для игровых видов спорта</w:t>
      </w:r>
      <w:r>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аджилити</w:t>
      </w:r>
      <w:proofErr w:type="spellEnd"/>
      <w:r>
        <w:rPr>
          <w:rFonts w:ascii="Times New Roman" w:eastAsia="MS Mincho" w:hAnsi="Times New Roman" w:cs="Times New Roman"/>
          <w:sz w:val="28"/>
          <w:szCs w:val="28"/>
        </w:rPr>
        <w:t xml:space="preserve"> (кинологический спорт). Площадки открыты</w:t>
      </w:r>
      <w:r w:rsidRPr="007C5976">
        <w:rPr>
          <w:rFonts w:ascii="Times New Roman" w:eastAsia="MS Mincho" w:hAnsi="Times New Roman" w:cs="Times New Roman"/>
          <w:sz w:val="28"/>
          <w:szCs w:val="28"/>
        </w:rPr>
        <w:t xml:space="preserve"> для свободного доступа населению.</w:t>
      </w:r>
    </w:p>
    <w:p w:rsidR="007C2D76" w:rsidRPr="007B0DD3"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 xml:space="preserve">В 2020 году для организации активного отдыха населения подведомственными учреждениями было предоставлено: 3 стадиона, 5 бассейнов, крытый ледовый каток, 16 открытых площадок, 2 освещенные </w:t>
      </w:r>
      <w:r w:rsidRPr="56FBF0FC">
        <w:rPr>
          <w:rFonts w:ascii="Times New Roman" w:eastAsia="MS Mincho" w:hAnsi="Times New Roman" w:cs="Times New Roman"/>
          <w:sz w:val="28"/>
          <w:szCs w:val="28"/>
        </w:rPr>
        <w:lastRenderedPageBreak/>
        <w:t>лыжные трассы, 5 спортивных залов. Организовано музыкальное сопровождение, медицинское обслуживание, функционируют 3 пункта проката спортивного инвентаря, заточки коньков и подготовки лыж. Предоставляются льготы на разовые посещения спортивных сооружений для детей до 17 лет, учащейся молодежи, детей из многодетных семей, для инвалидов и лиц 3-го возраста, совместных семейных посещений.</w:t>
      </w:r>
    </w:p>
    <w:p w:rsidR="007C2D76" w:rsidRPr="00775881"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 xml:space="preserve">За отчетный период доля населения, систематически занимающегося физической культурой и спортом, к общему числу населения в округе Муром составила 45,0%, общее количество занимающихся 47822 человека. Рост данного показателя по сравнению с 2019 годом - 2,4%. </w:t>
      </w:r>
    </w:p>
    <w:p w:rsidR="007C2D76" w:rsidRPr="00775881" w:rsidRDefault="007C2D76" w:rsidP="007C2D76">
      <w:pPr>
        <w:ind w:firstLine="709"/>
        <w:jc w:val="both"/>
        <w:rPr>
          <w:rFonts w:eastAsia="MS Mincho"/>
          <w:sz w:val="28"/>
          <w:szCs w:val="28"/>
        </w:rPr>
      </w:pPr>
      <w:r w:rsidRPr="00775881">
        <w:rPr>
          <w:rFonts w:eastAsia="MS Mincho"/>
          <w:sz w:val="28"/>
          <w:szCs w:val="28"/>
        </w:rPr>
        <w:t>В 2020 году продолжили развиваться традиции проведения спортивно -массовых мероприятий различного уровня: «Лыжня России», «Кросс нации», «Лед надежды нашей», «Золотая шайба», «Кожаный мяч», «Олимпийская неделя зимних (летних) видов спорта», окружные спартакиады учащихся учебных заведений, команд микрорайонов округа, команд предприятий и организаций округа, турниров к знаменательным и памятным датам. Все мероприятия прошедшего года прошли под знаком памяти 75-летию Великой Победы.</w:t>
      </w:r>
    </w:p>
    <w:p w:rsidR="007C2D76" w:rsidRDefault="007C2D76" w:rsidP="007C2D76">
      <w:pPr>
        <w:ind w:firstLine="709"/>
        <w:jc w:val="both"/>
        <w:rPr>
          <w:rFonts w:eastAsia="MS Mincho"/>
          <w:sz w:val="28"/>
          <w:szCs w:val="28"/>
        </w:rPr>
      </w:pPr>
      <w:r w:rsidRPr="00775881">
        <w:rPr>
          <w:rFonts w:eastAsia="MS Mincho"/>
          <w:sz w:val="28"/>
          <w:szCs w:val="28"/>
        </w:rPr>
        <w:t>Командировано для участия во всероссийских, региональных соревнованиях и тренировочных сборах - 1305 человек.</w:t>
      </w:r>
      <w:r w:rsidRPr="00775881">
        <w:t xml:space="preserve"> </w:t>
      </w:r>
    </w:p>
    <w:p w:rsidR="007C2D76" w:rsidRDefault="007C2D76" w:rsidP="007C2D76">
      <w:pPr>
        <w:ind w:firstLine="709"/>
        <w:jc w:val="both"/>
        <w:rPr>
          <w:rFonts w:eastAsia="MS Mincho"/>
          <w:sz w:val="28"/>
          <w:szCs w:val="28"/>
        </w:rPr>
      </w:pPr>
      <w:r w:rsidRPr="00775881">
        <w:rPr>
          <w:rFonts w:eastAsia="MS Mincho"/>
          <w:sz w:val="28"/>
          <w:szCs w:val="28"/>
        </w:rPr>
        <w:t>Присвоены спортивные звания и разряды на основании показанных результатов: Мастер спорта России – 5, Кандидат в мастера спорта – 47 человек, 1-й разряд – 95 человек.</w:t>
      </w:r>
    </w:p>
    <w:p w:rsidR="007C2D76" w:rsidRPr="00775881"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 xml:space="preserve">В «Центре тестирования ГТО» на базе МБУ СШОР им. А.А. </w:t>
      </w:r>
      <w:proofErr w:type="spellStart"/>
      <w:r w:rsidRPr="56FBF0FC">
        <w:rPr>
          <w:rFonts w:ascii="Times New Roman" w:eastAsia="MS Mincho" w:hAnsi="Times New Roman" w:cs="Times New Roman"/>
          <w:sz w:val="28"/>
          <w:szCs w:val="28"/>
        </w:rPr>
        <w:t>Прокуророва</w:t>
      </w:r>
      <w:proofErr w:type="spellEnd"/>
      <w:r w:rsidRPr="56FBF0FC">
        <w:rPr>
          <w:rFonts w:ascii="Times New Roman" w:eastAsia="MS Mincho" w:hAnsi="Times New Roman" w:cs="Times New Roman"/>
          <w:sz w:val="28"/>
          <w:szCs w:val="28"/>
        </w:rPr>
        <w:t xml:space="preserve"> за 2020 год приняты нормативы у 2153 человек. Из них выполнили нормативы и получили знаки отличия – 1392 человека.  Награждено знаками комплекса ГТО: «Золотым знаком» - 526 человек, «Серебряным» - 530, «Бронзовым» - 336. </w:t>
      </w:r>
    </w:p>
    <w:p w:rsidR="007C2D76" w:rsidRDefault="007C2D76" w:rsidP="007C2D76">
      <w:pPr>
        <w:pStyle w:val="ac"/>
        <w:ind w:firstLine="709"/>
        <w:jc w:val="both"/>
        <w:rPr>
          <w:rFonts w:ascii="Times New Roman" w:eastAsia="MS Mincho" w:hAnsi="Times New Roman" w:cs="Times New Roman"/>
          <w:sz w:val="28"/>
          <w:szCs w:val="28"/>
        </w:rPr>
      </w:pPr>
      <w:r w:rsidRPr="00775881">
        <w:rPr>
          <w:rFonts w:ascii="Times New Roman" w:eastAsia="MS Mincho" w:hAnsi="Times New Roman" w:cs="Times New Roman"/>
          <w:sz w:val="28"/>
          <w:szCs w:val="28"/>
        </w:rPr>
        <w:t xml:space="preserve">По сравнению с показателями прошлого года снижение количества проведенных мероприятий произошло из-за введенных на территории Владимирской области ограничений с целью предупреждения распространения </w:t>
      </w:r>
      <w:proofErr w:type="spellStart"/>
      <w:r w:rsidRPr="00775881">
        <w:rPr>
          <w:rFonts w:ascii="Times New Roman" w:eastAsia="MS Mincho" w:hAnsi="Times New Roman" w:cs="Times New Roman"/>
          <w:sz w:val="28"/>
          <w:szCs w:val="28"/>
        </w:rPr>
        <w:t>коронавирусной</w:t>
      </w:r>
      <w:proofErr w:type="spellEnd"/>
      <w:r w:rsidRPr="00775881">
        <w:rPr>
          <w:rFonts w:ascii="Times New Roman" w:eastAsia="MS Mincho" w:hAnsi="Times New Roman" w:cs="Times New Roman"/>
          <w:sz w:val="28"/>
          <w:szCs w:val="28"/>
        </w:rPr>
        <w:t xml:space="preserve"> инфекции.</w:t>
      </w:r>
    </w:p>
    <w:p w:rsidR="007C2D76" w:rsidRPr="00775881" w:rsidRDefault="007C2D76" w:rsidP="007C2D76">
      <w:pPr>
        <w:ind w:firstLine="709"/>
        <w:jc w:val="both"/>
        <w:rPr>
          <w:rFonts w:eastAsia="MS Mincho"/>
          <w:sz w:val="28"/>
          <w:szCs w:val="28"/>
        </w:rPr>
      </w:pPr>
      <w:r w:rsidRPr="56FBF0FC">
        <w:rPr>
          <w:rFonts w:eastAsia="MS Mincho"/>
          <w:sz w:val="28"/>
          <w:szCs w:val="28"/>
        </w:rPr>
        <w:t>Курсы повышения квалификации и переподготовку прошел 51 специалист.</w:t>
      </w:r>
    </w:p>
    <w:p w:rsidR="007C2D76" w:rsidRPr="006142ED" w:rsidRDefault="007C2D76" w:rsidP="007C2D76">
      <w:pPr>
        <w:pStyle w:val="ac"/>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w:t>
      </w:r>
      <w:r w:rsidRPr="006142ED">
        <w:rPr>
          <w:rFonts w:ascii="Times New Roman" w:eastAsia="MS Mincho" w:hAnsi="Times New Roman" w:cs="Times New Roman"/>
          <w:sz w:val="28"/>
          <w:szCs w:val="28"/>
        </w:rPr>
        <w:t xml:space="preserve"> 20</w:t>
      </w:r>
      <w:r>
        <w:rPr>
          <w:rFonts w:ascii="Times New Roman" w:eastAsia="MS Mincho" w:hAnsi="Times New Roman" w:cs="Times New Roman"/>
          <w:sz w:val="28"/>
          <w:szCs w:val="28"/>
        </w:rPr>
        <w:t>20</w:t>
      </w:r>
      <w:r w:rsidRPr="006142ED">
        <w:rPr>
          <w:rFonts w:ascii="Times New Roman" w:eastAsia="MS Mincho" w:hAnsi="Times New Roman" w:cs="Times New Roman"/>
          <w:sz w:val="28"/>
          <w:szCs w:val="28"/>
        </w:rPr>
        <w:t xml:space="preserve"> году </w:t>
      </w:r>
      <w:r>
        <w:rPr>
          <w:rFonts w:ascii="Times New Roman" w:eastAsia="MS Mincho" w:hAnsi="Times New Roman" w:cs="Times New Roman"/>
          <w:sz w:val="28"/>
          <w:szCs w:val="28"/>
        </w:rPr>
        <w:t>для р</w:t>
      </w:r>
      <w:r w:rsidRPr="006142ED">
        <w:rPr>
          <w:rFonts w:ascii="Times New Roman" w:eastAsia="MS Mincho" w:hAnsi="Times New Roman" w:cs="Times New Roman"/>
          <w:sz w:val="28"/>
          <w:szCs w:val="28"/>
        </w:rPr>
        <w:t>азвити</w:t>
      </w:r>
      <w:r>
        <w:rPr>
          <w:rFonts w:ascii="Times New Roman" w:eastAsia="MS Mincho" w:hAnsi="Times New Roman" w:cs="Times New Roman"/>
          <w:sz w:val="28"/>
          <w:szCs w:val="28"/>
        </w:rPr>
        <w:t>я</w:t>
      </w:r>
      <w:r w:rsidRPr="006142ED">
        <w:rPr>
          <w:rFonts w:ascii="Times New Roman" w:eastAsia="MS Mincho" w:hAnsi="Times New Roman" w:cs="Times New Roman"/>
          <w:sz w:val="28"/>
          <w:szCs w:val="28"/>
        </w:rPr>
        <w:t xml:space="preserve"> инфраструктуры </w:t>
      </w:r>
      <w:r>
        <w:rPr>
          <w:rFonts w:ascii="Times New Roman" w:eastAsia="MS Mincho" w:hAnsi="Times New Roman" w:cs="Times New Roman"/>
          <w:sz w:val="28"/>
          <w:szCs w:val="28"/>
        </w:rPr>
        <w:t xml:space="preserve">и материальной базы </w:t>
      </w:r>
      <w:r w:rsidRPr="006142ED">
        <w:rPr>
          <w:rFonts w:ascii="Times New Roman" w:eastAsia="MS Mincho" w:hAnsi="Times New Roman" w:cs="Times New Roman"/>
          <w:sz w:val="28"/>
          <w:szCs w:val="28"/>
        </w:rPr>
        <w:t>физической культуры и спорта в округе Муром</w:t>
      </w:r>
      <w:r>
        <w:rPr>
          <w:rFonts w:ascii="Times New Roman" w:eastAsia="MS Mincho" w:hAnsi="Times New Roman" w:cs="Times New Roman"/>
          <w:sz w:val="28"/>
          <w:szCs w:val="28"/>
        </w:rPr>
        <w:t xml:space="preserve"> выполнено</w:t>
      </w:r>
      <w:r w:rsidRPr="006142ED">
        <w:rPr>
          <w:rFonts w:ascii="Times New Roman" w:eastAsia="MS Mincho" w:hAnsi="Times New Roman" w:cs="Times New Roman"/>
          <w:sz w:val="28"/>
          <w:szCs w:val="28"/>
        </w:rPr>
        <w:t>:</w:t>
      </w:r>
    </w:p>
    <w:p w:rsidR="007C2D76" w:rsidRPr="00775881" w:rsidRDefault="007C2D76" w:rsidP="007C2D76">
      <w:pPr>
        <w:pStyle w:val="ac"/>
        <w:ind w:firstLine="709"/>
        <w:jc w:val="both"/>
        <w:rPr>
          <w:rFonts w:ascii="Times New Roman" w:eastAsia="MS Mincho" w:hAnsi="Times New Roman" w:cs="Times New Roman"/>
          <w:sz w:val="28"/>
          <w:szCs w:val="28"/>
        </w:rPr>
      </w:pPr>
      <w:r w:rsidRPr="00775881">
        <w:rPr>
          <w:rFonts w:ascii="Times New Roman" w:eastAsia="MS Mincho" w:hAnsi="Times New Roman" w:cs="Times New Roman"/>
          <w:sz w:val="28"/>
          <w:szCs w:val="28"/>
        </w:rPr>
        <w:t xml:space="preserve">- МБУ СШ «Ока»: во дворце спорта «Ока» установлена система автоматического оповещения людей при пожаре, приобретены диспенсеры, </w:t>
      </w:r>
      <w:proofErr w:type="spellStart"/>
      <w:r w:rsidRPr="00775881">
        <w:rPr>
          <w:rFonts w:ascii="Times New Roman" w:eastAsia="MS Mincho" w:hAnsi="Times New Roman" w:cs="Times New Roman"/>
          <w:sz w:val="28"/>
          <w:szCs w:val="28"/>
        </w:rPr>
        <w:t>рециркуляторы</w:t>
      </w:r>
      <w:proofErr w:type="spellEnd"/>
      <w:r w:rsidRPr="00775881">
        <w:rPr>
          <w:rFonts w:ascii="Times New Roman" w:eastAsia="MS Mincho" w:hAnsi="Times New Roman" w:cs="Times New Roman"/>
          <w:sz w:val="28"/>
          <w:szCs w:val="28"/>
        </w:rPr>
        <w:t>, система ограждения входной группы, произведен ремонт системы отопления.</w:t>
      </w:r>
    </w:p>
    <w:p w:rsidR="007C2D76" w:rsidRPr="00775881" w:rsidRDefault="007C2D76" w:rsidP="007C2D76">
      <w:pPr>
        <w:pStyle w:val="ac"/>
        <w:ind w:firstLine="709"/>
        <w:jc w:val="both"/>
        <w:rPr>
          <w:rFonts w:ascii="Times New Roman" w:eastAsia="MS Mincho" w:hAnsi="Times New Roman" w:cs="Times New Roman"/>
          <w:sz w:val="28"/>
          <w:szCs w:val="28"/>
        </w:rPr>
      </w:pPr>
      <w:r w:rsidRPr="00775881">
        <w:rPr>
          <w:rFonts w:ascii="Times New Roman" w:eastAsia="MS Mincho" w:hAnsi="Times New Roman" w:cs="Times New Roman"/>
          <w:sz w:val="28"/>
          <w:szCs w:val="28"/>
        </w:rPr>
        <w:t>- МБУ СШ «Верба»: произведен косметический ремонт помещений и спортивных площадок.</w:t>
      </w:r>
    </w:p>
    <w:p w:rsidR="007C2D76" w:rsidRPr="00775881" w:rsidRDefault="007C2D76" w:rsidP="007C2D76">
      <w:pPr>
        <w:pStyle w:val="ac"/>
        <w:ind w:firstLine="709"/>
        <w:jc w:val="both"/>
        <w:rPr>
          <w:rFonts w:ascii="Times New Roman" w:eastAsia="MS Mincho" w:hAnsi="Times New Roman" w:cs="Times New Roman"/>
          <w:sz w:val="28"/>
          <w:szCs w:val="28"/>
        </w:rPr>
      </w:pPr>
      <w:r w:rsidRPr="00775881">
        <w:rPr>
          <w:rFonts w:ascii="Times New Roman" w:eastAsia="MS Mincho" w:hAnsi="Times New Roman" w:cs="Times New Roman"/>
          <w:sz w:val="28"/>
          <w:szCs w:val="28"/>
        </w:rPr>
        <w:t xml:space="preserve">- МБУ СШОР: произведен ремонт кровли и напольного покрытия спортивного зала, женской душевой и туалета бассейна, потолков с частичной заменой освещения в спортивных помещениях, выборочный ремонт системы </w:t>
      </w:r>
      <w:r w:rsidRPr="00775881">
        <w:rPr>
          <w:rFonts w:ascii="Times New Roman" w:eastAsia="MS Mincho" w:hAnsi="Times New Roman" w:cs="Times New Roman"/>
          <w:sz w:val="28"/>
          <w:szCs w:val="28"/>
        </w:rPr>
        <w:lastRenderedPageBreak/>
        <w:t>отопления и горячего водоснабжения, косметический ремонт помещений, покраска металлического ограждения стадиона</w:t>
      </w:r>
      <w:r>
        <w:rPr>
          <w:rFonts w:ascii="Times New Roman" w:eastAsia="MS Mincho" w:hAnsi="Times New Roman" w:cs="Times New Roman"/>
          <w:sz w:val="28"/>
          <w:szCs w:val="28"/>
        </w:rPr>
        <w:t>.</w:t>
      </w:r>
    </w:p>
    <w:p w:rsidR="007C2D76" w:rsidRPr="00775881" w:rsidRDefault="007C2D76" w:rsidP="007C2D76">
      <w:pPr>
        <w:pStyle w:val="ac"/>
        <w:ind w:firstLine="709"/>
        <w:jc w:val="both"/>
        <w:rPr>
          <w:rFonts w:ascii="Times New Roman" w:eastAsia="MS Mincho" w:hAnsi="Times New Roman" w:cs="Times New Roman"/>
          <w:sz w:val="28"/>
          <w:szCs w:val="28"/>
        </w:rPr>
      </w:pPr>
      <w:r w:rsidRPr="00775881">
        <w:rPr>
          <w:rFonts w:ascii="Times New Roman" w:eastAsia="MS Mincho" w:hAnsi="Times New Roman" w:cs="Times New Roman"/>
          <w:sz w:val="28"/>
          <w:szCs w:val="28"/>
        </w:rPr>
        <w:t>Для обеспечения деятельности (оказание услуг) физкультурно-спортивных учреждений приобретены трактор, пассажирский автобус, компьютерная техника, крошка для восстановления искусственного газона футбольного поля.</w:t>
      </w:r>
    </w:p>
    <w:p w:rsidR="007C2D76" w:rsidRDefault="007C2D76" w:rsidP="007C2D76">
      <w:pPr>
        <w:pStyle w:val="ac"/>
        <w:ind w:firstLine="709"/>
        <w:jc w:val="both"/>
        <w:rPr>
          <w:rFonts w:ascii="Times New Roman" w:eastAsia="MS Mincho" w:hAnsi="Times New Roman" w:cs="Times New Roman"/>
          <w:sz w:val="28"/>
          <w:szCs w:val="28"/>
        </w:rPr>
      </w:pPr>
      <w:r w:rsidRPr="00775881">
        <w:rPr>
          <w:rFonts w:ascii="Times New Roman" w:eastAsia="MS Mincho" w:hAnsi="Times New Roman" w:cs="Times New Roman"/>
          <w:sz w:val="28"/>
          <w:szCs w:val="28"/>
        </w:rPr>
        <w:t>Проведена экспертиза проектной документации на строительство конькобежной дорожки с искусственным льдом.</w:t>
      </w:r>
    </w:p>
    <w:p w:rsidR="007C2D76"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Для приведения организаций спортивной подготовки в нормативное состояние в рамках основного мероприятия «Федеральный проект «Спорт - норма жизни» национального проекта «Демография» с привлечением средств регионального бюджета было приобретено спортивное оборудование и инвентарь:</w:t>
      </w:r>
    </w:p>
    <w:p w:rsidR="007C2D76"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 МБУ СШ «Ока»: стрелковый компьютерный тренажер, пневматическое спортивное оружие, патроны, помост тяжелоатлетический, тренажеры и оборудование для тяжелой атлетики, экипировка для футбола, хоккея, самбо, плавания, тяжелой атлетики, стрелкового спорта.</w:t>
      </w:r>
    </w:p>
    <w:p w:rsidR="007C2D76"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 МБУ СШ «Верба»: оборудование для легкой атлетики и лыжных гонок, лыжную и легкоатлетическую экипировку.</w:t>
      </w:r>
    </w:p>
    <w:p w:rsidR="007C2D76" w:rsidRDefault="007C2D76" w:rsidP="007C2D76">
      <w:pPr>
        <w:pStyle w:val="ac"/>
        <w:ind w:firstLine="709"/>
        <w:jc w:val="both"/>
        <w:rPr>
          <w:rFonts w:ascii="Times New Roman" w:eastAsia="MS Mincho" w:hAnsi="Times New Roman" w:cs="Times New Roman"/>
          <w:sz w:val="28"/>
          <w:szCs w:val="28"/>
        </w:rPr>
      </w:pPr>
      <w:r w:rsidRPr="56FBF0FC">
        <w:rPr>
          <w:rFonts w:ascii="Times New Roman" w:eastAsia="MS Mincho" w:hAnsi="Times New Roman" w:cs="Times New Roman"/>
          <w:sz w:val="28"/>
          <w:szCs w:val="28"/>
        </w:rPr>
        <w:t xml:space="preserve">- МБУ СШОР: специализированное оборудование, инвентарь и экипировку для бокса, конькобежного спорта и художественной гимнастики (ринг, тренажеры, станок для заточки коньков, коньки, перчатки, шлемы, комбинезоны). </w:t>
      </w:r>
    </w:p>
    <w:p w:rsidR="007C2D76" w:rsidRPr="007B0DD3" w:rsidRDefault="007C2D76" w:rsidP="007C2D76">
      <w:pPr>
        <w:ind w:firstLine="709"/>
        <w:jc w:val="both"/>
        <w:rPr>
          <w:sz w:val="28"/>
          <w:szCs w:val="28"/>
        </w:rPr>
      </w:pPr>
      <w:r w:rsidRPr="56FBF0FC">
        <w:rPr>
          <w:sz w:val="28"/>
          <w:szCs w:val="28"/>
        </w:rPr>
        <w:t xml:space="preserve">Сводные показатели выполнения муниципального задания по итогам работы за 2020 год выполнены на 100,0%. </w:t>
      </w:r>
    </w:p>
    <w:p w:rsidR="008811C4" w:rsidRDefault="00001D02" w:rsidP="00152986">
      <w:pPr>
        <w:ind w:firstLine="709"/>
        <w:jc w:val="both"/>
        <w:rPr>
          <w:sz w:val="28"/>
          <w:szCs w:val="28"/>
        </w:rPr>
      </w:pPr>
      <w:r>
        <w:rPr>
          <w:sz w:val="28"/>
          <w:szCs w:val="28"/>
        </w:rPr>
        <w:t>В округе разработана и действует муниципальная программа «Развитие физической культуры и спорта в округе Муром», за 20</w:t>
      </w:r>
      <w:r w:rsidR="007C2D76">
        <w:rPr>
          <w:sz w:val="28"/>
          <w:szCs w:val="28"/>
        </w:rPr>
        <w:t>20</w:t>
      </w:r>
      <w:r>
        <w:rPr>
          <w:sz w:val="28"/>
          <w:szCs w:val="28"/>
        </w:rPr>
        <w:t xml:space="preserve"> год было освоено </w:t>
      </w:r>
      <w:r w:rsidR="00FF4601">
        <w:rPr>
          <w:sz w:val="28"/>
          <w:szCs w:val="28"/>
        </w:rPr>
        <w:t>177,9</w:t>
      </w:r>
      <w:r>
        <w:rPr>
          <w:sz w:val="28"/>
          <w:szCs w:val="28"/>
        </w:rPr>
        <w:t xml:space="preserve"> млн. рублей, в том числе </w:t>
      </w:r>
      <w:r w:rsidR="00FF4601">
        <w:rPr>
          <w:sz w:val="28"/>
          <w:szCs w:val="28"/>
        </w:rPr>
        <w:t>38,7</w:t>
      </w:r>
      <w:r>
        <w:rPr>
          <w:sz w:val="28"/>
          <w:szCs w:val="28"/>
        </w:rPr>
        <w:t xml:space="preserve"> млн. рублей средства областного бюджета</w:t>
      </w:r>
      <w:r w:rsidR="0045109E">
        <w:rPr>
          <w:sz w:val="28"/>
          <w:szCs w:val="28"/>
        </w:rPr>
        <w:t>;</w:t>
      </w:r>
      <w:r>
        <w:rPr>
          <w:sz w:val="28"/>
          <w:szCs w:val="28"/>
        </w:rPr>
        <w:t xml:space="preserve"> </w:t>
      </w:r>
      <w:r w:rsidR="00FF4601">
        <w:rPr>
          <w:sz w:val="28"/>
          <w:szCs w:val="28"/>
        </w:rPr>
        <w:t>139,</w:t>
      </w:r>
      <w:r w:rsidR="001F23E0">
        <w:rPr>
          <w:sz w:val="28"/>
          <w:szCs w:val="28"/>
        </w:rPr>
        <w:t>2</w:t>
      </w:r>
      <w:r>
        <w:rPr>
          <w:sz w:val="28"/>
          <w:szCs w:val="28"/>
        </w:rPr>
        <w:t xml:space="preserve"> млн. рублей средства бюджета округа. Д</w:t>
      </w:r>
      <w:r w:rsidRPr="00C06863">
        <w:rPr>
          <w:sz w:val="28"/>
          <w:szCs w:val="28"/>
        </w:rPr>
        <w:t>енежные средства были направлены на обеспечение деятельности муниципальных физкультурно-спортивных учреждений, реализацию календарного плана физкультурных и спортивных мероприятий, организацию спортивной подготовки</w:t>
      </w:r>
      <w:r>
        <w:rPr>
          <w:sz w:val="28"/>
          <w:szCs w:val="28"/>
        </w:rPr>
        <w:t>.</w:t>
      </w:r>
    </w:p>
    <w:p w:rsidR="007C2D76" w:rsidRPr="009F430E" w:rsidRDefault="007C2D76" w:rsidP="007C2D76">
      <w:pPr>
        <w:ind w:firstLine="709"/>
        <w:jc w:val="both"/>
        <w:rPr>
          <w:sz w:val="28"/>
          <w:szCs w:val="28"/>
        </w:rPr>
      </w:pPr>
      <w:r w:rsidRPr="009F430E">
        <w:rPr>
          <w:sz w:val="28"/>
          <w:szCs w:val="28"/>
        </w:rPr>
        <w:t xml:space="preserve">Доходы учреждений по предоставлению платных услуг составили 17,8 млн. рублей. </w:t>
      </w:r>
    </w:p>
    <w:p w:rsidR="00001D02" w:rsidRDefault="00001D02" w:rsidP="008811C4">
      <w:pPr>
        <w:rPr>
          <w:sz w:val="28"/>
          <w:szCs w:val="28"/>
        </w:rPr>
      </w:pPr>
    </w:p>
    <w:p w:rsidR="00001D02" w:rsidRDefault="00001D02" w:rsidP="008811C4">
      <w:pPr>
        <w:rPr>
          <w:sz w:val="28"/>
          <w:szCs w:val="28"/>
        </w:rPr>
      </w:pPr>
    </w:p>
    <w:tbl>
      <w:tblPr>
        <w:tblW w:w="9355" w:type="dxa"/>
        <w:tblInd w:w="108" w:type="dxa"/>
        <w:tblLayout w:type="fixed"/>
        <w:tblLook w:val="0000" w:firstRow="0" w:lastRow="0" w:firstColumn="0" w:lastColumn="0" w:noHBand="0" w:noVBand="0"/>
      </w:tblPr>
      <w:tblGrid>
        <w:gridCol w:w="4889"/>
        <w:gridCol w:w="4466"/>
      </w:tblGrid>
      <w:tr w:rsidR="00001D02" w:rsidRPr="007E6C1A" w:rsidTr="00673EF6">
        <w:tc>
          <w:tcPr>
            <w:tcW w:w="4889" w:type="dxa"/>
          </w:tcPr>
          <w:p w:rsidR="00001D02" w:rsidRDefault="00001D02" w:rsidP="00673EF6">
            <w:pPr>
              <w:ind w:left="-108"/>
              <w:jc w:val="both"/>
              <w:rPr>
                <w:sz w:val="28"/>
                <w:szCs w:val="28"/>
              </w:rPr>
            </w:pPr>
            <w:r>
              <w:rPr>
                <w:sz w:val="28"/>
                <w:szCs w:val="28"/>
              </w:rPr>
              <w:t>Заведующий отделом экономики</w:t>
            </w:r>
          </w:p>
          <w:p w:rsidR="00001D02" w:rsidRPr="007E6C1A" w:rsidRDefault="00001D02" w:rsidP="00673EF6">
            <w:pPr>
              <w:ind w:left="-108"/>
              <w:jc w:val="both"/>
              <w:rPr>
                <w:sz w:val="28"/>
                <w:szCs w:val="28"/>
              </w:rPr>
            </w:pPr>
            <w:r w:rsidRPr="007E6C1A">
              <w:rPr>
                <w:sz w:val="28"/>
                <w:szCs w:val="28"/>
              </w:rPr>
              <w:t xml:space="preserve">администрации округа </w:t>
            </w:r>
            <w:r>
              <w:rPr>
                <w:sz w:val="28"/>
                <w:szCs w:val="28"/>
              </w:rPr>
              <w:t xml:space="preserve">  </w:t>
            </w:r>
            <w:r w:rsidRPr="007E6C1A">
              <w:rPr>
                <w:sz w:val="28"/>
                <w:szCs w:val="28"/>
              </w:rPr>
              <w:t>Муром</w:t>
            </w:r>
            <w:r>
              <w:rPr>
                <w:sz w:val="28"/>
                <w:szCs w:val="28"/>
              </w:rPr>
              <w:t xml:space="preserve">  </w:t>
            </w:r>
            <w:r w:rsidRPr="007E6C1A">
              <w:rPr>
                <w:sz w:val="28"/>
                <w:szCs w:val="28"/>
              </w:rPr>
              <w:t xml:space="preserve"> </w:t>
            </w:r>
          </w:p>
        </w:tc>
        <w:tc>
          <w:tcPr>
            <w:tcW w:w="4466" w:type="dxa"/>
            <w:vAlign w:val="bottom"/>
          </w:tcPr>
          <w:p w:rsidR="00001D02" w:rsidRPr="007E6C1A" w:rsidRDefault="00001D02" w:rsidP="00673EF6">
            <w:pPr>
              <w:rPr>
                <w:sz w:val="28"/>
                <w:szCs w:val="28"/>
              </w:rPr>
            </w:pPr>
            <w:r>
              <w:t xml:space="preserve">                                    </w:t>
            </w:r>
            <w:r w:rsidR="00725DEB">
              <w:t xml:space="preserve">   </w:t>
            </w:r>
            <w:r>
              <w:rPr>
                <w:sz w:val="28"/>
                <w:szCs w:val="28"/>
              </w:rPr>
              <w:t>Н.Э. Малышева</w:t>
            </w:r>
          </w:p>
        </w:tc>
      </w:tr>
    </w:tbl>
    <w:p w:rsidR="00001D02" w:rsidRPr="008811C4" w:rsidRDefault="00001D02" w:rsidP="008811C4"/>
    <w:p w:rsidR="008811C4" w:rsidRDefault="008811C4" w:rsidP="003643A4">
      <w:pPr>
        <w:ind w:firstLine="709"/>
        <w:jc w:val="both"/>
        <w:rPr>
          <w:sz w:val="28"/>
          <w:szCs w:val="28"/>
        </w:rPr>
      </w:pPr>
    </w:p>
    <w:p w:rsidR="003643A4" w:rsidRDefault="003643A4" w:rsidP="003643A4">
      <w:pPr>
        <w:ind w:firstLine="709"/>
        <w:jc w:val="both"/>
        <w:rPr>
          <w:sz w:val="28"/>
          <w:szCs w:val="28"/>
        </w:rPr>
      </w:pPr>
    </w:p>
    <w:p w:rsidR="003643A4" w:rsidRPr="003643A4" w:rsidRDefault="003643A4" w:rsidP="003643A4"/>
    <w:p w:rsidR="003643A4" w:rsidRDefault="003643A4" w:rsidP="00D67A40">
      <w:pPr>
        <w:ind w:firstLine="708"/>
      </w:pPr>
    </w:p>
    <w:sectPr w:rsidR="003643A4" w:rsidSect="00152986">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26" w:rsidRDefault="00E61426" w:rsidP="00E61426">
      <w:r>
        <w:separator/>
      </w:r>
    </w:p>
  </w:endnote>
  <w:endnote w:type="continuationSeparator" w:id="0">
    <w:p w:rsidR="00E61426" w:rsidRDefault="00E61426" w:rsidP="00E6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674208"/>
      <w:docPartObj>
        <w:docPartGallery w:val="Page Numbers (Bottom of Page)"/>
        <w:docPartUnique/>
      </w:docPartObj>
    </w:sdtPr>
    <w:sdtEndPr/>
    <w:sdtContent>
      <w:p w:rsidR="00E61426" w:rsidRDefault="00E61426">
        <w:pPr>
          <w:pStyle w:val="af1"/>
          <w:jc w:val="right"/>
        </w:pPr>
        <w:r>
          <w:fldChar w:fldCharType="begin"/>
        </w:r>
        <w:r>
          <w:instrText>PAGE   \* MERGEFORMAT</w:instrText>
        </w:r>
        <w:r>
          <w:fldChar w:fldCharType="separate"/>
        </w:r>
        <w:r w:rsidR="00B321AF">
          <w:rPr>
            <w:noProof/>
          </w:rPr>
          <w:t>18</w:t>
        </w:r>
        <w:r>
          <w:fldChar w:fldCharType="end"/>
        </w:r>
      </w:p>
    </w:sdtContent>
  </w:sdt>
  <w:p w:rsidR="00E61426" w:rsidRDefault="00E6142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26" w:rsidRDefault="00E61426" w:rsidP="00E61426">
      <w:r>
        <w:separator/>
      </w:r>
    </w:p>
  </w:footnote>
  <w:footnote w:type="continuationSeparator" w:id="0">
    <w:p w:rsidR="00E61426" w:rsidRDefault="00E61426" w:rsidP="00E61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62D8"/>
    <w:multiLevelType w:val="hybridMultilevel"/>
    <w:tmpl w:val="8D1E3FCC"/>
    <w:lvl w:ilvl="0" w:tplc="57EE9774">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886D8C"/>
    <w:multiLevelType w:val="hybridMultilevel"/>
    <w:tmpl w:val="F678F244"/>
    <w:lvl w:ilvl="0" w:tplc="6F3A8390">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1F3A4B"/>
    <w:multiLevelType w:val="hybridMultilevel"/>
    <w:tmpl w:val="E2F0BB52"/>
    <w:lvl w:ilvl="0" w:tplc="57EE9774">
      <w:start w:val="1"/>
      <w:numFmt w:val="bullet"/>
      <w:lvlText w:val="-"/>
      <w:lvlJc w:val="left"/>
      <w:pPr>
        <w:ind w:left="786" w:hanging="360"/>
      </w:pPr>
      <w:rPr>
        <w:rFonts w:ascii="Courier New" w:hAnsi="Courier New"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61E130A3"/>
    <w:multiLevelType w:val="hybridMultilevel"/>
    <w:tmpl w:val="3D1CDDA4"/>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6A"/>
    <w:rsid w:val="0000016C"/>
    <w:rsid w:val="00001D02"/>
    <w:rsid w:val="000052B6"/>
    <w:rsid w:val="00021517"/>
    <w:rsid w:val="00027087"/>
    <w:rsid w:val="00050050"/>
    <w:rsid w:val="00052FF7"/>
    <w:rsid w:val="00083073"/>
    <w:rsid w:val="000972F4"/>
    <w:rsid w:val="000D4454"/>
    <w:rsid w:val="000F2681"/>
    <w:rsid w:val="00102F50"/>
    <w:rsid w:val="00152986"/>
    <w:rsid w:val="00171903"/>
    <w:rsid w:val="001B6812"/>
    <w:rsid w:val="001D1071"/>
    <w:rsid w:val="001D1B28"/>
    <w:rsid w:val="001F23E0"/>
    <w:rsid w:val="001F7587"/>
    <w:rsid w:val="00202DBD"/>
    <w:rsid w:val="00211519"/>
    <w:rsid w:val="00217E78"/>
    <w:rsid w:val="00227A9B"/>
    <w:rsid w:val="002320F2"/>
    <w:rsid w:val="00235292"/>
    <w:rsid w:val="00237E73"/>
    <w:rsid w:val="00251ECE"/>
    <w:rsid w:val="00264B0C"/>
    <w:rsid w:val="00265435"/>
    <w:rsid w:val="00274813"/>
    <w:rsid w:val="0028050B"/>
    <w:rsid w:val="002A70CF"/>
    <w:rsid w:val="002A7829"/>
    <w:rsid w:val="002B1029"/>
    <w:rsid w:val="002B7F24"/>
    <w:rsid w:val="002C0D76"/>
    <w:rsid w:val="002D0F6F"/>
    <w:rsid w:val="002E3C56"/>
    <w:rsid w:val="002E53E1"/>
    <w:rsid w:val="00342282"/>
    <w:rsid w:val="00352DD7"/>
    <w:rsid w:val="00361D2D"/>
    <w:rsid w:val="003643A4"/>
    <w:rsid w:val="00367330"/>
    <w:rsid w:val="00370041"/>
    <w:rsid w:val="00375E1F"/>
    <w:rsid w:val="003A4728"/>
    <w:rsid w:val="00400E29"/>
    <w:rsid w:val="00421238"/>
    <w:rsid w:val="00421FE4"/>
    <w:rsid w:val="004432FF"/>
    <w:rsid w:val="0045109E"/>
    <w:rsid w:val="00476F14"/>
    <w:rsid w:val="00477AF2"/>
    <w:rsid w:val="00497CB6"/>
    <w:rsid w:val="004B2496"/>
    <w:rsid w:val="004F29EF"/>
    <w:rsid w:val="004F59B9"/>
    <w:rsid w:val="00524B07"/>
    <w:rsid w:val="00562B75"/>
    <w:rsid w:val="005739B3"/>
    <w:rsid w:val="005C38B1"/>
    <w:rsid w:val="005D0D0D"/>
    <w:rsid w:val="005F6A0E"/>
    <w:rsid w:val="00603A22"/>
    <w:rsid w:val="00603A97"/>
    <w:rsid w:val="0061167C"/>
    <w:rsid w:val="006139AD"/>
    <w:rsid w:val="00632D89"/>
    <w:rsid w:val="006763EC"/>
    <w:rsid w:val="00683FFA"/>
    <w:rsid w:val="00686A3B"/>
    <w:rsid w:val="006E4046"/>
    <w:rsid w:val="006E6515"/>
    <w:rsid w:val="007077F2"/>
    <w:rsid w:val="00725DEB"/>
    <w:rsid w:val="0072722D"/>
    <w:rsid w:val="00746BCD"/>
    <w:rsid w:val="00750A60"/>
    <w:rsid w:val="00764038"/>
    <w:rsid w:val="0077619F"/>
    <w:rsid w:val="00780E50"/>
    <w:rsid w:val="007839E7"/>
    <w:rsid w:val="007973CF"/>
    <w:rsid w:val="00797E30"/>
    <w:rsid w:val="007A1C09"/>
    <w:rsid w:val="007B2537"/>
    <w:rsid w:val="007C2D76"/>
    <w:rsid w:val="007C3E53"/>
    <w:rsid w:val="00805FFE"/>
    <w:rsid w:val="0082536F"/>
    <w:rsid w:val="008341DB"/>
    <w:rsid w:val="008811C4"/>
    <w:rsid w:val="008E4406"/>
    <w:rsid w:val="00943857"/>
    <w:rsid w:val="009633F7"/>
    <w:rsid w:val="00986166"/>
    <w:rsid w:val="009A7DF0"/>
    <w:rsid w:val="009B7D08"/>
    <w:rsid w:val="009F2F00"/>
    <w:rsid w:val="00A156A9"/>
    <w:rsid w:val="00A16A37"/>
    <w:rsid w:val="00A42A70"/>
    <w:rsid w:val="00A434F4"/>
    <w:rsid w:val="00A77F1D"/>
    <w:rsid w:val="00A83A86"/>
    <w:rsid w:val="00A94C38"/>
    <w:rsid w:val="00AA3D5E"/>
    <w:rsid w:val="00AA4F64"/>
    <w:rsid w:val="00AE173A"/>
    <w:rsid w:val="00AF5500"/>
    <w:rsid w:val="00B13AB9"/>
    <w:rsid w:val="00B308F5"/>
    <w:rsid w:val="00B32051"/>
    <w:rsid w:val="00B321AF"/>
    <w:rsid w:val="00B34582"/>
    <w:rsid w:val="00B34E5C"/>
    <w:rsid w:val="00B36BFD"/>
    <w:rsid w:val="00B740EF"/>
    <w:rsid w:val="00B92D7D"/>
    <w:rsid w:val="00BA7DB2"/>
    <w:rsid w:val="00BC5A0C"/>
    <w:rsid w:val="00BE3F2C"/>
    <w:rsid w:val="00C00C34"/>
    <w:rsid w:val="00C15EA7"/>
    <w:rsid w:val="00C209F0"/>
    <w:rsid w:val="00C34988"/>
    <w:rsid w:val="00C3726A"/>
    <w:rsid w:val="00C466E3"/>
    <w:rsid w:val="00C76D25"/>
    <w:rsid w:val="00C81D57"/>
    <w:rsid w:val="00CA0F97"/>
    <w:rsid w:val="00D1561A"/>
    <w:rsid w:val="00D515BB"/>
    <w:rsid w:val="00D53733"/>
    <w:rsid w:val="00D65140"/>
    <w:rsid w:val="00D67A40"/>
    <w:rsid w:val="00D816F5"/>
    <w:rsid w:val="00D91483"/>
    <w:rsid w:val="00DC5D6B"/>
    <w:rsid w:val="00DD3B3C"/>
    <w:rsid w:val="00DF5CAD"/>
    <w:rsid w:val="00E045FD"/>
    <w:rsid w:val="00E46148"/>
    <w:rsid w:val="00E46BF2"/>
    <w:rsid w:val="00E61426"/>
    <w:rsid w:val="00E7000E"/>
    <w:rsid w:val="00E9238F"/>
    <w:rsid w:val="00E973F2"/>
    <w:rsid w:val="00EA08A6"/>
    <w:rsid w:val="00EB0119"/>
    <w:rsid w:val="00EC5575"/>
    <w:rsid w:val="00EC6E07"/>
    <w:rsid w:val="00EC71D5"/>
    <w:rsid w:val="00EE102F"/>
    <w:rsid w:val="00EF4C56"/>
    <w:rsid w:val="00F06A76"/>
    <w:rsid w:val="00F12B0B"/>
    <w:rsid w:val="00F22080"/>
    <w:rsid w:val="00F36382"/>
    <w:rsid w:val="00F52E7E"/>
    <w:rsid w:val="00F55DE0"/>
    <w:rsid w:val="00F56D17"/>
    <w:rsid w:val="00F838DC"/>
    <w:rsid w:val="00FD00AA"/>
    <w:rsid w:val="00FD76B0"/>
    <w:rsid w:val="00F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074A"/>
  <w15:chartTrackingRefBased/>
  <w15:docId w15:val="{3EFABB1C-C56C-45F4-B837-B25EA2B3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53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811C4"/>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3643A4"/>
    <w:pPr>
      <w:keepNext/>
      <w:spacing w:before="120"/>
      <w:ind w:firstLine="567"/>
      <w:jc w:val="center"/>
      <w:outlineLvl w:val="4"/>
    </w:pPr>
    <w:rPr>
      <w:b/>
      <w:bCs/>
      <w:i/>
      <w:iCs/>
      <w:sz w:val="28"/>
    </w:rPr>
  </w:style>
  <w:style w:type="paragraph" w:styleId="6">
    <w:name w:val="heading 6"/>
    <w:basedOn w:val="a"/>
    <w:next w:val="a"/>
    <w:link w:val="60"/>
    <w:uiPriority w:val="9"/>
    <w:semiHidden/>
    <w:unhideWhenUsed/>
    <w:qFormat/>
    <w:rsid w:val="002A70C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A40"/>
    <w:pPr>
      <w:widowControl w:val="0"/>
      <w:suppressAutoHyphens/>
      <w:spacing w:after="120"/>
    </w:pPr>
    <w:rPr>
      <w:rFonts w:eastAsia="Lucida Sans Unicode" w:cs="Arial"/>
      <w:kern w:val="1"/>
      <w:lang w:eastAsia="hi-IN" w:bidi="hi-IN"/>
    </w:rPr>
  </w:style>
  <w:style w:type="character" w:customStyle="1" w:styleId="a4">
    <w:name w:val="Основной текст Знак"/>
    <w:basedOn w:val="a0"/>
    <w:link w:val="a3"/>
    <w:rsid w:val="00D67A40"/>
    <w:rPr>
      <w:rFonts w:ascii="Times New Roman" w:eastAsia="Lucida Sans Unicode" w:hAnsi="Times New Roman" w:cs="Arial"/>
      <w:kern w:val="1"/>
      <w:sz w:val="24"/>
      <w:szCs w:val="24"/>
      <w:lang w:eastAsia="hi-IN" w:bidi="hi-IN"/>
    </w:rPr>
  </w:style>
  <w:style w:type="paragraph" w:styleId="a5">
    <w:name w:val="Normal (Web)"/>
    <w:aliases w:val="Обычный (веб)1,Знак,Обычный (веб)1 Знак Знак Знак Знак Знак Знак"/>
    <w:basedOn w:val="a"/>
    <w:link w:val="a6"/>
    <w:unhideWhenUsed/>
    <w:rsid w:val="00D67A40"/>
    <w:pPr>
      <w:spacing w:before="100" w:beforeAutospacing="1" w:after="100" w:afterAutospacing="1"/>
    </w:pPr>
    <w:rPr>
      <w:lang w:val="x-none" w:eastAsia="x-none"/>
    </w:rPr>
  </w:style>
  <w:style w:type="character" w:styleId="a7">
    <w:name w:val="Strong"/>
    <w:uiPriority w:val="22"/>
    <w:qFormat/>
    <w:rsid w:val="00D67A40"/>
    <w:rPr>
      <w:b/>
      <w:bCs/>
    </w:rPr>
  </w:style>
  <w:style w:type="character" w:customStyle="1" w:styleId="a6">
    <w:name w:val="Обычный (веб) Знак"/>
    <w:aliases w:val="Обычный (веб)1 Знак,Знак Знак,Обычный (веб)1 Знак Знак Знак Знак Знак Знак Знак"/>
    <w:link w:val="a5"/>
    <w:rsid w:val="00D67A40"/>
    <w:rPr>
      <w:rFonts w:ascii="Times New Roman" w:eastAsia="Times New Roman" w:hAnsi="Times New Roman" w:cs="Times New Roman"/>
      <w:sz w:val="24"/>
      <w:szCs w:val="24"/>
      <w:lang w:val="x-none" w:eastAsia="x-none"/>
    </w:rPr>
  </w:style>
  <w:style w:type="character" w:styleId="a8">
    <w:name w:val="Hyperlink"/>
    <w:uiPriority w:val="99"/>
    <w:semiHidden/>
    <w:unhideWhenUsed/>
    <w:rsid w:val="00EC5575"/>
    <w:rPr>
      <w:color w:val="0000FF"/>
      <w:u w:val="single"/>
    </w:rPr>
  </w:style>
  <w:style w:type="paragraph" w:styleId="a9">
    <w:name w:val="List Paragraph"/>
    <w:basedOn w:val="a"/>
    <w:uiPriority w:val="34"/>
    <w:qFormat/>
    <w:rsid w:val="0061167C"/>
    <w:pPr>
      <w:ind w:left="720"/>
      <w:contextualSpacing/>
    </w:pPr>
  </w:style>
  <w:style w:type="paragraph" w:styleId="2">
    <w:name w:val="Body Text 2"/>
    <w:basedOn w:val="a"/>
    <w:link w:val="20"/>
    <w:uiPriority w:val="99"/>
    <w:unhideWhenUsed/>
    <w:rsid w:val="006E4046"/>
    <w:pPr>
      <w:spacing w:after="120" w:line="480" w:lineRule="auto"/>
    </w:pPr>
  </w:style>
  <w:style w:type="character" w:customStyle="1" w:styleId="20">
    <w:name w:val="Основной текст 2 Знак"/>
    <w:basedOn w:val="a0"/>
    <w:link w:val="2"/>
    <w:uiPriority w:val="99"/>
    <w:rsid w:val="006E404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3643A4"/>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
    <w:semiHidden/>
    <w:rsid w:val="008811C4"/>
    <w:rPr>
      <w:rFonts w:asciiTheme="majorHAnsi" w:eastAsiaTheme="majorEastAsia" w:hAnsiTheme="majorHAnsi" w:cstheme="majorBidi"/>
      <w:color w:val="1F4D78" w:themeColor="accent1" w:themeShade="7F"/>
      <w:sz w:val="24"/>
      <w:szCs w:val="24"/>
      <w:lang w:eastAsia="ru-RU"/>
    </w:rPr>
  </w:style>
  <w:style w:type="paragraph" w:styleId="21">
    <w:name w:val="Body Text Indent 2"/>
    <w:basedOn w:val="a"/>
    <w:link w:val="22"/>
    <w:uiPriority w:val="99"/>
    <w:semiHidden/>
    <w:unhideWhenUsed/>
    <w:rsid w:val="002A70CF"/>
    <w:pPr>
      <w:spacing w:after="120" w:line="480" w:lineRule="auto"/>
      <w:ind w:left="283"/>
    </w:pPr>
  </w:style>
  <w:style w:type="character" w:customStyle="1" w:styleId="22">
    <w:name w:val="Основной текст с отступом 2 Знак"/>
    <w:basedOn w:val="a0"/>
    <w:link w:val="21"/>
    <w:uiPriority w:val="99"/>
    <w:semiHidden/>
    <w:rsid w:val="002A70CF"/>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2A70CF"/>
    <w:rPr>
      <w:rFonts w:asciiTheme="majorHAnsi" w:eastAsiaTheme="majorEastAsia" w:hAnsiTheme="majorHAnsi" w:cstheme="majorBidi"/>
      <w:color w:val="1F4D78" w:themeColor="accent1" w:themeShade="7F"/>
      <w:sz w:val="24"/>
      <w:szCs w:val="24"/>
      <w:lang w:eastAsia="ru-RU"/>
    </w:rPr>
  </w:style>
  <w:style w:type="paragraph" w:styleId="aa">
    <w:name w:val="Body Text Indent"/>
    <w:basedOn w:val="a"/>
    <w:link w:val="ab"/>
    <w:rsid w:val="002A70CF"/>
    <w:pPr>
      <w:spacing w:after="120"/>
      <w:ind w:left="283"/>
    </w:pPr>
  </w:style>
  <w:style w:type="character" w:customStyle="1" w:styleId="ab">
    <w:name w:val="Основной текст с отступом Знак"/>
    <w:basedOn w:val="a0"/>
    <w:link w:val="aa"/>
    <w:rsid w:val="002A70CF"/>
    <w:rPr>
      <w:rFonts w:ascii="Times New Roman" w:eastAsia="Times New Roman" w:hAnsi="Times New Roman" w:cs="Times New Roman"/>
      <w:sz w:val="24"/>
      <w:szCs w:val="24"/>
      <w:lang w:eastAsia="ru-RU"/>
    </w:rPr>
  </w:style>
  <w:style w:type="paragraph" w:styleId="ac">
    <w:name w:val="Plain Text"/>
    <w:basedOn w:val="a"/>
    <w:link w:val="ad"/>
    <w:rsid w:val="002A70CF"/>
    <w:rPr>
      <w:rFonts w:ascii="Courier New" w:hAnsi="Courier New" w:cs="Courier New"/>
      <w:sz w:val="20"/>
      <w:szCs w:val="20"/>
    </w:rPr>
  </w:style>
  <w:style w:type="character" w:customStyle="1" w:styleId="ad">
    <w:name w:val="Текст Знак"/>
    <w:basedOn w:val="a0"/>
    <w:link w:val="ac"/>
    <w:rsid w:val="002A70CF"/>
    <w:rPr>
      <w:rFonts w:ascii="Courier New" w:eastAsia="Times New Roman" w:hAnsi="Courier New" w:cs="Courier New"/>
      <w:sz w:val="20"/>
      <w:szCs w:val="20"/>
      <w:lang w:eastAsia="ru-RU"/>
    </w:rPr>
  </w:style>
  <w:style w:type="character" w:customStyle="1" w:styleId="4">
    <w:name w:val="Основной текст (4)_"/>
    <w:link w:val="40"/>
    <w:rsid w:val="002A70CF"/>
    <w:rPr>
      <w:rFonts w:ascii="Times New Roman" w:eastAsia="Times New Roman" w:hAnsi="Times New Roman"/>
      <w:b/>
      <w:bCs/>
      <w:spacing w:val="-1"/>
      <w:sz w:val="21"/>
      <w:szCs w:val="21"/>
      <w:shd w:val="clear" w:color="auto" w:fill="FFFFFF"/>
    </w:rPr>
  </w:style>
  <w:style w:type="paragraph" w:customStyle="1" w:styleId="40">
    <w:name w:val="Основной текст (4)"/>
    <w:basedOn w:val="a"/>
    <w:link w:val="4"/>
    <w:rsid w:val="002A70CF"/>
    <w:pPr>
      <w:widowControl w:val="0"/>
      <w:shd w:val="clear" w:color="auto" w:fill="FFFFFF"/>
      <w:spacing w:after="300" w:line="0" w:lineRule="atLeast"/>
      <w:ind w:hanging="1820"/>
    </w:pPr>
    <w:rPr>
      <w:rFonts w:cstheme="minorBidi"/>
      <w:b/>
      <w:bCs/>
      <w:spacing w:val="-1"/>
      <w:sz w:val="21"/>
      <w:szCs w:val="21"/>
      <w:lang w:eastAsia="en-US"/>
    </w:rPr>
  </w:style>
  <w:style w:type="character" w:customStyle="1" w:styleId="ae">
    <w:name w:val="Основной текст_"/>
    <w:link w:val="41"/>
    <w:uiPriority w:val="99"/>
    <w:rsid w:val="002A70CF"/>
    <w:rPr>
      <w:rFonts w:ascii="Times New Roman" w:eastAsia="Times New Roman" w:hAnsi="Times New Roman"/>
      <w:sz w:val="21"/>
      <w:szCs w:val="21"/>
      <w:shd w:val="clear" w:color="auto" w:fill="FFFFFF"/>
    </w:rPr>
  </w:style>
  <w:style w:type="paragraph" w:customStyle="1" w:styleId="41">
    <w:name w:val="Основной текст4"/>
    <w:basedOn w:val="a"/>
    <w:link w:val="ae"/>
    <w:uiPriority w:val="99"/>
    <w:rsid w:val="002A70CF"/>
    <w:pPr>
      <w:widowControl w:val="0"/>
      <w:shd w:val="clear" w:color="auto" w:fill="FFFFFF"/>
      <w:spacing w:before="120" w:line="0" w:lineRule="atLeast"/>
      <w:ind w:hanging="520"/>
    </w:pPr>
    <w:rPr>
      <w:rFonts w:cstheme="minorBidi"/>
      <w:sz w:val="21"/>
      <w:szCs w:val="21"/>
      <w:lang w:eastAsia="en-US"/>
    </w:rPr>
  </w:style>
  <w:style w:type="character" w:customStyle="1" w:styleId="130pt">
    <w:name w:val="Основной текст (13) + Не курсив;Интервал 0 pt"/>
    <w:rsid w:val="002A70CF"/>
    <w:rPr>
      <w:rFonts w:ascii="Times New Roman" w:eastAsia="Times New Roman" w:hAnsi="Times New Roman" w:cs="Times New Roman"/>
      <w:i w:val="0"/>
      <w:iCs w:val="0"/>
      <w:color w:val="000000"/>
      <w:spacing w:val="0"/>
      <w:w w:val="100"/>
      <w:position w:val="0"/>
      <w:sz w:val="21"/>
      <w:szCs w:val="21"/>
      <w:shd w:val="clear" w:color="auto" w:fill="FFFFFF"/>
      <w:lang w:val="ru-RU"/>
    </w:rPr>
  </w:style>
  <w:style w:type="paragraph" w:styleId="af">
    <w:name w:val="header"/>
    <w:basedOn w:val="a"/>
    <w:link w:val="af0"/>
    <w:uiPriority w:val="99"/>
    <w:rsid w:val="007A1C09"/>
    <w:pPr>
      <w:tabs>
        <w:tab w:val="center" w:pos="4677"/>
        <w:tab w:val="right" w:pos="9355"/>
      </w:tabs>
    </w:pPr>
  </w:style>
  <w:style w:type="character" w:customStyle="1" w:styleId="af0">
    <w:name w:val="Верхний колонтитул Знак"/>
    <w:basedOn w:val="a0"/>
    <w:link w:val="af"/>
    <w:uiPriority w:val="99"/>
    <w:rsid w:val="007A1C09"/>
    <w:rPr>
      <w:rFonts w:ascii="Times New Roman" w:eastAsia="Times New Roman" w:hAnsi="Times New Roman" w:cs="Times New Roman"/>
      <w:sz w:val="24"/>
      <w:szCs w:val="24"/>
      <w:lang w:eastAsia="ru-RU"/>
    </w:rPr>
  </w:style>
  <w:style w:type="paragraph" w:customStyle="1" w:styleId="Iniiaiieoaeno2">
    <w:name w:val="Iniiaiie oaeno 2"/>
    <w:basedOn w:val="a"/>
    <w:rsid w:val="005F6A0E"/>
    <w:pPr>
      <w:ind w:firstLine="709"/>
      <w:jc w:val="both"/>
    </w:pPr>
    <w:rPr>
      <w:sz w:val="20"/>
      <w:szCs w:val="20"/>
    </w:rPr>
  </w:style>
  <w:style w:type="paragraph" w:styleId="af1">
    <w:name w:val="footer"/>
    <w:basedOn w:val="a"/>
    <w:link w:val="af2"/>
    <w:uiPriority w:val="99"/>
    <w:unhideWhenUsed/>
    <w:rsid w:val="00E61426"/>
    <w:pPr>
      <w:tabs>
        <w:tab w:val="center" w:pos="4677"/>
        <w:tab w:val="right" w:pos="9355"/>
      </w:tabs>
    </w:pPr>
  </w:style>
  <w:style w:type="character" w:customStyle="1" w:styleId="af2">
    <w:name w:val="Нижний колонтитул Знак"/>
    <w:basedOn w:val="a0"/>
    <w:link w:val="af1"/>
    <w:uiPriority w:val="99"/>
    <w:rsid w:val="00E61426"/>
    <w:rPr>
      <w:rFonts w:ascii="Times New Roman" w:eastAsia="Times New Roman" w:hAnsi="Times New Roman" w:cs="Times New Roman"/>
      <w:sz w:val="24"/>
      <w:szCs w:val="24"/>
      <w:lang w:eastAsia="ru-RU"/>
    </w:rPr>
  </w:style>
  <w:style w:type="paragraph" w:styleId="af3">
    <w:name w:val="No Spacing"/>
    <w:link w:val="af4"/>
    <w:uiPriority w:val="1"/>
    <w:qFormat/>
    <w:rsid w:val="00D816F5"/>
    <w:pPr>
      <w:spacing w:after="0" w:line="240" w:lineRule="auto"/>
    </w:pPr>
    <w:rPr>
      <w:rFonts w:ascii="Calibri" w:eastAsia="Calibri" w:hAnsi="Calibri" w:cs="Times New Roman"/>
    </w:rPr>
  </w:style>
  <w:style w:type="character" w:customStyle="1" w:styleId="af4">
    <w:name w:val="Без интервала Знак"/>
    <w:link w:val="af3"/>
    <w:uiPriority w:val="1"/>
    <w:rsid w:val="00D816F5"/>
    <w:rPr>
      <w:rFonts w:ascii="Calibri" w:eastAsia="Calibri" w:hAnsi="Calibri" w:cs="Times New Roman"/>
    </w:rPr>
  </w:style>
  <w:style w:type="character" w:customStyle="1" w:styleId="c4">
    <w:name w:val="c4"/>
    <w:rsid w:val="00D816F5"/>
  </w:style>
  <w:style w:type="character" w:customStyle="1" w:styleId="10">
    <w:name w:val="Заголовок 1 Знак"/>
    <w:basedOn w:val="a0"/>
    <w:link w:val="1"/>
    <w:uiPriority w:val="9"/>
    <w:rsid w:val="002E53E1"/>
    <w:rPr>
      <w:rFonts w:asciiTheme="majorHAnsi" w:eastAsiaTheme="majorEastAsia" w:hAnsiTheme="majorHAnsi" w:cstheme="majorBidi"/>
      <w:color w:val="2E74B5" w:themeColor="accent1" w:themeShade="BF"/>
      <w:sz w:val="32"/>
      <w:szCs w:val="32"/>
      <w:lang w:eastAsia="ru-RU"/>
    </w:rPr>
  </w:style>
  <w:style w:type="paragraph" w:styleId="af5">
    <w:name w:val="Balloon Text"/>
    <w:basedOn w:val="a"/>
    <w:link w:val="af6"/>
    <w:uiPriority w:val="99"/>
    <w:semiHidden/>
    <w:unhideWhenUsed/>
    <w:rsid w:val="00683FFA"/>
    <w:rPr>
      <w:rFonts w:ascii="Segoe UI" w:hAnsi="Segoe UI" w:cs="Segoe UI"/>
      <w:sz w:val="18"/>
      <w:szCs w:val="18"/>
    </w:rPr>
  </w:style>
  <w:style w:type="character" w:customStyle="1" w:styleId="af6">
    <w:name w:val="Текст выноски Знак"/>
    <w:basedOn w:val="a0"/>
    <w:link w:val="af5"/>
    <w:uiPriority w:val="99"/>
    <w:semiHidden/>
    <w:rsid w:val="00683F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24-7lcajlu.xn--p1ai/lenta_novostey/5237-evgeniy-rychkov-pobyval-na-stroyploschadke-novogo-zavoda.html" TargetMode="External"/><Relationship Id="rId3" Type="http://schemas.openxmlformats.org/officeDocument/2006/relationships/settings" Target="settings.xml"/><Relationship Id="rId7" Type="http://schemas.openxmlformats.org/officeDocument/2006/relationships/hyperlink" Target="https://xn--24-7lcajlu.xn--p1ai/lenta_novostey/5237-evgeniy-rychkov-pobyval-na-stroyploschadke-novogo-zavod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18</Pages>
  <Words>6913</Words>
  <Characters>39409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А. Пархомец</dc:creator>
  <cp:keywords/>
  <dc:description/>
  <cp:lastModifiedBy>Малышева Наталья Эдиевна</cp:lastModifiedBy>
  <cp:revision>140</cp:revision>
  <cp:lastPrinted>2021-07-13T11:12:00Z</cp:lastPrinted>
  <dcterms:created xsi:type="dcterms:W3CDTF">2020-08-11T05:09:00Z</dcterms:created>
  <dcterms:modified xsi:type="dcterms:W3CDTF">2021-07-20T08:28:00Z</dcterms:modified>
</cp:coreProperties>
</file>