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74" w:rsidRDefault="00272474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Default="006422D5" w:rsidP="00A87659">
      <w:pPr>
        <w:rPr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5D2718">
        <w:rPr>
          <w:b/>
          <w:sz w:val="28"/>
          <w:szCs w:val="28"/>
        </w:rPr>
        <w:t xml:space="preserve">       </w:t>
      </w:r>
      <w:r w:rsidR="00B52A82">
        <w:rPr>
          <w:b/>
          <w:sz w:val="28"/>
          <w:szCs w:val="28"/>
        </w:rPr>
        <w:t xml:space="preserve">  </w:t>
      </w:r>
      <w:r w:rsidR="00B52A82" w:rsidRPr="00B52A82">
        <w:rPr>
          <w:b/>
          <w:sz w:val="28"/>
          <w:szCs w:val="28"/>
        </w:rPr>
        <w:t>07.07.2021</w:t>
      </w:r>
      <w:r w:rsidRPr="005D2718">
        <w:rPr>
          <w:sz w:val="28"/>
          <w:szCs w:val="28"/>
        </w:rPr>
        <w:t xml:space="preserve">                   </w:t>
      </w:r>
      <w:r w:rsidR="005D2718">
        <w:rPr>
          <w:sz w:val="28"/>
          <w:szCs w:val="28"/>
        </w:rPr>
        <w:t xml:space="preserve">       </w:t>
      </w:r>
      <w:r w:rsidRPr="005D2718">
        <w:rPr>
          <w:sz w:val="28"/>
          <w:szCs w:val="28"/>
        </w:rPr>
        <w:t xml:space="preserve">                                                          </w:t>
      </w:r>
      <w:r w:rsidR="005D2718" w:rsidRPr="005D2718">
        <w:rPr>
          <w:b/>
          <w:sz w:val="28"/>
          <w:szCs w:val="28"/>
        </w:rPr>
        <w:t>№</w:t>
      </w:r>
      <w:r w:rsidRPr="005D2718">
        <w:rPr>
          <w:sz w:val="28"/>
          <w:szCs w:val="28"/>
        </w:rPr>
        <w:t xml:space="preserve">  </w:t>
      </w:r>
      <w:r w:rsidR="00B52A82" w:rsidRPr="00B52A82">
        <w:rPr>
          <w:b/>
          <w:sz w:val="28"/>
          <w:szCs w:val="28"/>
        </w:rPr>
        <w:t>344</w:t>
      </w:r>
    </w:p>
    <w:p w:rsidR="00B52A82" w:rsidRPr="000405F7" w:rsidRDefault="00B52A82" w:rsidP="00A87659"/>
    <w:p w:rsidR="006B7CB9" w:rsidRPr="00BD2939" w:rsidRDefault="006B7CB9" w:rsidP="006B7CB9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О прогнозе социально-экономического развития округа Муром на </w:t>
      </w:r>
      <w:r w:rsidR="009D3662">
        <w:rPr>
          <w:i/>
          <w:noProof w:val="0"/>
          <w:sz w:val="24"/>
        </w:rPr>
        <w:t>период до 2024</w:t>
      </w:r>
      <w:r w:rsidR="006422D5">
        <w:rPr>
          <w:i/>
          <w:noProof w:val="0"/>
          <w:sz w:val="24"/>
        </w:rPr>
        <w:t xml:space="preserve"> года</w:t>
      </w:r>
    </w:p>
    <w:p w:rsidR="006B7CB9" w:rsidRDefault="006B7CB9" w:rsidP="006B7CB9">
      <w:pPr>
        <w:ind w:left="426" w:right="5527"/>
        <w:rPr>
          <w:noProof w:val="0"/>
        </w:rPr>
      </w:pPr>
      <w:bookmarkStart w:id="0" w:name="_GoBack"/>
      <w:bookmarkEnd w:id="0"/>
    </w:p>
    <w:p w:rsidR="006B7CB9" w:rsidRPr="000B67FA" w:rsidRDefault="006B7CB9" w:rsidP="006B7CB9">
      <w:pPr>
        <w:rPr>
          <w:noProof w:val="0"/>
        </w:rPr>
      </w:pP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Федеральным законом от 28.06.2014 №</w:t>
      </w:r>
      <w:r w:rsidR="00C30D38">
        <w:rPr>
          <w:noProof w:val="0"/>
          <w:sz w:val="28"/>
        </w:rPr>
        <w:t xml:space="preserve"> </w:t>
      </w:r>
      <w:r>
        <w:rPr>
          <w:noProof w:val="0"/>
          <w:sz w:val="28"/>
        </w:rPr>
        <w:t>172-ФЗ «О стратегическом планировании» и во исполнение постановления администрации округа Муром от 16.09.2015 №</w:t>
      </w:r>
      <w:r w:rsidR="00C30D38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1800 «О Порядке разработки, корректировки, осуществления мониторинга и контроля реализации среднесрочных и долгосрочных прогнозов социально-экономического развития округа Муром», </w:t>
      </w: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Одобрить прогноз социально-экономического развития округа Муром на </w:t>
      </w:r>
      <w:r w:rsidR="009D3662">
        <w:rPr>
          <w:noProof w:val="0"/>
          <w:sz w:val="28"/>
        </w:rPr>
        <w:t>период до 2024</w:t>
      </w:r>
      <w:r w:rsidR="006422D5">
        <w:rPr>
          <w:noProof w:val="0"/>
          <w:sz w:val="28"/>
        </w:rPr>
        <w:t xml:space="preserve"> года</w:t>
      </w:r>
      <w:r>
        <w:rPr>
          <w:noProof w:val="0"/>
          <w:sz w:val="28"/>
        </w:rPr>
        <w:t xml:space="preserve"> (далее – прогноз) согласно приложению.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Финансовому управлению администрации округа Муром основываться на параметрах прогноза при подготовке проекта бюджета округа Муром на 20</w:t>
      </w:r>
      <w:r w:rsidR="009D3662">
        <w:rPr>
          <w:noProof w:val="0"/>
          <w:sz w:val="28"/>
        </w:rPr>
        <w:t>22</w:t>
      </w:r>
      <w:r>
        <w:rPr>
          <w:noProof w:val="0"/>
          <w:sz w:val="28"/>
        </w:rPr>
        <w:t xml:space="preserve"> год и плановый период 20</w:t>
      </w:r>
      <w:r w:rsidR="007D739F">
        <w:rPr>
          <w:noProof w:val="0"/>
          <w:sz w:val="28"/>
        </w:rPr>
        <w:t>2</w:t>
      </w:r>
      <w:r w:rsidR="009D3662">
        <w:rPr>
          <w:noProof w:val="0"/>
          <w:sz w:val="28"/>
        </w:rPr>
        <w:t>3</w:t>
      </w:r>
      <w:r>
        <w:rPr>
          <w:noProof w:val="0"/>
          <w:sz w:val="28"/>
        </w:rPr>
        <w:t xml:space="preserve"> и 202</w:t>
      </w:r>
      <w:r w:rsidR="009D3662">
        <w:rPr>
          <w:noProof w:val="0"/>
          <w:sz w:val="28"/>
        </w:rPr>
        <w:t>4</w:t>
      </w:r>
      <w:r>
        <w:rPr>
          <w:noProof w:val="0"/>
          <w:sz w:val="28"/>
        </w:rPr>
        <w:t xml:space="preserve"> годов.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Считать утратившим</w:t>
      </w:r>
      <w:r w:rsidR="00BD4A79">
        <w:rPr>
          <w:noProof w:val="0"/>
          <w:sz w:val="28"/>
        </w:rPr>
        <w:t>и</w:t>
      </w:r>
      <w:r>
        <w:rPr>
          <w:noProof w:val="0"/>
          <w:sz w:val="28"/>
        </w:rPr>
        <w:t xml:space="preserve"> силу постановления администрации округа Муром от </w:t>
      </w:r>
      <w:r w:rsidR="000830C5">
        <w:rPr>
          <w:noProof w:val="0"/>
          <w:sz w:val="28"/>
        </w:rPr>
        <w:t>07</w:t>
      </w:r>
      <w:r w:rsidR="007D739F">
        <w:rPr>
          <w:noProof w:val="0"/>
          <w:sz w:val="28"/>
        </w:rPr>
        <w:t>.0</w:t>
      </w:r>
      <w:r w:rsidR="00981BE9">
        <w:rPr>
          <w:noProof w:val="0"/>
          <w:sz w:val="28"/>
        </w:rPr>
        <w:t>8</w:t>
      </w:r>
      <w:r w:rsidR="007D739F">
        <w:rPr>
          <w:noProof w:val="0"/>
          <w:sz w:val="28"/>
        </w:rPr>
        <w:t>.20</w:t>
      </w:r>
      <w:r w:rsidR="000830C5">
        <w:rPr>
          <w:noProof w:val="0"/>
          <w:sz w:val="28"/>
        </w:rPr>
        <w:t>20</w:t>
      </w:r>
      <w:r>
        <w:rPr>
          <w:noProof w:val="0"/>
          <w:sz w:val="28"/>
        </w:rPr>
        <w:t xml:space="preserve"> №</w:t>
      </w:r>
      <w:r w:rsidR="00013F6F">
        <w:rPr>
          <w:noProof w:val="0"/>
          <w:sz w:val="28"/>
        </w:rPr>
        <w:t xml:space="preserve"> </w:t>
      </w:r>
      <w:r w:rsidR="000830C5">
        <w:rPr>
          <w:noProof w:val="0"/>
          <w:sz w:val="28"/>
        </w:rPr>
        <w:t>421</w:t>
      </w:r>
      <w:r>
        <w:rPr>
          <w:noProof w:val="0"/>
          <w:sz w:val="28"/>
        </w:rPr>
        <w:t xml:space="preserve"> «О прогнозе социально-экономическ</w:t>
      </w:r>
      <w:r w:rsidR="006422D5">
        <w:rPr>
          <w:noProof w:val="0"/>
          <w:sz w:val="28"/>
        </w:rPr>
        <w:t xml:space="preserve">ого развития округа Муром </w:t>
      </w:r>
      <w:r w:rsidR="000830C5">
        <w:rPr>
          <w:noProof w:val="0"/>
          <w:sz w:val="28"/>
        </w:rPr>
        <w:t>на период до 2023 года</w:t>
      </w:r>
      <w:r>
        <w:rPr>
          <w:noProof w:val="0"/>
          <w:sz w:val="28"/>
        </w:rPr>
        <w:t xml:space="preserve">» и от </w:t>
      </w:r>
      <w:r w:rsidR="000830C5">
        <w:rPr>
          <w:noProof w:val="0"/>
          <w:sz w:val="28"/>
        </w:rPr>
        <w:t>02</w:t>
      </w:r>
      <w:r w:rsidR="007D739F">
        <w:rPr>
          <w:noProof w:val="0"/>
          <w:sz w:val="28"/>
        </w:rPr>
        <w:t>.1</w:t>
      </w:r>
      <w:r w:rsidR="000830C5">
        <w:rPr>
          <w:noProof w:val="0"/>
          <w:sz w:val="28"/>
        </w:rPr>
        <w:t>2</w:t>
      </w:r>
      <w:r w:rsidR="007D739F">
        <w:rPr>
          <w:noProof w:val="0"/>
          <w:sz w:val="28"/>
        </w:rPr>
        <w:t>.20</w:t>
      </w:r>
      <w:r w:rsidR="000830C5">
        <w:rPr>
          <w:noProof w:val="0"/>
          <w:sz w:val="28"/>
        </w:rPr>
        <w:t>20</w:t>
      </w:r>
      <w:r>
        <w:rPr>
          <w:noProof w:val="0"/>
          <w:sz w:val="28"/>
        </w:rPr>
        <w:t xml:space="preserve"> №</w:t>
      </w:r>
      <w:r w:rsidR="00013F6F">
        <w:rPr>
          <w:noProof w:val="0"/>
          <w:sz w:val="28"/>
        </w:rPr>
        <w:t xml:space="preserve"> </w:t>
      </w:r>
      <w:r w:rsidR="000830C5">
        <w:rPr>
          <w:noProof w:val="0"/>
          <w:sz w:val="28"/>
        </w:rPr>
        <w:t>626</w:t>
      </w:r>
      <w:r>
        <w:rPr>
          <w:noProof w:val="0"/>
          <w:sz w:val="28"/>
        </w:rPr>
        <w:t xml:space="preserve"> «О внесении изменений в постановление администрации округа Муром от </w:t>
      </w:r>
      <w:r w:rsidR="000830C5">
        <w:rPr>
          <w:noProof w:val="0"/>
          <w:sz w:val="28"/>
        </w:rPr>
        <w:t>07</w:t>
      </w:r>
      <w:r w:rsidR="007D739F">
        <w:rPr>
          <w:noProof w:val="0"/>
          <w:sz w:val="28"/>
        </w:rPr>
        <w:t>.0</w:t>
      </w:r>
      <w:r w:rsidR="00981BE9">
        <w:rPr>
          <w:noProof w:val="0"/>
          <w:sz w:val="28"/>
        </w:rPr>
        <w:t>8</w:t>
      </w:r>
      <w:r w:rsidR="007D739F">
        <w:rPr>
          <w:noProof w:val="0"/>
          <w:sz w:val="28"/>
        </w:rPr>
        <w:t>.20</w:t>
      </w:r>
      <w:r w:rsidR="000830C5">
        <w:rPr>
          <w:noProof w:val="0"/>
          <w:sz w:val="28"/>
        </w:rPr>
        <w:t>20</w:t>
      </w:r>
      <w:r w:rsidR="00981BE9">
        <w:rPr>
          <w:noProof w:val="0"/>
          <w:sz w:val="28"/>
        </w:rPr>
        <w:t xml:space="preserve"> №</w:t>
      </w:r>
      <w:r w:rsidR="00013F6F">
        <w:rPr>
          <w:noProof w:val="0"/>
          <w:sz w:val="28"/>
        </w:rPr>
        <w:t xml:space="preserve"> </w:t>
      </w:r>
      <w:r w:rsidR="000830C5">
        <w:rPr>
          <w:noProof w:val="0"/>
          <w:sz w:val="28"/>
        </w:rPr>
        <w:t>421</w:t>
      </w:r>
      <w:r>
        <w:rPr>
          <w:noProof w:val="0"/>
          <w:sz w:val="28"/>
        </w:rPr>
        <w:t xml:space="preserve"> «О прогнозе социально-экономическ</w:t>
      </w:r>
      <w:r w:rsidR="006422D5">
        <w:rPr>
          <w:noProof w:val="0"/>
          <w:sz w:val="28"/>
        </w:rPr>
        <w:t xml:space="preserve">ого развития округа Муром на </w:t>
      </w:r>
      <w:r w:rsidR="000830C5">
        <w:rPr>
          <w:noProof w:val="0"/>
          <w:sz w:val="28"/>
        </w:rPr>
        <w:t>период до 2023 года</w:t>
      </w:r>
      <w:r>
        <w:rPr>
          <w:noProof w:val="0"/>
          <w:sz w:val="28"/>
        </w:rPr>
        <w:t>».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данного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6B7CB9" w:rsidRPr="000B67FA" w:rsidRDefault="006B7CB9" w:rsidP="006B7CB9">
      <w:pPr>
        <w:numPr>
          <w:ilvl w:val="0"/>
          <w:numId w:val="1"/>
        </w:num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со дня его подписания.</w:t>
      </w:r>
    </w:p>
    <w:p w:rsidR="006B7CB9" w:rsidRDefault="006B7CB9" w:rsidP="006B7CB9">
      <w:pPr>
        <w:spacing w:before="120"/>
        <w:ind w:firstLine="567"/>
        <w:jc w:val="both"/>
        <w:rPr>
          <w:noProof w:val="0"/>
          <w:sz w:val="28"/>
        </w:rPr>
      </w:pPr>
    </w:p>
    <w:p w:rsidR="006B7CB9" w:rsidRDefault="006B7CB9" w:rsidP="006B7CB9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6B7CB9" w:rsidRPr="00115A5B" w:rsidTr="008032AF">
        <w:trPr>
          <w:jc w:val="center"/>
        </w:trPr>
        <w:tc>
          <w:tcPr>
            <w:tcW w:w="3284" w:type="dxa"/>
          </w:tcPr>
          <w:p w:rsidR="006B7CB9" w:rsidRPr="006B7CB9" w:rsidRDefault="006B7CB9" w:rsidP="006B7CB9">
            <w:pPr>
              <w:pStyle w:val="3"/>
              <w:spacing w:before="0"/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</w:pPr>
            <w:r w:rsidRPr="006B7CB9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6B7CB9" w:rsidRPr="006B7CB9" w:rsidRDefault="006B7CB9" w:rsidP="006B7CB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7CB9" w:rsidRPr="006B7CB9" w:rsidRDefault="006B7CB9" w:rsidP="006B7CB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</w:pPr>
            <w:proofErr w:type="spellStart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Е.Е.Рычков</w:t>
            </w:r>
            <w:proofErr w:type="spellEnd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</w:p>
        </w:tc>
      </w:tr>
    </w:tbl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6422D5">
      <w:pPr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6B7CB9" w:rsidRDefault="006B7CB9" w:rsidP="006B7CB9">
      <w:pPr>
        <w:ind w:left="567" w:firstLine="708"/>
        <w:rPr>
          <w:noProof w:val="0"/>
          <w:sz w:val="28"/>
        </w:rPr>
      </w:pPr>
    </w:p>
    <w:p w:rsidR="006B7CB9" w:rsidRDefault="006B7CB9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6B7CB9" w:rsidRDefault="006B7CB9" w:rsidP="006B7CB9">
      <w:pPr>
        <w:ind w:left="567" w:firstLine="708"/>
        <w:rPr>
          <w:noProof w:val="0"/>
          <w:sz w:val="28"/>
        </w:rPr>
      </w:pPr>
    </w:p>
    <w:p w:rsidR="00272474" w:rsidRDefault="00272474" w:rsidP="006B7CB9">
      <w:pPr>
        <w:ind w:left="567" w:firstLine="708"/>
        <w:rPr>
          <w:noProof w:val="0"/>
          <w:sz w:val="28"/>
        </w:rPr>
      </w:pPr>
    </w:p>
    <w:p w:rsidR="006B7CB9" w:rsidRDefault="006B7CB9" w:rsidP="006B7CB9">
      <w:pPr>
        <w:ind w:left="567" w:firstLine="708"/>
        <w:rPr>
          <w:noProof w:val="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72474" w:rsidTr="00272474">
        <w:tc>
          <w:tcPr>
            <w:tcW w:w="6237" w:type="dxa"/>
          </w:tcPr>
          <w:p w:rsidR="00272474" w:rsidRDefault="00272474" w:rsidP="00AE793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72474" w:rsidRDefault="00272474" w:rsidP="00AE7939">
            <w:pPr>
              <w:pStyle w:val="11"/>
              <w:ind w:left="709"/>
              <w:rPr>
                <w:sz w:val="24"/>
              </w:rPr>
            </w:pPr>
          </w:p>
        </w:tc>
      </w:tr>
      <w:tr w:rsidR="00272474" w:rsidTr="00272474">
        <w:tc>
          <w:tcPr>
            <w:tcW w:w="6237" w:type="dxa"/>
          </w:tcPr>
          <w:p w:rsidR="00272474" w:rsidRDefault="00272474" w:rsidP="00AE793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Заведующий отделом экономики</w:t>
            </w:r>
          </w:p>
          <w:p w:rsidR="00272474" w:rsidRDefault="00272474" w:rsidP="00AE793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272474" w:rsidRPr="00BD2939" w:rsidRDefault="00272474" w:rsidP="00AE793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272474" w:rsidTr="00272474">
        <w:tc>
          <w:tcPr>
            <w:tcW w:w="6237" w:type="dxa"/>
          </w:tcPr>
          <w:p w:rsidR="00272474" w:rsidRDefault="00272474" w:rsidP="00AE793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72474" w:rsidRDefault="00272474" w:rsidP="00AE7939">
            <w:pPr>
              <w:pStyle w:val="11"/>
              <w:ind w:left="213"/>
              <w:rPr>
                <w:sz w:val="24"/>
              </w:rPr>
            </w:pPr>
          </w:p>
        </w:tc>
      </w:tr>
      <w:tr w:rsidR="00272474" w:rsidTr="00272474">
        <w:trPr>
          <w:trHeight w:val="320"/>
        </w:trPr>
        <w:tc>
          <w:tcPr>
            <w:tcW w:w="6237" w:type="dxa"/>
          </w:tcPr>
          <w:p w:rsidR="00272474" w:rsidRDefault="00272474" w:rsidP="00AE793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</w:t>
            </w:r>
          </w:p>
          <w:p w:rsidR="00272474" w:rsidRDefault="00272474" w:rsidP="00AE793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по экономической политике, начальник </w:t>
            </w:r>
          </w:p>
          <w:p w:rsidR="00272474" w:rsidRDefault="00272474" w:rsidP="00AE793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управления экономического развития</w:t>
            </w:r>
          </w:p>
        </w:tc>
        <w:tc>
          <w:tcPr>
            <w:tcW w:w="3402" w:type="dxa"/>
          </w:tcPr>
          <w:p w:rsidR="00272474" w:rsidRPr="00BD2939" w:rsidRDefault="00272474" w:rsidP="00AE793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272474" w:rsidTr="00272474">
        <w:tc>
          <w:tcPr>
            <w:tcW w:w="6237" w:type="dxa"/>
          </w:tcPr>
          <w:p w:rsidR="00272474" w:rsidRDefault="00272474" w:rsidP="00AE793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72474" w:rsidRDefault="00272474" w:rsidP="00AE7939">
            <w:pPr>
              <w:pStyle w:val="11"/>
              <w:ind w:left="213"/>
              <w:rPr>
                <w:sz w:val="24"/>
              </w:rPr>
            </w:pPr>
          </w:p>
        </w:tc>
      </w:tr>
      <w:tr w:rsidR="00272474" w:rsidTr="00272474">
        <w:tc>
          <w:tcPr>
            <w:tcW w:w="6237" w:type="dxa"/>
          </w:tcPr>
          <w:p w:rsidR="00272474" w:rsidRDefault="00272474" w:rsidP="00AE7939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272474" w:rsidRDefault="00272474" w:rsidP="00AE793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272474" w:rsidRDefault="00272474" w:rsidP="00AE793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 Карпов  </w:t>
            </w:r>
          </w:p>
        </w:tc>
      </w:tr>
      <w:tr w:rsidR="00272474" w:rsidTr="00272474">
        <w:tc>
          <w:tcPr>
            <w:tcW w:w="6237" w:type="dxa"/>
          </w:tcPr>
          <w:p w:rsidR="00272474" w:rsidRDefault="00272474" w:rsidP="00AE7939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72474" w:rsidRDefault="00272474" w:rsidP="00AE793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272474" w:rsidRPr="00635578" w:rsidRDefault="00272474" w:rsidP="00272474">
      <w:pPr>
        <w:ind w:left="567" w:firstLine="708"/>
        <w:rPr>
          <w:b/>
          <w:noProof w:val="0"/>
        </w:rPr>
      </w:pPr>
    </w:p>
    <w:p w:rsidR="00272474" w:rsidRDefault="00272474" w:rsidP="00272474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272474" w:rsidRDefault="00627913" w:rsidP="00272474">
      <w:pPr>
        <w:pStyle w:val="11"/>
        <w:ind w:left="639"/>
        <w:rPr>
          <w:sz w:val="24"/>
        </w:rPr>
      </w:pPr>
      <w:r>
        <w:rPr>
          <w:sz w:val="24"/>
        </w:rPr>
        <w:t>Консультант</w:t>
      </w:r>
      <w:r w:rsidR="00272474" w:rsidRPr="00B50F37">
        <w:rPr>
          <w:sz w:val="24"/>
        </w:rPr>
        <w:t xml:space="preserve"> отдела делопроизводства</w:t>
      </w:r>
    </w:p>
    <w:p w:rsidR="00272474" w:rsidRPr="00EA6A02" w:rsidRDefault="00272474" w:rsidP="00272474">
      <w:pPr>
        <w:pStyle w:val="11"/>
        <w:ind w:left="639" w:right="282"/>
        <w:rPr>
          <w:sz w:val="24"/>
        </w:rPr>
      </w:pPr>
      <w:r w:rsidRPr="00B50F37">
        <w:rPr>
          <w:sz w:val="24"/>
        </w:rPr>
        <w:t xml:space="preserve">МКУ округа Муром «Организационное </w:t>
      </w:r>
      <w:proofErr w:type="gramStart"/>
      <w:r w:rsidR="006422D5" w:rsidRPr="00B50F37">
        <w:rPr>
          <w:sz w:val="24"/>
        </w:rPr>
        <w:t xml:space="preserve">управление» </w:t>
      </w:r>
      <w:r w:rsidR="006422D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</w:t>
      </w:r>
      <w:r w:rsidR="00157669">
        <w:rPr>
          <w:sz w:val="24"/>
        </w:rPr>
        <w:t xml:space="preserve">О.В. </w:t>
      </w:r>
      <w:proofErr w:type="spellStart"/>
      <w:r w:rsidR="00157669">
        <w:rPr>
          <w:sz w:val="24"/>
        </w:rPr>
        <w:t>Едачёва</w:t>
      </w:r>
      <w:proofErr w:type="spellEnd"/>
    </w:p>
    <w:p w:rsidR="00272474" w:rsidRDefault="00272474" w:rsidP="00272474">
      <w:pPr>
        <w:ind w:left="993"/>
        <w:rPr>
          <w:noProof w:val="0"/>
        </w:rPr>
      </w:pPr>
    </w:p>
    <w:p w:rsidR="00272474" w:rsidRDefault="00272474" w:rsidP="00272474">
      <w:pPr>
        <w:pStyle w:val="11"/>
        <w:rPr>
          <w:sz w:val="24"/>
          <w:szCs w:val="24"/>
        </w:rPr>
      </w:pPr>
    </w:p>
    <w:p w:rsidR="00272474" w:rsidRDefault="00272474" w:rsidP="00272474">
      <w:pPr>
        <w:pStyle w:val="11"/>
      </w:pPr>
      <w:r w:rsidRPr="00CF7A85">
        <w:rPr>
          <w:sz w:val="24"/>
          <w:szCs w:val="24"/>
        </w:rPr>
        <w:t xml:space="preserve">Соответствие текста файла </w:t>
      </w:r>
      <w:r w:rsidR="006422D5" w:rsidRPr="00CF7A85">
        <w:rPr>
          <w:sz w:val="24"/>
          <w:szCs w:val="24"/>
        </w:rPr>
        <w:t>и оригинала</w:t>
      </w:r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272474" w:rsidRDefault="00272474" w:rsidP="00272474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72474" w:rsidRPr="00A12EDC" w:rsidRDefault="00272474" w:rsidP="0027247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>
        <w:rPr>
          <w:i/>
          <w:sz w:val="24"/>
          <w:szCs w:val="24"/>
        </w:rPr>
        <w:t xml:space="preserve">Постановление </w:t>
      </w:r>
      <w:r w:rsidRPr="00A12EDC">
        <w:rPr>
          <w:i/>
          <w:sz w:val="24"/>
          <w:szCs w:val="24"/>
        </w:rPr>
        <w:t>о</w:t>
      </w:r>
      <w:r w:rsidR="000830C5">
        <w:rPr>
          <w:i/>
          <w:sz w:val="24"/>
          <w:szCs w:val="24"/>
        </w:rPr>
        <w:t>б утверждении прогноза до 2024</w:t>
      </w:r>
      <w:r>
        <w:rPr>
          <w:i/>
          <w:sz w:val="24"/>
          <w:szCs w:val="24"/>
        </w:rPr>
        <w:t xml:space="preserve"> года</w:t>
      </w:r>
    </w:p>
    <w:p w:rsidR="00272474" w:rsidRDefault="00272474" w:rsidP="00272474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2474" w:rsidTr="00AE7939">
        <w:tc>
          <w:tcPr>
            <w:tcW w:w="3261" w:type="dxa"/>
          </w:tcPr>
          <w:p w:rsidR="00272474" w:rsidRDefault="00272474" w:rsidP="00AE793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272474" w:rsidRDefault="00272474" w:rsidP="00272474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отдел экономики, финансовое управление</w:t>
            </w:r>
          </w:p>
        </w:tc>
      </w:tr>
    </w:tbl>
    <w:p w:rsidR="00A87659" w:rsidRPr="000405F7" w:rsidRDefault="00A87659" w:rsidP="00A87659">
      <w:pPr>
        <w:jc w:val="center"/>
        <w:rPr>
          <w:sz w:val="28"/>
          <w:szCs w:val="28"/>
        </w:rPr>
      </w:pPr>
    </w:p>
    <w:sectPr w:rsidR="00A87659" w:rsidRPr="000405F7" w:rsidSect="00C30D38">
      <w:headerReference w:type="default" r:id="rId7"/>
      <w:headerReference w:type="first" r:id="rId8"/>
      <w:pgSz w:w="11906" w:h="16838"/>
      <w:pgMar w:top="851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90" w:rsidRDefault="00BC1490" w:rsidP="008174BC">
      <w:r>
        <w:separator/>
      </w:r>
    </w:p>
  </w:endnote>
  <w:endnote w:type="continuationSeparator" w:id="0">
    <w:p w:rsidR="00BC1490" w:rsidRDefault="00BC1490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90" w:rsidRDefault="00BC1490" w:rsidP="008174BC">
      <w:r>
        <w:separator/>
      </w:r>
    </w:p>
  </w:footnote>
  <w:footnote w:type="continuationSeparator" w:id="0">
    <w:p w:rsidR="00BC1490" w:rsidRDefault="00BC1490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1D6"/>
    <w:multiLevelType w:val="hybridMultilevel"/>
    <w:tmpl w:val="6EC03E98"/>
    <w:lvl w:ilvl="0" w:tplc="C77EC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659"/>
    <w:rsid w:val="0000208A"/>
    <w:rsid w:val="00013F6F"/>
    <w:rsid w:val="000830C5"/>
    <w:rsid w:val="000D45A7"/>
    <w:rsid w:val="000E0C06"/>
    <w:rsid w:val="0010484D"/>
    <w:rsid w:val="00122AF5"/>
    <w:rsid w:val="00157669"/>
    <w:rsid w:val="0020714C"/>
    <w:rsid w:val="00263566"/>
    <w:rsid w:val="00272474"/>
    <w:rsid w:val="00312EBD"/>
    <w:rsid w:val="003F77C7"/>
    <w:rsid w:val="0041394A"/>
    <w:rsid w:val="00535252"/>
    <w:rsid w:val="00552B79"/>
    <w:rsid w:val="005A717E"/>
    <w:rsid w:val="005C00D2"/>
    <w:rsid w:val="005D2718"/>
    <w:rsid w:val="00626DE4"/>
    <w:rsid w:val="00627913"/>
    <w:rsid w:val="006422D5"/>
    <w:rsid w:val="00654351"/>
    <w:rsid w:val="006B7CB9"/>
    <w:rsid w:val="006F285C"/>
    <w:rsid w:val="0073695D"/>
    <w:rsid w:val="007D739F"/>
    <w:rsid w:val="008174BC"/>
    <w:rsid w:val="00841826"/>
    <w:rsid w:val="009342EE"/>
    <w:rsid w:val="009432CC"/>
    <w:rsid w:val="00944CEA"/>
    <w:rsid w:val="009529E9"/>
    <w:rsid w:val="0097781B"/>
    <w:rsid w:val="00981BE9"/>
    <w:rsid w:val="009D3662"/>
    <w:rsid w:val="00A04FCB"/>
    <w:rsid w:val="00A3753B"/>
    <w:rsid w:val="00A561ED"/>
    <w:rsid w:val="00A73608"/>
    <w:rsid w:val="00A87659"/>
    <w:rsid w:val="00A937B4"/>
    <w:rsid w:val="00B52A82"/>
    <w:rsid w:val="00BA20C6"/>
    <w:rsid w:val="00BC1490"/>
    <w:rsid w:val="00BD4A79"/>
    <w:rsid w:val="00BE7436"/>
    <w:rsid w:val="00C003D8"/>
    <w:rsid w:val="00C30D38"/>
    <w:rsid w:val="00CC0168"/>
    <w:rsid w:val="00CD03BA"/>
    <w:rsid w:val="00CD3DAC"/>
    <w:rsid w:val="00CE4D35"/>
    <w:rsid w:val="00CF712B"/>
    <w:rsid w:val="00D45A44"/>
    <w:rsid w:val="00DC6F02"/>
    <w:rsid w:val="00E17B75"/>
    <w:rsid w:val="00F32581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  <w14:docId w14:val="6CD4C48E"/>
  <w15:docId w15:val="{E17E9D17-01C0-41CD-92C2-5899EF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B7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B7CB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6B7CB9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paragraph" w:customStyle="1" w:styleId="11">
    <w:name w:val="Обычный1"/>
    <w:rsid w:val="006B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Малышева Наталья Эдиевна</cp:lastModifiedBy>
  <cp:revision>18</cp:revision>
  <cp:lastPrinted>2017-08-09T13:17:00Z</cp:lastPrinted>
  <dcterms:created xsi:type="dcterms:W3CDTF">2017-08-17T13:41:00Z</dcterms:created>
  <dcterms:modified xsi:type="dcterms:W3CDTF">2021-07-23T06:11:00Z</dcterms:modified>
</cp:coreProperties>
</file>