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0"/>
      </w:tblGrid>
      <w:tr w:rsidR="00EB585C" w:rsidRPr="00071406" w:rsidTr="00DB5E71">
        <w:trPr>
          <w:trHeight w:val="2880"/>
          <w:jc w:val="center"/>
        </w:trPr>
        <w:tc>
          <w:tcPr>
            <w:tcW w:w="5000" w:type="pct"/>
          </w:tcPr>
          <w:p w:rsidR="0064619A" w:rsidRPr="00071406" w:rsidRDefault="0064619A" w:rsidP="00302AE1">
            <w:pPr>
              <w:widowControl/>
              <w:tabs>
                <w:tab w:val="left" w:pos="2325"/>
                <w:tab w:val="center" w:pos="4961"/>
              </w:tabs>
              <w:suppressAutoHyphens/>
              <w:ind w:firstLine="0"/>
              <w:jc w:val="center"/>
              <w:rPr>
                <w:bCs/>
                <w:szCs w:val="20"/>
              </w:rPr>
            </w:pPr>
            <w:bookmarkStart w:id="0" w:name="_GoBack"/>
            <w:bookmarkEnd w:id="0"/>
            <w:r w:rsidRPr="00071406">
              <w:rPr>
                <w:rFonts w:ascii="AGGal" w:hAnsi="AGGal"/>
                <w:noProof/>
                <w:sz w:val="22"/>
                <w:szCs w:val="20"/>
              </w:rPr>
              <w:drawing>
                <wp:anchor distT="0" distB="0" distL="114300" distR="114300" simplePos="0" relativeHeight="251699712" behindDoc="0" locked="0" layoutInCell="1" allowOverlap="1">
                  <wp:simplePos x="0" y="0"/>
                  <wp:positionH relativeFrom="column">
                    <wp:posOffset>-292100</wp:posOffset>
                  </wp:positionH>
                  <wp:positionV relativeFrom="paragraph">
                    <wp:posOffset>-34290</wp:posOffset>
                  </wp:positionV>
                  <wp:extent cx="613410" cy="657225"/>
                  <wp:effectExtent l="0" t="0" r="0" b="9525"/>
                  <wp:wrapNone/>
                  <wp:docPr id="8517" name="Рисунок 8517"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rudkrznamya_ord_n5510"/>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613410" cy="657225"/>
                          </a:xfrm>
                          <a:prstGeom prst="rect">
                            <a:avLst/>
                          </a:prstGeom>
                          <a:noFill/>
                        </pic:spPr>
                      </pic:pic>
                    </a:graphicData>
                  </a:graphic>
                </wp:anchor>
              </w:drawing>
            </w:r>
            <w:r w:rsidRPr="00071406">
              <w:rPr>
                <w:bCs/>
                <w:szCs w:val="20"/>
              </w:rPr>
              <w:t xml:space="preserve">ОАО «РОССИЙСКИЙ ИНСТИТУТ </w:t>
            </w:r>
          </w:p>
          <w:p w:rsidR="0064619A" w:rsidRPr="00071406" w:rsidRDefault="0064619A" w:rsidP="00302AE1">
            <w:pPr>
              <w:widowControl/>
              <w:pBdr>
                <w:bottom w:val="single" w:sz="12" w:space="1" w:color="auto"/>
              </w:pBdr>
              <w:tabs>
                <w:tab w:val="left" w:pos="2325"/>
                <w:tab w:val="center" w:pos="4961"/>
              </w:tabs>
              <w:suppressAutoHyphens/>
              <w:ind w:firstLine="0"/>
              <w:jc w:val="center"/>
              <w:rPr>
                <w:bCs/>
                <w:szCs w:val="20"/>
              </w:rPr>
            </w:pPr>
            <w:r w:rsidRPr="00071406">
              <w:rPr>
                <w:bCs/>
                <w:szCs w:val="20"/>
              </w:rPr>
              <w:t xml:space="preserve">              ГРАДОСТРОИТЕЛЬСТВА И ИНВЕСТИЦИОННОГО РАЗВИТИЯ «ГИПРОГОР»</w:t>
            </w:r>
          </w:p>
          <w:p w:rsidR="0064619A" w:rsidRPr="00071406" w:rsidRDefault="0064619A" w:rsidP="00302AE1">
            <w:pPr>
              <w:widowControl/>
              <w:tabs>
                <w:tab w:val="left" w:pos="2325"/>
                <w:tab w:val="center" w:pos="4961"/>
              </w:tabs>
              <w:suppressAutoHyphens/>
              <w:ind w:firstLine="0"/>
              <w:jc w:val="center"/>
              <w:rPr>
                <w:szCs w:val="20"/>
              </w:rPr>
            </w:pPr>
          </w:p>
          <w:p w:rsidR="0064619A" w:rsidRPr="00071406" w:rsidRDefault="0064619A" w:rsidP="00302AE1">
            <w:pPr>
              <w:widowControl/>
              <w:suppressAutoHyphens/>
              <w:ind w:firstLine="709"/>
              <w:jc w:val="center"/>
              <w:rPr>
                <w:rFonts w:ascii="Calibri" w:hAnsi="Calibri"/>
                <w:sz w:val="26"/>
                <w:szCs w:val="26"/>
                <w:lang w:eastAsia="en-US"/>
              </w:rPr>
            </w:pPr>
            <w:r w:rsidRPr="00071406">
              <w:rPr>
                <w:rFonts w:ascii="Calibri" w:hAnsi="Calibri"/>
                <w:sz w:val="26"/>
                <w:szCs w:val="26"/>
                <w:lang w:eastAsia="en-US"/>
              </w:rPr>
              <w:tab/>
            </w:r>
            <w:r w:rsidRPr="00071406">
              <w:rPr>
                <w:rFonts w:ascii="Calibri" w:hAnsi="Calibri"/>
                <w:noProof/>
                <w:sz w:val="20"/>
              </w:rPr>
              <w:drawing>
                <wp:inline distT="0" distB="0" distL="0" distR="0">
                  <wp:extent cx="1866900" cy="468630"/>
                  <wp:effectExtent l="0" t="0" r="0" b="7620"/>
                  <wp:docPr id="8515" name="Рисунок 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866900" cy="468630"/>
                          </a:xfrm>
                          <a:prstGeom prst="rect">
                            <a:avLst/>
                          </a:prstGeom>
                          <a:noFill/>
                          <a:ln>
                            <a:noFill/>
                          </a:ln>
                        </pic:spPr>
                      </pic:pic>
                    </a:graphicData>
                  </a:graphic>
                </wp:inline>
              </w:drawing>
            </w:r>
            <w:r w:rsidRPr="00071406">
              <w:rPr>
                <w:rFonts w:ascii="Calibri" w:hAnsi="Calibri"/>
                <w:sz w:val="26"/>
                <w:szCs w:val="26"/>
                <w:lang w:eastAsia="en-US"/>
              </w:rPr>
              <w:tab/>
            </w:r>
          </w:p>
          <w:p w:rsidR="0064619A" w:rsidRPr="00071406" w:rsidRDefault="0064619A" w:rsidP="00302AE1">
            <w:pPr>
              <w:widowControl/>
              <w:suppressAutoHyphens/>
              <w:ind w:firstLine="709"/>
              <w:jc w:val="center"/>
              <w:rPr>
                <w:rFonts w:ascii="Calibri" w:hAnsi="Calibri"/>
                <w:sz w:val="26"/>
                <w:szCs w:val="26"/>
                <w:lang w:eastAsia="en-US"/>
              </w:rPr>
            </w:pPr>
          </w:p>
          <w:tbl>
            <w:tblPr>
              <w:tblW w:w="0" w:type="auto"/>
              <w:tblLook w:val="04A0" w:firstRow="1" w:lastRow="0" w:firstColumn="1" w:lastColumn="0" w:noHBand="0" w:noVBand="1"/>
            </w:tblPr>
            <w:tblGrid>
              <w:gridCol w:w="5387"/>
              <w:gridCol w:w="3953"/>
            </w:tblGrid>
            <w:tr w:rsidR="00EB585C" w:rsidRPr="00071406" w:rsidTr="00DB5E71">
              <w:tc>
                <w:tcPr>
                  <w:tcW w:w="5387" w:type="dxa"/>
                </w:tcPr>
                <w:p w:rsidR="0064619A" w:rsidRPr="00071406" w:rsidRDefault="0064619A" w:rsidP="00302AE1">
                  <w:pPr>
                    <w:widowControl/>
                    <w:suppressAutoHyphens/>
                    <w:ind w:firstLine="709"/>
                    <w:jc w:val="right"/>
                    <w:rPr>
                      <w:b/>
                      <w:sz w:val="26"/>
                      <w:szCs w:val="26"/>
                      <w:lang w:eastAsia="en-US"/>
                    </w:rPr>
                  </w:pPr>
                </w:p>
              </w:tc>
              <w:tc>
                <w:tcPr>
                  <w:tcW w:w="3953" w:type="dxa"/>
                </w:tcPr>
                <w:p w:rsidR="00681DCB" w:rsidRPr="00681DCB" w:rsidRDefault="00681DCB" w:rsidP="00681DCB">
                  <w:pPr>
                    <w:widowControl/>
                    <w:suppressAutoHyphens/>
                    <w:ind w:firstLine="0"/>
                    <w:jc w:val="left"/>
                    <w:rPr>
                      <w:b/>
                      <w:lang w:eastAsia="en-US"/>
                    </w:rPr>
                  </w:pPr>
                  <w:r w:rsidRPr="00681DCB">
                    <w:rPr>
                      <w:b/>
                      <w:lang w:eastAsia="en-US"/>
                    </w:rPr>
                    <w:t xml:space="preserve">Заказчик: </w:t>
                  </w:r>
                </w:p>
                <w:p w:rsidR="00681DCB" w:rsidRPr="00681DCB" w:rsidRDefault="00681DCB" w:rsidP="00681DCB">
                  <w:pPr>
                    <w:widowControl/>
                    <w:suppressAutoHyphens/>
                    <w:ind w:right="-5" w:firstLine="0"/>
                    <w:jc w:val="left"/>
                    <w:rPr>
                      <w:b/>
                    </w:rPr>
                  </w:pPr>
                  <w:r w:rsidRPr="00681DCB">
                    <w:t>Администрация округа Муром</w:t>
                  </w:r>
                </w:p>
                <w:p w:rsidR="00681DCB" w:rsidRPr="00681DCB" w:rsidRDefault="00681DCB" w:rsidP="00681DCB">
                  <w:pPr>
                    <w:widowControl/>
                    <w:tabs>
                      <w:tab w:val="center" w:pos="2001"/>
                    </w:tabs>
                    <w:suppressAutoHyphens/>
                    <w:ind w:firstLine="0"/>
                    <w:jc w:val="left"/>
                    <w:rPr>
                      <w:b/>
                      <w:lang w:eastAsia="en-US"/>
                    </w:rPr>
                  </w:pPr>
                  <w:r w:rsidRPr="00681DCB">
                    <w:rPr>
                      <w:b/>
                      <w:lang w:eastAsia="en-US"/>
                    </w:rPr>
                    <w:t>Муниципальный контракт:</w:t>
                  </w:r>
                  <w:r w:rsidRPr="00681DCB">
                    <w:rPr>
                      <w:b/>
                      <w:lang w:eastAsia="en-US"/>
                    </w:rPr>
                    <w:tab/>
                  </w:r>
                </w:p>
                <w:p w:rsidR="0064619A" w:rsidRPr="00071406" w:rsidRDefault="00681DCB" w:rsidP="00681DCB">
                  <w:pPr>
                    <w:widowControl/>
                    <w:suppressAutoHyphens/>
                    <w:ind w:firstLine="0"/>
                    <w:jc w:val="left"/>
                    <w:rPr>
                      <w:b/>
                      <w:sz w:val="28"/>
                      <w:szCs w:val="28"/>
                    </w:rPr>
                  </w:pPr>
                  <w:r w:rsidRPr="00681DCB">
                    <w:rPr>
                      <w:sz w:val="22"/>
                    </w:rPr>
                    <w:t>№ 09-11 от 13 июля 2020 г.</w:t>
                  </w:r>
                </w:p>
              </w:tc>
            </w:tr>
          </w:tbl>
          <w:p w:rsidR="0064619A" w:rsidRDefault="0064619A" w:rsidP="00302AE1">
            <w:pPr>
              <w:widowControl/>
              <w:suppressAutoHyphens/>
              <w:ind w:firstLine="0"/>
              <w:jc w:val="center"/>
              <w:rPr>
                <w:b/>
                <w:sz w:val="20"/>
                <w:szCs w:val="20"/>
                <w:lang w:eastAsia="en-US"/>
              </w:rPr>
            </w:pPr>
          </w:p>
          <w:p w:rsidR="00A2557A" w:rsidRDefault="00A2557A" w:rsidP="00302AE1">
            <w:pPr>
              <w:widowControl/>
              <w:suppressAutoHyphens/>
              <w:ind w:firstLine="0"/>
              <w:jc w:val="center"/>
              <w:rPr>
                <w:b/>
                <w:sz w:val="20"/>
                <w:szCs w:val="20"/>
                <w:lang w:eastAsia="en-US"/>
              </w:rPr>
            </w:pPr>
          </w:p>
          <w:p w:rsidR="00A2557A" w:rsidRPr="00071406" w:rsidRDefault="00A2557A" w:rsidP="00302AE1">
            <w:pPr>
              <w:widowControl/>
              <w:suppressAutoHyphens/>
              <w:ind w:firstLine="0"/>
              <w:jc w:val="center"/>
              <w:rPr>
                <w:b/>
                <w:sz w:val="20"/>
                <w:szCs w:val="20"/>
                <w:lang w:eastAsia="en-US"/>
              </w:rPr>
            </w:pPr>
          </w:p>
          <w:p w:rsidR="0064619A" w:rsidRPr="00071406" w:rsidRDefault="0064619A" w:rsidP="00302AE1">
            <w:pPr>
              <w:widowControl/>
              <w:suppressAutoHyphens/>
              <w:ind w:firstLine="709"/>
              <w:jc w:val="center"/>
              <w:rPr>
                <w:rFonts w:ascii="Cambria" w:hAnsi="Cambria"/>
                <w:caps/>
                <w:sz w:val="22"/>
                <w:lang w:eastAsia="en-US"/>
              </w:rPr>
            </w:pPr>
          </w:p>
        </w:tc>
      </w:tr>
    </w:tbl>
    <w:p w:rsidR="00A1718E" w:rsidRPr="00071406" w:rsidRDefault="0064619A" w:rsidP="00302AE1">
      <w:pPr>
        <w:widowControl/>
        <w:suppressAutoHyphens/>
        <w:spacing w:after="60"/>
        <w:ind w:firstLine="0"/>
        <w:jc w:val="center"/>
        <w:rPr>
          <w:b/>
          <w:spacing w:val="-10"/>
          <w:sz w:val="44"/>
          <w:szCs w:val="44"/>
        </w:rPr>
      </w:pPr>
      <w:r w:rsidRPr="00071406">
        <w:rPr>
          <w:b/>
          <w:spacing w:val="-10"/>
          <w:sz w:val="44"/>
          <w:szCs w:val="44"/>
        </w:rPr>
        <w:t xml:space="preserve">Генеральный план </w:t>
      </w:r>
    </w:p>
    <w:p w:rsidR="00A1718E" w:rsidRPr="00AA4380" w:rsidRDefault="00A1718E" w:rsidP="00302AE1">
      <w:pPr>
        <w:widowControl/>
        <w:suppressAutoHyphens/>
        <w:spacing w:after="60"/>
        <w:ind w:firstLine="0"/>
        <w:jc w:val="center"/>
        <w:rPr>
          <w:b/>
          <w:spacing w:val="-10"/>
          <w:sz w:val="44"/>
          <w:szCs w:val="44"/>
        </w:rPr>
      </w:pPr>
      <w:r w:rsidRPr="00AA4380">
        <w:rPr>
          <w:b/>
          <w:spacing w:val="-10"/>
          <w:sz w:val="44"/>
          <w:szCs w:val="44"/>
        </w:rPr>
        <w:t xml:space="preserve">муниципального образования </w:t>
      </w:r>
    </w:p>
    <w:p w:rsidR="0064619A" w:rsidRPr="00AA4380" w:rsidRDefault="00681DCB" w:rsidP="00302AE1">
      <w:pPr>
        <w:widowControl/>
        <w:suppressAutoHyphens/>
        <w:spacing w:after="60"/>
        <w:ind w:firstLine="0"/>
        <w:jc w:val="center"/>
        <w:rPr>
          <w:b/>
          <w:spacing w:val="-10"/>
          <w:sz w:val="44"/>
          <w:szCs w:val="44"/>
        </w:rPr>
      </w:pPr>
      <w:r>
        <w:rPr>
          <w:b/>
          <w:spacing w:val="-10"/>
          <w:sz w:val="44"/>
          <w:szCs w:val="44"/>
        </w:rPr>
        <w:t>округ Муром</w:t>
      </w:r>
    </w:p>
    <w:p w:rsidR="0064619A" w:rsidRPr="00071406" w:rsidRDefault="0064619A" w:rsidP="00302AE1">
      <w:pPr>
        <w:widowControl/>
        <w:suppressAutoHyphens/>
        <w:spacing w:after="60"/>
        <w:ind w:firstLine="0"/>
        <w:jc w:val="center"/>
        <w:rPr>
          <w:b/>
          <w:spacing w:val="-10"/>
          <w:sz w:val="36"/>
          <w:szCs w:val="36"/>
          <w:vertAlign w:val="superscript"/>
        </w:rPr>
      </w:pPr>
      <w:r w:rsidRPr="00071406">
        <w:rPr>
          <w:b/>
          <w:spacing w:val="-10"/>
          <w:sz w:val="36"/>
          <w:szCs w:val="36"/>
        </w:rPr>
        <w:t>(</w:t>
      </w:r>
      <w:r w:rsidR="00681DCB">
        <w:rPr>
          <w:b/>
          <w:spacing w:val="-10"/>
          <w:sz w:val="36"/>
          <w:szCs w:val="36"/>
        </w:rPr>
        <w:t>проект внесения изменений</w:t>
      </w:r>
      <w:r w:rsidRPr="00071406">
        <w:rPr>
          <w:b/>
          <w:spacing w:val="-10"/>
          <w:sz w:val="36"/>
          <w:szCs w:val="36"/>
        </w:rPr>
        <w:t>)</w:t>
      </w:r>
    </w:p>
    <w:p w:rsidR="00A92744" w:rsidRDefault="00A92744" w:rsidP="00302AE1">
      <w:pPr>
        <w:widowControl/>
        <w:suppressAutoHyphens/>
        <w:spacing w:after="60"/>
        <w:ind w:firstLine="0"/>
        <w:jc w:val="center"/>
        <w:rPr>
          <w:b/>
          <w:sz w:val="40"/>
          <w:szCs w:val="40"/>
        </w:rPr>
      </w:pPr>
    </w:p>
    <w:p w:rsidR="00A92744" w:rsidRDefault="00A92744" w:rsidP="00A92744">
      <w:pPr>
        <w:widowControl/>
        <w:suppressAutoHyphens/>
        <w:spacing w:after="60"/>
        <w:ind w:firstLine="0"/>
        <w:jc w:val="center"/>
        <w:rPr>
          <w:b/>
          <w:sz w:val="40"/>
          <w:szCs w:val="40"/>
        </w:rPr>
      </w:pPr>
      <w:r w:rsidRPr="00071406">
        <w:rPr>
          <w:b/>
          <w:sz w:val="40"/>
          <w:szCs w:val="40"/>
        </w:rPr>
        <w:t xml:space="preserve">Том </w:t>
      </w:r>
      <w:r w:rsidR="00D662F8">
        <w:rPr>
          <w:b/>
          <w:sz w:val="40"/>
          <w:szCs w:val="40"/>
        </w:rPr>
        <w:t>2</w:t>
      </w:r>
    </w:p>
    <w:p w:rsidR="00584868" w:rsidRPr="00F47E5C" w:rsidRDefault="00584868" w:rsidP="00A92744">
      <w:pPr>
        <w:widowControl/>
        <w:suppressAutoHyphens/>
        <w:spacing w:after="60"/>
        <w:ind w:firstLine="0"/>
        <w:jc w:val="center"/>
        <w:rPr>
          <w:b/>
          <w:sz w:val="40"/>
          <w:szCs w:val="40"/>
        </w:rPr>
      </w:pPr>
      <w:r w:rsidRPr="00F47E5C">
        <w:rPr>
          <w:b/>
          <w:sz w:val="40"/>
          <w:szCs w:val="40"/>
        </w:rPr>
        <w:t>Книга 1</w:t>
      </w:r>
    </w:p>
    <w:p w:rsidR="00D662F8" w:rsidRDefault="00D662F8" w:rsidP="00D662F8">
      <w:pPr>
        <w:widowControl/>
        <w:suppressAutoHyphens/>
        <w:spacing w:after="120"/>
        <w:ind w:firstLine="0"/>
        <w:jc w:val="center"/>
        <w:rPr>
          <w:b/>
          <w:sz w:val="32"/>
          <w:szCs w:val="32"/>
        </w:rPr>
      </w:pPr>
      <w:r>
        <w:rPr>
          <w:b/>
          <w:sz w:val="32"/>
          <w:szCs w:val="32"/>
        </w:rPr>
        <w:t xml:space="preserve">МАТЕРИАЛЫ </w:t>
      </w:r>
    </w:p>
    <w:p w:rsidR="006E44D3" w:rsidRDefault="00D662F8" w:rsidP="00D662F8">
      <w:pPr>
        <w:widowControl/>
        <w:suppressAutoHyphens/>
        <w:spacing w:after="120"/>
        <w:ind w:firstLine="0"/>
        <w:jc w:val="center"/>
        <w:rPr>
          <w:b/>
          <w:sz w:val="32"/>
          <w:szCs w:val="32"/>
        </w:rPr>
      </w:pPr>
      <w:r>
        <w:rPr>
          <w:b/>
          <w:sz w:val="32"/>
          <w:szCs w:val="32"/>
        </w:rPr>
        <w:t>ПО ОБОСНОВАНИЮ ПРОЕКТА</w:t>
      </w:r>
    </w:p>
    <w:p w:rsidR="005F37F4" w:rsidRPr="00071406" w:rsidRDefault="005F37F4" w:rsidP="00D662F8">
      <w:pPr>
        <w:widowControl/>
        <w:suppressAutoHyphens/>
        <w:spacing w:after="120"/>
        <w:ind w:firstLine="0"/>
        <w:jc w:val="center"/>
        <w:rPr>
          <w:b/>
          <w:sz w:val="32"/>
          <w:szCs w:val="32"/>
        </w:rPr>
      </w:pPr>
    </w:p>
    <w:p w:rsidR="00071406" w:rsidRDefault="00071406" w:rsidP="00302AE1">
      <w:pPr>
        <w:widowControl/>
        <w:suppressAutoHyphens/>
        <w:spacing w:after="120"/>
        <w:ind w:firstLine="0"/>
        <w:jc w:val="center"/>
        <w:rPr>
          <w:b/>
          <w:sz w:val="28"/>
          <w:szCs w:val="28"/>
        </w:rPr>
      </w:pPr>
    </w:p>
    <w:p w:rsidR="0064619A" w:rsidRDefault="0064619A" w:rsidP="00302AE1">
      <w:pPr>
        <w:widowControl/>
        <w:suppressAutoHyphens/>
        <w:spacing w:after="120"/>
        <w:ind w:firstLine="0"/>
        <w:jc w:val="center"/>
        <w:rPr>
          <w:b/>
          <w:sz w:val="28"/>
          <w:szCs w:val="28"/>
        </w:rPr>
      </w:pPr>
    </w:p>
    <w:p w:rsidR="00071406" w:rsidRDefault="00071406" w:rsidP="00302AE1">
      <w:pPr>
        <w:widowControl/>
        <w:suppressAutoHyphens/>
        <w:spacing w:after="120"/>
        <w:ind w:firstLine="0"/>
        <w:jc w:val="center"/>
        <w:rPr>
          <w:b/>
          <w:sz w:val="28"/>
          <w:szCs w:val="28"/>
        </w:rPr>
      </w:pPr>
    </w:p>
    <w:p w:rsidR="00A2557A" w:rsidRDefault="00A2557A" w:rsidP="00302AE1">
      <w:pPr>
        <w:widowControl/>
        <w:suppressAutoHyphens/>
        <w:spacing w:after="120"/>
        <w:ind w:firstLine="0"/>
        <w:jc w:val="center"/>
        <w:rPr>
          <w:b/>
          <w:sz w:val="28"/>
          <w:szCs w:val="28"/>
        </w:rPr>
      </w:pPr>
    </w:p>
    <w:p w:rsidR="00A2557A" w:rsidRDefault="00A2557A" w:rsidP="00302AE1">
      <w:pPr>
        <w:widowControl/>
        <w:suppressAutoHyphens/>
        <w:spacing w:after="120"/>
        <w:ind w:firstLine="0"/>
        <w:jc w:val="center"/>
        <w:rPr>
          <w:b/>
          <w:sz w:val="28"/>
          <w:szCs w:val="28"/>
        </w:rPr>
      </w:pPr>
    </w:p>
    <w:p w:rsidR="00071406" w:rsidRDefault="00071406" w:rsidP="00302AE1">
      <w:pPr>
        <w:widowControl/>
        <w:suppressAutoHyphens/>
        <w:spacing w:after="120"/>
        <w:ind w:firstLine="0"/>
        <w:jc w:val="center"/>
        <w:rPr>
          <w:b/>
          <w:sz w:val="28"/>
          <w:szCs w:val="28"/>
        </w:rPr>
      </w:pPr>
    </w:p>
    <w:p w:rsidR="00071406" w:rsidRDefault="00071406" w:rsidP="00302AE1">
      <w:pPr>
        <w:widowControl/>
        <w:suppressAutoHyphens/>
        <w:spacing w:after="120"/>
        <w:ind w:firstLine="0"/>
        <w:jc w:val="center"/>
        <w:rPr>
          <w:b/>
          <w:sz w:val="28"/>
          <w:szCs w:val="28"/>
        </w:rPr>
      </w:pPr>
    </w:p>
    <w:p w:rsidR="00071406" w:rsidRDefault="00071406" w:rsidP="00302AE1">
      <w:pPr>
        <w:widowControl/>
        <w:suppressAutoHyphens/>
        <w:spacing w:after="120"/>
        <w:ind w:firstLine="0"/>
        <w:jc w:val="center"/>
        <w:rPr>
          <w:b/>
          <w:sz w:val="28"/>
          <w:szCs w:val="28"/>
        </w:rPr>
      </w:pPr>
    </w:p>
    <w:p w:rsidR="00071406" w:rsidRDefault="00071406" w:rsidP="00302AE1">
      <w:pPr>
        <w:widowControl/>
        <w:suppressAutoHyphens/>
        <w:spacing w:after="120"/>
        <w:ind w:firstLine="0"/>
        <w:jc w:val="center"/>
        <w:rPr>
          <w:b/>
          <w:sz w:val="28"/>
          <w:szCs w:val="28"/>
        </w:rPr>
      </w:pPr>
    </w:p>
    <w:p w:rsidR="00071406" w:rsidRPr="00AA4380" w:rsidRDefault="00071406" w:rsidP="00302AE1">
      <w:pPr>
        <w:widowControl/>
        <w:suppressAutoHyphens/>
        <w:spacing w:after="120"/>
        <w:ind w:firstLine="0"/>
        <w:jc w:val="center"/>
        <w:rPr>
          <w:b/>
          <w:sz w:val="28"/>
          <w:szCs w:val="28"/>
        </w:rPr>
      </w:pPr>
      <w:r w:rsidRPr="00AA4380">
        <w:rPr>
          <w:sz w:val="28"/>
          <w:szCs w:val="28"/>
        </w:rPr>
        <w:t>Москва     20</w:t>
      </w:r>
      <w:r w:rsidR="00681DCB">
        <w:rPr>
          <w:sz w:val="28"/>
          <w:szCs w:val="28"/>
        </w:rPr>
        <w:t>20</w:t>
      </w:r>
    </w:p>
    <w:p w:rsidR="00071406" w:rsidRDefault="00071406" w:rsidP="00302AE1">
      <w:pPr>
        <w:widowControl/>
        <w:suppressAutoHyphens/>
        <w:ind w:firstLine="0"/>
        <w:rPr>
          <w:sz w:val="28"/>
          <w:szCs w:val="28"/>
        </w:rPr>
        <w:sectPr w:rsidR="00071406" w:rsidSect="00DB5E71">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850" w:footer="709" w:gutter="0"/>
          <w:cols w:space="708"/>
          <w:titlePg/>
          <w:docGrid w:linePitch="381"/>
        </w:sectPr>
      </w:pPr>
    </w:p>
    <w:p w:rsidR="001C6C42" w:rsidRPr="00AA4380" w:rsidRDefault="001C6C42" w:rsidP="00302AE1">
      <w:pPr>
        <w:widowControl/>
        <w:tabs>
          <w:tab w:val="left" w:pos="2325"/>
          <w:tab w:val="center" w:pos="4961"/>
        </w:tabs>
        <w:suppressAutoHyphens/>
        <w:ind w:firstLine="0"/>
        <w:jc w:val="center"/>
        <w:rPr>
          <w:bCs/>
          <w:szCs w:val="20"/>
        </w:rPr>
      </w:pPr>
      <w:r w:rsidRPr="00AA4380">
        <w:rPr>
          <w:bCs/>
          <w:szCs w:val="20"/>
        </w:rPr>
        <w:lastRenderedPageBreak/>
        <w:t xml:space="preserve">ОАО «РОССИЙСКИЙ ИНСТИТУТ </w:t>
      </w:r>
    </w:p>
    <w:p w:rsidR="001C6C42" w:rsidRPr="00AA4380" w:rsidRDefault="001C6C42" w:rsidP="00302AE1">
      <w:pPr>
        <w:widowControl/>
        <w:suppressAutoHyphens/>
        <w:ind w:right="-2" w:firstLine="0"/>
        <w:jc w:val="center"/>
        <w:rPr>
          <w:bCs/>
          <w:szCs w:val="20"/>
        </w:rPr>
      </w:pPr>
      <w:r w:rsidRPr="00AA4380">
        <w:rPr>
          <w:bCs/>
          <w:szCs w:val="20"/>
        </w:rPr>
        <w:t>ГРАДОСТРОИТЕЛЬСТВА И ИНВЕСТИЦИОННОГО РАЗВИТИЯ «ГИПРОГОР»</w:t>
      </w:r>
    </w:p>
    <w:p w:rsidR="001C6C42" w:rsidRPr="00AA4380" w:rsidRDefault="00863361" w:rsidP="00302AE1">
      <w:pPr>
        <w:widowControl/>
        <w:suppressAutoHyphens/>
        <w:ind w:firstLine="708"/>
        <w:jc w:val="right"/>
        <w:rPr>
          <w:bCs/>
          <w:sz w:val="26"/>
          <w:szCs w:val="26"/>
        </w:rPr>
      </w:pPr>
      <w:r>
        <w:rPr>
          <w:rFonts w:ascii="Antiqua" w:hAnsi="Antiqua"/>
          <w:noProof/>
          <w:sz w:val="17"/>
          <w:szCs w:val="20"/>
        </w:rPr>
        <mc:AlternateContent>
          <mc:Choice Requires="wps">
            <w:drawing>
              <wp:anchor distT="4294967295" distB="4294967295" distL="114300" distR="114300" simplePos="0" relativeHeight="251701760" behindDoc="0" locked="0" layoutInCell="1" allowOverlap="1">
                <wp:simplePos x="0" y="0"/>
                <wp:positionH relativeFrom="column">
                  <wp:posOffset>342900</wp:posOffset>
                </wp:positionH>
                <wp:positionV relativeFrom="paragraph">
                  <wp:posOffset>91439</wp:posOffset>
                </wp:positionV>
                <wp:extent cx="5669280" cy="0"/>
                <wp:effectExtent l="0" t="19050" r="26670" b="19050"/>
                <wp:wrapNone/>
                <wp:docPr id="8516" name="Прямая соединительная линия 8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5C3107" id="Прямая соединительная линия 8516" o:spid="_x0000_s1026"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7.2pt" to="473.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" strokeweight="2.25pt"/>
            </w:pict>
          </mc:Fallback>
        </mc:AlternateContent>
      </w:r>
    </w:p>
    <w:p w:rsidR="001C6C42" w:rsidRPr="00071406" w:rsidRDefault="001C6C42" w:rsidP="00302AE1">
      <w:pPr>
        <w:widowControl/>
        <w:suppressAutoHyphens/>
        <w:ind w:firstLine="709"/>
        <w:jc w:val="center"/>
        <w:rPr>
          <w:rFonts w:ascii="Calibri" w:hAnsi="Calibri"/>
          <w:sz w:val="26"/>
          <w:szCs w:val="26"/>
          <w:lang w:eastAsia="en-US"/>
        </w:rPr>
      </w:pPr>
      <w:r w:rsidRPr="00AA4380">
        <w:rPr>
          <w:rFonts w:ascii="Calibri" w:hAnsi="Calibri"/>
          <w:noProof/>
          <w:color w:val="FF0000"/>
          <w:sz w:val="20"/>
        </w:rPr>
        <w:drawing>
          <wp:inline distT="0" distB="0" distL="0" distR="0">
            <wp:extent cx="1866900" cy="4686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866900" cy="468630"/>
                    </a:xfrm>
                    <a:prstGeom prst="rect">
                      <a:avLst/>
                    </a:prstGeom>
                    <a:noFill/>
                    <a:ln>
                      <a:noFill/>
                    </a:ln>
                  </pic:spPr>
                </pic:pic>
              </a:graphicData>
            </a:graphic>
          </wp:inline>
        </w:drawing>
      </w:r>
      <w:r w:rsidRPr="00AA4380">
        <w:rPr>
          <w:rFonts w:ascii="Calibri" w:hAnsi="Calibri"/>
          <w:color w:val="FF0000"/>
          <w:sz w:val="26"/>
          <w:szCs w:val="26"/>
          <w:lang w:eastAsia="en-US"/>
        </w:rPr>
        <w:tab/>
      </w:r>
    </w:p>
    <w:tbl>
      <w:tblPr>
        <w:tblW w:w="18491" w:type="dxa"/>
        <w:tblLook w:val="01E0" w:firstRow="1" w:lastRow="1" w:firstColumn="1" w:lastColumn="1" w:noHBand="0" w:noVBand="0"/>
      </w:tblPr>
      <w:tblGrid>
        <w:gridCol w:w="5353"/>
        <w:gridCol w:w="4218"/>
        <w:gridCol w:w="4460"/>
        <w:gridCol w:w="4460"/>
      </w:tblGrid>
      <w:tr w:rsidR="001C6C42" w:rsidRPr="00AA4380" w:rsidTr="00B70869">
        <w:tc>
          <w:tcPr>
            <w:tcW w:w="5353" w:type="dxa"/>
          </w:tcPr>
          <w:p w:rsidR="001C6C42" w:rsidRPr="00071406" w:rsidRDefault="001C6C42" w:rsidP="00302AE1">
            <w:pPr>
              <w:widowControl/>
              <w:suppressAutoHyphens/>
              <w:spacing w:before="120" w:after="120" w:line="360" w:lineRule="auto"/>
              <w:ind w:firstLine="709"/>
              <w:contextualSpacing/>
              <w:jc w:val="center"/>
              <w:rPr>
                <w:bCs/>
                <w:sz w:val="26"/>
                <w:szCs w:val="26"/>
              </w:rPr>
            </w:pPr>
          </w:p>
        </w:tc>
        <w:tc>
          <w:tcPr>
            <w:tcW w:w="4218" w:type="dxa"/>
          </w:tcPr>
          <w:p w:rsidR="00071406" w:rsidRDefault="00071406" w:rsidP="00302AE1">
            <w:pPr>
              <w:widowControl/>
              <w:suppressAutoHyphens/>
              <w:ind w:firstLine="0"/>
              <w:rPr>
                <w:b/>
                <w:lang w:eastAsia="en-US"/>
              </w:rPr>
            </w:pPr>
          </w:p>
          <w:p w:rsidR="00043A70" w:rsidRDefault="00043A70" w:rsidP="00302AE1">
            <w:pPr>
              <w:widowControl/>
              <w:suppressAutoHyphens/>
              <w:ind w:firstLine="0"/>
              <w:rPr>
                <w:b/>
                <w:lang w:eastAsia="en-US"/>
              </w:rPr>
            </w:pPr>
          </w:p>
          <w:p w:rsidR="00681DCB" w:rsidRPr="00681DCB" w:rsidRDefault="00681DCB" w:rsidP="00681DCB">
            <w:pPr>
              <w:widowControl/>
              <w:suppressAutoHyphens/>
              <w:ind w:firstLine="0"/>
              <w:jc w:val="left"/>
              <w:rPr>
                <w:b/>
                <w:lang w:eastAsia="en-US"/>
              </w:rPr>
            </w:pPr>
            <w:r w:rsidRPr="00681DCB">
              <w:rPr>
                <w:b/>
                <w:lang w:eastAsia="en-US"/>
              </w:rPr>
              <w:t xml:space="preserve">Заказчик: </w:t>
            </w:r>
          </w:p>
          <w:p w:rsidR="00681DCB" w:rsidRPr="00681DCB" w:rsidRDefault="00681DCB" w:rsidP="00681DCB">
            <w:pPr>
              <w:widowControl/>
              <w:suppressAutoHyphens/>
              <w:ind w:right="-5" w:firstLine="0"/>
              <w:jc w:val="left"/>
              <w:rPr>
                <w:b/>
              </w:rPr>
            </w:pPr>
            <w:r w:rsidRPr="00681DCB">
              <w:t>Администрация округа Муром</w:t>
            </w:r>
          </w:p>
          <w:p w:rsidR="00681DCB" w:rsidRPr="00681DCB" w:rsidRDefault="00681DCB" w:rsidP="00681DCB">
            <w:pPr>
              <w:widowControl/>
              <w:tabs>
                <w:tab w:val="center" w:pos="2001"/>
              </w:tabs>
              <w:suppressAutoHyphens/>
              <w:ind w:firstLine="0"/>
              <w:jc w:val="left"/>
              <w:rPr>
                <w:b/>
                <w:lang w:eastAsia="en-US"/>
              </w:rPr>
            </w:pPr>
            <w:r w:rsidRPr="00681DCB">
              <w:rPr>
                <w:b/>
                <w:lang w:eastAsia="en-US"/>
              </w:rPr>
              <w:t>Муниципальный контракт:</w:t>
            </w:r>
            <w:r w:rsidRPr="00681DCB">
              <w:rPr>
                <w:b/>
                <w:lang w:eastAsia="en-US"/>
              </w:rPr>
              <w:tab/>
            </w:r>
          </w:p>
          <w:p w:rsidR="00681DCB" w:rsidRPr="00681DCB" w:rsidRDefault="00681DCB" w:rsidP="00681DCB">
            <w:pPr>
              <w:widowControl/>
              <w:ind w:firstLine="0"/>
              <w:jc w:val="left"/>
              <w:rPr>
                <w:sz w:val="22"/>
              </w:rPr>
            </w:pPr>
            <w:r w:rsidRPr="00681DCB">
              <w:rPr>
                <w:sz w:val="22"/>
              </w:rPr>
              <w:t>№ 09-11 от 13 июля 2020 г.</w:t>
            </w:r>
          </w:p>
          <w:p w:rsidR="001C6C42" w:rsidRPr="00742BF5" w:rsidRDefault="001C6C42" w:rsidP="00043A70">
            <w:pPr>
              <w:widowControl/>
              <w:suppressAutoHyphens/>
              <w:ind w:firstLine="0"/>
              <w:jc w:val="left"/>
              <w:rPr>
                <w:b/>
                <w:sz w:val="26"/>
                <w:szCs w:val="26"/>
                <w:lang w:eastAsia="en-US"/>
              </w:rPr>
            </w:pPr>
          </w:p>
        </w:tc>
        <w:tc>
          <w:tcPr>
            <w:tcW w:w="4460" w:type="dxa"/>
          </w:tcPr>
          <w:p w:rsidR="001C6C42" w:rsidRPr="00AA4380" w:rsidRDefault="001C6C42" w:rsidP="00302AE1">
            <w:pPr>
              <w:widowControl/>
              <w:suppressAutoHyphens/>
              <w:spacing w:before="120" w:after="120" w:line="360" w:lineRule="auto"/>
              <w:ind w:firstLine="709"/>
              <w:contextualSpacing/>
              <w:jc w:val="center"/>
              <w:rPr>
                <w:bCs/>
                <w:color w:val="FF0000"/>
                <w:sz w:val="26"/>
                <w:szCs w:val="26"/>
              </w:rPr>
            </w:pPr>
          </w:p>
        </w:tc>
        <w:tc>
          <w:tcPr>
            <w:tcW w:w="4460" w:type="dxa"/>
          </w:tcPr>
          <w:p w:rsidR="001C6C42" w:rsidRPr="00AA4380" w:rsidRDefault="001C6C42" w:rsidP="00302AE1">
            <w:pPr>
              <w:widowControl/>
              <w:suppressAutoHyphens/>
              <w:spacing w:before="120" w:after="120" w:line="360" w:lineRule="auto"/>
              <w:ind w:firstLine="709"/>
              <w:contextualSpacing/>
              <w:jc w:val="center"/>
              <w:rPr>
                <w:bCs/>
                <w:color w:val="FF0000"/>
                <w:sz w:val="26"/>
                <w:szCs w:val="26"/>
              </w:rPr>
            </w:pPr>
          </w:p>
        </w:tc>
      </w:tr>
    </w:tbl>
    <w:p w:rsidR="001C6C42" w:rsidRDefault="001C6C42" w:rsidP="00302AE1">
      <w:pPr>
        <w:widowControl/>
        <w:suppressAutoHyphens/>
        <w:spacing w:after="60"/>
        <w:ind w:firstLine="0"/>
        <w:jc w:val="center"/>
        <w:rPr>
          <w:b/>
          <w:spacing w:val="-10"/>
          <w:sz w:val="44"/>
          <w:szCs w:val="44"/>
        </w:rPr>
      </w:pPr>
    </w:p>
    <w:p w:rsidR="00043A70" w:rsidRPr="00AA4380" w:rsidRDefault="00043A70" w:rsidP="00302AE1">
      <w:pPr>
        <w:widowControl/>
        <w:suppressAutoHyphens/>
        <w:spacing w:after="60"/>
        <w:ind w:firstLine="0"/>
        <w:jc w:val="center"/>
        <w:rPr>
          <w:b/>
          <w:spacing w:val="-10"/>
          <w:sz w:val="44"/>
          <w:szCs w:val="44"/>
        </w:rPr>
      </w:pPr>
    </w:p>
    <w:p w:rsidR="00071406" w:rsidRPr="00071406" w:rsidRDefault="00071406" w:rsidP="00302AE1">
      <w:pPr>
        <w:widowControl/>
        <w:suppressAutoHyphens/>
        <w:spacing w:after="60"/>
        <w:ind w:firstLine="0"/>
        <w:jc w:val="center"/>
        <w:rPr>
          <w:b/>
          <w:spacing w:val="-10"/>
          <w:sz w:val="44"/>
          <w:szCs w:val="44"/>
        </w:rPr>
      </w:pPr>
      <w:r w:rsidRPr="00071406">
        <w:rPr>
          <w:b/>
          <w:spacing w:val="-10"/>
          <w:sz w:val="44"/>
          <w:szCs w:val="44"/>
        </w:rPr>
        <w:t xml:space="preserve">Генеральный план </w:t>
      </w:r>
    </w:p>
    <w:p w:rsidR="00071406" w:rsidRPr="00AA4380" w:rsidRDefault="00071406" w:rsidP="00302AE1">
      <w:pPr>
        <w:widowControl/>
        <w:suppressAutoHyphens/>
        <w:spacing w:after="60"/>
        <w:ind w:firstLine="0"/>
        <w:jc w:val="center"/>
        <w:rPr>
          <w:b/>
          <w:spacing w:val="-10"/>
          <w:sz w:val="44"/>
          <w:szCs w:val="44"/>
        </w:rPr>
      </w:pPr>
      <w:r w:rsidRPr="00AA4380">
        <w:rPr>
          <w:b/>
          <w:spacing w:val="-10"/>
          <w:sz w:val="44"/>
          <w:szCs w:val="44"/>
        </w:rPr>
        <w:t xml:space="preserve">муниципального образования </w:t>
      </w:r>
    </w:p>
    <w:p w:rsidR="00681DCB" w:rsidRPr="00681DCB" w:rsidRDefault="00681DCB" w:rsidP="00681DCB">
      <w:pPr>
        <w:widowControl/>
        <w:suppressAutoHyphens/>
        <w:spacing w:after="60"/>
        <w:ind w:firstLine="0"/>
        <w:jc w:val="center"/>
        <w:rPr>
          <w:b/>
          <w:spacing w:val="-10"/>
          <w:sz w:val="44"/>
          <w:szCs w:val="44"/>
        </w:rPr>
      </w:pPr>
      <w:r w:rsidRPr="00681DCB">
        <w:rPr>
          <w:b/>
          <w:spacing w:val="-10"/>
          <w:sz w:val="44"/>
          <w:szCs w:val="44"/>
        </w:rPr>
        <w:t>округ Муром</w:t>
      </w:r>
    </w:p>
    <w:p w:rsidR="00681DCB" w:rsidRPr="00681DCB" w:rsidRDefault="00681DCB" w:rsidP="00681DCB">
      <w:pPr>
        <w:widowControl/>
        <w:suppressAutoHyphens/>
        <w:spacing w:after="60"/>
        <w:ind w:firstLine="0"/>
        <w:jc w:val="center"/>
        <w:rPr>
          <w:b/>
          <w:spacing w:val="-10"/>
          <w:sz w:val="36"/>
          <w:szCs w:val="36"/>
          <w:vertAlign w:val="superscript"/>
        </w:rPr>
      </w:pPr>
      <w:r w:rsidRPr="00681DCB">
        <w:rPr>
          <w:b/>
          <w:spacing w:val="-10"/>
          <w:sz w:val="36"/>
          <w:szCs w:val="36"/>
        </w:rPr>
        <w:t>(проект внесения изменений)</w:t>
      </w:r>
    </w:p>
    <w:p w:rsidR="00A92744" w:rsidRDefault="00A92744" w:rsidP="00A2557A">
      <w:pPr>
        <w:widowControl/>
        <w:suppressAutoHyphens/>
        <w:spacing w:after="60"/>
        <w:ind w:firstLine="0"/>
        <w:jc w:val="center"/>
        <w:rPr>
          <w:b/>
          <w:sz w:val="40"/>
          <w:szCs w:val="40"/>
        </w:rPr>
      </w:pPr>
    </w:p>
    <w:p w:rsidR="00D662F8" w:rsidRDefault="00D662F8" w:rsidP="00D662F8">
      <w:pPr>
        <w:widowControl/>
        <w:suppressAutoHyphens/>
        <w:spacing w:after="60"/>
        <w:ind w:firstLine="0"/>
        <w:jc w:val="center"/>
        <w:rPr>
          <w:b/>
          <w:sz w:val="40"/>
          <w:szCs w:val="40"/>
        </w:rPr>
      </w:pPr>
      <w:r w:rsidRPr="00071406">
        <w:rPr>
          <w:b/>
          <w:sz w:val="40"/>
          <w:szCs w:val="40"/>
        </w:rPr>
        <w:t xml:space="preserve">Том </w:t>
      </w:r>
      <w:r>
        <w:rPr>
          <w:b/>
          <w:sz w:val="40"/>
          <w:szCs w:val="40"/>
        </w:rPr>
        <w:t>2</w:t>
      </w:r>
    </w:p>
    <w:p w:rsidR="00584868" w:rsidRPr="007004F2" w:rsidRDefault="007004F2" w:rsidP="007004F2">
      <w:pPr>
        <w:widowControl/>
        <w:tabs>
          <w:tab w:val="center" w:pos="4677"/>
          <w:tab w:val="left" w:pos="5980"/>
        </w:tabs>
        <w:suppressAutoHyphens/>
        <w:spacing w:after="60"/>
        <w:ind w:firstLine="0"/>
        <w:jc w:val="left"/>
        <w:rPr>
          <w:b/>
          <w:sz w:val="40"/>
          <w:szCs w:val="40"/>
        </w:rPr>
      </w:pPr>
      <w:r w:rsidRPr="007004F2">
        <w:rPr>
          <w:b/>
          <w:sz w:val="40"/>
          <w:szCs w:val="40"/>
        </w:rPr>
        <w:tab/>
      </w:r>
      <w:r w:rsidR="00584868" w:rsidRPr="007004F2">
        <w:rPr>
          <w:b/>
          <w:sz w:val="40"/>
          <w:szCs w:val="40"/>
        </w:rPr>
        <w:t>Книга 1</w:t>
      </w:r>
      <w:r w:rsidRPr="007004F2">
        <w:rPr>
          <w:b/>
          <w:sz w:val="40"/>
          <w:szCs w:val="40"/>
        </w:rPr>
        <w:tab/>
      </w:r>
    </w:p>
    <w:p w:rsidR="00D662F8" w:rsidRDefault="00D662F8" w:rsidP="00D662F8">
      <w:pPr>
        <w:widowControl/>
        <w:suppressAutoHyphens/>
        <w:spacing w:after="120"/>
        <w:ind w:firstLine="0"/>
        <w:jc w:val="center"/>
        <w:rPr>
          <w:b/>
          <w:sz w:val="32"/>
          <w:szCs w:val="32"/>
        </w:rPr>
      </w:pPr>
      <w:r>
        <w:rPr>
          <w:b/>
          <w:sz w:val="32"/>
          <w:szCs w:val="32"/>
        </w:rPr>
        <w:t xml:space="preserve">МАТЕРИАЛЫ </w:t>
      </w:r>
    </w:p>
    <w:p w:rsidR="00D662F8" w:rsidRDefault="00D662F8" w:rsidP="00D662F8">
      <w:pPr>
        <w:widowControl/>
        <w:suppressAutoHyphens/>
        <w:spacing w:after="120"/>
        <w:ind w:firstLine="0"/>
        <w:jc w:val="center"/>
        <w:rPr>
          <w:b/>
          <w:sz w:val="32"/>
          <w:szCs w:val="32"/>
        </w:rPr>
      </w:pPr>
      <w:r>
        <w:rPr>
          <w:b/>
          <w:sz w:val="32"/>
          <w:szCs w:val="32"/>
        </w:rPr>
        <w:t>ПО ОБОСНОВАНИЮ ПРОЕКТА</w:t>
      </w:r>
    </w:p>
    <w:p w:rsidR="005F37F4" w:rsidRPr="00071406" w:rsidRDefault="005F37F4" w:rsidP="005F37F4">
      <w:pPr>
        <w:widowControl/>
        <w:suppressAutoHyphens/>
        <w:spacing w:after="120"/>
        <w:ind w:firstLine="0"/>
        <w:jc w:val="center"/>
        <w:rPr>
          <w:b/>
          <w:sz w:val="32"/>
          <w:szCs w:val="32"/>
        </w:rPr>
      </w:pPr>
    </w:p>
    <w:p w:rsidR="005F37F4" w:rsidRPr="00071406" w:rsidRDefault="005F37F4" w:rsidP="00D662F8">
      <w:pPr>
        <w:widowControl/>
        <w:suppressAutoHyphens/>
        <w:spacing w:after="120"/>
        <w:ind w:firstLine="0"/>
        <w:jc w:val="center"/>
        <w:rPr>
          <w:b/>
          <w:sz w:val="32"/>
          <w:szCs w:val="32"/>
        </w:rPr>
      </w:pPr>
    </w:p>
    <w:p w:rsidR="00071406" w:rsidRDefault="00071406" w:rsidP="00302AE1">
      <w:pPr>
        <w:widowControl/>
        <w:suppressAutoHyphens/>
        <w:spacing w:after="120"/>
        <w:ind w:firstLine="0"/>
        <w:contextualSpacing/>
        <w:rPr>
          <w:bCs/>
          <w:sz w:val="32"/>
          <w:szCs w:val="32"/>
        </w:rPr>
      </w:pPr>
    </w:p>
    <w:p w:rsidR="00A2557A" w:rsidRDefault="00A2557A" w:rsidP="00302AE1">
      <w:pPr>
        <w:widowControl/>
        <w:suppressAutoHyphens/>
        <w:spacing w:after="120"/>
        <w:ind w:firstLine="0"/>
        <w:contextualSpacing/>
        <w:rPr>
          <w:bCs/>
          <w:sz w:val="32"/>
          <w:szCs w:val="32"/>
        </w:rPr>
      </w:pPr>
    </w:p>
    <w:p w:rsidR="001C6C42" w:rsidRPr="00071406" w:rsidRDefault="009F35C8" w:rsidP="00302AE1">
      <w:pPr>
        <w:widowControl/>
        <w:suppressAutoHyphens/>
        <w:spacing w:before="120" w:after="120"/>
        <w:ind w:firstLine="0"/>
        <w:contextualSpacing/>
        <w:jc w:val="left"/>
        <w:rPr>
          <w:bCs/>
          <w:sz w:val="28"/>
          <w:szCs w:val="28"/>
        </w:rPr>
      </w:pPr>
      <w:r>
        <w:rPr>
          <w:bCs/>
          <w:sz w:val="28"/>
          <w:szCs w:val="28"/>
        </w:rPr>
        <w:t>З</w:t>
      </w:r>
      <w:r w:rsidR="001C6C42" w:rsidRPr="00071406">
        <w:rPr>
          <w:bCs/>
          <w:sz w:val="28"/>
          <w:szCs w:val="28"/>
        </w:rPr>
        <w:t xml:space="preserve">аместитель </w:t>
      </w:r>
    </w:p>
    <w:p w:rsidR="001C6C42" w:rsidRDefault="009F35C8" w:rsidP="00302AE1">
      <w:pPr>
        <w:widowControl/>
        <w:suppressAutoHyphens/>
        <w:spacing w:before="120" w:after="120"/>
        <w:ind w:firstLine="0"/>
        <w:contextualSpacing/>
        <w:jc w:val="left"/>
        <w:rPr>
          <w:b/>
          <w:bCs/>
          <w:sz w:val="28"/>
          <w:szCs w:val="28"/>
        </w:rPr>
      </w:pPr>
      <w:r>
        <w:rPr>
          <w:bCs/>
          <w:sz w:val="28"/>
          <w:szCs w:val="28"/>
        </w:rPr>
        <w:t>г</w:t>
      </w:r>
      <w:r w:rsidR="001C6C42" w:rsidRPr="00071406">
        <w:rPr>
          <w:bCs/>
          <w:sz w:val="28"/>
          <w:szCs w:val="28"/>
        </w:rPr>
        <w:t>енерального директора</w:t>
      </w:r>
      <w:r w:rsidR="001C6C42" w:rsidRPr="00071406">
        <w:rPr>
          <w:bCs/>
          <w:sz w:val="28"/>
          <w:szCs w:val="28"/>
        </w:rPr>
        <w:tab/>
      </w:r>
      <w:r w:rsidR="005A5348">
        <w:rPr>
          <w:bCs/>
          <w:sz w:val="28"/>
          <w:szCs w:val="28"/>
        </w:rPr>
        <w:tab/>
      </w:r>
      <w:r w:rsidR="001C6C42" w:rsidRPr="00071406">
        <w:rPr>
          <w:bCs/>
          <w:sz w:val="28"/>
          <w:szCs w:val="28"/>
        </w:rPr>
        <w:tab/>
      </w:r>
      <w:r w:rsidR="00BF1A07">
        <w:rPr>
          <w:bCs/>
          <w:sz w:val="28"/>
          <w:szCs w:val="28"/>
        </w:rPr>
        <w:tab/>
      </w:r>
      <w:r w:rsidR="00BF1A07">
        <w:rPr>
          <w:bCs/>
          <w:sz w:val="28"/>
          <w:szCs w:val="28"/>
        </w:rPr>
        <w:tab/>
      </w:r>
      <w:r w:rsidR="00BF1A07">
        <w:rPr>
          <w:bCs/>
          <w:sz w:val="28"/>
          <w:szCs w:val="28"/>
        </w:rPr>
        <w:tab/>
      </w:r>
      <w:r w:rsidR="00C134AE">
        <w:rPr>
          <w:bCs/>
          <w:sz w:val="28"/>
          <w:szCs w:val="28"/>
        </w:rPr>
        <w:tab/>
      </w:r>
      <w:r w:rsidR="00BF1A07">
        <w:rPr>
          <w:bCs/>
          <w:sz w:val="28"/>
          <w:szCs w:val="28"/>
        </w:rPr>
        <w:tab/>
      </w:r>
      <w:r w:rsidR="00BF1A07">
        <w:rPr>
          <w:bCs/>
          <w:sz w:val="28"/>
          <w:szCs w:val="28"/>
        </w:rPr>
        <w:tab/>
      </w:r>
      <w:r w:rsidR="00BF1A07">
        <w:rPr>
          <w:bCs/>
          <w:sz w:val="28"/>
          <w:szCs w:val="28"/>
        </w:rPr>
        <w:tab/>
      </w:r>
      <w:r w:rsidR="00BF1A07">
        <w:rPr>
          <w:bCs/>
          <w:sz w:val="28"/>
          <w:szCs w:val="28"/>
        </w:rPr>
        <w:tab/>
      </w:r>
      <w:r w:rsidR="00BF1A07">
        <w:rPr>
          <w:bCs/>
          <w:sz w:val="28"/>
          <w:szCs w:val="28"/>
        </w:rPr>
        <w:tab/>
      </w:r>
      <w:r w:rsidR="001C6C42" w:rsidRPr="00071406">
        <w:rPr>
          <w:bCs/>
          <w:sz w:val="28"/>
          <w:szCs w:val="28"/>
        </w:rPr>
        <w:tab/>
        <w:t xml:space="preserve">С. </w:t>
      </w:r>
      <w:r w:rsidR="00071406" w:rsidRPr="00071406">
        <w:rPr>
          <w:bCs/>
          <w:sz w:val="28"/>
          <w:szCs w:val="28"/>
        </w:rPr>
        <w:t>А</w:t>
      </w:r>
      <w:r w:rsidR="001C6C42" w:rsidRPr="00071406">
        <w:rPr>
          <w:bCs/>
          <w:sz w:val="28"/>
          <w:szCs w:val="28"/>
        </w:rPr>
        <w:t xml:space="preserve">. </w:t>
      </w:r>
      <w:r w:rsidR="00071406" w:rsidRPr="00071406">
        <w:rPr>
          <w:bCs/>
          <w:sz w:val="28"/>
          <w:szCs w:val="28"/>
        </w:rPr>
        <w:t>Ткаченко</w:t>
      </w:r>
    </w:p>
    <w:p w:rsidR="00A2557A" w:rsidRPr="00071406" w:rsidRDefault="00A2557A" w:rsidP="00302AE1">
      <w:pPr>
        <w:widowControl/>
        <w:suppressAutoHyphens/>
        <w:spacing w:before="120" w:after="120"/>
        <w:ind w:firstLine="0"/>
        <w:contextualSpacing/>
        <w:jc w:val="left"/>
        <w:rPr>
          <w:b/>
          <w:bCs/>
          <w:sz w:val="28"/>
          <w:szCs w:val="28"/>
        </w:rPr>
      </w:pPr>
    </w:p>
    <w:p w:rsidR="00071406" w:rsidRPr="00071406" w:rsidRDefault="00071406" w:rsidP="00302AE1">
      <w:pPr>
        <w:widowControl/>
        <w:suppressAutoHyphens/>
        <w:spacing w:before="120" w:after="120"/>
        <w:ind w:firstLine="0"/>
        <w:contextualSpacing/>
        <w:jc w:val="left"/>
        <w:rPr>
          <w:b/>
          <w:bCs/>
          <w:sz w:val="28"/>
          <w:szCs w:val="28"/>
        </w:rPr>
      </w:pPr>
    </w:p>
    <w:p w:rsidR="00681DCB" w:rsidRPr="00681DCB" w:rsidRDefault="00791937" w:rsidP="00681DCB">
      <w:pPr>
        <w:widowControl/>
        <w:suppressAutoHyphens/>
        <w:spacing w:before="120" w:after="120"/>
        <w:ind w:firstLine="0"/>
        <w:contextualSpacing/>
        <w:jc w:val="left"/>
        <w:rPr>
          <w:bCs/>
          <w:sz w:val="28"/>
          <w:szCs w:val="28"/>
        </w:rPr>
      </w:pPr>
      <w:r>
        <w:rPr>
          <w:bCs/>
          <w:sz w:val="28"/>
          <w:szCs w:val="28"/>
        </w:rPr>
        <w:t xml:space="preserve">Руководитель </w:t>
      </w:r>
      <w:r w:rsidR="00681DCB" w:rsidRPr="00681DCB">
        <w:rPr>
          <w:bCs/>
          <w:sz w:val="28"/>
          <w:szCs w:val="28"/>
        </w:rPr>
        <w:t xml:space="preserve"> проекта</w:t>
      </w:r>
      <w:r w:rsidR="00681DCB" w:rsidRPr="00681DCB">
        <w:rPr>
          <w:bCs/>
          <w:sz w:val="28"/>
          <w:szCs w:val="28"/>
        </w:rPr>
        <w:tab/>
      </w:r>
      <w:r w:rsidR="001A1410">
        <w:rPr>
          <w:bCs/>
          <w:sz w:val="28"/>
          <w:szCs w:val="28"/>
        </w:rPr>
        <w:tab/>
      </w:r>
      <w:r w:rsidR="00681DCB" w:rsidRPr="00681DCB">
        <w:rPr>
          <w:bCs/>
          <w:sz w:val="28"/>
          <w:szCs w:val="28"/>
        </w:rPr>
        <w:tab/>
      </w:r>
      <w:r w:rsidR="00681DCB" w:rsidRPr="00681DCB">
        <w:rPr>
          <w:bCs/>
          <w:sz w:val="28"/>
          <w:szCs w:val="28"/>
        </w:rPr>
        <w:tab/>
      </w:r>
      <w:r w:rsidR="00681DCB" w:rsidRPr="00681DCB">
        <w:rPr>
          <w:bCs/>
          <w:sz w:val="28"/>
          <w:szCs w:val="28"/>
        </w:rPr>
        <w:tab/>
      </w:r>
      <w:r w:rsidR="00681DCB" w:rsidRPr="00681DCB">
        <w:rPr>
          <w:bCs/>
          <w:sz w:val="28"/>
          <w:szCs w:val="28"/>
        </w:rPr>
        <w:tab/>
      </w:r>
      <w:r w:rsidR="00681DCB" w:rsidRPr="00681DCB">
        <w:rPr>
          <w:bCs/>
          <w:sz w:val="28"/>
          <w:szCs w:val="28"/>
        </w:rPr>
        <w:tab/>
      </w:r>
      <w:r w:rsidR="00C134AE">
        <w:rPr>
          <w:bCs/>
          <w:sz w:val="28"/>
          <w:szCs w:val="28"/>
        </w:rPr>
        <w:tab/>
      </w:r>
      <w:r w:rsidR="00681DCB" w:rsidRPr="00681DCB">
        <w:rPr>
          <w:bCs/>
          <w:sz w:val="28"/>
          <w:szCs w:val="28"/>
        </w:rPr>
        <w:tab/>
      </w:r>
      <w:r w:rsidR="00681DCB" w:rsidRPr="00681DCB">
        <w:rPr>
          <w:bCs/>
          <w:sz w:val="28"/>
          <w:szCs w:val="28"/>
        </w:rPr>
        <w:tab/>
      </w:r>
      <w:r w:rsidR="00681DCB" w:rsidRPr="00681DCB">
        <w:rPr>
          <w:bCs/>
          <w:sz w:val="28"/>
          <w:szCs w:val="28"/>
        </w:rPr>
        <w:tab/>
      </w:r>
      <w:r w:rsidR="00681DCB" w:rsidRPr="00681DCB">
        <w:rPr>
          <w:bCs/>
          <w:sz w:val="28"/>
          <w:szCs w:val="28"/>
        </w:rPr>
        <w:tab/>
      </w:r>
      <w:r w:rsidR="00681DCB" w:rsidRPr="00681DCB">
        <w:rPr>
          <w:bCs/>
          <w:sz w:val="28"/>
          <w:szCs w:val="28"/>
        </w:rPr>
        <w:tab/>
        <w:t>Т. В. Егорова</w:t>
      </w:r>
    </w:p>
    <w:p w:rsidR="00A2557A" w:rsidRPr="00A2557A" w:rsidRDefault="00A2557A" w:rsidP="00302AE1">
      <w:pPr>
        <w:widowControl/>
        <w:suppressAutoHyphens/>
        <w:spacing w:before="120" w:after="120"/>
        <w:ind w:firstLine="0"/>
        <w:contextualSpacing/>
        <w:jc w:val="left"/>
        <w:rPr>
          <w:b/>
          <w:bCs/>
          <w:sz w:val="28"/>
          <w:szCs w:val="28"/>
        </w:rPr>
      </w:pPr>
    </w:p>
    <w:p w:rsidR="00A2557A" w:rsidRPr="00A2557A" w:rsidRDefault="00A2557A" w:rsidP="00302AE1">
      <w:pPr>
        <w:widowControl/>
        <w:suppressAutoHyphens/>
        <w:spacing w:before="120" w:after="120"/>
        <w:ind w:firstLine="0"/>
        <w:contextualSpacing/>
        <w:jc w:val="left"/>
        <w:rPr>
          <w:b/>
          <w:bCs/>
          <w:sz w:val="28"/>
          <w:szCs w:val="28"/>
        </w:rPr>
      </w:pPr>
    </w:p>
    <w:p w:rsidR="001C6C42" w:rsidRPr="00071406" w:rsidRDefault="001C6C42" w:rsidP="00302AE1">
      <w:pPr>
        <w:widowControl/>
        <w:suppressAutoHyphens/>
        <w:ind w:firstLine="0"/>
        <w:jc w:val="left"/>
        <w:rPr>
          <w:bCs/>
          <w:sz w:val="28"/>
          <w:szCs w:val="28"/>
        </w:rPr>
      </w:pPr>
      <w:r w:rsidRPr="00071406">
        <w:rPr>
          <w:bCs/>
          <w:sz w:val="28"/>
          <w:szCs w:val="28"/>
        </w:rPr>
        <w:t xml:space="preserve">Главный </w:t>
      </w:r>
      <w:r w:rsidR="005A48F1">
        <w:rPr>
          <w:bCs/>
          <w:sz w:val="28"/>
          <w:szCs w:val="28"/>
        </w:rPr>
        <w:t>архитектор проекта</w:t>
      </w:r>
      <w:r w:rsidR="005A48F1">
        <w:rPr>
          <w:bCs/>
          <w:sz w:val="28"/>
          <w:szCs w:val="28"/>
        </w:rPr>
        <w:tab/>
      </w:r>
      <w:r w:rsidR="00BF1A07">
        <w:rPr>
          <w:bCs/>
          <w:sz w:val="28"/>
          <w:szCs w:val="28"/>
        </w:rPr>
        <w:tab/>
      </w:r>
      <w:r w:rsidR="00BF1A07">
        <w:rPr>
          <w:bCs/>
          <w:sz w:val="28"/>
          <w:szCs w:val="28"/>
        </w:rPr>
        <w:tab/>
      </w:r>
      <w:r w:rsidR="00BF1A07">
        <w:rPr>
          <w:bCs/>
          <w:sz w:val="28"/>
          <w:szCs w:val="28"/>
        </w:rPr>
        <w:tab/>
      </w:r>
      <w:r w:rsidR="00BF1A07">
        <w:rPr>
          <w:bCs/>
          <w:sz w:val="28"/>
          <w:szCs w:val="28"/>
        </w:rPr>
        <w:tab/>
      </w:r>
      <w:r w:rsidR="00C134AE">
        <w:rPr>
          <w:bCs/>
          <w:sz w:val="28"/>
          <w:szCs w:val="28"/>
        </w:rPr>
        <w:tab/>
      </w:r>
      <w:r w:rsidR="00BF1A07">
        <w:rPr>
          <w:bCs/>
          <w:sz w:val="28"/>
          <w:szCs w:val="28"/>
        </w:rPr>
        <w:tab/>
      </w:r>
      <w:r w:rsidR="00BF1A07">
        <w:rPr>
          <w:bCs/>
          <w:sz w:val="28"/>
          <w:szCs w:val="28"/>
        </w:rPr>
        <w:tab/>
      </w:r>
      <w:r w:rsidR="00BF1A07">
        <w:rPr>
          <w:bCs/>
          <w:sz w:val="28"/>
          <w:szCs w:val="28"/>
        </w:rPr>
        <w:tab/>
      </w:r>
      <w:r w:rsidR="005A48F1">
        <w:rPr>
          <w:bCs/>
          <w:sz w:val="28"/>
          <w:szCs w:val="28"/>
        </w:rPr>
        <w:tab/>
      </w:r>
      <w:r w:rsidR="005A48F1">
        <w:rPr>
          <w:bCs/>
          <w:sz w:val="28"/>
          <w:szCs w:val="28"/>
        </w:rPr>
        <w:tab/>
        <w:t>С</w:t>
      </w:r>
      <w:r w:rsidRPr="00071406">
        <w:rPr>
          <w:bCs/>
          <w:sz w:val="28"/>
          <w:szCs w:val="28"/>
        </w:rPr>
        <w:t xml:space="preserve">. </w:t>
      </w:r>
      <w:r w:rsidR="005A48F1">
        <w:rPr>
          <w:bCs/>
          <w:sz w:val="28"/>
          <w:szCs w:val="28"/>
        </w:rPr>
        <w:t>Г</w:t>
      </w:r>
      <w:r w:rsidRPr="00071406">
        <w:rPr>
          <w:bCs/>
          <w:sz w:val="28"/>
          <w:szCs w:val="28"/>
        </w:rPr>
        <w:t xml:space="preserve">. </w:t>
      </w:r>
      <w:r w:rsidR="005A48F1">
        <w:rPr>
          <w:bCs/>
          <w:sz w:val="28"/>
          <w:szCs w:val="28"/>
        </w:rPr>
        <w:t>Сафонов</w:t>
      </w:r>
    </w:p>
    <w:p w:rsidR="0064619A" w:rsidRPr="00AA4380" w:rsidRDefault="0064619A" w:rsidP="00302AE1">
      <w:pPr>
        <w:widowControl/>
        <w:suppressAutoHyphens/>
        <w:spacing w:before="120" w:after="120"/>
        <w:ind w:firstLine="0"/>
        <w:contextualSpacing/>
        <w:jc w:val="center"/>
        <w:rPr>
          <w:sz w:val="28"/>
          <w:szCs w:val="28"/>
        </w:rPr>
        <w:sectPr w:rsidR="0064619A" w:rsidRPr="00AA4380" w:rsidSect="00DB5E71">
          <w:pgSz w:w="11906" w:h="16838"/>
          <w:pgMar w:top="1134" w:right="851" w:bottom="1134" w:left="1701" w:header="850" w:footer="709" w:gutter="0"/>
          <w:cols w:space="708"/>
          <w:titlePg/>
          <w:docGrid w:linePitch="381"/>
        </w:sectPr>
      </w:pPr>
    </w:p>
    <w:p w:rsidR="001E0F6A" w:rsidRDefault="00071406" w:rsidP="00ED3B9B">
      <w:pPr>
        <w:pStyle w:val="1ff6"/>
        <w:suppressAutoHyphens/>
        <w:spacing w:after="240"/>
        <w:ind w:firstLine="0"/>
        <w:jc w:val="center"/>
        <w:rPr>
          <w:rFonts w:ascii="Times New Roman" w:hAnsi="Times New Roman" w:cs="Times New Roman"/>
        </w:rPr>
      </w:pPr>
      <w:bookmarkStart w:id="1" w:name="_Toc500937140"/>
      <w:bookmarkStart w:id="2" w:name="_Toc500937247"/>
      <w:bookmarkStart w:id="3" w:name="_Toc500941247"/>
      <w:bookmarkStart w:id="4" w:name="_Toc500950528"/>
      <w:bookmarkStart w:id="5" w:name="_Toc501036474"/>
      <w:bookmarkStart w:id="6" w:name="_Toc501036913"/>
      <w:bookmarkStart w:id="7" w:name="_Toc501039639"/>
      <w:bookmarkStart w:id="8" w:name="_Toc501039826"/>
      <w:bookmarkStart w:id="9" w:name="_Toc507428966"/>
      <w:bookmarkStart w:id="10" w:name="_Toc507521065"/>
      <w:bookmarkStart w:id="11" w:name="_Toc507521268"/>
      <w:bookmarkStart w:id="12" w:name="_Toc507523797"/>
      <w:bookmarkStart w:id="13" w:name="_Toc531887148"/>
      <w:bookmarkStart w:id="14" w:name="_Toc532060133"/>
      <w:bookmarkStart w:id="15" w:name="_Toc532580674"/>
      <w:bookmarkStart w:id="16" w:name="_Toc532648256"/>
      <w:bookmarkStart w:id="17" w:name="_Toc1566466"/>
      <w:bookmarkStart w:id="18" w:name="_Toc1567091"/>
      <w:bookmarkStart w:id="19" w:name="_Toc1567640"/>
      <w:bookmarkStart w:id="20" w:name="_Toc48046239"/>
      <w:bookmarkStart w:id="21" w:name="_Toc48046304"/>
      <w:bookmarkStart w:id="22" w:name="_Toc49442390"/>
      <w:bookmarkStart w:id="23" w:name="_Toc49443178"/>
      <w:bookmarkStart w:id="24" w:name="_Toc49532906"/>
      <w:bookmarkStart w:id="25" w:name="_Toc49721354"/>
      <w:bookmarkStart w:id="26" w:name="_Toc49722083"/>
      <w:bookmarkStart w:id="27" w:name="_Toc49769135"/>
      <w:r w:rsidRPr="00071406">
        <w:rPr>
          <w:rFonts w:ascii="Times New Roman" w:hAnsi="Times New Roman" w:cs="Times New Roman"/>
        </w:rPr>
        <w:lastRenderedPageBreak/>
        <w:t>Перечень представляемых материалов</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7376"/>
        <w:gridCol w:w="1526"/>
      </w:tblGrid>
      <w:tr w:rsidR="00681DCB" w:rsidRPr="001A41D4" w:rsidTr="0097391E">
        <w:trPr>
          <w:trHeight w:val="745"/>
          <w:tblHeader/>
          <w:jc w:val="center"/>
        </w:trPr>
        <w:tc>
          <w:tcPr>
            <w:tcW w:w="4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81DCB" w:rsidRPr="007A64C1" w:rsidRDefault="00681DCB" w:rsidP="00681DCB">
            <w:pPr>
              <w:ind w:firstLine="0"/>
              <w:jc w:val="center"/>
              <w:rPr>
                <w:caps/>
                <w:sz w:val="28"/>
                <w:szCs w:val="28"/>
              </w:rPr>
            </w:pPr>
            <w:r w:rsidRPr="007A64C1">
              <w:rPr>
                <w:sz w:val="28"/>
                <w:szCs w:val="28"/>
              </w:rPr>
              <w:t xml:space="preserve">№ </w:t>
            </w:r>
            <w:proofErr w:type="gramStart"/>
            <w:r w:rsidRPr="007A64C1">
              <w:rPr>
                <w:sz w:val="28"/>
                <w:szCs w:val="28"/>
              </w:rPr>
              <w:t>п</w:t>
            </w:r>
            <w:proofErr w:type="gramEnd"/>
            <w:r w:rsidRPr="007A64C1">
              <w:rPr>
                <w:sz w:val="28"/>
                <w:szCs w:val="28"/>
              </w:rPr>
              <w:t>/п</w:t>
            </w:r>
          </w:p>
        </w:tc>
        <w:tc>
          <w:tcPr>
            <w:tcW w:w="377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81DCB" w:rsidRPr="007A64C1" w:rsidRDefault="00681DCB" w:rsidP="00681DCB">
            <w:pPr>
              <w:ind w:firstLine="0"/>
              <w:jc w:val="center"/>
              <w:rPr>
                <w:caps/>
                <w:sz w:val="28"/>
                <w:szCs w:val="28"/>
              </w:rPr>
            </w:pPr>
            <w:r w:rsidRPr="007A64C1">
              <w:rPr>
                <w:sz w:val="28"/>
                <w:szCs w:val="28"/>
              </w:rPr>
              <w:t xml:space="preserve">Наименование </w:t>
            </w:r>
          </w:p>
        </w:tc>
        <w:tc>
          <w:tcPr>
            <w:tcW w:w="7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81DCB" w:rsidRPr="007A64C1" w:rsidRDefault="00681DCB" w:rsidP="00681DCB">
            <w:pPr>
              <w:ind w:firstLine="0"/>
              <w:jc w:val="center"/>
              <w:rPr>
                <w:caps/>
                <w:sz w:val="28"/>
                <w:szCs w:val="28"/>
              </w:rPr>
            </w:pPr>
            <w:r w:rsidRPr="007A64C1">
              <w:rPr>
                <w:sz w:val="28"/>
                <w:szCs w:val="28"/>
              </w:rPr>
              <w:t>Масштаб</w:t>
            </w:r>
          </w:p>
        </w:tc>
      </w:tr>
      <w:tr w:rsidR="00681DCB" w:rsidRPr="001A41D4" w:rsidTr="0097391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keepNext/>
              <w:keepLines/>
              <w:suppressAutoHyphens/>
              <w:ind w:firstLine="0"/>
              <w:jc w:val="center"/>
              <w:rPr>
                <w:b/>
                <w:bCs/>
                <w:caps/>
                <w:sz w:val="28"/>
                <w:szCs w:val="28"/>
              </w:rPr>
            </w:pPr>
            <w:r w:rsidRPr="007A64C1">
              <w:rPr>
                <w:b/>
                <w:sz w:val="28"/>
                <w:szCs w:val="28"/>
              </w:rPr>
              <w:t>Утверждаемая часть</w:t>
            </w:r>
          </w:p>
        </w:tc>
      </w:tr>
      <w:tr w:rsidR="00681DCB" w:rsidRPr="001A41D4" w:rsidTr="0097391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keepNext/>
              <w:keepLines/>
              <w:suppressAutoHyphens/>
              <w:ind w:firstLine="0"/>
              <w:jc w:val="center"/>
              <w:rPr>
                <w:b/>
                <w:i/>
                <w:sz w:val="28"/>
                <w:szCs w:val="28"/>
              </w:rPr>
            </w:pPr>
            <w:r w:rsidRPr="007A64C1">
              <w:rPr>
                <w:b/>
                <w:i/>
                <w:sz w:val="28"/>
                <w:szCs w:val="28"/>
              </w:rPr>
              <w:t>Текстовые материалы</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snapToGrid w:val="0"/>
              <w:ind w:firstLine="0"/>
              <w:jc w:val="center"/>
              <w:rPr>
                <w:bCs/>
                <w:caps/>
                <w:sz w:val="28"/>
                <w:szCs w:val="28"/>
              </w:rPr>
            </w:pPr>
            <w:r w:rsidRPr="007A64C1">
              <w:rPr>
                <w:bCs/>
                <w:caps/>
                <w:sz w:val="28"/>
                <w:szCs w:val="28"/>
              </w:rPr>
              <w:t>1.</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pacing w:val="-10"/>
                <w:sz w:val="28"/>
                <w:szCs w:val="28"/>
              </w:rPr>
            </w:pPr>
            <w:r w:rsidRPr="007A64C1">
              <w:rPr>
                <w:spacing w:val="-10"/>
                <w:sz w:val="28"/>
                <w:szCs w:val="28"/>
              </w:rPr>
              <w:t>Том 1. Положения о территориальном планировании</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ind w:firstLine="0"/>
              <w:rPr>
                <w:spacing w:val="-10"/>
                <w:sz w:val="28"/>
                <w:szCs w:val="28"/>
              </w:rPr>
            </w:pPr>
          </w:p>
        </w:tc>
      </w:tr>
      <w:tr w:rsidR="00681DCB" w:rsidRPr="001A41D4" w:rsidTr="0097391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ind w:firstLine="0"/>
              <w:jc w:val="center"/>
              <w:rPr>
                <w:b/>
                <w:i/>
                <w:sz w:val="28"/>
                <w:szCs w:val="28"/>
              </w:rPr>
            </w:pPr>
            <w:r w:rsidRPr="007A64C1">
              <w:rPr>
                <w:b/>
                <w:i/>
                <w:sz w:val="28"/>
                <w:szCs w:val="28"/>
              </w:rPr>
              <w:t>Графические материалы</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snapToGrid w:val="0"/>
              <w:ind w:firstLine="0"/>
              <w:jc w:val="center"/>
              <w:rPr>
                <w:bCs/>
                <w:caps/>
                <w:sz w:val="28"/>
                <w:szCs w:val="28"/>
              </w:rPr>
            </w:pPr>
            <w:r w:rsidRPr="007A64C1">
              <w:rPr>
                <w:bCs/>
                <w:caps/>
                <w:sz w:val="28"/>
                <w:szCs w:val="28"/>
              </w:rPr>
              <w:t>1.</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7A64C1">
              <w:rPr>
                <w:sz w:val="28"/>
                <w:szCs w:val="28"/>
              </w:rPr>
              <w:t xml:space="preserve">Карта функциональных зон </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snapToGrid w:val="0"/>
              <w:ind w:firstLine="0"/>
              <w:jc w:val="center"/>
              <w:rPr>
                <w:bCs/>
                <w:caps/>
                <w:sz w:val="28"/>
                <w:szCs w:val="28"/>
              </w:rPr>
            </w:pPr>
            <w:r w:rsidRPr="007A64C1">
              <w:rPr>
                <w:bCs/>
                <w:caps/>
                <w:sz w:val="28"/>
                <w:szCs w:val="28"/>
              </w:rPr>
              <w:t>2.</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7A64C1">
              <w:rPr>
                <w:sz w:val="28"/>
                <w:szCs w:val="28"/>
              </w:rPr>
              <w:t>Карта границ населённых пунктов</w:t>
            </w:r>
            <w:r>
              <w:rPr>
                <w:sz w:val="28"/>
                <w:szCs w:val="28"/>
              </w:rPr>
              <w:t>, входящих в состав округа</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snapToGrid w:val="0"/>
              <w:ind w:firstLine="0"/>
              <w:jc w:val="center"/>
              <w:rPr>
                <w:bCs/>
                <w:caps/>
                <w:sz w:val="28"/>
                <w:szCs w:val="28"/>
              </w:rPr>
            </w:pPr>
            <w:r w:rsidRPr="007A64C1">
              <w:rPr>
                <w:bCs/>
                <w:caps/>
                <w:sz w:val="28"/>
                <w:szCs w:val="28"/>
              </w:rPr>
              <w:t>3.</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044155">
              <w:rPr>
                <w:sz w:val="28"/>
                <w:szCs w:val="28"/>
              </w:rPr>
              <w:t>Карта планируемого размещения объектов местного значения, относящихся к области автомобильных дорог, мостов и иных транспортных инженерных сооружений</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snapToGrid w:val="0"/>
              <w:ind w:firstLine="0"/>
              <w:jc w:val="center"/>
              <w:rPr>
                <w:bCs/>
                <w:caps/>
                <w:sz w:val="28"/>
                <w:szCs w:val="28"/>
              </w:rPr>
            </w:pPr>
            <w:r w:rsidRPr="007A64C1">
              <w:rPr>
                <w:bCs/>
                <w:caps/>
                <w:sz w:val="28"/>
                <w:szCs w:val="28"/>
              </w:rPr>
              <w:t>4.</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044155">
              <w:rPr>
                <w:sz w:val="28"/>
                <w:szCs w:val="28"/>
              </w:rPr>
              <w:t xml:space="preserve">Карта планируемого размещения объектов местного значения относящихся к области физической культуры и массового спорта, образования, здравоохранения, обработки, утилизации, обезвреживания, размещения </w:t>
            </w:r>
            <w:r w:rsidR="00194573" w:rsidRPr="00044155">
              <w:rPr>
                <w:sz w:val="28"/>
                <w:szCs w:val="28"/>
              </w:rPr>
              <w:t>твёрдых</w:t>
            </w:r>
            <w:r w:rsidRPr="00044155">
              <w:rPr>
                <w:sz w:val="28"/>
                <w:szCs w:val="28"/>
              </w:rPr>
              <w:t xml:space="preserve"> коммунальных отходов, к иным областям в связи с решением вопросов местного значения округа</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ind w:firstLine="0"/>
              <w:jc w:val="center"/>
              <w:rPr>
                <w:sz w:val="28"/>
                <w:szCs w:val="28"/>
              </w:rPr>
            </w:pPr>
            <w:r w:rsidRPr="007A64C1">
              <w:rPr>
                <w:sz w:val="28"/>
                <w:szCs w:val="28"/>
              </w:rPr>
              <w:t>5.</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A607D6">
            <w:pPr>
              <w:suppressAutoHyphens/>
              <w:ind w:firstLine="0"/>
              <w:rPr>
                <w:sz w:val="28"/>
                <w:szCs w:val="28"/>
              </w:rPr>
            </w:pPr>
            <w:r w:rsidRPr="00044155">
              <w:rPr>
                <w:sz w:val="28"/>
                <w:szCs w:val="28"/>
              </w:rPr>
              <w:t>Карта планируемого размещения объектов местного значения относящихся к области электроснабжения, связи и радиофикации</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A607D6"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tcPr>
          <w:p w:rsidR="00A607D6" w:rsidRPr="007A64C1" w:rsidRDefault="009444BB" w:rsidP="00681DCB">
            <w:pPr>
              <w:suppressAutoHyphens/>
              <w:ind w:firstLine="0"/>
              <w:jc w:val="center"/>
              <w:rPr>
                <w:sz w:val="28"/>
                <w:szCs w:val="28"/>
              </w:rPr>
            </w:pPr>
            <w:r>
              <w:rPr>
                <w:sz w:val="28"/>
                <w:szCs w:val="28"/>
              </w:rPr>
              <w:t>6.</w:t>
            </w:r>
          </w:p>
        </w:tc>
        <w:tc>
          <w:tcPr>
            <w:tcW w:w="3771" w:type="pct"/>
            <w:tcBorders>
              <w:top w:val="single" w:sz="4" w:space="0" w:color="auto"/>
              <w:left w:val="single" w:sz="4" w:space="0" w:color="auto"/>
              <w:bottom w:val="single" w:sz="4" w:space="0" w:color="auto"/>
              <w:right w:val="single" w:sz="4" w:space="0" w:color="auto"/>
            </w:tcBorders>
            <w:vAlign w:val="center"/>
          </w:tcPr>
          <w:p w:rsidR="00A607D6" w:rsidRPr="00044155" w:rsidRDefault="00A607D6" w:rsidP="00BB2CAF">
            <w:pPr>
              <w:suppressAutoHyphens/>
              <w:ind w:firstLine="0"/>
              <w:rPr>
                <w:sz w:val="28"/>
                <w:szCs w:val="28"/>
              </w:rPr>
            </w:pPr>
            <w:r w:rsidRPr="00044155">
              <w:rPr>
                <w:sz w:val="28"/>
                <w:szCs w:val="28"/>
              </w:rPr>
              <w:t>Карта планируемого размещения объектов местного значения относящихся к области теплоснабжения</w:t>
            </w:r>
            <w:r w:rsidR="00BB2CAF" w:rsidRPr="00BB2CAF">
              <w:rPr>
                <w:sz w:val="28"/>
                <w:szCs w:val="28"/>
              </w:rPr>
              <w:t xml:space="preserve"> </w:t>
            </w:r>
            <w:r w:rsidR="00BB2CAF">
              <w:rPr>
                <w:sz w:val="28"/>
                <w:szCs w:val="28"/>
              </w:rPr>
              <w:t>и</w:t>
            </w:r>
            <w:r w:rsidRPr="00044155">
              <w:rPr>
                <w:sz w:val="28"/>
                <w:szCs w:val="28"/>
              </w:rPr>
              <w:t xml:space="preserve"> газоснабжения</w:t>
            </w:r>
          </w:p>
        </w:tc>
        <w:tc>
          <w:tcPr>
            <w:tcW w:w="780" w:type="pct"/>
            <w:tcBorders>
              <w:top w:val="single" w:sz="4" w:space="0" w:color="auto"/>
              <w:left w:val="single" w:sz="4" w:space="0" w:color="auto"/>
              <w:bottom w:val="single" w:sz="4" w:space="0" w:color="auto"/>
              <w:right w:val="single" w:sz="4" w:space="0" w:color="auto"/>
            </w:tcBorders>
            <w:vAlign w:val="center"/>
          </w:tcPr>
          <w:p w:rsidR="00A607D6" w:rsidRPr="007A64C1" w:rsidRDefault="009444B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tcPr>
          <w:p w:rsidR="00681DCB" w:rsidRPr="007A64C1" w:rsidRDefault="009444BB" w:rsidP="00681DCB">
            <w:pPr>
              <w:suppressAutoHyphens/>
              <w:ind w:firstLine="0"/>
              <w:jc w:val="center"/>
              <w:rPr>
                <w:sz w:val="28"/>
                <w:szCs w:val="28"/>
              </w:rPr>
            </w:pPr>
            <w:r>
              <w:rPr>
                <w:sz w:val="28"/>
                <w:szCs w:val="28"/>
              </w:rPr>
              <w:t>7</w:t>
            </w:r>
            <w:r w:rsidR="00681DCB" w:rsidRPr="007A64C1">
              <w:rPr>
                <w:sz w:val="28"/>
                <w:szCs w:val="28"/>
              </w:rPr>
              <w:t>.</w:t>
            </w:r>
          </w:p>
        </w:tc>
        <w:tc>
          <w:tcPr>
            <w:tcW w:w="3771"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1A4405">
            <w:pPr>
              <w:suppressAutoHyphens/>
              <w:ind w:firstLine="0"/>
              <w:rPr>
                <w:sz w:val="28"/>
                <w:szCs w:val="28"/>
              </w:rPr>
            </w:pPr>
            <w:r w:rsidRPr="001A4405">
              <w:rPr>
                <w:sz w:val="28"/>
                <w:szCs w:val="28"/>
              </w:rPr>
              <w:t>Карта планируемого размещения объектов местного значения относящихся к области водоснабжения</w:t>
            </w:r>
            <w:r w:rsidR="001A4405" w:rsidRPr="001A4405">
              <w:rPr>
                <w:sz w:val="28"/>
                <w:szCs w:val="28"/>
              </w:rPr>
              <w:t xml:space="preserve"> и водоотведения</w:t>
            </w:r>
            <w:r w:rsidR="00A607D6" w:rsidRPr="001A4405">
              <w:rPr>
                <w:sz w:val="28"/>
                <w:szCs w:val="28"/>
              </w:rPr>
              <w:t xml:space="preserve"> </w:t>
            </w:r>
          </w:p>
        </w:tc>
        <w:tc>
          <w:tcPr>
            <w:tcW w:w="780"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A607D6"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tcPr>
          <w:p w:rsidR="00A607D6" w:rsidRPr="007A64C1" w:rsidRDefault="009444BB" w:rsidP="00681DCB">
            <w:pPr>
              <w:suppressAutoHyphens/>
              <w:ind w:firstLine="0"/>
              <w:jc w:val="center"/>
              <w:rPr>
                <w:sz w:val="28"/>
                <w:szCs w:val="28"/>
              </w:rPr>
            </w:pPr>
            <w:r>
              <w:rPr>
                <w:sz w:val="28"/>
                <w:szCs w:val="28"/>
              </w:rPr>
              <w:t>8.</w:t>
            </w:r>
          </w:p>
        </w:tc>
        <w:tc>
          <w:tcPr>
            <w:tcW w:w="3771" w:type="pct"/>
            <w:tcBorders>
              <w:top w:val="single" w:sz="4" w:space="0" w:color="auto"/>
              <w:left w:val="single" w:sz="4" w:space="0" w:color="auto"/>
              <w:bottom w:val="single" w:sz="4" w:space="0" w:color="auto"/>
              <w:right w:val="single" w:sz="4" w:space="0" w:color="auto"/>
            </w:tcBorders>
            <w:vAlign w:val="center"/>
          </w:tcPr>
          <w:p w:rsidR="00A607D6" w:rsidRPr="00044155" w:rsidRDefault="00A607D6" w:rsidP="00A607D6">
            <w:pPr>
              <w:suppressAutoHyphens/>
              <w:ind w:firstLine="0"/>
              <w:rPr>
                <w:sz w:val="28"/>
                <w:szCs w:val="28"/>
              </w:rPr>
            </w:pPr>
            <w:r w:rsidRPr="00044155">
              <w:rPr>
                <w:sz w:val="28"/>
                <w:szCs w:val="28"/>
              </w:rPr>
              <w:t>Карта планируемого размещения объектов местного значения относящихся к области инженерной защиты и подготовки территории</w:t>
            </w:r>
          </w:p>
        </w:tc>
        <w:tc>
          <w:tcPr>
            <w:tcW w:w="780" w:type="pct"/>
            <w:tcBorders>
              <w:top w:val="single" w:sz="4" w:space="0" w:color="auto"/>
              <w:left w:val="single" w:sz="4" w:space="0" w:color="auto"/>
              <w:bottom w:val="single" w:sz="4" w:space="0" w:color="auto"/>
              <w:right w:val="single" w:sz="4" w:space="0" w:color="auto"/>
            </w:tcBorders>
            <w:vAlign w:val="center"/>
          </w:tcPr>
          <w:p w:rsidR="00A607D6" w:rsidRPr="007A64C1" w:rsidRDefault="009444BB" w:rsidP="00681DCB">
            <w:pPr>
              <w:suppressAutoHyphens/>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keepNext/>
              <w:keepLines/>
              <w:suppressAutoHyphens/>
              <w:ind w:firstLine="0"/>
              <w:jc w:val="center"/>
              <w:rPr>
                <w:b/>
                <w:bCs/>
                <w:caps/>
                <w:sz w:val="28"/>
                <w:szCs w:val="28"/>
              </w:rPr>
            </w:pPr>
            <w:r w:rsidRPr="007A64C1">
              <w:rPr>
                <w:b/>
                <w:sz w:val="28"/>
                <w:szCs w:val="28"/>
              </w:rPr>
              <w:t>Материалы по обоснованию проекта</w:t>
            </w:r>
          </w:p>
        </w:tc>
      </w:tr>
      <w:tr w:rsidR="00681DCB" w:rsidRPr="001A41D4" w:rsidTr="0097391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keepNext/>
              <w:keepLines/>
              <w:suppressAutoHyphens/>
              <w:ind w:firstLine="0"/>
              <w:jc w:val="center"/>
              <w:rPr>
                <w:rFonts w:ascii="Times New Roman Полужирный" w:hAnsi="Times New Roman Полужирный"/>
                <w:b/>
                <w:i/>
                <w:sz w:val="28"/>
                <w:szCs w:val="28"/>
              </w:rPr>
            </w:pPr>
            <w:r w:rsidRPr="007A64C1">
              <w:rPr>
                <w:rFonts w:ascii="Times New Roman Полужирный" w:hAnsi="Times New Roman Полужирный"/>
                <w:b/>
                <w:i/>
                <w:sz w:val="28"/>
                <w:szCs w:val="28"/>
              </w:rPr>
              <w:t>Текстовые материалы</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jc w:val="center"/>
              <w:rPr>
                <w:sz w:val="28"/>
                <w:szCs w:val="28"/>
              </w:rPr>
            </w:pPr>
            <w:r w:rsidRPr="007A64C1">
              <w:rPr>
                <w:sz w:val="28"/>
                <w:szCs w:val="28"/>
              </w:rPr>
              <w:t>1.</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7A64C1">
              <w:rPr>
                <w:sz w:val="28"/>
                <w:szCs w:val="28"/>
              </w:rPr>
              <w:t>Том 2. Книга 1. Материалы по обоснованию проекта</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ind w:firstLine="0"/>
              <w:rPr>
                <w:sz w:val="28"/>
                <w:szCs w:val="28"/>
              </w:rPr>
            </w:pP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681DCB">
            <w:pPr>
              <w:suppressAutoHyphens/>
              <w:ind w:firstLine="0"/>
              <w:jc w:val="center"/>
              <w:rPr>
                <w:sz w:val="28"/>
                <w:szCs w:val="28"/>
              </w:rPr>
            </w:pPr>
          </w:p>
        </w:tc>
        <w:tc>
          <w:tcPr>
            <w:tcW w:w="3771"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681DCB">
            <w:pPr>
              <w:tabs>
                <w:tab w:val="left" w:pos="540"/>
              </w:tabs>
              <w:suppressAutoHyphens/>
              <w:ind w:firstLine="0"/>
              <w:jc w:val="center"/>
              <w:rPr>
                <w:sz w:val="28"/>
                <w:szCs w:val="28"/>
              </w:rPr>
            </w:pPr>
            <w:r w:rsidRPr="007A64C1">
              <w:rPr>
                <w:b/>
                <w:i/>
                <w:spacing w:val="-10"/>
                <w:sz w:val="28"/>
                <w:szCs w:val="28"/>
              </w:rPr>
              <w:t>Материалы ограниченного доступа «ДСП»</w:t>
            </w:r>
          </w:p>
        </w:tc>
        <w:tc>
          <w:tcPr>
            <w:tcW w:w="780"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681DCB">
            <w:pPr>
              <w:suppressAutoHyphens/>
              <w:ind w:firstLine="0"/>
              <w:jc w:val="center"/>
              <w:rPr>
                <w:sz w:val="28"/>
                <w:szCs w:val="28"/>
              </w:rPr>
            </w:pP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ind w:firstLine="0"/>
              <w:jc w:val="center"/>
              <w:rPr>
                <w:sz w:val="28"/>
                <w:szCs w:val="28"/>
              </w:rPr>
            </w:pPr>
            <w:r>
              <w:rPr>
                <w:sz w:val="28"/>
                <w:szCs w:val="28"/>
              </w:rPr>
              <w:t>2</w:t>
            </w:r>
            <w:r w:rsidRPr="007A64C1">
              <w:rPr>
                <w:sz w:val="28"/>
                <w:szCs w:val="28"/>
              </w:rPr>
              <w:t>.</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1A4405">
            <w:pPr>
              <w:suppressAutoHyphens/>
              <w:ind w:firstLine="0"/>
              <w:rPr>
                <w:sz w:val="28"/>
                <w:szCs w:val="28"/>
              </w:rPr>
            </w:pPr>
            <w:r w:rsidRPr="007A64C1">
              <w:rPr>
                <w:sz w:val="28"/>
                <w:szCs w:val="28"/>
              </w:rPr>
              <w:t xml:space="preserve">Том 2. Книга </w:t>
            </w:r>
            <w:r w:rsidR="001A4405">
              <w:rPr>
                <w:sz w:val="28"/>
                <w:szCs w:val="28"/>
              </w:rPr>
              <w:t>2</w:t>
            </w:r>
            <w:r w:rsidRPr="007A64C1">
              <w:rPr>
                <w:sz w:val="28"/>
                <w:szCs w:val="28"/>
              </w:rPr>
              <w:t xml:space="preserve">. Перечень и характеристика основных факторов риска возникновения чрезвычайных ситуаций природного и техногенного характера. Перечень мероприятий по обеспечению пожарной безопасности </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ind w:firstLine="0"/>
              <w:jc w:val="center"/>
              <w:rPr>
                <w:sz w:val="28"/>
                <w:szCs w:val="28"/>
              </w:rPr>
            </w:pPr>
          </w:p>
        </w:tc>
      </w:tr>
      <w:tr w:rsidR="00681DCB" w:rsidRPr="001A41D4" w:rsidTr="0097391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jc w:val="center"/>
              <w:rPr>
                <w:sz w:val="28"/>
                <w:szCs w:val="28"/>
              </w:rPr>
            </w:pPr>
            <w:r w:rsidRPr="007A64C1">
              <w:rPr>
                <w:b/>
                <w:i/>
                <w:sz w:val="28"/>
                <w:szCs w:val="28"/>
              </w:rPr>
              <w:t>Графические материалы</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ind w:firstLine="0"/>
              <w:jc w:val="center"/>
              <w:rPr>
                <w:bCs/>
                <w:caps/>
                <w:sz w:val="28"/>
                <w:szCs w:val="28"/>
              </w:rPr>
            </w:pPr>
            <w:r w:rsidRPr="007A64C1">
              <w:rPr>
                <w:bCs/>
                <w:caps/>
                <w:sz w:val="28"/>
                <w:szCs w:val="28"/>
              </w:rPr>
              <w:t>1.</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2E6895">
              <w:rPr>
                <w:sz w:val="28"/>
                <w:szCs w:val="28"/>
              </w:rPr>
              <w:t xml:space="preserve">Карта современного использования территории округа </w:t>
            </w:r>
            <w:r w:rsidRPr="002E6895">
              <w:rPr>
                <w:sz w:val="28"/>
                <w:szCs w:val="28"/>
              </w:rPr>
              <w:lastRenderedPageBreak/>
              <w:t>(опорный план)</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ind w:firstLine="0"/>
              <w:jc w:val="center"/>
              <w:rPr>
                <w:sz w:val="28"/>
                <w:szCs w:val="28"/>
              </w:rPr>
            </w:pPr>
            <w:r w:rsidRPr="007A64C1">
              <w:rPr>
                <w:sz w:val="28"/>
                <w:szCs w:val="28"/>
              </w:rPr>
              <w:lastRenderedPageBreak/>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ind w:firstLine="0"/>
              <w:jc w:val="center"/>
              <w:rPr>
                <w:sz w:val="28"/>
                <w:szCs w:val="28"/>
              </w:rPr>
            </w:pPr>
            <w:r w:rsidRPr="007A64C1">
              <w:rPr>
                <w:sz w:val="28"/>
                <w:szCs w:val="28"/>
              </w:rPr>
              <w:lastRenderedPageBreak/>
              <w:t>2.</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2E6895">
              <w:rPr>
                <w:sz w:val="28"/>
                <w:szCs w:val="28"/>
              </w:rPr>
              <w:t>Карта зон с особыми условиями использования территории</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tcPr>
          <w:p w:rsidR="00681DCB" w:rsidRPr="007A64C1" w:rsidRDefault="00681DCB" w:rsidP="00681DCB">
            <w:pPr>
              <w:suppressAutoHyphens/>
              <w:ind w:firstLine="0"/>
              <w:jc w:val="center"/>
              <w:rPr>
                <w:sz w:val="28"/>
                <w:szCs w:val="28"/>
              </w:rPr>
            </w:pPr>
            <w:r w:rsidRPr="007A64C1">
              <w:rPr>
                <w:sz w:val="28"/>
                <w:szCs w:val="28"/>
              </w:rPr>
              <w:t>3.</w:t>
            </w:r>
          </w:p>
        </w:tc>
        <w:tc>
          <w:tcPr>
            <w:tcW w:w="3771"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2C00C2">
            <w:pPr>
              <w:suppressAutoHyphens/>
              <w:ind w:firstLine="0"/>
              <w:rPr>
                <w:sz w:val="28"/>
                <w:szCs w:val="28"/>
              </w:rPr>
            </w:pPr>
            <w:r w:rsidRPr="002E6895">
              <w:rPr>
                <w:sz w:val="28"/>
                <w:szCs w:val="28"/>
              </w:rPr>
              <w:t>Карта границ территорий объектов культурного наследия</w:t>
            </w:r>
          </w:p>
        </w:tc>
        <w:tc>
          <w:tcPr>
            <w:tcW w:w="780"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681DCB">
            <w:pPr>
              <w:ind w:firstLine="0"/>
              <w:jc w:val="center"/>
              <w:rPr>
                <w:sz w:val="28"/>
                <w:szCs w:val="28"/>
              </w:rPr>
            </w:pPr>
            <w:r w:rsidRPr="007A64C1">
              <w:rPr>
                <w:sz w:val="28"/>
                <w:szCs w:val="28"/>
              </w:rPr>
              <w:t>М 1:</w:t>
            </w:r>
            <w:r>
              <w:rPr>
                <w:sz w:val="28"/>
                <w:szCs w:val="28"/>
              </w:rPr>
              <w:t>10</w:t>
            </w:r>
            <w:r w:rsidRPr="007A64C1">
              <w:rPr>
                <w:sz w:val="28"/>
                <w:szCs w:val="28"/>
              </w:rPr>
              <w:t>000</w:t>
            </w: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681DCB">
            <w:pPr>
              <w:suppressAutoHyphens/>
              <w:ind w:firstLine="0"/>
              <w:jc w:val="center"/>
              <w:rPr>
                <w:sz w:val="28"/>
                <w:szCs w:val="28"/>
              </w:rPr>
            </w:pP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tabs>
                <w:tab w:val="left" w:pos="540"/>
              </w:tabs>
              <w:ind w:firstLine="0"/>
              <w:jc w:val="center"/>
              <w:rPr>
                <w:sz w:val="28"/>
                <w:szCs w:val="28"/>
              </w:rPr>
            </w:pPr>
            <w:r w:rsidRPr="007A64C1">
              <w:rPr>
                <w:b/>
                <w:i/>
                <w:spacing w:val="-10"/>
                <w:sz w:val="28"/>
                <w:szCs w:val="28"/>
              </w:rPr>
              <w:t>Материалы ограниченного доступа «ДСП»</w:t>
            </w:r>
          </w:p>
        </w:tc>
        <w:tc>
          <w:tcPr>
            <w:tcW w:w="780" w:type="pct"/>
            <w:tcBorders>
              <w:top w:val="single" w:sz="4" w:space="0" w:color="auto"/>
              <w:left w:val="single" w:sz="4" w:space="0" w:color="auto"/>
              <w:bottom w:val="single" w:sz="4" w:space="0" w:color="auto"/>
              <w:right w:val="single" w:sz="4" w:space="0" w:color="auto"/>
            </w:tcBorders>
            <w:vAlign w:val="center"/>
          </w:tcPr>
          <w:p w:rsidR="00681DCB" w:rsidRPr="007A64C1" w:rsidRDefault="00681DCB" w:rsidP="00681DCB">
            <w:pPr>
              <w:ind w:firstLine="0"/>
              <w:jc w:val="center"/>
              <w:rPr>
                <w:sz w:val="28"/>
                <w:szCs w:val="28"/>
              </w:rPr>
            </w:pPr>
          </w:p>
        </w:tc>
      </w:tr>
      <w:tr w:rsidR="00681DCB" w:rsidRPr="001A41D4" w:rsidTr="0097391E">
        <w:trPr>
          <w:trHeight w:val="20"/>
          <w:jc w:val="center"/>
        </w:trPr>
        <w:tc>
          <w:tcPr>
            <w:tcW w:w="449" w:type="pct"/>
            <w:tcBorders>
              <w:top w:val="single" w:sz="4" w:space="0" w:color="auto"/>
              <w:left w:val="single" w:sz="4" w:space="0" w:color="auto"/>
              <w:bottom w:val="single" w:sz="4" w:space="0" w:color="auto"/>
              <w:right w:val="single" w:sz="4" w:space="0" w:color="auto"/>
            </w:tcBorders>
            <w:hideMark/>
          </w:tcPr>
          <w:p w:rsidR="00681DCB" w:rsidRPr="007A64C1" w:rsidRDefault="00681DCB" w:rsidP="00681DCB">
            <w:pPr>
              <w:suppressAutoHyphens/>
              <w:ind w:firstLine="0"/>
              <w:jc w:val="center"/>
              <w:rPr>
                <w:sz w:val="28"/>
                <w:szCs w:val="28"/>
              </w:rPr>
            </w:pPr>
            <w:r w:rsidRPr="007A64C1">
              <w:rPr>
                <w:sz w:val="28"/>
                <w:szCs w:val="28"/>
              </w:rPr>
              <w:t>4.</w:t>
            </w:r>
          </w:p>
        </w:tc>
        <w:tc>
          <w:tcPr>
            <w:tcW w:w="3771"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suppressAutoHyphens/>
              <w:ind w:firstLine="0"/>
              <w:rPr>
                <w:sz w:val="28"/>
                <w:szCs w:val="28"/>
              </w:rPr>
            </w:pPr>
            <w:r w:rsidRPr="007A64C1">
              <w:rPr>
                <w:sz w:val="28"/>
                <w:szCs w:val="28"/>
              </w:rPr>
              <w:t>Карта территорий, подверженных риску возникновения чрезвычайных ситуаций природного и техногенного характера</w:t>
            </w:r>
          </w:p>
        </w:tc>
        <w:tc>
          <w:tcPr>
            <w:tcW w:w="780" w:type="pct"/>
            <w:tcBorders>
              <w:top w:val="single" w:sz="4" w:space="0" w:color="auto"/>
              <w:left w:val="single" w:sz="4" w:space="0" w:color="auto"/>
              <w:bottom w:val="single" w:sz="4" w:space="0" w:color="auto"/>
              <w:right w:val="single" w:sz="4" w:space="0" w:color="auto"/>
            </w:tcBorders>
            <w:vAlign w:val="center"/>
            <w:hideMark/>
          </w:tcPr>
          <w:p w:rsidR="00681DCB" w:rsidRPr="007A64C1" w:rsidRDefault="00681DCB" w:rsidP="00681DCB">
            <w:pPr>
              <w:ind w:firstLine="0"/>
              <w:jc w:val="center"/>
              <w:rPr>
                <w:sz w:val="28"/>
                <w:szCs w:val="28"/>
              </w:rPr>
            </w:pPr>
            <w:r w:rsidRPr="007A64C1">
              <w:rPr>
                <w:sz w:val="28"/>
                <w:szCs w:val="28"/>
              </w:rPr>
              <w:t>М 1:</w:t>
            </w:r>
            <w:r>
              <w:rPr>
                <w:sz w:val="28"/>
                <w:szCs w:val="28"/>
              </w:rPr>
              <w:t>10</w:t>
            </w:r>
            <w:r w:rsidRPr="007A64C1">
              <w:rPr>
                <w:sz w:val="28"/>
                <w:szCs w:val="28"/>
              </w:rPr>
              <w:t>000</w:t>
            </w:r>
          </w:p>
        </w:tc>
      </w:tr>
    </w:tbl>
    <w:p w:rsidR="00681DCB" w:rsidRDefault="00681DCB" w:rsidP="00681DCB">
      <w:pPr>
        <w:ind w:firstLine="0"/>
      </w:pPr>
    </w:p>
    <w:p w:rsidR="00681DCB" w:rsidRDefault="00681DCB" w:rsidP="00681DCB">
      <w:pPr>
        <w:ind w:firstLine="0"/>
      </w:pPr>
    </w:p>
    <w:p w:rsidR="00681DCB" w:rsidRDefault="00681DCB">
      <w:pPr>
        <w:widowControl/>
        <w:ind w:firstLine="0"/>
      </w:pPr>
      <w:bookmarkStart w:id="28" w:name="_Toc500937141"/>
      <w:bookmarkStart w:id="29" w:name="_Toc500937248"/>
      <w:bookmarkStart w:id="30" w:name="_Toc500941248"/>
      <w:bookmarkStart w:id="31" w:name="_Toc500950529"/>
      <w:bookmarkStart w:id="32" w:name="_Toc501036475"/>
      <w:bookmarkStart w:id="33" w:name="_Toc501036914"/>
      <w:bookmarkStart w:id="34" w:name="_Toc501039640"/>
      <w:bookmarkStart w:id="35" w:name="_Toc501039827"/>
      <w:bookmarkStart w:id="36" w:name="_Toc507428967"/>
      <w:bookmarkStart w:id="37" w:name="_Toc507521066"/>
      <w:bookmarkStart w:id="38" w:name="_Toc507521269"/>
      <w:bookmarkStart w:id="39" w:name="_Toc507523798"/>
      <w:bookmarkStart w:id="40" w:name="_Toc531887149"/>
      <w:bookmarkStart w:id="41" w:name="_Toc532060134"/>
      <w:bookmarkStart w:id="42" w:name="_Toc532580675"/>
      <w:bookmarkStart w:id="43" w:name="_Toc532648257"/>
    </w:p>
    <w:p w:rsidR="00E97CC4" w:rsidRDefault="005F77A5" w:rsidP="00E97CC4">
      <w:pPr>
        <w:pStyle w:val="1ff6"/>
        <w:suppressAutoHyphens/>
        <w:spacing w:before="0"/>
        <w:ind w:firstLine="0"/>
        <w:jc w:val="center"/>
        <w:rPr>
          <w:noProof/>
        </w:rPr>
      </w:pPr>
      <w:bookmarkStart w:id="44" w:name="_Toc1566467"/>
      <w:bookmarkStart w:id="45" w:name="_Toc1567092"/>
      <w:bookmarkStart w:id="46" w:name="_Toc1567641"/>
      <w:bookmarkStart w:id="47" w:name="_Toc48046240"/>
      <w:bookmarkStart w:id="48" w:name="_Toc48046305"/>
      <w:bookmarkStart w:id="49" w:name="_Toc49442391"/>
      <w:bookmarkStart w:id="50" w:name="_Toc49443179"/>
      <w:bookmarkStart w:id="51" w:name="_Toc49532907"/>
      <w:bookmarkStart w:id="52" w:name="_Toc49721355"/>
      <w:bookmarkStart w:id="53" w:name="_Toc49722084"/>
      <w:bookmarkStart w:id="54" w:name="_Toc49769136"/>
      <w:r w:rsidRPr="00676BCA">
        <w:rPr>
          <w:rFonts w:ascii="Times New Roman" w:hAnsi="Times New Roman" w:cs="Times New Roman"/>
        </w:rPr>
        <w:lastRenderedPageBreak/>
        <w:t>оглавлени</w:t>
      </w:r>
      <w:r w:rsidR="004D5F5E" w:rsidRPr="00676BCA">
        <w:rPr>
          <w:rFonts w:ascii="Times New Roman" w:hAnsi="Times New Roman" w:cs="Times New Roman"/>
        </w:rPr>
        <w:t>Е</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005B1F30" w:rsidRPr="00AB21F2">
        <w:rPr>
          <w:rFonts w:ascii="Times New Roman" w:hAnsi="Times New Roman" w:cs="Times New Roman"/>
          <w:b w:val="0"/>
          <w:sz w:val="24"/>
          <w:szCs w:val="24"/>
        </w:rPr>
        <w:fldChar w:fldCharType="begin"/>
      </w:r>
      <w:r w:rsidR="00942F33" w:rsidRPr="00AB21F2">
        <w:rPr>
          <w:rFonts w:ascii="Times New Roman" w:hAnsi="Times New Roman" w:cs="Times New Roman"/>
          <w:b w:val="0"/>
          <w:sz w:val="24"/>
          <w:szCs w:val="24"/>
        </w:rPr>
        <w:instrText xml:space="preserve"> TOC \h \z \t "Заголовок 1;1;Заголовок 2;2;Заголовок 3;3;Заголовок 1 Шелестов;1;Заголовок 2 Шелестов;2;Заголовок 3 Шелестов;3;Заголовок 4 Шелестов;4" </w:instrText>
      </w:r>
      <w:r w:rsidR="005B1F30" w:rsidRPr="00AB21F2">
        <w:rPr>
          <w:rFonts w:ascii="Times New Roman" w:hAnsi="Times New Roman" w:cs="Times New Roman"/>
          <w:b w:val="0"/>
          <w:sz w:val="24"/>
          <w:szCs w:val="24"/>
        </w:rPr>
        <w:fldChar w:fldCharType="separate"/>
      </w:r>
    </w:p>
    <w:p w:rsidR="00E97CC4" w:rsidRDefault="000E3AEA" w:rsidP="00E97CC4">
      <w:pPr>
        <w:pStyle w:val="14"/>
        <w:spacing w:before="0" w:after="120"/>
        <w:ind w:right="0" w:firstLine="0"/>
        <w:rPr>
          <w:rFonts w:asciiTheme="minorHAnsi" w:eastAsiaTheme="minorEastAsia" w:hAnsiTheme="minorHAnsi" w:cstheme="minorBidi"/>
          <w:caps w:val="0"/>
          <w:sz w:val="22"/>
          <w:szCs w:val="22"/>
        </w:rPr>
      </w:pPr>
      <w:hyperlink w:anchor="_Toc49769137" w:history="1">
        <w:r w:rsidR="00E97CC4" w:rsidRPr="001106B3">
          <w:rPr>
            <w:rStyle w:val="af0"/>
          </w:rPr>
          <w:t>Введение</w:t>
        </w:r>
        <w:r w:rsidR="00E97CC4">
          <w:rPr>
            <w:webHidden/>
          </w:rPr>
          <w:tab/>
        </w:r>
        <w:r w:rsidR="00E97CC4" w:rsidRPr="00574DAA">
          <w:rPr>
            <w:bCs/>
            <w:caps w:val="0"/>
            <w:webHidden/>
            <w:sz w:val="24"/>
          </w:rPr>
          <w:fldChar w:fldCharType="begin"/>
        </w:r>
        <w:r w:rsidR="00E97CC4" w:rsidRPr="00574DAA">
          <w:rPr>
            <w:bCs/>
            <w:caps w:val="0"/>
            <w:webHidden/>
            <w:sz w:val="24"/>
          </w:rPr>
          <w:instrText xml:space="preserve"> PAGEREF _Toc49769137 \h </w:instrText>
        </w:r>
        <w:r w:rsidR="00E97CC4" w:rsidRPr="00574DAA">
          <w:rPr>
            <w:bCs/>
            <w:caps w:val="0"/>
            <w:webHidden/>
            <w:sz w:val="24"/>
          </w:rPr>
        </w:r>
        <w:r w:rsidR="00E97CC4" w:rsidRPr="00574DAA">
          <w:rPr>
            <w:bCs/>
            <w:caps w:val="0"/>
            <w:webHidden/>
            <w:sz w:val="24"/>
          </w:rPr>
          <w:fldChar w:fldCharType="separate"/>
        </w:r>
        <w:r w:rsidR="006C328A">
          <w:rPr>
            <w:bCs/>
            <w:caps w:val="0"/>
            <w:webHidden/>
            <w:sz w:val="24"/>
          </w:rPr>
          <w:t>7</w:t>
        </w:r>
        <w:r w:rsidR="00E97CC4" w:rsidRPr="00574DAA">
          <w:rPr>
            <w:bCs/>
            <w:caps w:val="0"/>
            <w:webHidden/>
            <w:sz w:val="24"/>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38" w:history="1">
        <w:r w:rsidR="00E97CC4" w:rsidRPr="005567CD">
          <w:rPr>
            <w:rStyle w:val="af0"/>
            <w:rFonts w:ascii="Times New Roman Полужирный" w:hAnsi="Times New Roman Полужирный"/>
            <w:caps/>
          </w:rPr>
          <w:t>1</w:t>
        </w:r>
        <w:r w:rsidR="00E97CC4" w:rsidRPr="001106B3">
          <w:rPr>
            <w:rStyle w:val="af0"/>
            <w:rFonts w:ascii="Times New Roman Полужирный" w:hAnsi="Times New Roman Полужирный"/>
            <w:caps/>
          </w:rPr>
          <w:t>. Краткая историческая справка</w:t>
        </w:r>
        <w:r w:rsidR="00E97CC4">
          <w:rPr>
            <w:webHidden/>
          </w:rPr>
          <w:tab/>
        </w:r>
        <w:r w:rsidR="00E97CC4">
          <w:rPr>
            <w:webHidden/>
          </w:rPr>
          <w:fldChar w:fldCharType="begin"/>
        </w:r>
        <w:r w:rsidR="00E97CC4">
          <w:rPr>
            <w:webHidden/>
          </w:rPr>
          <w:instrText xml:space="preserve"> PAGEREF _Toc49769138 \h </w:instrText>
        </w:r>
        <w:r w:rsidR="00E97CC4">
          <w:rPr>
            <w:webHidden/>
          </w:rPr>
        </w:r>
        <w:r w:rsidR="00E97CC4">
          <w:rPr>
            <w:webHidden/>
          </w:rPr>
          <w:fldChar w:fldCharType="separate"/>
        </w:r>
        <w:r w:rsidR="006C328A">
          <w:rPr>
            <w:webHidden/>
          </w:rPr>
          <w:t>9</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39" w:history="1">
        <w:r w:rsidR="00E97CC4" w:rsidRPr="005567CD">
          <w:rPr>
            <w:rStyle w:val="af0"/>
            <w:rFonts w:ascii="Times New Roman Полужирный" w:hAnsi="Times New Roman Полужирный"/>
            <w:caps/>
          </w:rPr>
          <w:t>2.</w:t>
        </w:r>
        <w:r w:rsidR="00E97CC4" w:rsidRPr="001106B3">
          <w:rPr>
            <w:rStyle w:val="af0"/>
            <w:caps/>
          </w:rPr>
          <w:t xml:space="preserve"> </w:t>
        </w:r>
        <w:r w:rsidR="00E97CC4" w:rsidRPr="00E97CC4">
          <w:rPr>
            <w:rStyle w:val="af0"/>
            <w:rFonts w:ascii="Times New Roman Полужирный" w:hAnsi="Times New Roman Полужирный"/>
            <w:caps/>
          </w:rPr>
          <w:t>Общие сведения о городе</w:t>
        </w:r>
        <w:r w:rsidR="00E97CC4">
          <w:rPr>
            <w:webHidden/>
          </w:rPr>
          <w:tab/>
        </w:r>
        <w:r w:rsidR="00E97CC4">
          <w:rPr>
            <w:webHidden/>
          </w:rPr>
          <w:fldChar w:fldCharType="begin"/>
        </w:r>
        <w:r w:rsidR="00E97CC4">
          <w:rPr>
            <w:webHidden/>
          </w:rPr>
          <w:instrText xml:space="preserve"> PAGEREF _Toc49769139 \h </w:instrText>
        </w:r>
        <w:r w:rsidR="00E97CC4">
          <w:rPr>
            <w:webHidden/>
          </w:rPr>
        </w:r>
        <w:r w:rsidR="00E97CC4">
          <w:rPr>
            <w:webHidden/>
          </w:rPr>
          <w:fldChar w:fldCharType="separate"/>
        </w:r>
        <w:r w:rsidR="006C328A">
          <w:rPr>
            <w:webHidden/>
          </w:rPr>
          <w:t>11</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40" w:history="1">
        <w:r w:rsidR="00E97CC4" w:rsidRPr="001106B3">
          <w:rPr>
            <w:rStyle w:val="af0"/>
            <w:rFonts w:ascii="Times New Roman Полужирный" w:hAnsi="Times New Roman Полужирный"/>
            <w:caps/>
          </w:rPr>
          <w:t>3. Природные условия и ресурсы</w:t>
        </w:r>
        <w:r w:rsidR="00E97CC4">
          <w:rPr>
            <w:webHidden/>
          </w:rPr>
          <w:tab/>
        </w:r>
        <w:r w:rsidR="00E97CC4">
          <w:rPr>
            <w:webHidden/>
          </w:rPr>
          <w:fldChar w:fldCharType="begin"/>
        </w:r>
        <w:r w:rsidR="00E97CC4">
          <w:rPr>
            <w:webHidden/>
          </w:rPr>
          <w:instrText xml:space="preserve"> PAGEREF _Toc49769140 \h </w:instrText>
        </w:r>
        <w:r w:rsidR="00E97CC4">
          <w:rPr>
            <w:webHidden/>
          </w:rPr>
        </w:r>
        <w:r w:rsidR="00E97CC4">
          <w:rPr>
            <w:webHidden/>
          </w:rPr>
          <w:fldChar w:fldCharType="separate"/>
        </w:r>
        <w:r w:rsidR="006C328A">
          <w:rPr>
            <w:webHidden/>
          </w:rPr>
          <w:t>12</w:t>
        </w:r>
        <w:r w:rsidR="00E97CC4">
          <w:rPr>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41" w:history="1">
        <w:r w:rsidR="00E97CC4" w:rsidRPr="001106B3">
          <w:rPr>
            <w:rStyle w:val="af0"/>
            <w:noProof/>
          </w:rPr>
          <w:t>3.1. Климат</w:t>
        </w:r>
        <w:r w:rsidR="00E97CC4">
          <w:rPr>
            <w:noProof/>
            <w:webHidden/>
          </w:rPr>
          <w:tab/>
        </w:r>
        <w:r w:rsidR="00E97CC4">
          <w:rPr>
            <w:noProof/>
            <w:webHidden/>
          </w:rPr>
          <w:fldChar w:fldCharType="begin"/>
        </w:r>
        <w:r w:rsidR="00E97CC4">
          <w:rPr>
            <w:noProof/>
            <w:webHidden/>
          </w:rPr>
          <w:instrText xml:space="preserve"> PAGEREF _Toc49769141 \h </w:instrText>
        </w:r>
        <w:r w:rsidR="00E97CC4">
          <w:rPr>
            <w:noProof/>
            <w:webHidden/>
          </w:rPr>
        </w:r>
        <w:r w:rsidR="00E97CC4">
          <w:rPr>
            <w:noProof/>
            <w:webHidden/>
          </w:rPr>
          <w:fldChar w:fldCharType="separate"/>
        </w:r>
        <w:r w:rsidR="006C328A">
          <w:rPr>
            <w:noProof/>
            <w:webHidden/>
          </w:rPr>
          <w:t>12</w:t>
        </w:r>
        <w:r w:rsidR="00E97CC4">
          <w:rPr>
            <w:noProof/>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42" w:history="1">
        <w:r w:rsidR="00E97CC4" w:rsidRPr="001106B3">
          <w:rPr>
            <w:rStyle w:val="af0"/>
            <w:noProof/>
          </w:rPr>
          <w:t>3.2. Гидрология</w:t>
        </w:r>
        <w:r w:rsidR="00E97CC4">
          <w:rPr>
            <w:noProof/>
            <w:webHidden/>
          </w:rPr>
          <w:tab/>
        </w:r>
        <w:r w:rsidR="00E97CC4">
          <w:rPr>
            <w:noProof/>
            <w:webHidden/>
          </w:rPr>
          <w:fldChar w:fldCharType="begin"/>
        </w:r>
        <w:r w:rsidR="00E97CC4">
          <w:rPr>
            <w:noProof/>
            <w:webHidden/>
          </w:rPr>
          <w:instrText xml:space="preserve"> PAGEREF _Toc49769142 \h </w:instrText>
        </w:r>
        <w:r w:rsidR="00E97CC4">
          <w:rPr>
            <w:noProof/>
            <w:webHidden/>
          </w:rPr>
        </w:r>
        <w:r w:rsidR="00E97CC4">
          <w:rPr>
            <w:noProof/>
            <w:webHidden/>
          </w:rPr>
          <w:fldChar w:fldCharType="separate"/>
        </w:r>
        <w:r w:rsidR="006C328A">
          <w:rPr>
            <w:noProof/>
            <w:webHidden/>
          </w:rPr>
          <w:t>13</w:t>
        </w:r>
        <w:r w:rsidR="00E97CC4">
          <w:rPr>
            <w:noProof/>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43" w:history="1">
        <w:r w:rsidR="00E97CC4" w:rsidRPr="001106B3">
          <w:rPr>
            <w:rStyle w:val="af0"/>
            <w:rFonts w:ascii="Times New Roman Полужирный" w:hAnsi="Times New Roman Полужирный"/>
            <w:caps/>
          </w:rPr>
          <w:t>4. Земельный фонд. Территориальные ресурсы</w:t>
        </w:r>
        <w:r w:rsidR="00E97CC4">
          <w:rPr>
            <w:webHidden/>
          </w:rPr>
          <w:tab/>
        </w:r>
        <w:r w:rsidR="00E97CC4">
          <w:rPr>
            <w:webHidden/>
          </w:rPr>
          <w:fldChar w:fldCharType="begin"/>
        </w:r>
        <w:r w:rsidR="00E97CC4">
          <w:rPr>
            <w:webHidden/>
          </w:rPr>
          <w:instrText xml:space="preserve"> PAGEREF _Toc49769143 \h </w:instrText>
        </w:r>
        <w:r w:rsidR="00E97CC4">
          <w:rPr>
            <w:webHidden/>
          </w:rPr>
        </w:r>
        <w:r w:rsidR="00E97CC4">
          <w:rPr>
            <w:webHidden/>
          </w:rPr>
          <w:fldChar w:fldCharType="separate"/>
        </w:r>
        <w:r w:rsidR="006C328A">
          <w:rPr>
            <w:webHidden/>
          </w:rPr>
          <w:t>16</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44" w:history="1">
        <w:r w:rsidR="00E97CC4" w:rsidRPr="001106B3">
          <w:rPr>
            <w:rStyle w:val="af0"/>
          </w:rPr>
          <w:t>4.1. Административно-территориальное устройство округа Муром</w:t>
        </w:r>
        <w:r w:rsidR="00E97CC4">
          <w:rPr>
            <w:webHidden/>
          </w:rPr>
          <w:tab/>
        </w:r>
        <w:r w:rsidR="00E97CC4">
          <w:rPr>
            <w:webHidden/>
          </w:rPr>
          <w:fldChar w:fldCharType="begin"/>
        </w:r>
        <w:r w:rsidR="00E97CC4">
          <w:rPr>
            <w:webHidden/>
          </w:rPr>
          <w:instrText xml:space="preserve"> PAGEREF _Toc49769144 \h </w:instrText>
        </w:r>
        <w:r w:rsidR="00E97CC4">
          <w:rPr>
            <w:webHidden/>
          </w:rPr>
        </w:r>
        <w:r w:rsidR="00E97CC4">
          <w:rPr>
            <w:webHidden/>
          </w:rPr>
          <w:fldChar w:fldCharType="separate"/>
        </w:r>
        <w:r w:rsidR="006C328A">
          <w:rPr>
            <w:webHidden/>
          </w:rPr>
          <w:t>16</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45" w:history="1">
        <w:r w:rsidR="00E97CC4" w:rsidRPr="001106B3">
          <w:rPr>
            <w:rStyle w:val="af0"/>
          </w:rPr>
          <w:t>4.2. Кадастровое деление территории округа Муром</w:t>
        </w:r>
        <w:r w:rsidR="00E97CC4">
          <w:rPr>
            <w:webHidden/>
          </w:rPr>
          <w:tab/>
        </w:r>
        <w:r w:rsidR="00E97CC4">
          <w:rPr>
            <w:webHidden/>
          </w:rPr>
          <w:fldChar w:fldCharType="begin"/>
        </w:r>
        <w:r w:rsidR="00E97CC4">
          <w:rPr>
            <w:webHidden/>
          </w:rPr>
          <w:instrText xml:space="preserve"> PAGEREF _Toc49769145 \h </w:instrText>
        </w:r>
        <w:r w:rsidR="00E97CC4">
          <w:rPr>
            <w:webHidden/>
          </w:rPr>
        </w:r>
        <w:r w:rsidR="00E97CC4">
          <w:rPr>
            <w:webHidden/>
          </w:rPr>
          <w:fldChar w:fldCharType="separate"/>
        </w:r>
        <w:r w:rsidR="006C328A">
          <w:rPr>
            <w:webHidden/>
          </w:rPr>
          <w:t>16</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46" w:history="1">
        <w:r w:rsidR="00E97CC4" w:rsidRPr="001106B3">
          <w:rPr>
            <w:rStyle w:val="af0"/>
          </w:rPr>
          <w:t>4.3. Характеристика земельного фонда города</w:t>
        </w:r>
        <w:r w:rsidR="00E97CC4">
          <w:rPr>
            <w:webHidden/>
          </w:rPr>
          <w:tab/>
        </w:r>
        <w:r w:rsidR="00E97CC4">
          <w:rPr>
            <w:webHidden/>
          </w:rPr>
          <w:fldChar w:fldCharType="begin"/>
        </w:r>
        <w:r w:rsidR="00E97CC4">
          <w:rPr>
            <w:webHidden/>
          </w:rPr>
          <w:instrText xml:space="preserve"> PAGEREF _Toc49769146 \h </w:instrText>
        </w:r>
        <w:r w:rsidR="00E97CC4">
          <w:rPr>
            <w:webHidden/>
          </w:rPr>
        </w:r>
        <w:r w:rsidR="00E97CC4">
          <w:rPr>
            <w:webHidden/>
          </w:rPr>
          <w:fldChar w:fldCharType="separate"/>
        </w:r>
        <w:r w:rsidR="006C328A">
          <w:rPr>
            <w:webHidden/>
          </w:rPr>
          <w:t>17</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47" w:history="1">
        <w:r w:rsidR="00E97CC4" w:rsidRPr="001106B3">
          <w:rPr>
            <w:rStyle w:val="af0"/>
            <w:rFonts w:ascii="Times New Roman Полужирный" w:hAnsi="Times New Roman Полужирный"/>
            <w:caps/>
          </w:rPr>
          <w:t>5. Историко-культурное наследие</w:t>
        </w:r>
        <w:r w:rsidR="00E97CC4">
          <w:rPr>
            <w:webHidden/>
          </w:rPr>
          <w:tab/>
        </w:r>
        <w:r w:rsidR="00E97CC4">
          <w:rPr>
            <w:webHidden/>
          </w:rPr>
          <w:fldChar w:fldCharType="begin"/>
        </w:r>
        <w:r w:rsidR="00E97CC4">
          <w:rPr>
            <w:webHidden/>
          </w:rPr>
          <w:instrText xml:space="preserve"> PAGEREF _Toc49769147 \h </w:instrText>
        </w:r>
        <w:r w:rsidR="00E97CC4">
          <w:rPr>
            <w:webHidden/>
          </w:rPr>
        </w:r>
        <w:r w:rsidR="00E97CC4">
          <w:rPr>
            <w:webHidden/>
          </w:rPr>
          <w:fldChar w:fldCharType="separate"/>
        </w:r>
        <w:r w:rsidR="006C328A">
          <w:rPr>
            <w:webHidden/>
          </w:rPr>
          <w:t>20</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48" w:history="1">
        <w:r w:rsidR="00E97CC4" w:rsidRPr="001106B3">
          <w:rPr>
            <w:rStyle w:val="af0"/>
            <w:rFonts w:ascii="Times New Roman Полужирный" w:hAnsi="Times New Roman Полужирный"/>
            <w:caps/>
          </w:rPr>
          <w:t>6. РАЗВИТИЕ ПЛАНИРОВОЧНОЙ СТРУКТУРЫ И ФУНКЦИОНАЛЬНОЕ ЗОНИРОВАНИЕ</w:t>
        </w:r>
        <w:r w:rsidR="00E97CC4">
          <w:rPr>
            <w:webHidden/>
          </w:rPr>
          <w:tab/>
        </w:r>
        <w:r w:rsidR="00E97CC4">
          <w:rPr>
            <w:webHidden/>
          </w:rPr>
          <w:fldChar w:fldCharType="begin"/>
        </w:r>
        <w:r w:rsidR="00E97CC4">
          <w:rPr>
            <w:webHidden/>
          </w:rPr>
          <w:instrText xml:space="preserve"> PAGEREF _Toc49769148 \h </w:instrText>
        </w:r>
        <w:r w:rsidR="00E97CC4">
          <w:rPr>
            <w:webHidden/>
          </w:rPr>
        </w:r>
        <w:r w:rsidR="00E97CC4">
          <w:rPr>
            <w:webHidden/>
          </w:rPr>
          <w:fldChar w:fldCharType="separate"/>
        </w:r>
        <w:r w:rsidR="006C328A">
          <w:rPr>
            <w:webHidden/>
          </w:rPr>
          <w:t>46</w:t>
        </w:r>
        <w:r w:rsidR="00E97CC4">
          <w:rPr>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49" w:history="1">
        <w:r w:rsidR="00E97CC4" w:rsidRPr="001106B3">
          <w:rPr>
            <w:rStyle w:val="af0"/>
            <w:rFonts w:eastAsia="Calibri"/>
            <w:noProof/>
            <w:lang w:eastAsia="en-US"/>
          </w:rPr>
          <w:t>6.1.1. Существующее положение (Современное использование территории)</w:t>
        </w:r>
        <w:r w:rsidR="00E97CC4">
          <w:rPr>
            <w:noProof/>
            <w:webHidden/>
          </w:rPr>
          <w:tab/>
        </w:r>
        <w:r w:rsidR="00E97CC4">
          <w:rPr>
            <w:noProof/>
            <w:webHidden/>
          </w:rPr>
          <w:fldChar w:fldCharType="begin"/>
        </w:r>
        <w:r w:rsidR="00E97CC4">
          <w:rPr>
            <w:noProof/>
            <w:webHidden/>
          </w:rPr>
          <w:instrText xml:space="preserve"> PAGEREF _Toc49769149 \h </w:instrText>
        </w:r>
        <w:r w:rsidR="00E97CC4">
          <w:rPr>
            <w:noProof/>
            <w:webHidden/>
          </w:rPr>
        </w:r>
        <w:r w:rsidR="00E97CC4">
          <w:rPr>
            <w:noProof/>
            <w:webHidden/>
          </w:rPr>
          <w:fldChar w:fldCharType="separate"/>
        </w:r>
        <w:r w:rsidR="006C328A">
          <w:rPr>
            <w:noProof/>
            <w:webHidden/>
          </w:rPr>
          <w:t>46</w:t>
        </w:r>
        <w:r w:rsidR="00E97CC4">
          <w:rPr>
            <w:noProof/>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50" w:history="1">
        <w:r w:rsidR="00E97CC4" w:rsidRPr="001106B3">
          <w:rPr>
            <w:rStyle w:val="af0"/>
            <w:rFonts w:eastAsia="Calibri"/>
            <w:noProof/>
            <w:lang w:eastAsia="en-US"/>
          </w:rPr>
          <w:t>6.1.2. Анализ градостроительного развития территории округа (генеральный план – 2005 г.)</w:t>
        </w:r>
        <w:r w:rsidR="00E97CC4">
          <w:rPr>
            <w:noProof/>
            <w:webHidden/>
          </w:rPr>
          <w:tab/>
        </w:r>
        <w:r w:rsidR="00E97CC4">
          <w:rPr>
            <w:noProof/>
            <w:webHidden/>
          </w:rPr>
          <w:fldChar w:fldCharType="begin"/>
        </w:r>
        <w:r w:rsidR="00E97CC4">
          <w:rPr>
            <w:noProof/>
            <w:webHidden/>
          </w:rPr>
          <w:instrText xml:space="preserve"> PAGEREF _Toc49769150 \h </w:instrText>
        </w:r>
        <w:r w:rsidR="00E97CC4">
          <w:rPr>
            <w:noProof/>
            <w:webHidden/>
          </w:rPr>
        </w:r>
        <w:r w:rsidR="00E97CC4">
          <w:rPr>
            <w:noProof/>
            <w:webHidden/>
          </w:rPr>
          <w:fldChar w:fldCharType="separate"/>
        </w:r>
        <w:r w:rsidR="006C328A">
          <w:rPr>
            <w:noProof/>
            <w:webHidden/>
          </w:rPr>
          <w:t>48</w:t>
        </w:r>
        <w:r w:rsidR="00E97CC4">
          <w:rPr>
            <w:noProof/>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51" w:history="1">
        <w:r w:rsidR="00E97CC4" w:rsidRPr="001106B3">
          <w:rPr>
            <w:rStyle w:val="af0"/>
            <w:rFonts w:eastAsia="Calibri"/>
            <w:noProof/>
            <w:lang w:eastAsia="en-US"/>
          </w:rPr>
          <w:t>6.1.3. Возможные перспективы развития округа</w:t>
        </w:r>
        <w:r w:rsidR="00E97CC4">
          <w:rPr>
            <w:noProof/>
            <w:webHidden/>
          </w:rPr>
          <w:tab/>
        </w:r>
        <w:r w:rsidR="00E97CC4">
          <w:rPr>
            <w:noProof/>
            <w:webHidden/>
          </w:rPr>
          <w:fldChar w:fldCharType="begin"/>
        </w:r>
        <w:r w:rsidR="00E97CC4">
          <w:rPr>
            <w:noProof/>
            <w:webHidden/>
          </w:rPr>
          <w:instrText xml:space="preserve"> PAGEREF _Toc49769151 \h </w:instrText>
        </w:r>
        <w:r w:rsidR="00E97CC4">
          <w:rPr>
            <w:noProof/>
            <w:webHidden/>
          </w:rPr>
        </w:r>
        <w:r w:rsidR="00E97CC4">
          <w:rPr>
            <w:noProof/>
            <w:webHidden/>
          </w:rPr>
          <w:fldChar w:fldCharType="separate"/>
        </w:r>
        <w:r w:rsidR="006C328A">
          <w:rPr>
            <w:noProof/>
            <w:webHidden/>
          </w:rPr>
          <w:t>49</w:t>
        </w:r>
        <w:r w:rsidR="00E97CC4">
          <w:rPr>
            <w:noProof/>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52" w:history="1">
        <w:r w:rsidR="00E97CC4" w:rsidRPr="001106B3">
          <w:rPr>
            <w:rStyle w:val="af0"/>
            <w:rFonts w:eastAsia="Calibri"/>
            <w:noProof/>
            <w:lang w:eastAsia="en-US"/>
          </w:rPr>
          <w:t>6.1.4. Архитектурно-планировочная организация территории</w:t>
        </w:r>
        <w:r w:rsidR="00E97CC4">
          <w:rPr>
            <w:noProof/>
            <w:webHidden/>
          </w:rPr>
          <w:tab/>
        </w:r>
        <w:r w:rsidR="00E97CC4">
          <w:rPr>
            <w:noProof/>
            <w:webHidden/>
          </w:rPr>
          <w:fldChar w:fldCharType="begin"/>
        </w:r>
        <w:r w:rsidR="00E97CC4">
          <w:rPr>
            <w:noProof/>
            <w:webHidden/>
          </w:rPr>
          <w:instrText xml:space="preserve"> PAGEREF _Toc49769152 \h </w:instrText>
        </w:r>
        <w:r w:rsidR="00E97CC4">
          <w:rPr>
            <w:noProof/>
            <w:webHidden/>
          </w:rPr>
        </w:r>
        <w:r w:rsidR="00E97CC4">
          <w:rPr>
            <w:noProof/>
            <w:webHidden/>
          </w:rPr>
          <w:fldChar w:fldCharType="separate"/>
        </w:r>
        <w:r w:rsidR="006C328A">
          <w:rPr>
            <w:noProof/>
            <w:webHidden/>
          </w:rPr>
          <w:t>49</w:t>
        </w:r>
        <w:r w:rsidR="00E97CC4">
          <w:rPr>
            <w:noProof/>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53" w:history="1">
        <w:r w:rsidR="00E97CC4" w:rsidRPr="001106B3">
          <w:rPr>
            <w:rStyle w:val="af0"/>
            <w:rFonts w:eastAsia="Calibri"/>
            <w:noProof/>
            <w:lang w:eastAsia="en-US"/>
          </w:rPr>
          <w:t>6.1.5. Функциональное зонирование территории</w:t>
        </w:r>
        <w:r w:rsidR="00E97CC4">
          <w:rPr>
            <w:noProof/>
            <w:webHidden/>
          </w:rPr>
          <w:tab/>
        </w:r>
        <w:r w:rsidR="00E97CC4">
          <w:rPr>
            <w:noProof/>
            <w:webHidden/>
          </w:rPr>
          <w:fldChar w:fldCharType="begin"/>
        </w:r>
        <w:r w:rsidR="00E97CC4">
          <w:rPr>
            <w:noProof/>
            <w:webHidden/>
          </w:rPr>
          <w:instrText xml:space="preserve"> PAGEREF _Toc49769153 \h </w:instrText>
        </w:r>
        <w:r w:rsidR="00E97CC4">
          <w:rPr>
            <w:noProof/>
            <w:webHidden/>
          </w:rPr>
        </w:r>
        <w:r w:rsidR="00E97CC4">
          <w:rPr>
            <w:noProof/>
            <w:webHidden/>
          </w:rPr>
          <w:fldChar w:fldCharType="separate"/>
        </w:r>
        <w:r w:rsidR="006C328A">
          <w:rPr>
            <w:noProof/>
            <w:webHidden/>
          </w:rPr>
          <w:t>55</w:t>
        </w:r>
        <w:r w:rsidR="00E97CC4">
          <w:rPr>
            <w:noProof/>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54" w:history="1">
        <w:r w:rsidR="00E97CC4" w:rsidRPr="001106B3">
          <w:rPr>
            <w:rStyle w:val="af0"/>
            <w:rFonts w:ascii="Times New Roman Полужирный" w:hAnsi="Times New Roman Полужирный"/>
            <w:caps/>
          </w:rPr>
          <w:t>7. Производственно-хозяйственный комплекс</w:t>
        </w:r>
        <w:r w:rsidR="00E97CC4">
          <w:rPr>
            <w:webHidden/>
          </w:rPr>
          <w:tab/>
        </w:r>
        <w:r w:rsidR="00E97CC4">
          <w:rPr>
            <w:webHidden/>
          </w:rPr>
          <w:fldChar w:fldCharType="begin"/>
        </w:r>
        <w:r w:rsidR="00E97CC4">
          <w:rPr>
            <w:webHidden/>
          </w:rPr>
          <w:instrText xml:space="preserve"> PAGEREF _Toc49769154 \h </w:instrText>
        </w:r>
        <w:r w:rsidR="00E97CC4">
          <w:rPr>
            <w:webHidden/>
          </w:rPr>
        </w:r>
        <w:r w:rsidR="00E97CC4">
          <w:rPr>
            <w:webHidden/>
          </w:rPr>
          <w:fldChar w:fldCharType="separate"/>
        </w:r>
        <w:r w:rsidR="006C328A">
          <w:rPr>
            <w:webHidden/>
          </w:rPr>
          <w:t>57</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55" w:history="1">
        <w:r w:rsidR="00E97CC4" w:rsidRPr="001106B3">
          <w:rPr>
            <w:rStyle w:val="af0"/>
            <w:lang w:eastAsia="en-US"/>
          </w:rPr>
          <w:t>7.1. Характеристика промышленного комплекса</w:t>
        </w:r>
        <w:r w:rsidR="00E97CC4">
          <w:rPr>
            <w:webHidden/>
          </w:rPr>
          <w:tab/>
        </w:r>
        <w:r w:rsidR="00E97CC4">
          <w:rPr>
            <w:webHidden/>
          </w:rPr>
          <w:fldChar w:fldCharType="begin"/>
        </w:r>
        <w:r w:rsidR="00E97CC4">
          <w:rPr>
            <w:webHidden/>
          </w:rPr>
          <w:instrText xml:space="preserve"> PAGEREF _Toc49769155 \h </w:instrText>
        </w:r>
        <w:r w:rsidR="00E97CC4">
          <w:rPr>
            <w:webHidden/>
          </w:rPr>
        </w:r>
        <w:r w:rsidR="00E97CC4">
          <w:rPr>
            <w:webHidden/>
          </w:rPr>
          <w:fldChar w:fldCharType="separate"/>
        </w:r>
        <w:r w:rsidR="006C328A">
          <w:rPr>
            <w:webHidden/>
          </w:rPr>
          <w:t>57</w:t>
        </w:r>
        <w:r w:rsidR="00E97CC4">
          <w:rPr>
            <w:webHidden/>
          </w:rPr>
          <w:fldChar w:fldCharType="end"/>
        </w:r>
      </w:hyperlink>
    </w:p>
    <w:p w:rsidR="00E97CC4" w:rsidRDefault="000E3AEA" w:rsidP="00E97CC4">
      <w:pPr>
        <w:pStyle w:val="36"/>
        <w:spacing w:after="120"/>
        <w:ind w:right="0" w:firstLine="0"/>
        <w:rPr>
          <w:rFonts w:asciiTheme="minorHAnsi" w:eastAsiaTheme="minorEastAsia" w:hAnsiTheme="minorHAnsi" w:cstheme="minorBidi"/>
          <w:bCs w:val="0"/>
          <w:noProof/>
          <w:szCs w:val="22"/>
        </w:rPr>
      </w:pPr>
      <w:hyperlink w:anchor="_Toc49769156" w:history="1">
        <w:r w:rsidR="00E97CC4" w:rsidRPr="001106B3">
          <w:rPr>
            <w:rStyle w:val="af0"/>
            <w:rFonts w:eastAsia="Calibri"/>
            <w:noProof/>
            <w:lang w:eastAsia="en-US"/>
          </w:rPr>
          <w:t>7.2. Перспективы развития промышленного комплекса</w:t>
        </w:r>
        <w:r w:rsidR="00E97CC4">
          <w:rPr>
            <w:noProof/>
            <w:webHidden/>
          </w:rPr>
          <w:tab/>
        </w:r>
        <w:r w:rsidR="00E97CC4">
          <w:rPr>
            <w:noProof/>
            <w:webHidden/>
          </w:rPr>
          <w:fldChar w:fldCharType="begin"/>
        </w:r>
        <w:r w:rsidR="00E97CC4">
          <w:rPr>
            <w:noProof/>
            <w:webHidden/>
          </w:rPr>
          <w:instrText xml:space="preserve"> PAGEREF _Toc49769156 \h </w:instrText>
        </w:r>
        <w:r w:rsidR="00E97CC4">
          <w:rPr>
            <w:noProof/>
            <w:webHidden/>
          </w:rPr>
        </w:r>
        <w:r w:rsidR="00E97CC4">
          <w:rPr>
            <w:noProof/>
            <w:webHidden/>
          </w:rPr>
          <w:fldChar w:fldCharType="separate"/>
        </w:r>
        <w:r w:rsidR="006C328A">
          <w:rPr>
            <w:noProof/>
            <w:webHidden/>
          </w:rPr>
          <w:t>59</w:t>
        </w:r>
        <w:r w:rsidR="00E97CC4">
          <w:rPr>
            <w:noProof/>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57" w:history="1">
        <w:r w:rsidR="00E97CC4" w:rsidRPr="001106B3">
          <w:rPr>
            <w:rStyle w:val="af0"/>
            <w:rFonts w:ascii="Times New Roman Полужирный" w:hAnsi="Times New Roman Полужирный"/>
            <w:caps/>
          </w:rPr>
          <w:t>8. Демографический потенциал и трудовые ресурсы</w:t>
        </w:r>
        <w:r w:rsidR="00E97CC4">
          <w:rPr>
            <w:webHidden/>
          </w:rPr>
          <w:tab/>
        </w:r>
        <w:r w:rsidR="00E97CC4">
          <w:rPr>
            <w:webHidden/>
          </w:rPr>
          <w:fldChar w:fldCharType="begin"/>
        </w:r>
        <w:r w:rsidR="00E97CC4">
          <w:rPr>
            <w:webHidden/>
          </w:rPr>
          <w:instrText xml:space="preserve"> PAGEREF _Toc49769157 \h </w:instrText>
        </w:r>
        <w:r w:rsidR="00E97CC4">
          <w:rPr>
            <w:webHidden/>
          </w:rPr>
        </w:r>
        <w:r w:rsidR="00E97CC4">
          <w:rPr>
            <w:webHidden/>
          </w:rPr>
          <w:fldChar w:fldCharType="separate"/>
        </w:r>
        <w:r w:rsidR="006C328A">
          <w:rPr>
            <w:webHidden/>
          </w:rPr>
          <w:t>61</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58" w:history="1">
        <w:r w:rsidR="00E97CC4" w:rsidRPr="001106B3">
          <w:rPr>
            <w:rStyle w:val="af0"/>
          </w:rPr>
          <w:t>8.1. Демографическая ситуация</w:t>
        </w:r>
        <w:r w:rsidR="00E97CC4">
          <w:rPr>
            <w:webHidden/>
          </w:rPr>
          <w:tab/>
        </w:r>
        <w:r w:rsidR="00E97CC4">
          <w:rPr>
            <w:webHidden/>
          </w:rPr>
          <w:fldChar w:fldCharType="begin"/>
        </w:r>
        <w:r w:rsidR="00E97CC4">
          <w:rPr>
            <w:webHidden/>
          </w:rPr>
          <w:instrText xml:space="preserve"> PAGEREF _Toc49769158 \h </w:instrText>
        </w:r>
        <w:r w:rsidR="00E97CC4">
          <w:rPr>
            <w:webHidden/>
          </w:rPr>
        </w:r>
        <w:r w:rsidR="00E97CC4">
          <w:rPr>
            <w:webHidden/>
          </w:rPr>
          <w:fldChar w:fldCharType="separate"/>
        </w:r>
        <w:r w:rsidR="006C328A">
          <w:rPr>
            <w:webHidden/>
          </w:rPr>
          <w:t>61</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59" w:history="1">
        <w:r w:rsidR="00E97CC4" w:rsidRPr="001106B3">
          <w:rPr>
            <w:rStyle w:val="af0"/>
          </w:rPr>
          <w:t>8.2. Демографический прогноз</w:t>
        </w:r>
        <w:r w:rsidR="00E97CC4">
          <w:rPr>
            <w:webHidden/>
          </w:rPr>
          <w:tab/>
        </w:r>
        <w:r w:rsidR="00E97CC4">
          <w:rPr>
            <w:webHidden/>
          </w:rPr>
          <w:fldChar w:fldCharType="begin"/>
        </w:r>
        <w:r w:rsidR="00E97CC4">
          <w:rPr>
            <w:webHidden/>
          </w:rPr>
          <w:instrText xml:space="preserve"> PAGEREF _Toc49769159 \h </w:instrText>
        </w:r>
        <w:r w:rsidR="00E97CC4">
          <w:rPr>
            <w:webHidden/>
          </w:rPr>
        </w:r>
        <w:r w:rsidR="00E97CC4">
          <w:rPr>
            <w:webHidden/>
          </w:rPr>
          <w:fldChar w:fldCharType="separate"/>
        </w:r>
        <w:r w:rsidR="006C328A">
          <w:rPr>
            <w:webHidden/>
          </w:rPr>
          <w:t>62</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0" w:history="1">
        <w:r w:rsidR="00E97CC4" w:rsidRPr="001106B3">
          <w:rPr>
            <w:rStyle w:val="af0"/>
            <w:rFonts w:ascii="Times New Roman Полужирный" w:hAnsi="Times New Roman Полужирный"/>
            <w:caps/>
          </w:rPr>
          <w:t>9. Социальная инфраструктура</w:t>
        </w:r>
        <w:r w:rsidR="00E97CC4">
          <w:rPr>
            <w:webHidden/>
          </w:rPr>
          <w:tab/>
        </w:r>
        <w:r w:rsidR="00E97CC4">
          <w:rPr>
            <w:webHidden/>
          </w:rPr>
          <w:fldChar w:fldCharType="begin"/>
        </w:r>
        <w:r w:rsidR="00E97CC4">
          <w:rPr>
            <w:webHidden/>
          </w:rPr>
          <w:instrText xml:space="preserve"> PAGEREF _Toc49769160 \h </w:instrText>
        </w:r>
        <w:r w:rsidR="00E97CC4">
          <w:rPr>
            <w:webHidden/>
          </w:rPr>
        </w:r>
        <w:r w:rsidR="00E97CC4">
          <w:rPr>
            <w:webHidden/>
          </w:rPr>
          <w:fldChar w:fldCharType="separate"/>
        </w:r>
        <w:r w:rsidR="006C328A">
          <w:rPr>
            <w:webHidden/>
          </w:rPr>
          <w:t>69</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1" w:history="1">
        <w:r w:rsidR="00E97CC4" w:rsidRPr="001106B3">
          <w:rPr>
            <w:rStyle w:val="af0"/>
          </w:rPr>
          <w:t>9.1. Жилищный фонд и жилищное строительство</w:t>
        </w:r>
        <w:r w:rsidR="00E97CC4">
          <w:rPr>
            <w:webHidden/>
          </w:rPr>
          <w:tab/>
        </w:r>
        <w:r w:rsidR="00E97CC4">
          <w:rPr>
            <w:webHidden/>
          </w:rPr>
          <w:fldChar w:fldCharType="begin"/>
        </w:r>
        <w:r w:rsidR="00E97CC4">
          <w:rPr>
            <w:webHidden/>
          </w:rPr>
          <w:instrText xml:space="preserve"> PAGEREF _Toc49769161 \h </w:instrText>
        </w:r>
        <w:r w:rsidR="00E97CC4">
          <w:rPr>
            <w:webHidden/>
          </w:rPr>
        </w:r>
        <w:r w:rsidR="00E97CC4">
          <w:rPr>
            <w:webHidden/>
          </w:rPr>
          <w:fldChar w:fldCharType="separate"/>
        </w:r>
        <w:r w:rsidR="006C328A">
          <w:rPr>
            <w:webHidden/>
          </w:rPr>
          <w:t>69</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2" w:history="1">
        <w:r w:rsidR="00E97CC4" w:rsidRPr="001106B3">
          <w:rPr>
            <w:rStyle w:val="af0"/>
          </w:rPr>
          <w:t>9.2. Социальное и культурно-бытовое обслуживание</w:t>
        </w:r>
        <w:r w:rsidR="00E97CC4">
          <w:rPr>
            <w:webHidden/>
          </w:rPr>
          <w:tab/>
        </w:r>
        <w:r w:rsidR="00E97CC4">
          <w:rPr>
            <w:webHidden/>
          </w:rPr>
          <w:fldChar w:fldCharType="begin"/>
        </w:r>
        <w:r w:rsidR="00E97CC4">
          <w:rPr>
            <w:webHidden/>
          </w:rPr>
          <w:instrText xml:space="preserve"> PAGEREF _Toc49769162 \h </w:instrText>
        </w:r>
        <w:r w:rsidR="00E97CC4">
          <w:rPr>
            <w:webHidden/>
          </w:rPr>
        </w:r>
        <w:r w:rsidR="00E97CC4">
          <w:rPr>
            <w:webHidden/>
          </w:rPr>
          <w:fldChar w:fldCharType="separate"/>
        </w:r>
        <w:r w:rsidR="006C328A">
          <w:rPr>
            <w:webHidden/>
          </w:rPr>
          <w:t>76</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3" w:history="1">
        <w:r w:rsidR="00E97CC4" w:rsidRPr="001106B3">
          <w:rPr>
            <w:rStyle w:val="af0"/>
            <w:caps/>
          </w:rPr>
          <w:t>1</w:t>
        </w:r>
        <w:r w:rsidR="00E97CC4" w:rsidRPr="00E97CC4">
          <w:rPr>
            <w:rStyle w:val="af0"/>
            <w:rFonts w:ascii="Times New Roman Полужирный" w:hAnsi="Times New Roman Полужирный"/>
            <w:caps/>
          </w:rPr>
          <w:t>0. ТРАНСПОРТ</w:t>
        </w:r>
        <w:r w:rsidR="00E97CC4">
          <w:rPr>
            <w:webHidden/>
          </w:rPr>
          <w:tab/>
        </w:r>
        <w:r w:rsidR="00E97CC4">
          <w:rPr>
            <w:webHidden/>
          </w:rPr>
          <w:fldChar w:fldCharType="begin"/>
        </w:r>
        <w:r w:rsidR="00E97CC4">
          <w:rPr>
            <w:webHidden/>
          </w:rPr>
          <w:instrText xml:space="preserve"> PAGEREF _Toc49769163 \h </w:instrText>
        </w:r>
        <w:r w:rsidR="00E97CC4">
          <w:rPr>
            <w:webHidden/>
          </w:rPr>
        </w:r>
        <w:r w:rsidR="00E97CC4">
          <w:rPr>
            <w:webHidden/>
          </w:rPr>
          <w:fldChar w:fldCharType="separate"/>
        </w:r>
        <w:r w:rsidR="006C328A">
          <w:rPr>
            <w:webHidden/>
          </w:rPr>
          <w:t>89</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4" w:history="1">
        <w:r w:rsidR="00E97CC4" w:rsidRPr="001106B3">
          <w:rPr>
            <w:rStyle w:val="af0"/>
          </w:rPr>
          <w:t>10.1. Внешний транспорт</w:t>
        </w:r>
        <w:r w:rsidR="00E97CC4">
          <w:rPr>
            <w:webHidden/>
          </w:rPr>
          <w:tab/>
        </w:r>
        <w:r w:rsidR="00E97CC4">
          <w:rPr>
            <w:webHidden/>
          </w:rPr>
          <w:fldChar w:fldCharType="begin"/>
        </w:r>
        <w:r w:rsidR="00E97CC4">
          <w:rPr>
            <w:webHidden/>
          </w:rPr>
          <w:instrText xml:space="preserve"> PAGEREF _Toc49769164 \h </w:instrText>
        </w:r>
        <w:r w:rsidR="00E97CC4">
          <w:rPr>
            <w:webHidden/>
          </w:rPr>
        </w:r>
        <w:r w:rsidR="00E97CC4">
          <w:rPr>
            <w:webHidden/>
          </w:rPr>
          <w:fldChar w:fldCharType="separate"/>
        </w:r>
        <w:r w:rsidR="006C328A">
          <w:rPr>
            <w:webHidden/>
          </w:rPr>
          <w:t>89</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5" w:history="1">
        <w:r w:rsidR="00E97CC4" w:rsidRPr="001106B3">
          <w:rPr>
            <w:rStyle w:val="af0"/>
          </w:rPr>
          <w:t>10.2. Городские улицы и транспорт</w:t>
        </w:r>
        <w:r w:rsidR="00E97CC4">
          <w:rPr>
            <w:webHidden/>
          </w:rPr>
          <w:tab/>
        </w:r>
        <w:r w:rsidR="00E97CC4">
          <w:rPr>
            <w:webHidden/>
          </w:rPr>
          <w:fldChar w:fldCharType="begin"/>
        </w:r>
        <w:r w:rsidR="00E97CC4">
          <w:rPr>
            <w:webHidden/>
          </w:rPr>
          <w:instrText xml:space="preserve"> PAGEREF _Toc49769165 \h </w:instrText>
        </w:r>
        <w:r w:rsidR="00E97CC4">
          <w:rPr>
            <w:webHidden/>
          </w:rPr>
        </w:r>
        <w:r w:rsidR="00E97CC4">
          <w:rPr>
            <w:webHidden/>
          </w:rPr>
          <w:fldChar w:fldCharType="separate"/>
        </w:r>
        <w:r w:rsidR="006C328A">
          <w:rPr>
            <w:webHidden/>
          </w:rPr>
          <w:t>98</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6" w:history="1">
        <w:r w:rsidR="00E97CC4" w:rsidRPr="001106B3">
          <w:rPr>
            <w:rStyle w:val="af0"/>
          </w:rPr>
          <w:t>10.3. Городской транспорт</w:t>
        </w:r>
        <w:r w:rsidR="00E97CC4">
          <w:rPr>
            <w:webHidden/>
          </w:rPr>
          <w:tab/>
        </w:r>
        <w:r w:rsidR="00E97CC4">
          <w:rPr>
            <w:webHidden/>
          </w:rPr>
          <w:fldChar w:fldCharType="begin"/>
        </w:r>
        <w:r w:rsidR="00E97CC4">
          <w:rPr>
            <w:webHidden/>
          </w:rPr>
          <w:instrText xml:space="preserve"> PAGEREF _Toc49769166 \h </w:instrText>
        </w:r>
        <w:r w:rsidR="00E97CC4">
          <w:rPr>
            <w:webHidden/>
          </w:rPr>
        </w:r>
        <w:r w:rsidR="00E97CC4">
          <w:rPr>
            <w:webHidden/>
          </w:rPr>
          <w:fldChar w:fldCharType="separate"/>
        </w:r>
        <w:r w:rsidR="006C328A">
          <w:rPr>
            <w:webHidden/>
          </w:rPr>
          <w:t>110</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7" w:history="1">
        <w:r w:rsidR="00E97CC4" w:rsidRPr="001106B3">
          <w:rPr>
            <w:rStyle w:val="af0"/>
          </w:rPr>
          <w:t>10.4. Первая очередь строительства</w:t>
        </w:r>
        <w:r w:rsidR="00E97CC4">
          <w:rPr>
            <w:webHidden/>
          </w:rPr>
          <w:tab/>
        </w:r>
        <w:r w:rsidR="00E97CC4">
          <w:rPr>
            <w:webHidden/>
          </w:rPr>
          <w:fldChar w:fldCharType="begin"/>
        </w:r>
        <w:r w:rsidR="00E97CC4">
          <w:rPr>
            <w:webHidden/>
          </w:rPr>
          <w:instrText xml:space="preserve"> PAGEREF _Toc49769167 \h </w:instrText>
        </w:r>
        <w:r w:rsidR="00E97CC4">
          <w:rPr>
            <w:webHidden/>
          </w:rPr>
        </w:r>
        <w:r w:rsidR="00E97CC4">
          <w:rPr>
            <w:webHidden/>
          </w:rPr>
          <w:fldChar w:fldCharType="separate"/>
        </w:r>
        <w:r w:rsidR="006C328A">
          <w:rPr>
            <w:webHidden/>
          </w:rPr>
          <w:t>118</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8" w:history="1">
        <w:r w:rsidR="00E97CC4" w:rsidRPr="001106B3">
          <w:rPr>
            <w:rStyle w:val="af0"/>
            <w:rFonts w:ascii="Times New Roman Полужирный" w:hAnsi="Times New Roman Полужирный"/>
            <w:caps/>
          </w:rPr>
          <w:t>11. Инженерная инфраструктура</w:t>
        </w:r>
        <w:r w:rsidR="00E97CC4">
          <w:rPr>
            <w:webHidden/>
          </w:rPr>
          <w:tab/>
        </w:r>
        <w:r w:rsidR="00E97CC4">
          <w:rPr>
            <w:webHidden/>
          </w:rPr>
          <w:fldChar w:fldCharType="begin"/>
        </w:r>
        <w:r w:rsidR="00E97CC4">
          <w:rPr>
            <w:webHidden/>
          </w:rPr>
          <w:instrText xml:space="preserve"> PAGEREF _Toc49769168 \h </w:instrText>
        </w:r>
        <w:r w:rsidR="00E97CC4">
          <w:rPr>
            <w:webHidden/>
          </w:rPr>
        </w:r>
        <w:r w:rsidR="00E97CC4">
          <w:rPr>
            <w:webHidden/>
          </w:rPr>
          <w:fldChar w:fldCharType="separate"/>
        </w:r>
        <w:r w:rsidR="006C328A">
          <w:rPr>
            <w:webHidden/>
          </w:rPr>
          <w:t>120</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69" w:history="1">
        <w:r w:rsidR="00E97CC4" w:rsidRPr="001106B3">
          <w:rPr>
            <w:rStyle w:val="af0"/>
          </w:rPr>
          <w:t>11.1. Водоснабжение и водоотведение хозяйственно-бытовых сточных вод</w:t>
        </w:r>
        <w:r w:rsidR="00E97CC4">
          <w:rPr>
            <w:webHidden/>
          </w:rPr>
          <w:tab/>
        </w:r>
        <w:r w:rsidR="00E97CC4">
          <w:rPr>
            <w:webHidden/>
          </w:rPr>
          <w:fldChar w:fldCharType="begin"/>
        </w:r>
        <w:r w:rsidR="00E97CC4">
          <w:rPr>
            <w:webHidden/>
          </w:rPr>
          <w:instrText xml:space="preserve"> PAGEREF _Toc49769169 \h </w:instrText>
        </w:r>
        <w:r w:rsidR="00E97CC4">
          <w:rPr>
            <w:webHidden/>
          </w:rPr>
        </w:r>
        <w:r w:rsidR="00E97CC4">
          <w:rPr>
            <w:webHidden/>
          </w:rPr>
          <w:fldChar w:fldCharType="separate"/>
        </w:r>
        <w:r w:rsidR="006C328A">
          <w:rPr>
            <w:webHidden/>
          </w:rPr>
          <w:t>120</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70" w:history="1">
        <w:r w:rsidR="00E97CC4" w:rsidRPr="001106B3">
          <w:rPr>
            <w:rStyle w:val="af0"/>
          </w:rPr>
          <w:t>11.2. Энергоснабжение и средства связи</w:t>
        </w:r>
        <w:r w:rsidR="00E97CC4">
          <w:rPr>
            <w:webHidden/>
          </w:rPr>
          <w:tab/>
        </w:r>
        <w:r w:rsidR="00E97CC4">
          <w:rPr>
            <w:webHidden/>
          </w:rPr>
          <w:fldChar w:fldCharType="begin"/>
        </w:r>
        <w:r w:rsidR="00E97CC4">
          <w:rPr>
            <w:webHidden/>
          </w:rPr>
          <w:instrText xml:space="preserve"> PAGEREF _Toc49769170 \h </w:instrText>
        </w:r>
        <w:r w:rsidR="00E97CC4">
          <w:rPr>
            <w:webHidden/>
          </w:rPr>
        </w:r>
        <w:r w:rsidR="00E97CC4">
          <w:rPr>
            <w:webHidden/>
          </w:rPr>
          <w:fldChar w:fldCharType="separate"/>
        </w:r>
        <w:r w:rsidR="006C328A">
          <w:rPr>
            <w:webHidden/>
          </w:rPr>
          <w:t>147</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75" w:history="1">
        <w:r w:rsidR="00E97CC4" w:rsidRPr="00E97CC4">
          <w:rPr>
            <w:rStyle w:val="af0"/>
            <w:rFonts w:ascii="Times New Roman Полужирный" w:hAnsi="Times New Roman Полужирный"/>
            <w:caps/>
          </w:rPr>
          <w:t>12. Инженерная защита территории от опасных природных процессов</w:t>
        </w:r>
        <w:r w:rsidR="00E97CC4">
          <w:rPr>
            <w:webHidden/>
          </w:rPr>
          <w:tab/>
        </w:r>
        <w:r w:rsidR="00E97CC4">
          <w:rPr>
            <w:webHidden/>
          </w:rPr>
          <w:fldChar w:fldCharType="begin"/>
        </w:r>
        <w:r w:rsidR="00E97CC4">
          <w:rPr>
            <w:webHidden/>
          </w:rPr>
          <w:instrText xml:space="preserve"> PAGEREF _Toc49769175 \h </w:instrText>
        </w:r>
        <w:r w:rsidR="00E97CC4">
          <w:rPr>
            <w:webHidden/>
          </w:rPr>
        </w:r>
        <w:r w:rsidR="00E97CC4">
          <w:rPr>
            <w:webHidden/>
          </w:rPr>
          <w:fldChar w:fldCharType="separate"/>
        </w:r>
        <w:r w:rsidR="006C328A">
          <w:rPr>
            <w:webHidden/>
          </w:rPr>
          <w:t>181</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76" w:history="1">
        <w:r w:rsidR="00E97CC4" w:rsidRPr="001106B3">
          <w:rPr>
            <w:rStyle w:val="af0"/>
          </w:rPr>
          <w:t>12.1. Существующее положение</w:t>
        </w:r>
        <w:r w:rsidR="00E97CC4">
          <w:rPr>
            <w:webHidden/>
          </w:rPr>
          <w:tab/>
        </w:r>
        <w:r w:rsidR="00E97CC4">
          <w:rPr>
            <w:webHidden/>
          </w:rPr>
          <w:fldChar w:fldCharType="begin"/>
        </w:r>
        <w:r w:rsidR="00E97CC4">
          <w:rPr>
            <w:webHidden/>
          </w:rPr>
          <w:instrText xml:space="preserve"> PAGEREF _Toc49769176 \h </w:instrText>
        </w:r>
        <w:r w:rsidR="00E97CC4">
          <w:rPr>
            <w:webHidden/>
          </w:rPr>
        </w:r>
        <w:r w:rsidR="00E97CC4">
          <w:rPr>
            <w:webHidden/>
          </w:rPr>
          <w:fldChar w:fldCharType="separate"/>
        </w:r>
        <w:r w:rsidR="006C328A">
          <w:rPr>
            <w:webHidden/>
          </w:rPr>
          <w:t>182</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77" w:history="1">
        <w:r w:rsidR="00E97CC4" w:rsidRPr="001106B3">
          <w:rPr>
            <w:rStyle w:val="af0"/>
          </w:rPr>
          <w:t>12.2. Проектное решение</w:t>
        </w:r>
        <w:r w:rsidR="00E97CC4">
          <w:rPr>
            <w:webHidden/>
          </w:rPr>
          <w:tab/>
        </w:r>
        <w:r w:rsidR="00E97CC4">
          <w:rPr>
            <w:webHidden/>
          </w:rPr>
          <w:fldChar w:fldCharType="begin"/>
        </w:r>
        <w:r w:rsidR="00E97CC4">
          <w:rPr>
            <w:webHidden/>
          </w:rPr>
          <w:instrText xml:space="preserve"> PAGEREF _Toc49769177 \h </w:instrText>
        </w:r>
        <w:r w:rsidR="00E97CC4">
          <w:rPr>
            <w:webHidden/>
          </w:rPr>
        </w:r>
        <w:r w:rsidR="00E97CC4">
          <w:rPr>
            <w:webHidden/>
          </w:rPr>
          <w:fldChar w:fldCharType="separate"/>
        </w:r>
        <w:r w:rsidR="006C328A">
          <w:rPr>
            <w:webHidden/>
          </w:rPr>
          <w:t>183</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86" w:history="1">
        <w:r w:rsidR="00E97CC4" w:rsidRPr="001106B3">
          <w:rPr>
            <w:rStyle w:val="af0"/>
            <w:caps/>
          </w:rPr>
          <w:t>1</w:t>
        </w:r>
        <w:r w:rsidR="00E97CC4" w:rsidRPr="00E97CC4">
          <w:rPr>
            <w:rStyle w:val="af0"/>
            <w:rFonts w:ascii="Times New Roman Полужирный" w:hAnsi="Times New Roman Полужирный"/>
            <w:caps/>
          </w:rPr>
          <w:t>3. природно-экологический каркас</w:t>
        </w:r>
        <w:r w:rsidR="00E97CC4">
          <w:rPr>
            <w:webHidden/>
          </w:rPr>
          <w:tab/>
        </w:r>
        <w:r w:rsidR="00E97CC4">
          <w:rPr>
            <w:webHidden/>
          </w:rPr>
          <w:fldChar w:fldCharType="begin"/>
        </w:r>
        <w:r w:rsidR="00E97CC4">
          <w:rPr>
            <w:webHidden/>
          </w:rPr>
          <w:instrText xml:space="preserve"> PAGEREF _Toc49769186 \h </w:instrText>
        </w:r>
        <w:r w:rsidR="00E97CC4">
          <w:rPr>
            <w:webHidden/>
          </w:rPr>
        </w:r>
        <w:r w:rsidR="00E97CC4">
          <w:rPr>
            <w:webHidden/>
          </w:rPr>
          <w:fldChar w:fldCharType="separate"/>
        </w:r>
        <w:r w:rsidR="006C328A">
          <w:rPr>
            <w:webHidden/>
          </w:rPr>
          <w:t>191</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87" w:history="1">
        <w:r w:rsidR="00E97CC4" w:rsidRPr="001106B3">
          <w:rPr>
            <w:rStyle w:val="af0"/>
          </w:rPr>
          <w:t>13.1. ООПТ</w:t>
        </w:r>
        <w:r w:rsidR="00E97CC4">
          <w:rPr>
            <w:webHidden/>
          </w:rPr>
          <w:tab/>
        </w:r>
        <w:r w:rsidR="00E97CC4">
          <w:rPr>
            <w:webHidden/>
          </w:rPr>
          <w:fldChar w:fldCharType="begin"/>
        </w:r>
        <w:r w:rsidR="00E97CC4">
          <w:rPr>
            <w:webHidden/>
          </w:rPr>
          <w:instrText xml:space="preserve"> PAGEREF _Toc49769187 \h </w:instrText>
        </w:r>
        <w:r w:rsidR="00E97CC4">
          <w:rPr>
            <w:webHidden/>
          </w:rPr>
        </w:r>
        <w:r w:rsidR="00E97CC4">
          <w:rPr>
            <w:webHidden/>
          </w:rPr>
          <w:fldChar w:fldCharType="separate"/>
        </w:r>
        <w:r w:rsidR="006C328A">
          <w:rPr>
            <w:webHidden/>
          </w:rPr>
          <w:t>191</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88" w:history="1">
        <w:r w:rsidR="00E97CC4" w:rsidRPr="001106B3">
          <w:rPr>
            <w:rStyle w:val="af0"/>
          </w:rPr>
          <w:t>13.2. ОЗЕЛЕНЕНИЕ</w:t>
        </w:r>
        <w:r w:rsidR="00E97CC4">
          <w:rPr>
            <w:webHidden/>
          </w:rPr>
          <w:tab/>
        </w:r>
        <w:r w:rsidR="00E97CC4">
          <w:rPr>
            <w:webHidden/>
          </w:rPr>
          <w:fldChar w:fldCharType="begin"/>
        </w:r>
        <w:r w:rsidR="00E97CC4">
          <w:rPr>
            <w:webHidden/>
          </w:rPr>
          <w:instrText xml:space="preserve"> PAGEREF _Toc49769188 \h </w:instrText>
        </w:r>
        <w:r w:rsidR="00E97CC4">
          <w:rPr>
            <w:webHidden/>
          </w:rPr>
        </w:r>
        <w:r w:rsidR="00E97CC4">
          <w:rPr>
            <w:webHidden/>
          </w:rPr>
          <w:fldChar w:fldCharType="separate"/>
        </w:r>
        <w:r w:rsidR="006C328A">
          <w:rPr>
            <w:webHidden/>
          </w:rPr>
          <w:t>195</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89" w:history="1">
        <w:r w:rsidR="00E97CC4" w:rsidRPr="00E97CC4">
          <w:rPr>
            <w:rStyle w:val="af0"/>
            <w:rFonts w:ascii="Times New Roman Полужирный" w:hAnsi="Times New Roman Полужирный"/>
            <w:caps/>
          </w:rPr>
          <w:t>14. Охрана окружающей среды</w:t>
        </w:r>
        <w:r w:rsidR="00E97CC4">
          <w:rPr>
            <w:webHidden/>
          </w:rPr>
          <w:tab/>
        </w:r>
        <w:r w:rsidR="00E97CC4">
          <w:rPr>
            <w:webHidden/>
          </w:rPr>
          <w:fldChar w:fldCharType="begin"/>
        </w:r>
        <w:r w:rsidR="00E97CC4">
          <w:rPr>
            <w:webHidden/>
          </w:rPr>
          <w:instrText xml:space="preserve"> PAGEREF _Toc49769189 \h </w:instrText>
        </w:r>
        <w:r w:rsidR="00E97CC4">
          <w:rPr>
            <w:webHidden/>
          </w:rPr>
        </w:r>
        <w:r w:rsidR="00E97CC4">
          <w:rPr>
            <w:webHidden/>
          </w:rPr>
          <w:fldChar w:fldCharType="separate"/>
        </w:r>
        <w:r w:rsidR="006C328A">
          <w:rPr>
            <w:webHidden/>
          </w:rPr>
          <w:t>198</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90" w:history="1">
        <w:r w:rsidR="00E97CC4" w:rsidRPr="001106B3">
          <w:rPr>
            <w:rStyle w:val="af0"/>
          </w:rPr>
          <w:t>14.1. Состояние окружающей среды</w:t>
        </w:r>
        <w:r w:rsidR="00E97CC4">
          <w:rPr>
            <w:webHidden/>
          </w:rPr>
          <w:tab/>
        </w:r>
        <w:r w:rsidR="00E97CC4">
          <w:rPr>
            <w:webHidden/>
          </w:rPr>
          <w:fldChar w:fldCharType="begin"/>
        </w:r>
        <w:r w:rsidR="00E97CC4">
          <w:rPr>
            <w:webHidden/>
          </w:rPr>
          <w:instrText xml:space="preserve"> PAGEREF _Toc49769190 \h </w:instrText>
        </w:r>
        <w:r w:rsidR="00E97CC4">
          <w:rPr>
            <w:webHidden/>
          </w:rPr>
        </w:r>
        <w:r w:rsidR="00E97CC4">
          <w:rPr>
            <w:webHidden/>
          </w:rPr>
          <w:fldChar w:fldCharType="separate"/>
        </w:r>
        <w:r w:rsidR="006C328A">
          <w:rPr>
            <w:webHidden/>
          </w:rPr>
          <w:t>198</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191" w:history="1">
        <w:r w:rsidR="00E97CC4" w:rsidRPr="001106B3">
          <w:rPr>
            <w:rStyle w:val="af0"/>
          </w:rPr>
          <w:t>14.2. Зоны с особыми условиями использования территорий, формируемые экологическими и санитарно-гигиеническими факторами</w:t>
        </w:r>
        <w:r w:rsidR="00E97CC4">
          <w:rPr>
            <w:webHidden/>
          </w:rPr>
          <w:tab/>
        </w:r>
        <w:r w:rsidR="00E97CC4">
          <w:rPr>
            <w:webHidden/>
          </w:rPr>
          <w:fldChar w:fldCharType="begin"/>
        </w:r>
        <w:r w:rsidR="00E97CC4">
          <w:rPr>
            <w:webHidden/>
          </w:rPr>
          <w:instrText xml:space="preserve"> PAGEREF _Toc49769191 \h </w:instrText>
        </w:r>
        <w:r w:rsidR="00E97CC4">
          <w:rPr>
            <w:webHidden/>
          </w:rPr>
        </w:r>
        <w:r w:rsidR="00E97CC4">
          <w:rPr>
            <w:webHidden/>
          </w:rPr>
          <w:fldChar w:fldCharType="separate"/>
        </w:r>
        <w:r w:rsidR="006C328A">
          <w:rPr>
            <w:webHidden/>
          </w:rPr>
          <w:t>201</w:t>
        </w:r>
        <w:r w:rsidR="00E97CC4">
          <w:rPr>
            <w:webHidden/>
          </w:rPr>
          <w:fldChar w:fldCharType="end"/>
        </w:r>
      </w:hyperlink>
    </w:p>
    <w:p w:rsidR="00E97CC4" w:rsidRDefault="000E3AEA" w:rsidP="00E97CC4">
      <w:pPr>
        <w:pStyle w:val="22"/>
        <w:ind w:firstLine="0"/>
        <w:rPr>
          <w:rFonts w:asciiTheme="minorHAnsi" w:eastAsiaTheme="minorEastAsia" w:hAnsiTheme="minorHAnsi" w:cstheme="minorBidi"/>
          <w:bCs w:val="0"/>
          <w:sz w:val="22"/>
          <w:szCs w:val="22"/>
        </w:rPr>
      </w:pPr>
      <w:hyperlink w:anchor="_Toc49769203" w:history="1">
        <w:r w:rsidR="00E97CC4" w:rsidRPr="001106B3">
          <w:rPr>
            <w:rStyle w:val="af0"/>
          </w:rPr>
          <w:t>14.3. Мероприятия по охране окружающей среды</w:t>
        </w:r>
        <w:r w:rsidR="00E97CC4">
          <w:rPr>
            <w:webHidden/>
          </w:rPr>
          <w:tab/>
        </w:r>
        <w:r w:rsidR="00E97CC4">
          <w:rPr>
            <w:webHidden/>
          </w:rPr>
          <w:fldChar w:fldCharType="begin"/>
        </w:r>
        <w:r w:rsidR="00E97CC4">
          <w:rPr>
            <w:webHidden/>
          </w:rPr>
          <w:instrText xml:space="preserve"> PAGEREF _Toc49769203 \h </w:instrText>
        </w:r>
        <w:r w:rsidR="00E97CC4">
          <w:rPr>
            <w:webHidden/>
          </w:rPr>
        </w:r>
        <w:r w:rsidR="00E97CC4">
          <w:rPr>
            <w:webHidden/>
          </w:rPr>
          <w:fldChar w:fldCharType="separate"/>
        </w:r>
        <w:r w:rsidR="006C328A">
          <w:rPr>
            <w:webHidden/>
          </w:rPr>
          <w:t>216</w:t>
        </w:r>
        <w:r w:rsidR="00E97CC4">
          <w:rPr>
            <w:webHidden/>
          </w:rPr>
          <w:fldChar w:fldCharType="end"/>
        </w:r>
      </w:hyperlink>
    </w:p>
    <w:p w:rsidR="00E97CC4" w:rsidRPr="00E97CC4" w:rsidRDefault="000E3AEA" w:rsidP="00E97CC4">
      <w:pPr>
        <w:pStyle w:val="22"/>
        <w:ind w:firstLine="0"/>
        <w:rPr>
          <w:rStyle w:val="af0"/>
          <w:rFonts w:ascii="Times New Roman Полужирный" w:hAnsi="Times New Roman Полужирный"/>
          <w:caps/>
        </w:rPr>
      </w:pPr>
      <w:hyperlink w:anchor="_Toc49769204" w:history="1">
        <w:r w:rsidR="00E97CC4" w:rsidRPr="00E97CC4">
          <w:rPr>
            <w:rStyle w:val="af0"/>
            <w:rFonts w:ascii="Times New Roman Полужирный" w:hAnsi="Times New Roman Полужирный"/>
            <w:caps/>
          </w:rPr>
          <w:t>15. обращение с отходами производства и потребления</w:t>
        </w:r>
        <w:r w:rsidR="00E97CC4" w:rsidRPr="005567CD">
          <w:rPr>
            <w:webHidden/>
          </w:rPr>
          <w:tab/>
        </w:r>
        <w:r w:rsidR="00E97CC4" w:rsidRPr="005567CD">
          <w:rPr>
            <w:webHidden/>
          </w:rPr>
          <w:fldChar w:fldCharType="begin"/>
        </w:r>
        <w:r w:rsidR="00E97CC4" w:rsidRPr="005567CD">
          <w:rPr>
            <w:webHidden/>
          </w:rPr>
          <w:instrText xml:space="preserve"> PAGEREF _Toc49769204 \h </w:instrText>
        </w:r>
        <w:r w:rsidR="00E97CC4" w:rsidRPr="005567CD">
          <w:rPr>
            <w:webHidden/>
          </w:rPr>
        </w:r>
        <w:r w:rsidR="00E97CC4" w:rsidRPr="005567CD">
          <w:rPr>
            <w:webHidden/>
          </w:rPr>
          <w:fldChar w:fldCharType="separate"/>
        </w:r>
        <w:r w:rsidR="006C328A">
          <w:rPr>
            <w:webHidden/>
          </w:rPr>
          <w:t>218</w:t>
        </w:r>
        <w:r w:rsidR="00E97CC4" w:rsidRPr="005567CD">
          <w:rPr>
            <w:webHidden/>
          </w:rPr>
          <w:fldChar w:fldCharType="end"/>
        </w:r>
      </w:hyperlink>
    </w:p>
    <w:p w:rsidR="00E97CC4" w:rsidRPr="00E97CC4" w:rsidRDefault="000E3AEA" w:rsidP="00E97CC4">
      <w:pPr>
        <w:pStyle w:val="22"/>
        <w:ind w:firstLine="0"/>
        <w:rPr>
          <w:rStyle w:val="af0"/>
          <w:rFonts w:ascii="Times New Roman Полужирный" w:hAnsi="Times New Roman Полужирный"/>
          <w:caps/>
        </w:rPr>
      </w:pPr>
      <w:hyperlink w:anchor="_Toc49769205" w:history="1">
        <w:r w:rsidR="00E97CC4" w:rsidRPr="00E97CC4">
          <w:rPr>
            <w:rStyle w:val="af0"/>
            <w:rFonts w:ascii="Times New Roman Полужирный" w:hAnsi="Times New Roman Полужирный"/>
            <w:caps/>
          </w:rPr>
          <w:t>16. основные технико-экономические показатели</w:t>
        </w:r>
        <w:r w:rsidR="00E97CC4" w:rsidRPr="005567CD">
          <w:rPr>
            <w:webHidden/>
          </w:rPr>
          <w:tab/>
        </w:r>
        <w:r w:rsidR="00E97CC4" w:rsidRPr="005567CD">
          <w:rPr>
            <w:webHidden/>
          </w:rPr>
          <w:fldChar w:fldCharType="begin"/>
        </w:r>
        <w:r w:rsidR="00E97CC4" w:rsidRPr="005567CD">
          <w:rPr>
            <w:webHidden/>
          </w:rPr>
          <w:instrText xml:space="preserve"> PAGEREF _Toc49769205 \h </w:instrText>
        </w:r>
        <w:r w:rsidR="00E97CC4" w:rsidRPr="005567CD">
          <w:rPr>
            <w:webHidden/>
          </w:rPr>
        </w:r>
        <w:r w:rsidR="00E97CC4" w:rsidRPr="005567CD">
          <w:rPr>
            <w:webHidden/>
          </w:rPr>
          <w:fldChar w:fldCharType="separate"/>
        </w:r>
        <w:r w:rsidR="006C328A">
          <w:rPr>
            <w:webHidden/>
          </w:rPr>
          <w:t>222</w:t>
        </w:r>
        <w:r w:rsidR="00E97CC4" w:rsidRPr="005567CD">
          <w:rPr>
            <w:webHidden/>
          </w:rPr>
          <w:fldChar w:fldCharType="end"/>
        </w:r>
      </w:hyperlink>
    </w:p>
    <w:p w:rsidR="00E97CC4" w:rsidRDefault="000E3AEA">
      <w:pPr>
        <w:pStyle w:val="14"/>
        <w:rPr>
          <w:rFonts w:asciiTheme="minorHAnsi" w:eastAsiaTheme="minorEastAsia" w:hAnsiTheme="minorHAnsi" w:cstheme="minorBidi"/>
          <w:caps w:val="0"/>
          <w:sz w:val="22"/>
          <w:szCs w:val="22"/>
        </w:rPr>
      </w:pPr>
      <w:hyperlink w:anchor="_Toc49769206" w:history="1">
        <w:r w:rsidR="00E97CC4" w:rsidRPr="001106B3">
          <w:rPr>
            <w:rStyle w:val="af0"/>
          </w:rPr>
          <w:t>приложение</w:t>
        </w:r>
        <w:r w:rsidR="00E97CC4">
          <w:rPr>
            <w:webHidden/>
          </w:rPr>
          <w:tab/>
        </w:r>
        <w:r w:rsidR="00E97CC4" w:rsidRPr="00221186">
          <w:rPr>
            <w:bCs/>
            <w:caps w:val="0"/>
            <w:webHidden/>
            <w:sz w:val="24"/>
          </w:rPr>
          <w:fldChar w:fldCharType="begin"/>
        </w:r>
        <w:r w:rsidR="00E97CC4" w:rsidRPr="00221186">
          <w:rPr>
            <w:bCs/>
            <w:caps w:val="0"/>
            <w:webHidden/>
            <w:sz w:val="24"/>
          </w:rPr>
          <w:instrText xml:space="preserve"> PAGEREF _Toc49769206 \h </w:instrText>
        </w:r>
        <w:r w:rsidR="00E97CC4" w:rsidRPr="00221186">
          <w:rPr>
            <w:bCs/>
            <w:caps w:val="0"/>
            <w:webHidden/>
            <w:sz w:val="24"/>
          </w:rPr>
        </w:r>
        <w:r w:rsidR="00E97CC4" w:rsidRPr="00221186">
          <w:rPr>
            <w:bCs/>
            <w:caps w:val="0"/>
            <w:webHidden/>
            <w:sz w:val="24"/>
          </w:rPr>
          <w:fldChar w:fldCharType="separate"/>
        </w:r>
        <w:r w:rsidR="006C328A">
          <w:rPr>
            <w:bCs/>
            <w:caps w:val="0"/>
            <w:webHidden/>
            <w:sz w:val="24"/>
          </w:rPr>
          <w:t>225</w:t>
        </w:r>
        <w:r w:rsidR="00E97CC4" w:rsidRPr="00221186">
          <w:rPr>
            <w:bCs/>
            <w:caps w:val="0"/>
            <w:webHidden/>
            <w:sz w:val="24"/>
          </w:rPr>
          <w:fldChar w:fldCharType="end"/>
        </w:r>
      </w:hyperlink>
    </w:p>
    <w:p w:rsidR="0039177A" w:rsidRPr="00AB21F2" w:rsidRDefault="005B1F30" w:rsidP="005735A7">
      <w:pPr>
        <w:pStyle w:val="14"/>
        <w:spacing w:before="0" w:after="120"/>
        <w:ind w:right="0" w:firstLine="0"/>
        <w:rPr>
          <w:rFonts w:eastAsia="Calibri"/>
          <w:lang w:eastAsia="en-US"/>
        </w:rPr>
      </w:pPr>
      <w:r w:rsidRPr="00AB21F2">
        <w:rPr>
          <w:color w:val="FF0000"/>
        </w:rPr>
        <w:fldChar w:fldCharType="end"/>
      </w:r>
      <w:bookmarkStart w:id="55" w:name="_Toc337120245"/>
      <w:bookmarkStart w:id="56" w:name="_Toc305174518"/>
      <w:bookmarkStart w:id="57" w:name="_Toc305162129"/>
      <w:bookmarkStart w:id="58" w:name="_Toc305161050"/>
      <w:bookmarkStart w:id="59" w:name="_Toc305160825"/>
      <w:bookmarkStart w:id="60" w:name="_Toc469664936"/>
      <w:r w:rsidR="0039177A" w:rsidRPr="00AB21F2">
        <w:rPr>
          <w:rFonts w:eastAsia="Calibri"/>
          <w:lang w:eastAsia="en-US"/>
        </w:rPr>
        <w:br w:type="page"/>
      </w:r>
    </w:p>
    <w:p w:rsidR="0039177A" w:rsidRPr="00AC513F" w:rsidRDefault="0039177A" w:rsidP="0039177A">
      <w:pPr>
        <w:pStyle w:val="1ff6"/>
        <w:suppressAutoHyphens/>
        <w:spacing w:before="720" w:after="360"/>
        <w:ind w:firstLine="0"/>
        <w:jc w:val="left"/>
        <w:rPr>
          <w:rFonts w:ascii="Times New Roman" w:hAnsi="Times New Roman" w:cs="Times New Roman"/>
          <w:kern w:val="0"/>
          <w:szCs w:val="24"/>
        </w:rPr>
      </w:pPr>
      <w:bookmarkStart w:id="61" w:name="_Toc500937184"/>
      <w:bookmarkStart w:id="62" w:name="_Toc49769137"/>
      <w:r w:rsidRPr="00AC513F">
        <w:rPr>
          <w:rFonts w:ascii="Times New Roman" w:hAnsi="Times New Roman" w:cs="Times New Roman"/>
          <w:kern w:val="0"/>
          <w:szCs w:val="24"/>
        </w:rPr>
        <w:lastRenderedPageBreak/>
        <w:t>Введение</w:t>
      </w:r>
      <w:bookmarkEnd w:id="55"/>
      <w:bookmarkEnd w:id="56"/>
      <w:bookmarkEnd w:id="57"/>
      <w:bookmarkEnd w:id="58"/>
      <w:bookmarkEnd w:id="59"/>
      <w:bookmarkEnd w:id="61"/>
      <w:bookmarkEnd w:id="62"/>
      <w:r w:rsidRPr="00AC513F">
        <w:rPr>
          <w:rFonts w:ascii="Times New Roman" w:hAnsi="Times New Roman" w:cs="Times New Roman"/>
          <w:kern w:val="0"/>
          <w:szCs w:val="24"/>
        </w:rPr>
        <w:t xml:space="preserve"> </w:t>
      </w:r>
    </w:p>
    <w:p w:rsidR="00837E63" w:rsidRPr="00837E63" w:rsidRDefault="00837E63" w:rsidP="00837E63">
      <w:pPr>
        <w:pStyle w:val="Label"/>
        <w:suppressAutoHyphens/>
        <w:spacing w:before="0" w:after="120"/>
        <w:ind w:firstLine="709"/>
        <w:jc w:val="both"/>
        <w:rPr>
          <w:rFonts w:ascii="Times New Roman" w:hAnsi="Times New Roman"/>
          <w:bCs/>
          <w:sz w:val="28"/>
          <w:szCs w:val="28"/>
          <w:lang w:val="ru-RU"/>
        </w:rPr>
      </w:pPr>
      <w:r w:rsidRPr="00837E63">
        <w:rPr>
          <w:rFonts w:ascii="Times New Roman" w:hAnsi="Times New Roman"/>
          <w:bCs/>
          <w:sz w:val="28"/>
          <w:szCs w:val="28"/>
          <w:lang w:val="ru-RU"/>
        </w:rPr>
        <w:t xml:space="preserve">Генеральный план муниципального образования </w:t>
      </w:r>
      <w:r w:rsidR="0097391E">
        <w:rPr>
          <w:rFonts w:ascii="Times New Roman" w:hAnsi="Times New Roman"/>
          <w:bCs/>
          <w:sz w:val="28"/>
          <w:szCs w:val="28"/>
          <w:lang w:val="ru-RU"/>
        </w:rPr>
        <w:t xml:space="preserve">округ Муром </w:t>
      </w:r>
      <w:r w:rsidRPr="00837E63">
        <w:rPr>
          <w:rFonts w:ascii="Times New Roman" w:hAnsi="Times New Roman"/>
          <w:bCs/>
          <w:sz w:val="28"/>
          <w:szCs w:val="28"/>
          <w:lang w:val="ru-RU"/>
        </w:rPr>
        <w:t xml:space="preserve">(внесение изменений) разработан ОАО «Гипрогор» в соответствии с Контрактом № </w:t>
      </w:r>
      <w:r w:rsidR="0097391E">
        <w:rPr>
          <w:rFonts w:ascii="Times New Roman" w:hAnsi="Times New Roman"/>
          <w:bCs/>
          <w:sz w:val="28"/>
          <w:szCs w:val="28"/>
          <w:lang w:val="ru-RU"/>
        </w:rPr>
        <w:t>0</w:t>
      </w:r>
      <w:r w:rsidRPr="00837E63">
        <w:rPr>
          <w:rFonts w:ascii="Times New Roman" w:hAnsi="Times New Roman"/>
          <w:bCs/>
          <w:sz w:val="28"/>
          <w:szCs w:val="28"/>
          <w:lang w:val="ru-RU"/>
        </w:rPr>
        <w:t>9</w:t>
      </w:r>
      <w:r w:rsidR="0097391E">
        <w:rPr>
          <w:rFonts w:ascii="Times New Roman" w:hAnsi="Times New Roman"/>
          <w:bCs/>
          <w:sz w:val="28"/>
          <w:szCs w:val="28"/>
          <w:lang w:val="ru-RU"/>
        </w:rPr>
        <w:t>-11 от 13</w:t>
      </w:r>
      <w:r w:rsidRPr="00837E63">
        <w:rPr>
          <w:rFonts w:ascii="Times New Roman" w:hAnsi="Times New Roman"/>
          <w:bCs/>
          <w:sz w:val="28"/>
          <w:szCs w:val="28"/>
          <w:lang w:val="ru-RU"/>
        </w:rPr>
        <w:t>.07.20</w:t>
      </w:r>
      <w:r w:rsidR="0097391E">
        <w:rPr>
          <w:rFonts w:ascii="Times New Roman" w:hAnsi="Times New Roman"/>
          <w:bCs/>
          <w:sz w:val="28"/>
          <w:szCs w:val="28"/>
          <w:lang w:val="ru-RU"/>
        </w:rPr>
        <w:t>20</w:t>
      </w:r>
      <w:r w:rsidRPr="00837E63">
        <w:rPr>
          <w:rFonts w:ascii="Times New Roman" w:hAnsi="Times New Roman"/>
          <w:bCs/>
          <w:sz w:val="28"/>
          <w:szCs w:val="28"/>
          <w:lang w:val="ru-RU"/>
        </w:rPr>
        <w:t xml:space="preserve"> г., заключённым между ОАО «Гипрогор» и </w:t>
      </w:r>
      <w:r w:rsidR="0097391E">
        <w:rPr>
          <w:rFonts w:ascii="Times New Roman" w:hAnsi="Times New Roman"/>
          <w:bCs/>
          <w:sz w:val="28"/>
          <w:szCs w:val="28"/>
          <w:lang w:val="ru-RU"/>
        </w:rPr>
        <w:t xml:space="preserve">Администрацией округа Муром. </w:t>
      </w:r>
    </w:p>
    <w:p w:rsidR="00837E63" w:rsidRPr="00837E63" w:rsidRDefault="00837E63" w:rsidP="00837E63">
      <w:pPr>
        <w:suppressAutoHyphens/>
        <w:spacing w:after="120"/>
        <w:ind w:firstLine="709"/>
        <w:rPr>
          <w:bCs/>
          <w:strike/>
          <w:sz w:val="28"/>
          <w:szCs w:val="28"/>
        </w:rPr>
      </w:pPr>
      <w:r w:rsidRPr="00837E63">
        <w:rPr>
          <w:bCs/>
          <w:sz w:val="28"/>
          <w:szCs w:val="28"/>
        </w:rPr>
        <w:t xml:space="preserve">Состав и содержание материалов проекта соответствуют техническому заданию на выполнение работ, утверждённому </w:t>
      </w:r>
      <w:r w:rsidR="0097391E">
        <w:rPr>
          <w:bCs/>
          <w:sz w:val="28"/>
          <w:szCs w:val="28"/>
        </w:rPr>
        <w:t>Главой округа Муром.</w:t>
      </w:r>
      <w:r w:rsidRPr="00837E63">
        <w:rPr>
          <w:bCs/>
          <w:sz w:val="28"/>
          <w:szCs w:val="28"/>
        </w:rPr>
        <w:t xml:space="preserve"> </w:t>
      </w:r>
    </w:p>
    <w:p w:rsidR="00837E63" w:rsidRPr="00837E63" w:rsidRDefault="00837E63" w:rsidP="00837E63">
      <w:pPr>
        <w:suppressAutoHyphens/>
        <w:spacing w:after="120"/>
        <w:ind w:firstLine="709"/>
        <w:rPr>
          <w:spacing w:val="-6"/>
          <w:sz w:val="28"/>
          <w:szCs w:val="28"/>
        </w:rPr>
      </w:pPr>
      <w:r w:rsidRPr="00837E63">
        <w:rPr>
          <w:noProof/>
          <w:spacing w:val="-6"/>
          <w:sz w:val="28"/>
          <w:szCs w:val="28"/>
        </w:rPr>
        <mc:AlternateContent>
          <mc:Choice Requires="wps">
            <w:drawing>
              <wp:anchor distT="0" distB="0" distL="114300" distR="114300" simplePos="0" relativeHeight="251660288" behindDoc="0" locked="0" layoutInCell="1" allowOverlap="1" wp14:anchorId="20E04D29" wp14:editId="57FCEB85">
                <wp:simplePos x="0" y="0"/>
                <wp:positionH relativeFrom="column">
                  <wp:posOffset>3120389</wp:posOffset>
                </wp:positionH>
                <wp:positionV relativeFrom="paragraph">
                  <wp:posOffset>236855</wp:posOffset>
                </wp:positionV>
                <wp:extent cx="1381125" cy="146050"/>
                <wp:effectExtent l="0" t="0" r="28575" b="25400"/>
                <wp:wrapNone/>
                <wp:docPr id="85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6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BE25CF" id="Rectangle 4" o:spid="_x0000_s1026" style="position:absolute;margin-left:245.7pt;margin-top:18.65pt;width:108.7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" filled="f"/>
            </w:pict>
          </mc:Fallback>
        </mc:AlternateContent>
      </w:r>
      <w:r w:rsidRPr="00837E63">
        <w:rPr>
          <w:spacing w:val="-6"/>
          <w:sz w:val="28"/>
          <w:szCs w:val="28"/>
        </w:rPr>
        <w:t xml:space="preserve">Действующий в настоящее время Генеральный план </w:t>
      </w:r>
      <w:r w:rsidR="00BF4BF6">
        <w:rPr>
          <w:spacing w:val="-6"/>
          <w:sz w:val="28"/>
          <w:szCs w:val="28"/>
        </w:rPr>
        <w:t xml:space="preserve">города </w:t>
      </w:r>
      <w:r w:rsidR="00FF603A">
        <w:rPr>
          <w:spacing w:val="-6"/>
          <w:sz w:val="28"/>
          <w:szCs w:val="28"/>
        </w:rPr>
        <w:t xml:space="preserve">Муром </w:t>
      </w:r>
      <w:r w:rsidR="00FF603A" w:rsidRPr="00837E63">
        <w:rPr>
          <w:spacing w:val="-6"/>
          <w:sz w:val="28"/>
          <w:szCs w:val="28"/>
        </w:rPr>
        <w:t>разработан</w:t>
      </w:r>
      <w:r w:rsidRPr="00837E63">
        <w:rPr>
          <w:spacing w:val="-6"/>
          <w:sz w:val="28"/>
          <w:szCs w:val="28"/>
        </w:rPr>
        <w:t xml:space="preserve"> под руководством а</w:t>
      </w:r>
      <w:r w:rsidR="00BF4BF6">
        <w:rPr>
          <w:spacing w:val="-6"/>
          <w:sz w:val="28"/>
          <w:szCs w:val="28"/>
        </w:rPr>
        <w:t>рхитектора В.А. Булочникова</w:t>
      </w:r>
      <w:r w:rsidRPr="00837E63">
        <w:rPr>
          <w:spacing w:val="-6"/>
          <w:sz w:val="28"/>
          <w:szCs w:val="28"/>
        </w:rPr>
        <w:t>, является прямым продолжением ранее выполненных документов градостроительного развития города (Институт Гипрогор 19</w:t>
      </w:r>
      <w:r w:rsidR="00EE5AB4">
        <w:rPr>
          <w:spacing w:val="-6"/>
          <w:sz w:val="28"/>
          <w:szCs w:val="28"/>
        </w:rPr>
        <w:t>77</w:t>
      </w:r>
      <w:r w:rsidRPr="00837E63">
        <w:rPr>
          <w:spacing w:val="-6"/>
          <w:sz w:val="28"/>
          <w:szCs w:val="28"/>
        </w:rPr>
        <w:t>-200</w:t>
      </w:r>
      <w:r w:rsidR="00EE5AB4">
        <w:rPr>
          <w:spacing w:val="-6"/>
          <w:sz w:val="28"/>
          <w:szCs w:val="28"/>
        </w:rPr>
        <w:t xml:space="preserve">5 </w:t>
      </w:r>
      <w:r w:rsidRPr="00837E63">
        <w:rPr>
          <w:spacing w:val="-6"/>
          <w:sz w:val="28"/>
          <w:szCs w:val="28"/>
        </w:rPr>
        <w:t>гг.)</w:t>
      </w:r>
      <w:r w:rsidRPr="00837E63">
        <w:rPr>
          <w:rStyle w:val="aff6"/>
          <w:spacing w:val="-6"/>
          <w:sz w:val="28"/>
          <w:szCs w:val="28"/>
        </w:rPr>
        <w:footnoteReference w:id="1"/>
      </w:r>
      <w:r w:rsidRPr="00837E63">
        <w:rPr>
          <w:spacing w:val="-6"/>
          <w:sz w:val="28"/>
          <w:szCs w:val="28"/>
        </w:rPr>
        <w:t xml:space="preserve">.  </w:t>
      </w:r>
    </w:p>
    <w:p w:rsidR="00837E63" w:rsidRPr="00837E63" w:rsidRDefault="00837E63" w:rsidP="00837E63">
      <w:pPr>
        <w:suppressAutoHyphens/>
        <w:spacing w:after="120"/>
        <w:ind w:firstLine="709"/>
        <w:rPr>
          <w:sz w:val="28"/>
          <w:szCs w:val="28"/>
        </w:rPr>
      </w:pPr>
      <w:r w:rsidRPr="00837E63">
        <w:rPr>
          <w:spacing w:val="-6"/>
          <w:sz w:val="28"/>
          <w:szCs w:val="28"/>
        </w:rPr>
        <w:t xml:space="preserve">Корректировка Генерального плана муниципального образования </w:t>
      </w:r>
      <w:r w:rsidR="00BF4BF6">
        <w:rPr>
          <w:spacing w:val="-6"/>
          <w:sz w:val="28"/>
          <w:szCs w:val="28"/>
        </w:rPr>
        <w:t xml:space="preserve">округа Муром </w:t>
      </w:r>
      <w:r w:rsidRPr="00837E63">
        <w:rPr>
          <w:spacing w:val="-6"/>
          <w:sz w:val="28"/>
          <w:szCs w:val="28"/>
        </w:rPr>
        <w:t>(утв.</w:t>
      </w:r>
      <w:r w:rsidR="007C66AE" w:rsidRPr="007C66AE">
        <w:rPr>
          <w:sz w:val="28"/>
          <w:szCs w:val="28"/>
        </w:rPr>
        <w:t xml:space="preserve"> </w:t>
      </w:r>
      <w:r w:rsidR="007C66AE" w:rsidRPr="003529F1">
        <w:rPr>
          <w:sz w:val="28"/>
          <w:szCs w:val="28"/>
        </w:rPr>
        <w:t xml:space="preserve">решением </w:t>
      </w:r>
      <w:r w:rsidR="007C66AE">
        <w:rPr>
          <w:sz w:val="28"/>
          <w:szCs w:val="28"/>
        </w:rPr>
        <w:t>Совета народных депутатов округа Муром от 18.04.2005 №</w:t>
      </w:r>
      <w:r w:rsidR="00FF603A">
        <w:rPr>
          <w:sz w:val="28"/>
          <w:szCs w:val="28"/>
        </w:rPr>
        <w:t xml:space="preserve"> </w:t>
      </w:r>
      <w:r w:rsidR="007C66AE">
        <w:rPr>
          <w:sz w:val="28"/>
          <w:szCs w:val="28"/>
        </w:rPr>
        <w:t>621</w:t>
      </w:r>
      <w:r w:rsidRPr="00837E63">
        <w:rPr>
          <w:spacing w:val="-6"/>
          <w:sz w:val="28"/>
          <w:szCs w:val="28"/>
        </w:rPr>
        <w:t>),</w:t>
      </w:r>
      <w:r w:rsidRPr="00837E63">
        <w:rPr>
          <w:spacing w:val="-4"/>
          <w:sz w:val="28"/>
          <w:szCs w:val="28"/>
        </w:rPr>
        <w:t xml:space="preserve"> </w:t>
      </w:r>
      <w:r w:rsidRPr="00837E63">
        <w:rPr>
          <w:sz w:val="28"/>
          <w:szCs w:val="28"/>
        </w:rPr>
        <w:t xml:space="preserve">вызвана необходимостью создания современного градостроительного документа, которым Администрация округа </w:t>
      </w:r>
      <w:r w:rsidR="00BF4BF6">
        <w:rPr>
          <w:sz w:val="28"/>
          <w:szCs w:val="28"/>
        </w:rPr>
        <w:t>Муром</w:t>
      </w:r>
      <w:r w:rsidRPr="00837E63">
        <w:rPr>
          <w:sz w:val="28"/>
          <w:szCs w:val="28"/>
        </w:rPr>
        <w:t xml:space="preserve"> сможет руководствоваться в текущей ситуации. </w:t>
      </w:r>
    </w:p>
    <w:p w:rsidR="00837E63" w:rsidRDefault="00837E63" w:rsidP="00837E63">
      <w:pPr>
        <w:suppressAutoHyphens/>
        <w:spacing w:after="120"/>
        <w:ind w:firstLine="709"/>
        <w:rPr>
          <w:spacing w:val="-6"/>
          <w:sz w:val="28"/>
          <w:szCs w:val="28"/>
        </w:rPr>
      </w:pPr>
      <w:r w:rsidRPr="00FF603A">
        <w:rPr>
          <w:spacing w:val="-12"/>
          <w:sz w:val="28"/>
          <w:szCs w:val="28"/>
        </w:rPr>
        <w:t>С момента утверждения Генерального плана 200</w:t>
      </w:r>
      <w:r w:rsidR="00F472D2" w:rsidRPr="00FF603A">
        <w:rPr>
          <w:spacing w:val="-12"/>
          <w:sz w:val="28"/>
          <w:szCs w:val="28"/>
        </w:rPr>
        <w:t>5</w:t>
      </w:r>
      <w:r w:rsidRPr="00FF603A">
        <w:rPr>
          <w:spacing w:val="-12"/>
          <w:sz w:val="28"/>
          <w:szCs w:val="28"/>
        </w:rPr>
        <w:t xml:space="preserve"> года, произошли изменения нормативно-правовой базы в части регулирования градостроительных вопросов. Изменилась структура землепользования города, </w:t>
      </w:r>
      <w:r w:rsidR="00F472D2" w:rsidRPr="00FF603A">
        <w:rPr>
          <w:spacing w:val="-12"/>
          <w:sz w:val="28"/>
          <w:szCs w:val="28"/>
        </w:rPr>
        <w:t xml:space="preserve">в </w:t>
      </w:r>
      <w:r w:rsidRPr="00FF603A">
        <w:rPr>
          <w:spacing w:val="-12"/>
          <w:sz w:val="28"/>
          <w:szCs w:val="28"/>
        </w:rPr>
        <w:t>период 200</w:t>
      </w:r>
      <w:r w:rsidR="00F472D2" w:rsidRPr="00FF603A">
        <w:rPr>
          <w:spacing w:val="-12"/>
          <w:sz w:val="28"/>
          <w:szCs w:val="28"/>
        </w:rPr>
        <w:t>5</w:t>
      </w:r>
      <w:r w:rsidRPr="00FF603A">
        <w:rPr>
          <w:spacing w:val="-12"/>
          <w:sz w:val="28"/>
          <w:szCs w:val="28"/>
        </w:rPr>
        <w:t>-201</w:t>
      </w:r>
      <w:r w:rsidR="00F472D2" w:rsidRPr="00FF603A">
        <w:rPr>
          <w:spacing w:val="-12"/>
          <w:sz w:val="28"/>
          <w:szCs w:val="28"/>
        </w:rPr>
        <w:t>9</w:t>
      </w:r>
      <w:r w:rsidRPr="00FF603A">
        <w:rPr>
          <w:spacing w:val="-12"/>
          <w:sz w:val="28"/>
          <w:szCs w:val="28"/>
        </w:rPr>
        <w:t xml:space="preserve"> гг.</w:t>
      </w:r>
      <w:r w:rsidRPr="00837E63">
        <w:rPr>
          <w:spacing w:val="-6"/>
          <w:sz w:val="28"/>
          <w:szCs w:val="28"/>
        </w:rPr>
        <w:t xml:space="preserve"> введено в действие </w:t>
      </w:r>
      <w:r w:rsidRPr="006D6742">
        <w:rPr>
          <w:spacing w:val="-6"/>
          <w:sz w:val="28"/>
          <w:szCs w:val="28"/>
        </w:rPr>
        <w:t>более 3</w:t>
      </w:r>
      <w:r w:rsidR="006D6742" w:rsidRPr="006D6742">
        <w:rPr>
          <w:spacing w:val="-6"/>
          <w:sz w:val="28"/>
          <w:szCs w:val="28"/>
        </w:rPr>
        <w:t>6</w:t>
      </w:r>
      <w:r w:rsidRPr="006D6742">
        <w:rPr>
          <w:spacing w:val="-6"/>
          <w:sz w:val="28"/>
          <w:szCs w:val="28"/>
        </w:rPr>
        <w:t>5 тыс.</w:t>
      </w:r>
      <w:r w:rsidR="00D36500">
        <w:rPr>
          <w:spacing w:val="-6"/>
          <w:sz w:val="28"/>
          <w:szCs w:val="28"/>
        </w:rPr>
        <w:t xml:space="preserve"> </w:t>
      </w:r>
      <w:r w:rsidRPr="006D6742">
        <w:rPr>
          <w:spacing w:val="-6"/>
          <w:sz w:val="28"/>
          <w:szCs w:val="28"/>
        </w:rPr>
        <w:t>м</w:t>
      </w:r>
      <w:proofErr w:type="gramStart"/>
      <w:r w:rsidRPr="006D6742">
        <w:rPr>
          <w:spacing w:val="-6"/>
          <w:sz w:val="28"/>
          <w:szCs w:val="28"/>
          <w:vertAlign w:val="superscript"/>
        </w:rPr>
        <w:t>2</w:t>
      </w:r>
      <w:proofErr w:type="gramEnd"/>
      <w:r w:rsidRPr="00837E63">
        <w:rPr>
          <w:spacing w:val="-6"/>
          <w:sz w:val="28"/>
          <w:szCs w:val="28"/>
          <w:vertAlign w:val="superscript"/>
        </w:rPr>
        <w:t xml:space="preserve"> </w:t>
      </w:r>
      <w:r w:rsidRPr="00837E63">
        <w:rPr>
          <w:spacing w:val="-6"/>
          <w:sz w:val="28"/>
          <w:szCs w:val="28"/>
        </w:rPr>
        <w:t xml:space="preserve">жилищного фонда, выдано </w:t>
      </w:r>
      <w:r w:rsidR="006D6742">
        <w:rPr>
          <w:spacing w:val="-6"/>
          <w:sz w:val="28"/>
          <w:szCs w:val="28"/>
        </w:rPr>
        <w:t xml:space="preserve">свыше </w:t>
      </w:r>
      <w:r w:rsidRPr="006D6742">
        <w:rPr>
          <w:spacing w:val="-6"/>
          <w:sz w:val="28"/>
          <w:szCs w:val="28"/>
        </w:rPr>
        <w:t>1</w:t>
      </w:r>
      <w:r w:rsidR="006D6742" w:rsidRPr="006D6742">
        <w:rPr>
          <w:spacing w:val="-6"/>
          <w:sz w:val="28"/>
          <w:szCs w:val="28"/>
        </w:rPr>
        <w:t xml:space="preserve">,0 тыс. </w:t>
      </w:r>
      <w:r w:rsidRPr="006D6742">
        <w:rPr>
          <w:spacing w:val="-6"/>
          <w:sz w:val="28"/>
          <w:szCs w:val="28"/>
        </w:rPr>
        <w:t>разрешений на строительство</w:t>
      </w:r>
      <w:r w:rsidRPr="006D6742">
        <w:rPr>
          <w:rStyle w:val="aff6"/>
          <w:spacing w:val="-6"/>
          <w:sz w:val="28"/>
          <w:szCs w:val="28"/>
        </w:rPr>
        <w:footnoteReference w:id="2"/>
      </w:r>
      <w:r w:rsidRPr="006D6742">
        <w:rPr>
          <w:spacing w:val="-6"/>
          <w:sz w:val="28"/>
          <w:szCs w:val="28"/>
        </w:rPr>
        <w:t>.</w:t>
      </w:r>
      <w:r w:rsidRPr="00837E63">
        <w:rPr>
          <w:spacing w:val="-6"/>
          <w:sz w:val="28"/>
          <w:szCs w:val="28"/>
        </w:rPr>
        <w:t xml:space="preserve"> </w:t>
      </w:r>
    </w:p>
    <w:p w:rsidR="006B6CFC" w:rsidRPr="0039177A" w:rsidRDefault="006B6CFC" w:rsidP="00D91469">
      <w:pPr>
        <w:suppressAutoHyphens/>
        <w:spacing w:after="120"/>
        <w:ind w:firstLine="709"/>
        <w:rPr>
          <w:sz w:val="28"/>
          <w:szCs w:val="28"/>
        </w:rPr>
      </w:pPr>
      <w:r w:rsidRPr="0039177A">
        <w:rPr>
          <w:sz w:val="28"/>
          <w:szCs w:val="28"/>
        </w:rPr>
        <w:t>В генеральном плане определены следующие сроки его реализации:</w:t>
      </w:r>
    </w:p>
    <w:p w:rsidR="006B6CFC" w:rsidRPr="00FF603A" w:rsidRDefault="006B6CFC" w:rsidP="00D91469">
      <w:pPr>
        <w:pStyle w:val="affffe"/>
        <w:numPr>
          <w:ilvl w:val="0"/>
          <w:numId w:val="58"/>
        </w:numPr>
        <w:suppressAutoHyphens/>
        <w:spacing w:after="120"/>
        <w:ind w:left="0" w:firstLine="709"/>
        <w:jc w:val="both"/>
        <w:rPr>
          <w:sz w:val="28"/>
          <w:szCs w:val="28"/>
        </w:rPr>
      </w:pPr>
      <w:r w:rsidRPr="00FF603A">
        <w:rPr>
          <w:sz w:val="28"/>
          <w:szCs w:val="28"/>
        </w:rPr>
        <w:t>расчётный срок, на который рассчитаны основные проектные решения генерального плана – 2040 год;</w:t>
      </w:r>
    </w:p>
    <w:p w:rsidR="006B6CFC" w:rsidRPr="00FF603A" w:rsidRDefault="006B6CFC" w:rsidP="00D91469">
      <w:pPr>
        <w:pStyle w:val="affffe"/>
        <w:numPr>
          <w:ilvl w:val="0"/>
          <w:numId w:val="58"/>
        </w:numPr>
        <w:suppressAutoHyphens/>
        <w:spacing w:after="120"/>
        <w:ind w:left="0" w:firstLine="709"/>
        <w:jc w:val="both"/>
        <w:rPr>
          <w:sz w:val="28"/>
          <w:szCs w:val="28"/>
        </w:rPr>
      </w:pPr>
      <w:r w:rsidRPr="00FF603A">
        <w:rPr>
          <w:sz w:val="28"/>
          <w:szCs w:val="28"/>
        </w:rPr>
        <w:t>первая очередь, на которую определены первоочередные мероприятия генерального плана – 2030 год.</w:t>
      </w:r>
    </w:p>
    <w:p w:rsidR="006B6CFC" w:rsidRPr="0039177A" w:rsidRDefault="006B6CFC" w:rsidP="00D91469">
      <w:pPr>
        <w:suppressAutoHyphens/>
        <w:spacing w:after="120"/>
        <w:ind w:firstLine="709"/>
        <w:rPr>
          <w:sz w:val="28"/>
          <w:szCs w:val="28"/>
        </w:rPr>
      </w:pPr>
      <w:r w:rsidRPr="0039177A">
        <w:rPr>
          <w:sz w:val="28"/>
          <w:szCs w:val="28"/>
        </w:rPr>
        <w:t xml:space="preserve">При подготовке проекта внесения изменений в генеральный план </w:t>
      </w:r>
      <w:r>
        <w:rPr>
          <w:sz w:val="28"/>
          <w:szCs w:val="28"/>
        </w:rPr>
        <w:t>округа Муром</w:t>
      </w:r>
      <w:r w:rsidRPr="0039177A">
        <w:rPr>
          <w:sz w:val="28"/>
          <w:szCs w:val="28"/>
        </w:rPr>
        <w:t xml:space="preserve"> учтены территориальные, инженерно-транспортные, экологические, социально-экономические, демографические и иные показатели развития города.</w:t>
      </w:r>
    </w:p>
    <w:p w:rsidR="006B6CFC" w:rsidRPr="00837E63" w:rsidRDefault="006B6CFC" w:rsidP="00837E63">
      <w:pPr>
        <w:suppressAutoHyphens/>
        <w:spacing w:after="120"/>
        <w:ind w:firstLine="709"/>
        <w:rPr>
          <w:spacing w:val="-6"/>
          <w:sz w:val="28"/>
          <w:szCs w:val="28"/>
        </w:rPr>
      </w:pPr>
    </w:p>
    <w:p w:rsidR="00837E63" w:rsidRPr="00837E63" w:rsidRDefault="00837E63" w:rsidP="00837E63">
      <w:pPr>
        <w:suppressAutoHyphens/>
        <w:spacing w:after="120"/>
        <w:ind w:firstLine="709"/>
        <w:rPr>
          <w:sz w:val="28"/>
          <w:szCs w:val="28"/>
        </w:rPr>
      </w:pPr>
      <w:r w:rsidRPr="00837E63">
        <w:rPr>
          <w:sz w:val="28"/>
          <w:szCs w:val="28"/>
        </w:rPr>
        <w:lastRenderedPageBreak/>
        <w:t xml:space="preserve">Исходные материалы для проектирования собраны при содействии </w:t>
      </w:r>
      <w:r w:rsidR="00556AE7">
        <w:rPr>
          <w:sz w:val="28"/>
          <w:szCs w:val="28"/>
        </w:rPr>
        <w:t xml:space="preserve">Управления архитектуры и градостроительства </w:t>
      </w:r>
      <w:r w:rsidRPr="00837E63">
        <w:rPr>
          <w:bCs/>
          <w:sz w:val="28"/>
          <w:szCs w:val="28"/>
        </w:rPr>
        <w:t xml:space="preserve">администрации </w:t>
      </w:r>
      <w:r w:rsidR="00556AE7">
        <w:rPr>
          <w:bCs/>
          <w:sz w:val="28"/>
          <w:szCs w:val="28"/>
        </w:rPr>
        <w:t>округа Муром</w:t>
      </w:r>
      <w:r w:rsidRPr="00837E63">
        <w:rPr>
          <w:bCs/>
          <w:sz w:val="28"/>
          <w:szCs w:val="28"/>
        </w:rPr>
        <w:t>. Авторский коллектив проекта выражает благодарность сотрудникам администрации города за помощь в работе.</w:t>
      </w:r>
    </w:p>
    <w:p w:rsidR="00F472D2" w:rsidRDefault="00F472D2" w:rsidP="00F472D2">
      <w:pPr>
        <w:suppressAutoHyphens/>
        <w:spacing w:after="120"/>
        <w:ind w:firstLine="709"/>
        <w:rPr>
          <w:bCs/>
          <w:sz w:val="28"/>
          <w:szCs w:val="28"/>
        </w:rPr>
      </w:pPr>
      <w:r>
        <w:rPr>
          <w:bCs/>
          <w:sz w:val="28"/>
          <w:szCs w:val="28"/>
        </w:rPr>
        <w:t>Работа выполнена архитектурно-планировочной мастерской № 4 ОАО «Гипрогор».</w:t>
      </w:r>
    </w:p>
    <w:p w:rsidR="00F472D2" w:rsidRDefault="00F472D2" w:rsidP="00F472D2">
      <w:pPr>
        <w:suppressAutoHyphens/>
        <w:spacing w:after="120"/>
        <w:ind w:firstLine="709"/>
        <w:rPr>
          <w:bCs/>
          <w:sz w:val="28"/>
          <w:szCs w:val="28"/>
        </w:rPr>
      </w:pPr>
      <w:r>
        <w:rPr>
          <w:bCs/>
          <w:sz w:val="28"/>
          <w:szCs w:val="28"/>
        </w:rPr>
        <w:t>Авторский коллектив проекта:</w:t>
      </w:r>
      <w:r>
        <w:rPr>
          <w:bCs/>
          <w:sz w:val="28"/>
          <w:szCs w:val="28"/>
        </w:rPr>
        <w:tab/>
      </w:r>
    </w:p>
    <w:p w:rsidR="00F472D2" w:rsidRDefault="00F472D2" w:rsidP="00F472D2">
      <w:pPr>
        <w:suppressAutoHyphens/>
        <w:spacing w:after="120"/>
        <w:ind w:firstLine="709"/>
        <w:rPr>
          <w:bCs/>
          <w:sz w:val="28"/>
          <w:szCs w:val="28"/>
        </w:rPr>
      </w:pPr>
      <w:r>
        <w:rPr>
          <w:bCs/>
          <w:sz w:val="28"/>
          <w:szCs w:val="28"/>
        </w:rPr>
        <w:t>С.Г. Сафонов – главный архитектор проекта;</w:t>
      </w:r>
    </w:p>
    <w:p w:rsidR="00F472D2" w:rsidRDefault="00F472D2" w:rsidP="00F472D2">
      <w:pPr>
        <w:suppressAutoHyphens/>
        <w:spacing w:after="120"/>
        <w:ind w:firstLine="709"/>
        <w:rPr>
          <w:bCs/>
          <w:sz w:val="28"/>
          <w:szCs w:val="28"/>
        </w:rPr>
      </w:pPr>
      <w:r>
        <w:rPr>
          <w:bCs/>
          <w:sz w:val="28"/>
          <w:szCs w:val="28"/>
        </w:rPr>
        <w:t>Т. В. Егорова – главный экономист</w:t>
      </w:r>
      <w:r w:rsidR="00FA7F1F">
        <w:rPr>
          <w:bCs/>
          <w:sz w:val="28"/>
          <w:szCs w:val="28"/>
        </w:rPr>
        <w:t xml:space="preserve"> проекта</w:t>
      </w:r>
      <w:r>
        <w:rPr>
          <w:bCs/>
          <w:sz w:val="28"/>
          <w:szCs w:val="28"/>
        </w:rPr>
        <w:t>;</w:t>
      </w:r>
    </w:p>
    <w:p w:rsidR="00F472D2" w:rsidRDefault="00F472D2" w:rsidP="00F472D2">
      <w:pPr>
        <w:suppressAutoHyphens/>
        <w:spacing w:after="120"/>
        <w:ind w:firstLine="709"/>
        <w:rPr>
          <w:bCs/>
          <w:sz w:val="28"/>
          <w:szCs w:val="28"/>
        </w:rPr>
      </w:pPr>
      <w:r>
        <w:rPr>
          <w:bCs/>
          <w:sz w:val="28"/>
          <w:szCs w:val="28"/>
        </w:rPr>
        <w:t>С.А. Шиндина – главный инженер по ГИС;</w:t>
      </w:r>
    </w:p>
    <w:p w:rsidR="00F472D2" w:rsidRDefault="00E7245E" w:rsidP="00E7245E">
      <w:pPr>
        <w:suppressAutoHyphens/>
        <w:spacing w:after="120"/>
        <w:ind w:firstLine="709"/>
        <w:rPr>
          <w:bCs/>
          <w:sz w:val="28"/>
          <w:szCs w:val="28"/>
        </w:rPr>
      </w:pPr>
      <w:r>
        <w:rPr>
          <w:bCs/>
          <w:sz w:val="28"/>
          <w:szCs w:val="28"/>
        </w:rPr>
        <w:t>Е.Ю. Тулякова</w:t>
      </w:r>
      <w:r w:rsidR="0035253A">
        <w:rPr>
          <w:bCs/>
          <w:sz w:val="28"/>
          <w:szCs w:val="28"/>
        </w:rPr>
        <w:t xml:space="preserve"> </w:t>
      </w:r>
      <w:r w:rsidR="00F472D2">
        <w:rPr>
          <w:bCs/>
          <w:sz w:val="28"/>
          <w:szCs w:val="28"/>
        </w:rPr>
        <w:t>– специалист по транспорту;</w:t>
      </w:r>
    </w:p>
    <w:p w:rsidR="00F472D2" w:rsidRDefault="00F472D2" w:rsidP="00F472D2">
      <w:pPr>
        <w:suppressAutoHyphens/>
        <w:spacing w:after="120"/>
        <w:ind w:firstLine="709"/>
        <w:rPr>
          <w:bCs/>
          <w:sz w:val="28"/>
          <w:szCs w:val="28"/>
        </w:rPr>
      </w:pPr>
      <w:r>
        <w:rPr>
          <w:bCs/>
          <w:sz w:val="28"/>
          <w:szCs w:val="28"/>
        </w:rPr>
        <w:t>Е.В. Зырянова – специалист по охране окружающей среды;</w:t>
      </w:r>
    </w:p>
    <w:p w:rsidR="00F472D2" w:rsidRDefault="00F472D2" w:rsidP="00F472D2">
      <w:pPr>
        <w:suppressAutoHyphens/>
        <w:spacing w:after="120"/>
        <w:ind w:left="340" w:firstLine="340"/>
        <w:rPr>
          <w:bCs/>
          <w:sz w:val="28"/>
          <w:szCs w:val="28"/>
        </w:rPr>
      </w:pPr>
      <w:r>
        <w:rPr>
          <w:bCs/>
          <w:sz w:val="28"/>
          <w:szCs w:val="28"/>
        </w:rPr>
        <w:t>Е.И. Ивашкина – специалист по инженерной защите и подготовке территории;</w:t>
      </w:r>
    </w:p>
    <w:p w:rsidR="00F472D2" w:rsidRDefault="00F472D2" w:rsidP="00F472D2">
      <w:pPr>
        <w:suppressAutoHyphens/>
        <w:spacing w:after="120"/>
        <w:ind w:firstLine="709"/>
        <w:rPr>
          <w:bCs/>
          <w:sz w:val="28"/>
          <w:szCs w:val="28"/>
        </w:rPr>
      </w:pPr>
      <w:r>
        <w:rPr>
          <w:bCs/>
          <w:sz w:val="28"/>
          <w:szCs w:val="28"/>
        </w:rPr>
        <w:t>Н. В. Рязанова – специалист по водоснабжению, водоотведению и санитарной очистке;</w:t>
      </w:r>
    </w:p>
    <w:p w:rsidR="00F472D2" w:rsidRDefault="00F472D2" w:rsidP="00F472D2">
      <w:pPr>
        <w:suppressAutoHyphens/>
        <w:spacing w:after="120"/>
        <w:ind w:firstLine="709"/>
        <w:rPr>
          <w:bCs/>
          <w:sz w:val="28"/>
          <w:szCs w:val="28"/>
        </w:rPr>
      </w:pPr>
      <w:r>
        <w:rPr>
          <w:bCs/>
          <w:sz w:val="28"/>
          <w:szCs w:val="28"/>
        </w:rPr>
        <w:t>А. А. Дронова – специалист по энергоснабжению;</w:t>
      </w:r>
    </w:p>
    <w:p w:rsidR="00F472D2" w:rsidRDefault="00F472D2" w:rsidP="00F472D2">
      <w:pPr>
        <w:suppressAutoHyphens/>
        <w:spacing w:after="120"/>
        <w:ind w:firstLine="709"/>
        <w:rPr>
          <w:bCs/>
          <w:sz w:val="28"/>
          <w:szCs w:val="28"/>
        </w:rPr>
      </w:pPr>
      <w:r>
        <w:rPr>
          <w:bCs/>
          <w:sz w:val="28"/>
          <w:szCs w:val="28"/>
        </w:rPr>
        <w:t>М.А. Верховская – специалист по охране объектов культурного наследия;</w:t>
      </w:r>
    </w:p>
    <w:p w:rsidR="00F472D2" w:rsidRDefault="00F472D2" w:rsidP="00F472D2">
      <w:pPr>
        <w:suppressAutoHyphens/>
        <w:spacing w:after="120"/>
        <w:ind w:firstLine="709"/>
        <w:rPr>
          <w:bCs/>
          <w:sz w:val="28"/>
          <w:szCs w:val="28"/>
        </w:rPr>
      </w:pPr>
      <w:r>
        <w:rPr>
          <w:bCs/>
          <w:sz w:val="28"/>
          <w:szCs w:val="28"/>
        </w:rPr>
        <w:t>С.И. Шелестов – главный специалист по ГО и ЧС.</w:t>
      </w:r>
    </w:p>
    <w:p w:rsidR="00F472D2" w:rsidRDefault="00F472D2" w:rsidP="00F472D2">
      <w:pPr>
        <w:suppressAutoHyphens/>
        <w:spacing w:after="120"/>
        <w:ind w:firstLine="709"/>
        <w:rPr>
          <w:bCs/>
          <w:sz w:val="28"/>
          <w:szCs w:val="28"/>
        </w:rPr>
      </w:pPr>
      <w:r>
        <w:rPr>
          <w:bCs/>
          <w:sz w:val="28"/>
          <w:szCs w:val="28"/>
        </w:rPr>
        <w:t>Графическое оформление проекта:</w:t>
      </w:r>
    </w:p>
    <w:p w:rsidR="00F472D2" w:rsidRDefault="00F472D2" w:rsidP="00F472D2">
      <w:pPr>
        <w:suppressAutoHyphens/>
        <w:spacing w:after="120"/>
        <w:ind w:firstLine="709"/>
        <w:rPr>
          <w:bCs/>
          <w:sz w:val="28"/>
          <w:szCs w:val="28"/>
        </w:rPr>
      </w:pPr>
      <w:r>
        <w:rPr>
          <w:bCs/>
          <w:sz w:val="28"/>
          <w:szCs w:val="28"/>
        </w:rPr>
        <w:t>О.</w:t>
      </w:r>
      <w:r w:rsidR="00154F97">
        <w:rPr>
          <w:bCs/>
          <w:sz w:val="28"/>
          <w:szCs w:val="28"/>
        </w:rPr>
        <w:t>Н. Осокина – ведущий архитектор.</w:t>
      </w:r>
    </w:p>
    <w:p w:rsidR="00154F97" w:rsidRDefault="00154F97" w:rsidP="00F472D2">
      <w:pPr>
        <w:suppressAutoHyphens/>
        <w:spacing w:after="120"/>
        <w:ind w:firstLine="709"/>
        <w:rPr>
          <w:sz w:val="28"/>
          <w:szCs w:val="28"/>
        </w:rPr>
      </w:pPr>
      <w:r>
        <w:rPr>
          <w:bCs/>
          <w:sz w:val="28"/>
          <w:szCs w:val="28"/>
        </w:rPr>
        <w:t>Текстовое оформление:</w:t>
      </w:r>
    </w:p>
    <w:p w:rsidR="00F472D2" w:rsidRDefault="00F472D2" w:rsidP="00F472D2">
      <w:pPr>
        <w:suppressAutoHyphens/>
        <w:spacing w:after="120"/>
        <w:ind w:firstLine="709"/>
        <w:rPr>
          <w:bCs/>
          <w:sz w:val="28"/>
          <w:szCs w:val="28"/>
        </w:rPr>
      </w:pPr>
      <w:r>
        <w:rPr>
          <w:bCs/>
          <w:sz w:val="28"/>
          <w:szCs w:val="28"/>
        </w:rPr>
        <w:t xml:space="preserve">Т.И. Шкадова – </w:t>
      </w:r>
      <w:r w:rsidRPr="006979C4">
        <w:rPr>
          <w:bCs/>
          <w:sz w:val="28"/>
          <w:szCs w:val="28"/>
        </w:rPr>
        <w:t>зав. группой по планированию производства</w:t>
      </w:r>
      <w:r>
        <w:rPr>
          <w:bCs/>
          <w:sz w:val="28"/>
          <w:szCs w:val="28"/>
        </w:rPr>
        <w:t>.</w:t>
      </w:r>
    </w:p>
    <w:p w:rsidR="0039177A" w:rsidRPr="0039177A" w:rsidRDefault="0039177A" w:rsidP="0039177A">
      <w:pPr>
        <w:spacing w:line="360" w:lineRule="auto"/>
        <w:ind w:firstLine="709"/>
        <w:rPr>
          <w:sz w:val="26"/>
          <w:szCs w:val="26"/>
        </w:rPr>
      </w:pPr>
      <w:r w:rsidRPr="0039177A">
        <w:rPr>
          <w:rFonts w:ascii="AGGal" w:hAnsi="AGGal" w:cs="AGGal"/>
          <w:sz w:val="26"/>
          <w:szCs w:val="26"/>
        </w:rPr>
        <w:br w:type="page"/>
      </w:r>
    </w:p>
    <w:p w:rsidR="00F462F3" w:rsidRPr="00F462F3" w:rsidRDefault="00F462F3" w:rsidP="00F462F3">
      <w:pPr>
        <w:ind w:firstLine="0"/>
        <w:rPr>
          <w:b/>
          <w:caps/>
          <w:sz w:val="2"/>
          <w:szCs w:val="2"/>
        </w:rPr>
      </w:pPr>
      <w:bookmarkStart w:id="63" w:name="_Toc500937185"/>
    </w:p>
    <w:p w:rsidR="00213D5B" w:rsidRPr="00195702" w:rsidRDefault="00213D5B" w:rsidP="0029436B">
      <w:pPr>
        <w:pStyle w:val="20"/>
        <w:spacing w:before="240" w:after="240"/>
        <w:ind w:left="0" w:right="0" w:firstLine="0"/>
        <w:rPr>
          <w:rFonts w:ascii="Times New Roman Полужирный" w:hAnsi="Times New Roman Полужирный"/>
          <w:caps/>
          <w:lang w:val="ru-RU"/>
        </w:rPr>
      </w:pPr>
      <w:bookmarkStart w:id="64" w:name="_Toc49769138"/>
      <w:r w:rsidRPr="00195702">
        <w:rPr>
          <w:caps/>
          <w:lang w:val="ru-RU"/>
        </w:rPr>
        <w:t>1</w:t>
      </w:r>
      <w:r w:rsidRPr="00195702">
        <w:rPr>
          <w:rFonts w:ascii="Times New Roman Полужирный" w:hAnsi="Times New Roman Полужирный"/>
          <w:caps/>
          <w:lang w:val="ru-RU"/>
        </w:rPr>
        <w:t>. Краткая историческая справка</w:t>
      </w:r>
      <w:bookmarkEnd w:id="64"/>
    </w:p>
    <w:p w:rsidR="00860C5A" w:rsidRPr="00983032" w:rsidRDefault="00860C5A" w:rsidP="0029436B">
      <w:pPr>
        <w:suppressAutoHyphens/>
        <w:spacing w:after="120"/>
        <w:ind w:firstLine="709"/>
        <w:rPr>
          <w:spacing w:val="1"/>
          <w:sz w:val="28"/>
          <w:szCs w:val="28"/>
        </w:rPr>
      </w:pPr>
      <w:r w:rsidRPr="00983032">
        <w:rPr>
          <w:spacing w:val="1"/>
          <w:sz w:val="28"/>
          <w:szCs w:val="28"/>
        </w:rPr>
        <w:t>Муром – один из древнейших русских городов. Впервые в русских летописях он упоминается под 862 годом. В VIII–XIX веках эти земли населяло племя мурома. Славяне пришли позже и, мирно сосуществуя с коренным населением, освоили эти места к началу XI века.</w:t>
      </w:r>
    </w:p>
    <w:p w:rsidR="00860C5A" w:rsidRDefault="00860C5A" w:rsidP="0029436B">
      <w:pPr>
        <w:suppressAutoHyphens/>
        <w:spacing w:after="120"/>
        <w:ind w:firstLine="709"/>
        <w:rPr>
          <w:spacing w:val="1"/>
          <w:sz w:val="28"/>
          <w:szCs w:val="28"/>
        </w:rPr>
      </w:pPr>
      <w:r w:rsidRPr="00983032">
        <w:rPr>
          <w:spacing w:val="1"/>
          <w:sz w:val="28"/>
          <w:szCs w:val="28"/>
        </w:rPr>
        <w:t xml:space="preserve">Как удалённый город Киевской Руси, древний Муром в Средневековье служил местом ссылки неугодных князей. </w:t>
      </w:r>
    </w:p>
    <w:p w:rsidR="00860C5A" w:rsidRPr="00983032" w:rsidRDefault="00860C5A" w:rsidP="0029436B">
      <w:pPr>
        <w:suppressAutoHyphens/>
        <w:spacing w:after="120"/>
        <w:ind w:firstLine="709"/>
        <w:rPr>
          <w:spacing w:val="1"/>
          <w:sz w:val="28"/>
          <w:szCs w:val="28"/>
        </w:rPr>
      </w:pPr>
      <w:r w:rsidRPr="00983032">
        <w:rPr>
          <w:spacing w:val="1"/>
          <w:sz w:val="28"/>
          <w:szCs w:val="28"/>
        </w:rPr>
        <w:t xml:space="preserve">Город жил торговлей и ремёслами, процветал и богател. Расположенный на Оке, Муром пользовался своим выгодным географическим положением и составлял конкуренцию соседям. </w:t>
      </w:r>
      <w:r>
        <w:rPr>
          <w:spacing w:val="1"/>
          <w:sz w:val="28"/>
          <w:szCs w:val="28"/>
        </w:rPr>
        <w:t>Город</w:t>
      </w:r>
      <w:r w:rsidRPr="005179CA">
        <w:rPr>
          <w:spacing w:val="1"/>
          <w:sz w:val="28"/>
          <w:szCs w:val="28"/>
        </w:rPr>
        <w:t xml:space="preserve"> не раз становился центром военных сражений с половцами, волжскими булгарами. </w:t>
      </w:r>
      <w:r w:rsidRPr="00983032">
        <w:rPr>
          <w:spacing w:val="1"/>
          <w:sz w:val="28"/>
          <w:szCs w:val="28"/>
        </w:rPr>
        <w:t>В 1239 году был сожжён и разорён татарами.</w:t>
      </w:r>
      <w:r>
        <w:rPr>
          <w:spacing w:val="1"/>
          <w:sz w:val="28"/>
          <w:szCs w:val="28"/>
        </w:rPr>
        <w:t xml:space="preserve"> </w:t>
      </w:r>
    </w:p>
    <w:p w:rsidR="00860C5A" w:rsidRDefault="00860C5A" w:rsidP="0029436B">
      <w:pPr>
        <w:suppressAutoHyphens/>
        <w:spacing w:after="120"/>
        <w:ind w:firstLine="709"/>
        <w:rPr>
          <w:spacing w:val="1"/>
          <w:sz w:val="28"/>
          <w:szCs w:val="28"/>
        </w:rPr>
      </w:pPr>
      <w:r w:rsidRPr="00983032">
        <w:rPr>
          <w:spacing w:val="1"/>
          <w:sz w:val="28"/>
          <w:szCs w:val="28"/>
        </w:rPr>
        <w:t>В годы Смутного времени начала XVII века город пережил сильный голод. В 1609 году он был захвачен отрядом А. Крупки, а в 1615-м пострадал от воинов поляка А. Лисовского. Прекратили существование и более не возродились Плотницкая, Мережная слободы, разорились посадские жители, выгорел городской торг, были осквернены городские церкви.</w:t>
      </w:r>
    </w:p>
    <w:p w:rsidR="00860C5A" w:rsidRPr="00983032" w:rsidRDefault="00860C5A" w:rsidP="0029436B">
      <w:pPr>
        <w:suppressAutoHyphens/>
        <w:spacing w:after="120"/>
        <w:ind w:firstLine="709"/>
        <w:rPr>
          <w:spacing w:val="1"/>
          <w:sz w:val="28"/>
          <w:szCs w:val="28"/>
        </w:rPr>
      </w:pPr>
      <w:r w:rsidRPr="005179CA">
        <w:rPr>
          <w:spacing w:val="1"/>
          <w:sz w:val="28"/>
          <w:szCs w:val="28"/>
        </w:rPr>
        <w:t>Смутное время продолжалось вплоть до середины XVI века. После удачного военного похода Ивана Грозного на Казань границы были отодвинуты на восток, в Муроме начался период восстановления и расцвета.</w:t>
      </w:r>
      <w:r>
        <w:rPr>
          <w:spacing w:val="1"/>
          <w:sz w:val="28"/>
          <w:szCs w:val="28"/>
        </w:rPr>
        <w:t xml:space="preserve"> П</w:t>
      </w:r>
      <w:r w:rsidRPr="00983032">
        <w:rPr>
          <w:spacing w:val="1"/>
          <w:sz w:val="28"/>
          <w:szCs w:val="28"/>
        </w:rPr>
        <w:t>остепенно начала возрождаться торгово-ремесленная жизнь, оживлялись экономические связи.</w:t>
      </w:r>
      <w:r>
        <w:rPr>
          <w:spacing w:val="1"/>
          <w:sz w:val="28"/>
          <w:szCs w:val="28"/>
        </w:rPr>
        <w:t xml:space="preserve"> М</w:t>
      </w:r>
      <w:r w:rsidRPr="00983032">
        <w:rPr>
          <w:spacing w:val="1"/>
          <w:sz w:val="28"/>
          <w:szCs w:val="28"/>
        </w:rPr>
        <w:t>ирная жизнь входила в прежнее русло. Посадские люди возвращались к традиционным ремёслам, промыслам и торговле. Город выполнял важную роль перевалочного пункта, связывавшего восточные земли Русского государства с центральными районами страны.</w:t>
      </w:r>
      <w:r>
        <w:rPr>
          <w:spacing w:val="1"/>
          <w:sz w:val="28"/>
          <w:szCs w:val="28"/>
        </w:rPr>
        <w:t xml:space="preserve"> </w:t>
      </w:r>
      <w:r w:rsidRPr="00983032">
        <w:rPr>
          <w:spacing w:val="1"/>
          <w:sz w:val="28"/>
          <w:szCs w:val="28"/>
        </w:rPr>
        <w:t xml:space="preserve">Разбогатевшие фамилии начали строить в городе каменные храмы. </w:t>
      </w:r>
    </w:p>
    <w:p w:rsidR="00860C5A" w:rsidRDefault="00860C5A" w:rsidP="0029436B">
      <w:pPr>
        <w:suppressAutoHyphens/>
        <w:spacing w:after="120"/>
        <w:ind w:firstLine="709"/>
        <w:rPr>
          <w:spacing w:val="1"/>
          <w:sz w:val="28"/>
          <w:szCs w:val="28"/>
        </w:rPr>
      </w:pPr>
      <w:r w:rsidRPr="004453D6">
        <w:rPr>
          <w:spacing w:val="1"/>
          <w:sz w:val="28"/>
          <w:szCs w:val="28"/>
        </w:rPr>
        <w:t>В 1778 г. Муром, в рамках губернской реформы Екатерины II, получает статус уездного города Владимирского наместничества (с 1796 г. – губернии). В 1781 г. ему был дарован герб, на котором в верхней части изображен владимирский лев, а в нижней – тр</w:t>
      </w:r>
      <w:r>
        <w:rPr>
          <w:spacing w:val="1"/>
          <w:sz w:val="28"/>
          <w:szCs w:val="28"/>
        </w:rPr>
        <w:t>и крупитчатых муромских калача</w:t>
      </w:r>
      <w:r w:rsidRPr="004453D6">
        <w:rPr>
          <w:spacing w:val="1"/>
          <w:sz w:val="28"/>
          <w:szCs w:val="28"/>
        </w:rPr>
        <w:t>. </w:t>
      </w:r>
    </w:p>
    <w:p w:rsidR="00860C5A" w:rsidRDefault="00860C5A" w:rsidP="0029436B">
      <w:pPr>
        <w:suppressAutoHyphens/>
        <w:spacing w:after="120"/>
        <w:ind w:firstLine="709"/>
        <w:rPr>
          <w:spacing w:val="1"/>
          <w:sz w:val="28"/>
          <w:szCs w:val="28"/>
        </w:rPr>
      </w:pPr>
      <w:r>
        <w:rPr>
          <w:spacing w:val="1"/>
          <w:sz w:val="28"/>
          <w:szCs w:val="28"/>
        </w:rPr>
        <w:t>М</w:t>
      </w:r>
      <w:r w:rsidRPr="004453D6">
        <w:rPr>
          <w:spacing w:val="1"/>
          <w:sz w:val="28"/>
          <w:szCs w:val="28"/>
        </w:rPr>
        <w:t>асштабные пожары 1792 и 1805 годов уничтожили практически все старые деревянные постройки. Заново город застраивался по генеральному плану, разработанному И.М.</w:t>
      </w:r>
      <w:r>
        <w:rPr>
          <w:spacing w:val="1"/>
          <w:sz w:val="28"/>
          <w:szCs w:val="28"/>
        </w:rPr>
        <w:t xml:space="preserve"> </w:t>
      </w:r>
      <w:r w:rsidRPr="004453D6">
        <w:rPr>
          <w:spacing w:val="1"/>
          <w:sz w:val="28"/>
          <w:szCs w:val="28"/>
        </w:rPr>
        <w:t>Лемом и</w:t>
      </w:r>
      <w:r>
        <w:rPr>
          <w:spacing w:val="1"/>
          <w:sz w:val="28"/>
          <w:szCs w:val="28"/>
        </w:rPr>
        <w:t xml:space="preserve"> </w:t>
      </w:r>
      <w:r w:rsidRPr="004453D6">
        <w:rPr>
          <w:spacing w:val="1"/>
          <w:sz w:val="28"/>
          <w:szCs w:val="28"/>
        </w:rPr>
        <w:t>у</w:t>
      </w:r>
      <w:r>
        <w:rPr>
          <w:spacing w:val="1"/>
          <w:sz w:val="28"/>
          <w:szCs w:val="28"/>
        </w:rPr>
        <w:t>тверждённому императр</w:t>
      </w:r>
      <w:r w:rsidRPr="004453D6">
        <w:rPr>
          <w:spacing w:val="1"/>
          <w:sz w:val="28"/>
          <w:szCs w:val="28"/>
        </w:rPr>
        <w:t>ицей</w:t>
      </w:r>
      <w:r>
        <w:rPr>
          <w:spacing w:val="1"/>
          <w:sz w:val="28"/>
          <w:szCs w:val="28"/>
        </w:rPr>
        <w:t xml:space="preserve"> </w:t>
      </w:r>
      <w:r w:rsidRPr="004453D6">
        <w:rPr>
          <w:spacing w:val="1"/>
          <w:sz w:val="28"/>
          <w:szCs w:val="28"/>
        </w:rPr>
        <w:t xml:space="preserve">Екатериной II ещё в 1788 г. </w:t>
      </w:r>
      <w:r>
        <w:rPr>
          <w:spacing w:val="1"/>
          <w:sz w:val="28"/>
          <w:szCs w:val="28"/>
        </w:rPr>
        <w:t xml:space="preserve"> </w:t>
      </w:r>
      <w:r w:rsidRPr="004453D6">
        <w:rPr>
          <w:spacing w:val="1"/>
          <w:sz w:val="28"/>
          <w:szCs w:val="28"/>
        </w:rPr>
        <w:t>Самобытное веерное расположение улиц древнерусского города сменилось жесткой прямоугольной сеткой кварталов.</w:t>
      </w:r>
    </w:p>
    <w:p w:rsidR="00860C5A" w:rsidRDefault="00860C5A" w:rsidP="0029436B">
      <w:pPr>
        <w:suppressAutoHyphens/>
        <w:spacing w:after="120"/>
        <w:ind w:firstLine="709"/>
        <w:rPr>
          <w:spacing w:val="1"/>
          <w:sz w:val="28"/>
          <w:szCs w:val="28"/>
        </w:rPr>
      </w:pPr>
      <w:r w:rsidRPr="00983032">
        <w:rPr>
          <w:spacing w:val="1"/>
          <w:sz w:val="28"/>
          <w:szCs w:val="28"/>
        </w:rPr>
        <w:t xml:space="preserve">В 1860 году в Муроме имелись чугуноплавильные заводы Зворыкиной и Дегтярева. На южной окраине города, у оврага, стоял сургучный завод Мошенцева. На западном конце города, у Воскресенского оврага, </w:t>
      </w:r>
      <w:r w:rsidRPr="00983032">
        <w:rPr>
          <w:spacing w:val="1"/>
          <w:sz w:val="28"/>
          <w:szCs w:val="28"/>
        </w:rPr>
        <w:lastRenderedPageBreak/>
        <w:t>находились изразцовые заведения купцов Даниловых. Появилась первая типография Гундобина.</w:t>
      </w:r>
      <w:r>
        <w:rPr>
          <w:spacing w:val="1"/>
          <w:sz w:val="28"/>
          <w:szCs w:val="28"/>
        </w:rPr>
        <w:t xml:space="preserve"> </w:t>
      </w:r>
      <w:r w:rsidRPr="00983032">
        <w:rPr>
          <w:spacing w:val="1"/>
          <w:sz w:val="28"/>
          <w:szCs w:val="28"/>
        </w:rPr>
        <w:t>К концу 1880-х годов повсеместно стали создаваться торговые дома. Бурными темпами развивалось металлообрабатывающее производство. Муромские ремесленники трудились в основном в сфере обслуживания.</w:t>
      </w:r>
    </w:p>
    <w:p w:rsidR="00860C5A" w:rsidRPr="00983032" w:rsidRDefault="00860C5A" w:rsidP="0029436B">
      <w:pPr>
        <w:suppressAutoHyphens/>
        <w:spacing w:after="120"/>
        <w:ind w:firstLine="709"/>
        <w:rPr>
          <w:spacing w:val="1"/>
          <w:sz w:val="28"/>
          <w:szCs w:val="28"/>
        </w:rPr>
      </w:pPr>
      <w:r w:rsidRPr="00983032">
        <w:rPr>
          <w:spacing w:val="1"/>
          <w:sz w:val="28"/>
          <w:szCs w:val="28"/>
        </w:rPr>
        <w:t>В начале ХХ столетия это был типичный провинциальный город средней полосы России. В нём находились Спасский, Благовещенский, Троицкий монастыри, 15 приходских церквей и несколько часовен. Крупная фабрично-заводская промышленность была представлена двумя бумаготкацкими, тремя льнопрядильными и ткацкими фабриками, тремя механическими и чугунно-литейными заводами, тремя маслобойными заводами, одним кожевенным заведением и двумя лесопильными.</w:t>
      </w:r>
    </w:p>
    <w:p w:rsidR="00860C5A" w:rsidRPr="00983032" w:rsidRDefault="00860C5A" w:rsidP="0029436B">
      <w:pPr>
        <w:suppressAutoHyphens/>
        <w:spacing w:after="120"/>
        <w:ind w:firstLine="709"/>
        <w:rPr>
          <w:spacing w:val="1"/>
          <w:sz w:val="28"/>
          <w:szCs w:val="28"/>
        </w:rPr>
      </w:pPr>
      <w:r w:rsidRPr="00983032">
        <w:rPr>
          <w:spacing w:val="1"/>
          <w:sz w:val="28"/>
          <w:szCs w:val="28"/>
        </w:rPr>
        <w:t>В 1912 году через Оку на средства Московско-Казанской железной дороги был выстроен железнодорожный мост, связавший центр России с восточными регионами страны. В городе было пять библиотек, книжные магазины и киоски, местные типографии, земская уездная больница, фабрично-заводская больница, железнодорожная, глазная больница и ветлечебница.</w:t>
      </w:r>
    </w:p>
    <w:p w:rsidR="00860C5A" w:rsidRDefault="00860C5A" w:rsidP="0029436B">
      <w:pPr>
        <w:suppressAutoHyphens/>
        <w:spacing w:after="120"/>
        <w:ind w:firstLine="709"/>
        <w:rPr>
          <w:spacing w:val="1"/>
          <w:sz w:val="28"/>
          <w:szCs w:val="28"/>
        </w:rPr>
      </w:pPr>
      <w:r w:rsidRPr="004453D6">
        <w:rPr>
          <w:spacing w:val="1"/>
          <w:sz w:val="28"/>
          <w:szCs w:val="28"/>
        </w:rPr>
        <w:t>В 1930-х годах многие храмы в Муроме были закрыты, подверглись разорению и около десятка церквей были разрушены. В их числе оказался и доминировавший в городской застройке собор Рождества Богородицы, выстроенный по приказу Ивана Грозного в середине XVI в. </w:t>
      </w:r>
    </w:p>
    <w:p w:rsidR="00860C5A" w:rsidRDefault="00860C5A" w:rsidP="0029436B">
      <w:pPr>
        <w:suppressAutoHyphens/>
        <w:spacing w:after="120"/>
        <w:ind w:firstLine="709"/>
        <w:rPr>
          <w:spacing w:val="1"/>
          <w:sz w:val="28"/>
          <w:szCs w:val="28"/>
        </w:rPr>
      </w:pPr>
      <w:r w:rsidRPr="004453D6">
        <w:rPr>
          <w:spacing w:val="1"/>
          <w:sz w:val="28"/>
          <w:szCs w:val="28"/>
        </w:rPr>
        <w:t xml:space="preserve">В годы Великой Отечественной войны большинство предприятий </w:t>
      </w:r>
      <w:r>
        <w:rPr>
          <w:spacing w:val="1"/>
          <w:sz w:val="28"/>
          <w:szCs w:val="28"/>
        </w:rPr>
        <w:t xml:space="preserve">Мурома </w:t>
      </w:r>
      <w:r w:rsidRPr="004453D6">
        <w:rPr>
          <w:spacing w:val="1"/>
          <w:sz w:val="28"/>
          <w:szCs w:val="28"/>
        </w:rPr>
        <w:t xml:space="preserve">были переведены на военные рельсы. Выпускали снаряды, мины, взрыватели, детали реактивных снарядов для «Катюш».  </w:t>
      </w:r>
    </w:p>
    <w:p w:rsidR="00860C5A" w:rsidRDefault="00860C5A" w:rsidP="0029436B">
      <w:pPr>
        <w:suppressAutoHyphens/>
        <w:spacing w:after="120"/>
        <w:ind w:firstLine="709"/>
        <w:rPr>
          <w:spacing w:val="1"/>
          <w:sz w:val="28"/>
          <w:szCs w:val="28"/>
        </w:rPr>
      </w:pPr>
      <w:r w:rsidRPr="004453D6">
        <w:rPr>
          <w:spacing w:val="1"/>
          <w:sz w:val="28"/>
          <w:szCs w:val="28"/>
        </w:rPr>
        <w:t>После окончания войны в Муроме начинает бурно развиваться промышленность, расширяются старые и строятся новые заводы и комбинаты. </w:t>
      </w:r>
    </w:p>
    <w:p w:rsidR="00860C5A" w:rsidRDefault="00860C5A" w:rsidP="0029436B">
      <w:pPr>
        <w:suppressAutoHyphens/>
        <w:spacing w:after="120"/>
        <w:ind w:firstLine="709"/>
        <w:rPr>
          <w:spacing w:val="1"/>
          <w:sz w:val="28"/>
          <w:szCs w:val="28"/>
        </w:rPr>
      </w:pPr>
      <w:r w:rsidRPr="004453D6">
        <w:rPr>
          <w:spacing w:val="1"/>
          <w:sz w:val="28"/>
          <w:szCs w:val="28"/>
        </w:rPr>
        <w:t>В постсоветское время Муром, как и другие города области, испытывал экономические трудности, банкротство предприятий, падение производства. Только к 2000-м годам ситуация несколько выправилась.</w:t>
      </w:r>
    </w:p>
    <w:p w:rsidR="00860C5A" w:rsidRPr="004453D6" w:rsidRDefault="00860C5A" w:rsidP="0029436B">
      <w:pPr>
        <w:suppressAutoHyphens/>
        <w:spacing w:after="120"/>
        <w:ind w:firstLine="709"/>
        <w:rPr>
          <w:spacing w:val="1"/>
          <w:sz w:val="28"/>
          <w:szCs w:val="28"/>
        </w:rPr>
      </w:pPr>
      <w:r w:rsidRPr="005179CA">
        <w:rPr>
          <w:spacing w:val="1"/>
          <w:sz w:val="28"/>
          <w:szCs w:val="28"/>
        </w:rPr>
        <w:t>Сегодня город исключительно интересен для туристов, благодаря большому количеству историко-архитектурных памятников</w:t>
      </w:r>
      <w:r>
        <w:rPr>
          <w:spacing w:val="1"/>
          <w:sz w:val="28"/>
          <w:szCs w:val="28"/>
        </w:rPr>
        <w:t>.</w:t>
      </w:r>
      <w:r w:rsidRPr="005179CA">
        <w:rPr>
          <w:spacing w:val="1"/>
          <w:sz w:val="28"/>
          <w:szCs w:val="28"/>
        </w:rPr>
        <w:t xml:space="preserve"> </w:t>
      </w:r>
    </w:p>
    <w:p w:rsidR="00213D5B" w:rsidRPr="008855E5" w:rsidRDefault="00213D5B">
      <w:pPr>
        <w:widowControl/>
        <w:ind w:firstLine="0"/>
        <w:rPr>
          <w:sz w:val="28"/>
          <w:szCs w:val="28"/>
        </w:rPr>
      </w:pPr>
      <w:r>
        <w:rPr>
          <w:color w:val="FF0000"/>
          <w:sz w:val="28"/>
          <w:szCs w:val="28"/>
        </w:rPr>
        <w:br w:type="page"/>
      </w:r>
    </w:p>
    <w:p w:rsidR="00213D5B" w:rsidRPr="00213D5B" w:rsidRDefault="00213D5B" w:rsidP="00213D5B">
      <w:pPr>
        <w:pStyle w:val="20"/>
        <w:spacing w:before="0" w:after="0"/>
        <w:ind w:left="0" w:right="0" w:firstLine="0"/>
        <w:rPr>
          <w:rFonts w:asciiTheme="minorHAnsi" w:hAnsiTheme="minorHAnsi"/>
          <w:caps/>
          <w:sz w:val="2"/>
          <w:szCs w:val="2"/>
          <w:lang w:val="ru-RU"/>
        </w:rPr>
      </w:pPr>
      <w:bookmarkStart w:id="65" w:name="_Toc523750874"/>
      <w:bookmarkStart w:id="66" w:name="_Toc523750256"/>
      <w:bookmarkStart w:id="67" w:name="_Toc523750875"/>
      <w:bookmarkStart w:id="68" w:name="_Toc523750270"/>
      <w:bookmarkStart w:id="69" w:name="_Toc523750889"/>
    </w:p>
    <w:p w:rsidR="00213D5B" w:rsidRPr="00AC513F" w:rsidRDefault="00AC513F" w:rsidP="00D5217A">
      <w:pPr>
        <w:pStyle w:val="20"/>
        <w:spacing w:before="240" w:after="240"/>
        <w:ind w:left="0" w:right="0" w:firstLine="0"/>
        <w:rPr>
          <w:caps/>
          <w:lang w:val="ru-RU"/>
        </w:rPr>
      </w:pPr>
      <w:bookmarkStart w:id="70" w:name="_Toc49769139"/>
      <w:r w:rsidRPr="00AC513F">
        <w:rPr>
          <w:caps/>
          <w:lang w:val="ru-RU"/>
        </w:rPr>
        <w:t>2</w:t>
      </w:r>
      <w:r w:rsidR="00213D5B" w:rsidRPr="00AC513F">
        <w:rPr>
          <w:caps/>
          <w:lang w:val="ru-RU"/>
        </w:rPr>
        <w:t>. Общие сведения о городе</w:t>
      </w:r>
      <w:bookmarkEnd w:id="65"/>
      <w:bookmarkEnd w:id="70"/>
    </w:p>
    <w:p w:rsidR="00AF7CEA" w:rsidRPr="00AF7CEA" w:rsidRDefault="00AF7CEA" w:rsidP="00AF7CEA">
      <w:pPr>
        <w:suppressAutoHyphens/>
        <w:spacing w:after="120"/>
        <w:ind w:firstLine="709"/>
        <w:rPr>
          <w:sz w:val="28"/>
          <w:szCs w:val="28"/>
        </w:rPr>
      </w:pPr>
      <w:bookmarkStart w:id="71" w:name="_Toc500937188"/>
      <w:bookmarkEnd w:id="63"/>
      <w:bookmarkEnd w:id="66"/>
      <w:bookmarkEnd w:id="67"/>
      <w:bookmarkEnd w:id="68"/>
      <w:bookmarkEnd w:id="69"/>
      <w:r w:rsidRPr="00AF7CEA">
        <w:rPr>
          <w:sz w:val="28"/>
          <w:szCs w:val="28"/>
        </w:rPr>
        <w:t>Муниципальное образование округ Муром является исторически сложившимся культурным и административным центром Владимирской области, наделено статусом городского округа. Первое упоминание о городе Муроме относится к 862 году (Повесть временных лет).</w:t>
      </w:r>
    </w:p>
    <w:p w:rsidR="00AF7CEA" w:rsidRPr="00AF7CEA" w:rsidRDefault="00AF7CEA" w:rsidP="00AF7CEA">
      <w:pPr>
        <w:widowControl/>
        <w:suppressAutoHyphens/>
        <w:spacing w:after="120"/>
        <w:ind w:firstLine="709"/>
        <w:rPr>
          <w:sz w:val="28"/>
          <w:szCs w:val="28"/>
        </w:rPr>
      </w:pPr>
      <w:r w:rsidRPr="00AF7CEA">
        <w:rPr>
          <w:sz w:val="28"/>
          <w:szCs w:val="28"/>
        </w:rPr>
        <w:t>Общая площадь территории округа Муром составляет 7,9 тыс. га, плотность населения – 1,4 тыс. чел/км</w:t>
      </w:r>
      <w:proofErr w:type="gramStart"/>
      <w:r w:rsidRPr="00AF7CEA">
        <w:rPr>
          <w:sz w:val="28"/>
          <w:szCs w:val="28"/>
          <w:vertAlign w:val="superscript"/>
        </w:rPr>
        <w:t>2</w:t>
      </w:r>
      <w:proofErr w:type="gramEnd"/>
      <w:r w:rsidRPr="00AF7CEA">
        <w:rPr>
          <w:sz w:val="28"/>
          <w:szCs w:val="28"/>
        </w:rPr>
        <w:t xml:space="preserve">. Муром </w:t>
      </w:r>
      <w:r w:rsidR="0029436B" w:rsidRPr="00AF7CEA">
        <w:rPr>
          <w:sz w:val="28"/>
          <w:szCs w:val="28"/>
        </w:rPr>
        <w:t>–</w:t>
      </w:r>
      <w:r w:rsidRPr="00AF7CEA">
        <w:rPr>
          <w:sz w:val="28"/>
          <w:szCs w:val="28"/>
        </w:rPr>
        <w:t xml:space="preserve"> древнейший город на Владимирской земле, в настоящее время является одной из наиболее урбанизированных и заселенных территорий области. В округе Муром проживает 116,8 тыс. чел, что составляет 8,5% от населения области. </w:t>
      </w:r>
    </w:p>
    <w:p w:rsidR="00AF7CEA" w:rsidRPr="00AF7CEA" w:rsidRDefault="00AF7CEA" w:rsidP="00AF7CEA">
      <w:pPr>
        <w:widowControl/>
        <w:suppressAutoHyphens/>
        <w:spacing w:after="120"/>
        <w:ind w:firstLine="709"/>
        <w:rPr>
          <w:sz w:val="28"/>
          <w:szCs w:val="28"/>
        </w:rPr>
      </w:pPr>
      <w:r w:rsidRPr="00AF7CEA">
        <w:rPr>
          <w:sz w:val="28"/>
          <w:szCs w:val="28"/>
        </w:rPr>
        <w:t>Муниципальное образование округ Муром расположено в приграничной юго-восточной части Владимирской области на реке Ока, в 278 км к востоку от Москвы, и в 120 км от областного центра города Владимира. Городской округ на востоке граничит с Навашинским районом Нижегородской области по реке Оке, на юге с Меленковским, на западе с Селивановским, на севере с Вязниковским и Гороховецким районами Владимирской области.</w:t>
      </w:r>
    </w:p>
    <w:p w:rsidR="00AF7CEA" w:rsidRPr="00AF7CEA" w:rsidRDefault="00AF7CEA" w:rsidP="00AF7CEA">
      <w:pPr>
        <w:ind w:firstLine="709"/>
        <w:rPr>
          <w:sz w:val="28"/>
          <w:szCs w:val="28"/>
        </w:rPr>
      </w:pPr>
      <w:r w:rsidRPr="00AF7CEA">
        <w:rPr>
          <w:sz w:val="28"/>
          <w:szCs w:val="28"/>
        </w:rPr>
        <w:t>В целом внешние связи округа Муром весьма активны и осуществл</w:t>
      </w:r>
      <w:r w:rsidRPr="00AF7CEA">
        <w:rPr>
          <w:sz w:val="28"/>
          <w:szCs w:val="28"/>
        </w:rPr>
        <w:t>я</w:t>
      </w:r>
      <w:r w:rsidRPr="00AF7CEA">
        <w:rPr>
          <w:sz w:val="28"/>
          <w:szCs w:val="28"/>
        </w:rPr>
        <w:t>ются преимущественно железнодорожным и автомобильным транспортом. На реке Оке в летнее время функционирует речной порт.</w:t>
      </w:r>
    </w:p>
    <w:p w:rsidR="00AF7CEA" w:rsidRPr="00AF7CEA" w:rsidRDefault="00AF7CEA" w:rsidP="00AF7CEA">
      <w:pPr>
        <w:ind w:firstLine="709"/>
        <w:rPr>
          <w:sz w:val="28"/>
          <w:szCs w:val="28"/>
        </w:rPr>
      </w:pPr>
      <w:r w:rsidRPr="00AF7CEA">
        <w:rPr>
          <w:sz w:val="28"/>
          <w:szCs w:val="28"/>
        </w:rPr>
        <w:t>По железной дороге Муром связан с городами Москва, Арзамас, Ко</w:t>
      </w:r>
      <w:r w:rsidRPr="00AF7CEA">
        <w:rPr>
          <w:sz w:val="28"/>
          <w:szCs w:val="28"/>
        </w:rPr>
        <w:t>в</w:t>
      </w:r>
      <w:r w:rsidRPr="00AF7CEA">
        <w:rPr>
          <w:sz w:val="28"/>
          <w:szCs w:val="28"/>
        </w:rPr>
        <w:t xml:space="preserve">ров железнодорожными магистралями Москва – Черусти – Муром – Арзамас </w:t>
      </w:r>
      <w:r w:rsidR="0027463E" w:rsidRPr="00AF7CEA">
        <w:rPr>
          <w:sz w:val="28"/>
          <w:szCs w:val="28"/>
        </w:rPr>
        <w:t>–</w:t>
      </w:r>
      <w:r w:rsidRPr="00AF7CEA">
        <w:rPr>
          <w:sz w:val="28"/>
          <w:szCs w:val="28"/>
        </w:rPr>
        <w:t xml:space="preserve"> Казань и Муром – Ковров - Иваново. </w:t>
      </w:r>
    </w:p>
    <w:p w:rsidR="00AF7CEA" w:rsidRPr="00AF7CEA" w:rsidRDefault="00AF7CEA" w:rsidP="00AF7CEA">
      <w:pPr>
        <w:ind w:firstLine="709"/>
        <w:rPr>
          <w:sz w:val="28"/>
          <w:szCs w:val="28"/>
        </w:rPr>
      </w:pPr>
      <w:r w:rsidRPr="00AF7CEA">
        <w:rPr>
          <w:sz w:val="28"/>
          <w:szCs w:val="28"/>
        </w:rPr>
        <w:t>По автомобильным дорогам регионального значения городской округ Муром связан с муниципальными образованиями Владимирской области, а также с соседними муниципальными образованиями Рязанской и Нижег</w:t>
      </w:r>
      <w:r w:rsidRPr="00AF7CEA">
        <w:rPr>
          <w:sz w:val="28"/>
          <w:szCs w:val="28"/>
        </w:rPr>
        <w:t>о</w:t>
      </w:r>
      <w:r w:rsidRPr="00AF7CEA">
        <w:rPr>
          <w:sz w:val="28"/>
          <w:szCs w:val="28"/>
        </w:rPr>
        <w:t xml:space="preserve">родской областей. </w:t>
      </w:r>
    </w:p>
    <w:p w:rsidR="00AF7CEA" w:rsidRPr="00AF7CEA" w:rsidRDefault="00AF7CEA" w:rsidP="00AF7CEA">
      <w:pPr>
        <w:widowControl/>
        <w:suppressAutoHyphens/>
        <w:spacing w:after="120"/>
        <w:ind w:firstLine="709"/>
        <w:rPr>
          <w:sz w:val="28"/>
          <w:szCs w:val="28"/>
        </w:rPr>
      </w:pPr>
      <w:r w:rsidRPr="00AF7CEA">
        <w:rPr>
          <w:sz w:val="28"/>
          <w:szCs w:val="28"/>
        </w:rPr>
        <w:t>Муром является историческим городом, имеющим особо ценные памятники истории и культуры, что способствует развитию туризма и сопутствующей инфраструктуры. Наличие уникальных природных ландшафтов, как в городе, так и на прилегающих территориях позволяет развивать здесь рекреацию, преимущественно местного значения.</w:t>
      </w:r>
    </w:p>
    <w:p w:rsidR="00AF7CEA" w:rsidRPr="00AF7CEA" w:rsidRDefault="00AF7CEA" w:rsidP="00AF7CEA">
      <w:pPr>
        <w:widowControl/>
        <w:suppressAutoHyphens/>
        <w:spacing w:after="120"/>
        <w:ind w:firstLine="709"/>
        <w:rPr>
          <w:sz w:val="28"/>
          <w:szCs w:val="28"/>
        </w:rPr>
      </w:pPr>
      <w:r w:rsidRPr="00AF7CEA">
        <w:rPr>
          <w:sz w:val="28"/>
          <w:szCs w:val="28"/>
        </w:rPr>
        <w:t>Городской округ обладает устойчивой экономической базой благодаря стабильному развитию в последние десятилетия комплекса предприятий перерабатывающих отраслей промышленности, достаточными трудовыми ресурсами, высоким туристско-рекреационным потенциалом.</w:t>
      </w:r>
    </w:p>
    <w:p w:rsidR="00F462F3" w:rsidRPr="00F462F3" w:rsidRDefault="00F462F3" w:rsidP="00F462F3">
      <w:pPr>
        <w:rPr>
          <w:sz w:val="2"/>
          <w:szCs w:val="2"/>
        </w:rPr>
      </w:pPr>
    </w:p>
    <w:bookmarkEnd w:id="71"/>
    <w:p w:rsidR="0039177A" w:rsidRPr="0039177A" w:rsidRDefault="0039177A" w:rsidP="007A7150">
      <w:pPr>
        <w:widowControl/>
        <w:suppressAutoHyphens/>
        <w:spacing w:before="120" w:after="120" w:line="360" w:lineRule="auto"/>
        <w:ind w:firstLine="0"/>
        <w:outlineLvl w:val="0"/>
        <w:rPr>
          <w:rFonts w:eastAsia="Calibri"/>
          <w:b/>
          <w:sz w:val="28"/>
          <w:szCs w:val="28"/>
          <w:lang w:eastAsia="en-US"/>
        </w:rPr>
      </w:pPr>
      <w:r w:rsidRPr="0039177A">
        <w:rPr>
          <w:rFonts w:eastAsia="Calibri"/>
          <w:b/>
          <w:sz w:val="28"/>
          <w:szCs w:val="28"/>
          <w:lang w:eastAsia="en-US"/>
        </w:rPr>
        <w:br w:type="page"/>
      </w:r>
    </w:p>
    <w:p w:rsidR="00F462F3" w:rsidRPr="00F462F3" w:rsidRDefault="00F462F3" w:rsidP="00F462F3">
      <w:pPr>
        <w:ind w:firstLine="0"/>
        <w:rPr>
          <w:b/>
          <w:caps/>
          <w:sz w:val="2"/>
          <w:szCs w:val="2"/>
        </w:rPr>
      </w:pPr>
      <w:bookmarkStart w:id="72" w:name="_Toc500937189"/>
    </w:p>
    <w:p w:rsidR="0039177A" w:rsidRPr="00213D5B" w:rsidRDefault="007A7150" w:rsidP="00F20271">
      <w:pPr>
        <w:pStyle w:val="20"/>
        <w:spacing w:before="240" w:after="240"/>
        <w:ind w:left="0" w:right="0" w:firstLine="0"/>
        <w:rPr>
          <w:rFonts w:ascii="Times New Roman Полужирный" w:hAnsi="Times New Roman Полужирный"/>
          <w:b w:val="0"/>
          <w:bCs w:val="0"/>
          <w:caps/>
          <w:lang w:val="ru-RU"/>
        </w:rPr>
      </w:pPr>
      <w:bookmarkStart w:id="73" w:name="_Toc49769140"/>
      <w:r w:rsidRPr="00025E0E">
        <w:rPr>
          <w:rFonts w:ascii="Times New Roman Полужирный" w:hAnsi="Times New Roman Полужирный"/>
          <w:caps/>
          <w:lang w:val="ru-RU"/>
        </w:rPr>
        <w:t xml:space="preserve">3. </w:t>
      </w:r>
      <w:bookmarkStart w:id="74" w:name="_Toc500937190"/>
      <w:bookmarkEnd w:id="72"/>
      <w:r w:rsidR="0039177A" w:rsidRPr="00213D5B">
        <w:rPr>
          <w:rFonts w:ascii="Times New Roman Полужирный" w:hAnsi="Times New Roman Полужирный"/>
          <w:caps/>
          <w:lang w:val="ru-RU"/>
        </w:rPr>
        <w:t>Природные условия и ресурсы</w:t>
      </w:r>
      <w:bookmarkEnd w:id="73"/>
      <w:bookmarkEnd w:id="74"/>
    </w:p>
    <w:p w:rsidR="00D136B2" w:rsidRPr="00025E0E" w:rsidRDefault="00D136B2" w:rsidP="00D136B2">
      <w:pPr>
        <w:pStyle w:val="3f6"/>
        <w:spacing w:before="120"/>
        <w:ind w:firstLine="0"/>
        <w:rPr>
          <w:sz w:val="28"/>
          <w:szCs w:val="28"/>
        </w:rPr>
      </w:pPr>
      <w:bookmarkStart w:id="75" w:name="_Toc500702789"/>
      <w:bookmarkStart w:id="76" w:name="_Toc500702448"/>
      <w:bookmarkStart w:id="77" w:name="_Toc500937191"/>
      <w:bookmarkStart w:id="78" w:name="_Toc9532293"/>
      <w:bookmarkStart w:id="79" w:name="_Toc49769141"/>
      <w:r>
        <w:rPr>
          <w:sz w:val="28"/>
          <w:szCs w:val="28"/>
        </w:rPr>
        <w:t>3</w:t>
      </w:r>
      <w:r w:rsidRPr="00025E0E">
        <w:rPr>
          <w:sz w:val="28"/>
          <w:szCs w:val="28"/>
        </w:rPr>
        <w:t>.1. Климат</w:t>
      </w:r>
      <w:bookmarkEnd w:id="75"/>
      <w:bookmarkEnd w:id="76"/>
      <w:bookmarkEnd w:id="77"/>
      <w:bookmarkEnd w:id="78"/>
      <w:bookmarkEnd w:id="79"/>
    </w:p>
    <w:p w:rsidR="00D136B2" w:rsidRPr="00305A4E" w:rsidRDefault="00D136B2" w:rsidP="004748B0">
      <w:pPr>
        <w:suppressAutoHyphens/>
        <w:ind w:firstLine="709"/>
        <w:rPr>
          <w:sz w:val="28"/>
          <w:szCs w:val="28"/>
        </w:rPr>
      </w:pPr>
      <w:r w:rsidRPr="00305A4E">
        <w:rPr>
          <w:sz w:val="28"/>
          <w:szCs w:val="28"/>
        </w:rPr>
        <w:t xml:space="preserve">Территория г. Мурома характеризуется умеренно-континентальным климатом, с тёплым летом и умеренно-холодной зимой. К началу декабря устанавливаются морозы, появляется снежный покров, начинается зима. </w:t>
      </w:r>
    </w:p>
    <w:p w:rsidR="00D136B2" w:rsidRPr="00496C03" w:rsidRDefault="00D136B2" w:rsidP="004748B0">
      <w:pPr>
        <w:suppressAutoHyphens/>
        <w:ind w:firstLine="709"/>
        <w:rPr>
          <w:spacing w:val="16"/>
          <w:sz w:val="28"/>
          <w:szCs w:val="28"/>
        </w:rPr>
      </w:pPr>
      <w:r w:rsidRPr="00496C03">
        <w:rPr>
          <w:spacing w:val="16"/>
          <w:sz w:val="28"/>
          <w:szCs w:val="28"/>
        </w:rPr>
        <w:t xml:space="preserve">По данным Владимирского центра по гидрометеорологии и мониторингу окружающей среды, климатические характеристики по г. Мурому составляют: </w:t>
      </w:r>
    </w:p>
    <w:p w:rsidR="00D136B2" w:rsidRPr="003F0D32" w:rsidRDefault="00D136B2" w:rsidP="00712F10">
      <w:pPr>
        <w:pStyle w:val="affffe"/>
        <w:numPr>
          <w:ilvl w:val="0"/>
          <w:numId w:val="59"/>
        </w:numPr>
        <w:suppressAutoHyphens/>
        <w:ind w:left="0" w:firstLine="709"/>
        <w:jc w:val="both"/>
        <w:rPr>
          <w:spacing w:val="-8"/>
          <w:sz w:val="28"/>
          <w:szCs w:val="28"/>
        </w:rPr>
      </w:pPr>
      <w:r w:rsidRPr="003F0D32">
        <w:rPr>
          <w:spacing w:val="-8"/>
          <w:sz w:val="28"/>
          <w:szCs w:val="28"/>
        </w:rPr>
        <w:t>среднегодовая температура воздуха положительная и составляет 3,70</w:t>
      </w:r>
      <w:proofErr w:type="gramStart"/>
      <w:r w:rsidRPr="003F0D32">
        <w:rPr>
          <w:spacing w:val="-8"/>
          <w:sz w:val="28"/>
          <w:szCs w:val="28"/>
        </w:rPr>
        <w:t xml:space="preserve"> С</w:t>
      </w:r>
      <w:proofErr w:type="gramEnd"/>
      <w:r w:rsidRPr="003F0D32">
        <w:rPr>
          <w:spacing w:val="-8"/>
          <w:sz w:val="28"/>
          <w:szCs w:val="28"/>
        </w:rPr>
        <w:t>;</w:t>
      </w:r>
    </w:p>
    <w:p w:rsidR="00D136B2" w:rsidRPr="003F0D32" w:rsidRDefault="00D136B2" w:rsidP="00712F10">
      <w:pPr>
        <w:pStyle w:val="affffe"/>
        <w:numPr>
          <w:ilvl w:val="0"/>
          <w:numId w:val="59"/>
        </w:numPr>
        <w:suppressAutoHyphens/>
        <w:ind w:left="0" w:firstLine="709"/>
        <w:jc w:val="both"/>
        <w:rPr>
          <w:sz w:val="28"/>
          <w:szCs w:val="28"/>
        </w:rPr>
      </w:pPr>
      <w:r w:rsidRPr="003F0D32">
        <w:rPr>
          <w:sz w:val="28"/>
          <w:szCs w:val="28"/>
        </w:rPr>
        <w:t>среднемесячная температура воздуха наиболее холодного месяца (января) – 11,10</w:t>
      </w:r>
      <w:proofErr w:type="gramStart"/>
      <w:r w:rsidRPr="003F0D32">
        <w:rPr>
          <w:sz w:val="28"/>
          <w:szCs w:val="28"/>
        </w:rPr>
        <w:t xml:space="preserve"> С</w:t>
      </w:r>
      <w:proofErr w:type="gramEnd"/>
      <w:r w:rsidRPr="003F0D32">
        <w:rPr>
          <w:sz w:val="28"/>
          <w:szCs w:val="28"/>
        </w:rPr>
        <w:t xml:space="preserve">; </w:t>
      </w:r>
    </w:p>
    <w:p w:rsidR="00D136B2" w:rsidRPr="003F0D32" w:rsidRDefault="00D136B2" w:rsidP="00712F10">
      <w:pPr>
        <w:pStyle w:val="affffe"/>
        <w:numPr>
          <w:ilvl w:val="0"/>
          <w:numId w:val="59"/>
        </w:numPr>
        <w:suppressAutoHyphens/>
        <w:ind w:left="0" w:firstLine="709"/>
        <w:jc w:val="both"/>
        <w:rPr>
          <w:sz w:val="28"/>
          <w:szCs w:val="28"/>
        </w:rPr>
      </w:pPr>
      <w:r w:rsidRPr="003F0D32">
        <w:rPr>
          <w:sz w:val="28"/>
          <w:szCs w:val="28"/>
        </w:rPr>
        <w:t>среднемесячная температура воздуха самого тёплого месяца (июля) – 18,70</w:t>
      </w:r>
      <w:proofErr w:type="gramStart"/>
      <w:r w:rsidRPr="003F0D32">
        <w:rPr>
          <w:sz w:val="28"/>
          <w:szCs w:val="28"/>
        </w:rPr>
        <w:t xml:space="preserve"> С</w:t>
      </w:r>
      <w:proofErr w:type="gramEnd"/>
      <w:r w:rsidRPr="003F0D32">
        <w:rPr>
          <w:sz w:val="28"/>
          <w:szCs w:val="28"/>
        </w:rPr>
        <w:t>;</w:t>
      </w:r>
    </w:p>
    <w:p w:rsidR="00D136B2" w:rsidRPr="003F0D32" w:rsidRDefault="00D136B2" w:rsidP="00712F10">
      <w:pPr>
        <w:pStyle w:val="affffe"/>
        <w:numPr>
          <w:ilvl w:val="0"/>
          <w:numId w:val="59"/>
        </w:numPr>
        <w:suppressAutoHyphens/>
        <w:ind w:left="0" w:firstLine="709"/>
        <w:jc w:val="both"/>
        <w:rPr>
          <w:sz w:val="28"/>
          <w:szCs w:val="28"/>
        </w:rPr>
      </w:pPr>
      <w:r w:rsidRPr="003F0D32">
        <w:rPr>
          <w:sz w:val="28"/>
          <w:szCs w:val="28"/>
        </w:rPr>
        <w:t>средняя максимальная температура воздуха наиболее жаркого месяца (июля) – 24,50</w:t>
      </w:r>
      <w:proofErr w:type="gramStart"/>
      <w:r w:rsidRPr="003F0D32">
        <w:rPr>
          <w:sz w:val="28"/>
          <w:szCs w:val="28"/>
        </w:rPr>
        <w:t xml:space="preserve"> С</w:t>
      </w:r>
      <w:proofErr w:type="gramEnd"/>
      <w:r w:rsidRPr="003F0D32">
        <w:rPr>
          <w:sz w:val="28"/>
          <w:szCs w:val="28"/>
        </w:rPr>
        <w:t>;</w:t>
      </w:r>
    </w:p>
    <w:p w:rsidR="00D136B2" w:rsidRPr="003F0D32" w:rsidRDefault="00D136B2" w:rsidP="00712F10">
      <w:pPr>
        <w:pStyle w:val="affffe"/>
        <w:numPr>
          <w:ilvl w:val="0"/>
          <w:numId w:val="59"/>
        </w:numPr>
        <w:suppressAutoHyphens/>
        <w:ind w:left="0" w:firstLine="709"/>
        <w:jc w:val="both"/>
        <w:rPr>
          <w:sz w:val="28"/>
          <w:szCs w:val="28"/>
        </w:rPr>
      </w:pPr>
      <w:r w:rsidRPr="003F0D32">
        <w:rPr>
          <w:sz w:val="28"/>
          <w:szCs w:val="28"/>
        </w:rPr>
        <w:t>абсолютный максимум температуры воздуха – 370</w:t>
      </w:r>
      <w:proofErr w:type="gramStart"/>
      <w:r w:rsidRPr="003F0D32">
        <w:rPr>
          <w:sz w:val="28"/>
          <w:szCs w:val="28"/>
        </w:rPr>
        <w:t xml:space="preserve"> С</w:t>
      </w:r>
      <w:proofErr w:type="gramEnd"/>
      <w:r w:rsidRPr="003F0D32">
        <w:rPr>
          <w:sz w:val="28"/>
          <w:szCs w:val="28"/>
        </w:rPr>
        <w:t>;</w:t>
      </w:r>
    </w:p>
    <w:p w:rsidR="00D136B2" w:rsidRPr="003F0D32" w:rsidRDefault="00D136B2" w:rsidP="00712F10">
      <w:pPr>
        <w:pStyle w:val="affffe"/>
        <w:numPr>
          <w:ilvl w:val="0"/>
          <w:numId w:val="59"/>
        </w:numPr>
        <w:suppressAutoHyphens/>
        <w:ind w:left="0" w:firstLine="709"/>
        <w:jc w:val="both"/>
        <w:rPr>
          <w:sz w:val="28"/>
          <w:szCs w:val="28"/>
        </w:rPr>
      </w:pPr>
      <w:r w:rsidRPr="003F0D32">
        <w:rPr>
          <w:sz w:val="28"/>
          <w:szCs w:val="28"/>
        </w:rPr>
        <w:t>абсолютный минимум температуры воздуха – 430</w:t>
      </w:r>
      <w:proofErr w:type="gramStart"/>
      <w:r w:rsidRPr="003F0D32">
        <w:rPr>
          <w:sz w:val="28"/>
          <w:szCs w:val="28"/>
        </w:rPr>
        <w:t xml:space="preserve"> С</w:t>
      </w:r>
      <w:proofErr w:type="gramEnd"/>
      <w:r w:rsidRPr="003F0D32">
        <w:rPr>
          <w:sz w:val="28"/>
          <w:szCs w:val="28"/>
        </w:rPr>
        <w:t>;</w:t>
      </w:r>
    </w:p>
    <w:p w:rsidR="00D136B2" w:rsidRPr="003F0D32" w:rsidRDefault="00D136B2" w:rsidP="00712F10">
      <w:pPr>
        <w:pStyle w:val="affffe"/>
        <w:numPr>
          <w:ilvl w:val="0"/>
          <w:numId w:val="59"/>
        </w:numPr>
        <w:suppressAutoHyphens/>
        <w:ind w:left="0" w:firstLine="709"/>
        <w:jc w:val="both"/>
        <w:rPr>
          <w:sz w:val="28"/>
          <w:szCs w:val="28"/>
        </w:rPr>
      </w:pPr>
      <w:r w:rsidRPr="003F0D32">
        <w:rPr>
          <w:sz w:val="28"/>
          <w:szCs w:val="28"/>
        </w:rPr>
        <w:t>средняя из абсолютных минимумов самого холодного месяца (января) – 290</w:t>
      </w:r>
      <w:proofErr w:type="gramStart"/>
      <w:r w:rsidRPr="003F0D32">
        <w:rPr>
          <w:sz w:val="28"/>
          <w:szCs w:val="28"/>
        </w:rPr>
        <w:t xml:space="preserve"> С</w:t>
      </w:r>
      <w:proofErr w:type="gramEnd"/>
      <w:r w:rsidRPr="003F0D32">
        <w:rPr>
          <w:sz w:val="28"/>
          <w:szCs w:val="28"/>
        </w:rPr>
        <w:t>;</w:t>
      </w:r>
    </w:p>
    <w:p w:rsidR="00D136B2" w:rsidRPr="004748B0" w:rsidRDefault="00D136B2" w:rsidP="00712F10">
      <w:pPr>
        <w:pStyle w:val="affffe"/>
        <w:numPr>
          <w:ilvl w:val="0"/>
          <w:numId w:val="60"/>
        </w:numPr>
        <w:suppressAutoHyphens/>
        <w:ind w:left="0" w:firstLine="709"/>
        <w:rPr>
          <w:sz w:val="28"/>
          <w:szCs w:val="28"/>
        </w:rPr>
      </w:pPr>
      <w:r w:rsidRPr="004748B0">
        <w:rPr>
          <w:sz w:val="28"/>
          <w:szCs w:val="28"/>
        </w:rPr>
        <w:t xml:space="preserve">средняя из абсолютных максимумов температура воздуха самого </w:t>
      </w:r>
      <w:r w:rsidR="001C6948" w:rsidRPr="004748B0">
        <w:rPr>
          <w:sz w:val="28"/>
          <w:szCs w:val="28"/>
        </w:rPr>
        <w:t>тёплого</w:t>
      </w:r>
      <w:r w:rsidRPr="004748B0">
        <w:rPr>
          <w:sz w:val="28"/>
          <w:szCs w:val="28"/>
        </w:rPr>
        <w:t xml:space="preserve"> месяца (июля) </w:t>
      </w:r>
      <w:r w:rsidR="00193B67" w:rsidRPr="004748B0">
        <w:rPr>
          <w:sz w:val="28"/>
          <w:szCs w:val="28"/>
        </w:rPr>
        <w:t>–</w:t>
      </w:r>
      <w:r w:rsidRPr="004748B0">
        <w:rPr>
          <w:sz w:val="28"/>
          <w:szCs w:val="28"/>
        </w:rPr>
        <w:t xml:space="preserve"> 310</w:t>
      </w:r>
      <w:proofErr w:type="gramStart"/>
      <w:r w:rsidRPr="004748B0">
        <w:rPr>
          <w:sz w:val="28"/>
          <w:szCs w:val="28"/>
        </w:rPr>
        <w:t xml:space="preserve"> С</w:t>
      </w:r>
      <w:proofErr w:type="gramEnd"/>
      <w:r w:rsidRPr="004748B0">
        <w:rPr>
          <w:sz w:val="28"/>
          <w:szCs w:val="28"/>
        </w:rPr>
        <w:t>;</w:t>
      </w:r>
    </w:p>
    <w:p w:rsidR="00D136B2" w:rsidRPr="004748B0" w:rsidRDefault="00D136B2" w:rsidP="00712F10">
      <w:pPr>
        <w:pStyle w:val="affffe"/>
        <w:numPr>
          <w:ilvl w:val="0"/>
          <w:numId w:val="60"/>
        </w:numPr>
        <w:suppressAutoHyphens/>
        <w:spacing w:after="60"/>
        <w:ind w:left="0" w:firstLine="709"/>
        <w:rPr>
          <w:sz w:val="28"/>
          <w:szCs w:val="28"/>
        </w:rPr>
      </w:pPr>
      <w:r w:rsidRPr="004748B0">
        <w:rPr>
          <w:sz w:val="28"/>
          <w:szCs w:val="28"/>
        </w:rPr>
        <w:t>температура воздуха наиболее холодной пятидневки – 300 С.</w:t>
      </w:r>
    </w:p>
    <w:p w:rsidR="00D136B2" w:rsidRPr="00305A4E" w:rsidRDefault="00D136B2" w:rsidP="004748B0">
      <w:pPr>
        <w:suppressAutoHyphens/>
        <w:spacing w:after="60"/>
        <w:ind w:firstLine="709"/>
        <w:rPr>
          <w:sz w:val="28"/>
          <w:szCs w:val="28"/>
        </w:rPr>
      </w:pPr>
      <w:r w:rsidRPr="00305A4E">
        <w:rPr>
          <w:sz w:val="28"/>
          <w:szCs w:val="28"/>
        </w:rPr>
        <w:t>Продолжительность безморозного периода составляет 147 суток.</w:t>
      </w:r>
    </w:p>
    <w:p w:rsidR="00D136B2" w:rsidRPr="00305A4E" w:rsidRDefault="00D136B2" w:rsidP="004748B0">
      <w:pPr>
        <w:suppressAutoHyphens/>
        <w:spacing w:after="60"/>
        <w:ind w:firstLine="709"/>
        <w:rPr>
          <w:sz w:val="28"/>
          <w:szCs w:val="28"/>
        </w:rPr>
      </w:pPr>
      <w:r w:rsidRPr="00305A4E">
        <w:rPr>
          <w:sz w:val="28"/>
          <w:szCs w:val="28"/>
        </w:rPr>
        <w:t xml:space="preserve">Город Муром расположен в зоне достаточного увлажнения. Среднегодовая относительная влажность воздуха составляет 66-74%. </w:t>
      </w:r>
    </w:p>
    <w:p w:rsidR="00D136B2" w:rsidRPr="00305A4E" w:rsidRDefault="00D136B2" w:rsidP="004748B0">
      <w:pPr>
        <w:tabs>
          <w:tab w:val="left" w:pos="7110"/>
        </w:tabs>
        <w:suppressAutoHyphens/>
        <w:spacing w:after="60"/>
        <w:ind w:firstLine="709"/>
        <w:rPr>
          <w:sz w:val="28"/>
          <w:szCs w:val="28"/>
        </w:rPr>
      </w:pPr>
      <w:r w:rsidRPr="00305A4E">
        <w:rPr>
          <w:sz w:val="28"/>
          <w:szCs w:val="28"/>
        </w:rPr>
        <w:t>В среднем за год выпадает 510</w:t>
      </w:r>
      <w:r>
        <w:rPr>
          <w:sz w:val="28"/>
          <w:szCs w:val="28"/>
        </w:rPr>
        <w:t>-</w:t>
      </w:r>
      <w:r w:rsidRPr="00305A4E">
        <w:rPr>
          <w:sz w:val="28"/>
          <w:szCs w:val="28"/>
        </w:rPr>
        <w:t>650 мм осадков.</w:t>
      </w:r>
      <w:r>
        <w:rPr>
          <w:sz w:val="28"/>
          <w:szCs w:val="28"/>
        </w:rPr>
        <w:tab/>
      </w:r>
    </w:p>
    <w:p w:rsidR="00D136B2" w:rsidRPr="00305A4E" w:rsidRDefault="00D136B2" w:rsidP="00D136B2">
      <w:pPr>
        <w:suppressAutoHyphens/>
        <w:ind w:firstLine="709"/>
        <w:jc w:val="right"/>
        <w:rPr>
          <w:sz w:val="28"/>
          <w:szCs w:val="28"/>
        </w:rPr>
      </w:pPr>
      <w:r w:rsidRPr="00305A4E">
        <w:rPr>
          <w:sz w:val="28"/>
          <w:szCs w:val="28"/>
        </w:rPr>
        <w:t>Таблица 3.1</w:t>
      </w:r>
    </w:p>
    <w:p w:rsidR="00D136B2" w:rsidRPr="00305A4E" w:rsidRDefault="00D136B2" w:rsidP="00D136B2">
      <w:pPr>
        <w:suppressAutoHyphens/>
        <w:spacing w:before="120" w:after="120"/>
        <w:ind w:firstLine="0"/>
        <w:jc w:val="center"/>
        <w:rPr>
          <w:sz w:val="28"/>
          <w:szCs w:val="28"/>
        </w:rPr>
      </w:pPr>
      <w:r w:rsidRPr="00305A4E">
        <w:rPr>
          <w:sz w:val="28"/>
          <w:szCs w:val="28"/>
        </w:rPr>
        <w:t xml:space="preserve">Среднемноголетние суммы осадков (в </w:t>
      </w:r>
      <w:proofErr w:type="gramStart"/>
      <w:r w:rsidRPr="00305A4E">
        <w:rPr>
          <w:sz w:val="28"/>
          <w:szCs w:val="28"/>
        </w:rPr>
        <w:t>мм</w:t>
      </w:r>
      <w:proofErr w:type="gramEnd"/>
      <w:r w:rsidRPr="00305A4E">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656"/>
        <w:gridCol w:w="657"/>
        <w:gridCol w:w="657"/>
        <w:gridCol w:w="657"/>
        <w:gridCol w:w="657"/>
        <w:gridCol w:w="657"/>
        <w:gridCol w:w="657"/>
        <w:gridCol w:w="657"/>
        <w:gridCol w:w="657"/>
        <w:gridCol w:w="657"/>
        <w:gridCol w:w="657"/>
        <w:gridCol w:w="657"/>
      </w:tblGrid>
      <w:tr w:rsidR="00D136B2" w:rsidRPr="00305A4E" w:rsidTr="001C6948">
        <w:tc>
          <w:tcPr>
            <w:tcW w:w="1280" w:type="dxa"/>
            <w:shd w:val="clear" w:color="auto" w:fill="E6E6E6"/>
          </w:tcPr>
          <w:p w:rsidR="00D136B2" w:rsidRPr="003F0D32" w:rsidRDefault="00D136B2" w:rsidP="00194573">
            <w:pPr>
              <w:suppressAutoHyphens/>
              <w:ind w:firstLine="0"/>
              <w:jc w:val="center"/>
              <w:rPr>
                <w:sz w:val="22"/>
                <w:szCs w:val="22"/>
              </w:rPr>
            </w:pPr>
            <w:r w:rsidRPr="003F0D32">
              <w:rPr>
                <w:sz w:val="22"/>
                <w:szCs w:val="22"/>
              </w:rPr>
              <w:t>Месяц</w:t>
            </w:r>
          </w:p>
        </w:tc>
        <w:tc>
          <w:tcPr>
            <w:tcW w:w="656"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1</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2</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3</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4</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5</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6</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7</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8</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9</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10</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11</w:t>
            </w:r>
          </w:p>
        </w:tc>
        <w:tc>
          <w:tcPr>
            <w:tcW w:w="657" w:type="dxa"/>
            <w:shd w:val="clear" w:color="auto" w:fill="E6E6E6"/>
            <w:vAlign w:val="center"/>
          </w:tcPr>
          <w:p w:rsidR="00D136B2" w:rsidRPr="003F0D32" w:rsidRDefault="00D136B2" w:rsidP="001C6948">
            <w:pPr>
              <w:suppressAutoHyphens/>
              <w:ind w:firstLine="0"/>
              <w:jc w:val="center"/>
              <w:rPr>
                <w:sz w:val="22"/>
                <w:szCs w:val="22"/>
              </w:rPr>
            </w:pPr>
            <w:r w:rsidRPr="003F0D32">
              <w:rPr>
                <w:sz w:val="22"/>
                <w:szCs w:val="22"/>
              </w:rPr>
              <w:t>12</w:t>
            </w:r>
          </w:p>
        </w:tc>
      </w:tr>
      <w:tr w:rsidR="00D136B2" w:rsidRPr="00305A4E" w:rsidTr="001C6948">
        <w:tc>
          <w:tcPr>
            <w:tcW w:w="1280" w:type="dxa"/>
          </w:tcPr>
          <w:p w:rsidR="00D136B2" w:rsidRPr="003F0D32" w:rsidRDefault="00D136B2" w:rsidP="00194573">
            <w:pPr>
              <w:suppressAutoHyphens/>
              <w:ind w:firstLine="0"/>
              <w:jc w:val="left"/>
              <w:rPr>
                <w:sz w:val="22"/>
                <w:szCs w:val="22"/>
              </w:rPr>
            </w:pPr>
            <w:r w:rsidRPr="003F0D32">
              <w:rPr>
                <w:sz w:val="22"/>
                <w:szCs w:val="22"/>
              </w:rPr>
              <w:t>Количество осадков</w:t>
            </w:r>
          </w:p>
        </w:tc>
        <w:tc>
          <w:tcPr>
            <w:tcW w:w="656" w:type="dxa"/>
            <w:vAlign w:val="center"/>
          </w:tcPr>
          <w:p w:rsidR="00D136B2" w:rsidRPr="003F0D32" w:rsidRDefault="00D136B2" w:rsidP="001C6948">
            <w:pPr>
              <w:suppressAutoHyphens/>
              <w:ind w:firstLine="0"/>
              <w:jc w:val="center"/>
              <w:rPr>
                <w:sz w:val="22"/>
                <w:szCs w:val="22"/>
              </w:rPr>
            </w:pPr>
            <w:r w:rsidRPr="003F0D32">
              <w:rPr>
                <w:sz w:val="22"/>
                <w:szCs w:val="22"/>
              </w:rPr>
              <w:t>39</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29</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25</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32</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53</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62</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78</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61</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57</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52</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47</w:t>
            </w:r>
          </w:p>
        </w:tc>
        <w:tc>
          <w:tcPr>
            <w:tcW w:w="657" w:type="dxa"/>
            <w:vAlign w:val="center"/>
          </w:tcPr>
          <w:p w:rsidR="00D136B2" w:rsidRPr="003F0D32" w:rsidRDefault="00D136B2" w:rsidP="001C6948">
            <w:pPr>
              <w:suppressAutoHyphens/>
              <w:ind w:firstLine="0"/>
              <w:jc w:val="center"/>
              <w:rPr>
                <w:sz w:val="22"/>
                <w:szCs w:val="22"/>
              </w:rPr>
            </w:pPr>
            <w:r w:rsidRPr="003F0D32">
              <w:rPr>
                <w:sz w:val="22"/>
                <w:szCs w:val="22"/>
              </w:rPr>
              <w:t>46</w:t>
            </w:r>
          </w:p>
        </w:tc>
      </w:tr>
    </w:tbl>
    <w:p w:rsidR="00D136B2" w:rsidRPr="00305A4E" w:rsidRDefault="00D136B2" w:rsidP="00D136B2">
      <w:pPr>
        <w:suppressAutoHyphens/>
        <w:ind w:firstLine="709"/>
        <w:rPr>
          <w:sz w:val="28"/>
          <w:szCs w:val="28"/>
        </w:rPr>
      </w:pPr>
    </w:p>
    <w:p w:rsidR="00D136B2" w:rsidRPr="00305A4E" w:rsidRDefault="00D136B2" w:rsidP="004748B0">
      <w:pPr>
        <w:suppressAutoHyphens/>
        <w:spacing w:after="60"/>
        <w:ind w:firstLine="709"/>
        <w:rPr>
          <w:sz w:val="28"/>
          <w:szCs w:val="28"/>
        </w:rPr>
      </w:pPr>
      <w:r w:rsidRPr="00305A4E">
        <w:rPr>
          <w:sz w:val="28"/>
          <w:szCs w:val="28"/>
        </w:rPr>
        <w:t>Среднее число дней с туманами – 33.</w:t>
      </w:r>
    </w:p>
    <w:p w:rsidR="00D136B2" w:rsidRPr="00305A4E" w:rsidRDefault="00D136B2" w:rsidP="004748B0">
      <w:pPr>
        <w:suppressAutoHyphens/>
        <w:spacing w:after="60"/>
        <w:ind w:firstLine="709"/>
        <w:rPr>
          <w:sz w:val="28"/>
          <w:szCs w:val="28"/>
        </w:rPr>
      </w:pPr>
      <w:r w:rsidRPr="00305A4E">
        <w:rPr>
          <w:sz w:val="28"/>
          <w:szCs w:val="28"/>
        </w:rPr>
        <w:t>Продолжительность периода с устойчивым снежным покровом составляет 144 дня. Средняя высота снежного покрова 40</w:t>
      </w:r>
      <w:r>
        <w:rPr>
          <w:sz w:val="28"/>
          <w:szCs w:val="28"/>
        </w:rPr>
        <w:t>-</w:t>
      </w:r>
      <w:r w:rsidRPr="00305A4E">
        <w:rPr>
          <w:sz w:val="28"/>
          <w:szCs w:val="28"/>
        </w:rPr>
        <w:t>50 см.</w:t>
      </w:r>
    </w:p>
    <w:p w:rsidR="00D136B2" w:rsidRPr="00305A4E" w:rsidRDefault="00D136B2" w:rsidP="004748B0">
      <w:pPr>
        <w:suppressAutoHyphens/>
        <w:spacing w:after="60"/>
        <w:ind w:firstLine="709"/>
        <w:rPr>
          <w:sz w:val="28"/>
          <w:szCs w:val="28"/>
        </w:rPr>
      </w:pPr>
      <w:r w:rsidRPr="00305A4E">
        <w:rPr>
          <w:sz w:val="28"/>
          <w:szCs w:val="28"/>
        </w:rPr>
        <w:t xml:space="preserve">В течение года преобладают ветры южного и юго-западного направлений. </w:t>
      </w:r>
      <w:proofErr w:type="gramStart"/>
      <w:r w:rsidRPr="00305A4E">
        <w:rPr>
          <w:sz w:val="28"/>
          <w:szCs w:val="28"/>
        </w:rPr>
        <w:t xml:space="preserve">В холодный период их влияние усиливается, в </w:t>
      </w:r>
      <w:r w:rsidR="00193B67" w:rsidRPr="00305A4E">
        <w:rPr>
          <w:sz w:val="28"/>
          <w:szCs w:val="28"/>
        </w:rPr>
        <w:t>тёплый</w:t>
      </w:r>
      <w:r w:rsidRPr="00305A4E">
        <w:rPr>
          <w:sz w:val="28"/>
          <w:szCs w:val="28"/>
        </w:rPr>
        <w:t xml:space="preserve"> – повышается роль западных и юго-западных ветров.</w:t>
      </w:r>
      <w:proofErr w:type="gramEnd"/>
    </w:p>
    <w:p w:rsidR="00D136B2" w:rsidRPr="00305A4E" w:rsidRDefault="00D136B2" w:rsidP="004748B0">
      <w:pPr>
        <w:suppressAutoHyphens/>
        <w:spacing w:after="60"/>
        <w:ind w:firstLine="709"/>
        <w:rPr>
          <w:sz w:val="28"/>
          <w:szCs w:val="28"/>
        </w:rPr>
      </w:pPr>
      <w:r w:rsidRPr="00305A4E">
        <w:rPr>
          <w:sz w:val="28"/>
          <w:szCs w:val="28"/>
        </w:rPr>
        <w:t>Среднегодовая скорость ветра 3,6 м/сек</w:t>
      </w:r>
      <w:r w:rsidR="00193B67">
        <w:rPr>
          <w:sz w:val="28"/>
          <w:szCs w:val="28"/>
        </w:rPr>
        <w:t>.</w:t>
      </w:r>
      <w:r w:rsidRPr="00305A4E">
        <w:rPr>
          <w:sz w:val="28"/>
          <w:szCs w:val="28"/>
        </w:rPr>
        <w:t>, зимой она увеличивается до 4,0 м/сек</w:t>
      </w:r>
      <w:r>
        <w:rPr>
          <w:sz w:val="28"/>
          <w:szCs w:val="28"/>
        </w:rPr>
        <w:t>.</w:t>
      </w:r>
      <w:r w:rsidRPr="00305A4E">
        <w:rPr>
          <w:sz w:val="28"/>
          <w:szCs w:val="28"/>
        </w:rPr>
        <w:t xml:space="preserve">, летом </w:t>
      </w:r>
      <w:proofErr w:type="gramStart"/>
      <w:r w:rsidRPr="00305A4E">
        <w:rPr>
          <w:sz w:val="28"/>
          <w:szCs w:val="28"/>
        </w:rPr>
        <w:t>снижается до 3 м/сек</w:t>
      </w:r>
      <w:proofErr w:type="gramEnd"/>
      <w:r w:rsidRPr="00305A4E">
        <w:rPr>
          <w:sz w:val="28"/>
          <w:szCs w:val="28"/>
        </w:rPr>
        <w:t>.</w:t>
      </w:r>
    </w:p>
    <w:p w:rsidR="00D136B2" w:rsidRPr="00305A4E" w:rsidRDefault="00D136B2" w:rsidP="004748B0">
      <w:pPr>
        <w:suppressAutoHyphens/>
        <w:spacing w:after="60"/>
        <w:ind w:firstLine="709"/>
        <w:rPr>
          <w:sz w:val="28"/>
          <w:szCs w:val="28"/>
        </w:rPr>
      </w:pPr>
      <w:r w:rsidRPr="00305A4E">
        <w:rPr>
          <w:sz w:val="28"/>
          <w:szCs w:val="28"/>
        </w:rPr>
        <w:lastRenderedPageBreak/>
        <w:t xml:space="preserve">Скорость ветра, среднегодовая повторяемость превышения которой 5%, </w:t>
      </w:r>
      <w:proofErr w:type="gramStart"/>
      <w:r w:rsidRPr="00305A4E">
        <w:rPr>
          <w:sz w:val="28"/>
          <w:szCs w:val="28"/>
        </w:rPr>
        <w:t>составляет 7,5 м/сек</w:t>
      </w:r>
      <w:proofErr w:type="gramEnd"/>
      <w:r w:rsidRPr="00305A4E">
        <w:rPr>
          <w:sz w:val="28"/>
          <w:szCs w:val="28"/>
        </w:rPr>
        <w:t>.</w:t>
      </w:r>
    </w:p>
    <w:p w:rsidR="00D136B2" w:rsidRPr="00305A4E" w:rsidRDefault="00D136B2" w:rsidP="00D136B2">
      <w:pPr>
        <w:suppressAutoHyphens/>
        <w:ind w:firstLine="709"/>
        <w:jc w:val="right"/>
        <w:rPr>
          <w:sz w:val="28"/>
          <w:szCs w:val="28"/>
        </w:rPr>
      </w:pPr>
      <w:r w:rsidRPr="00305A4E">
        <w:rPr>
          <w:sz w:val="28"/>
          <w:szCs w:val="28"/>
        </w:rPr>
        <w:t>Таблица 3.2</w:t>
      </w:r>
    </w:p>
    <w:p w:rsidR="00D136B2" w:rsidRPr="00305A4E" w:rsidRDefault="00D136B2" w:rsidP="00193B67">
      <w:pPr>
        <w:suppressAutoHyphens/>
        <w:spacing w:before="120" w:after="120"/>
        <w:ind w:firstLine="0"/>
        <w:jc w:val="center"/>
        <w:rPr>
          <w:sz w:val="28"/>
          <w:szCs w:val="28"/>
        </w:rPr>
      </w:pPr>
      <w:r w:rsidRPr="00305A4E">
        <w:rPr>
          <w:sz w:val="28"/>
          <w:szCs w:val="28"/>
        </w:rPr>
        <w:t>Среднегодовая повторяемость направлений ветра и штилей (</w:t>
      </w:r>
      <w:proofErr w:type="gramStart"/>
      <w:r w:rsidRPr="00305A4E">
        <w:rPr>
          <w:sz w:val="28"/>
          <w:szCs w:val="28"/>
        </w:rPr>
        <w:t>в</w:t>
      </w:r>
      <w:proofErr w:type="gramEnd"/>
      <w:r w:rsidRPr="00305A4E">
        <w:rPr>
          <w:sz w:val="28"/>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51"/>
        <w:gridCol w:w="850"/>
        <w:gridCol w:w="851"/>
        <w:gridCol w:w="709"/>
        <w:gridCol w:w="708"/>
        <w:gridCol w:w="709"/>
        <w:gridCol w:w="709"/>
        <w:gridCol w:w="850"/>
        <w:gridCol w:w="993"/>
      </w:tblGrid>
      <w:tr w:rsidR="00193B67" w:rsidRPr="00305A4E" w:rsidTr="00193B67">
        <w:tc>
          <w:tcPr>
            <w:tcW w:w="2268" w:type="dxa"/>
            <w:shd w:val="clear" w:color="auto" w:fill="E6E6E6"/>
          </w:tcPr>
          <w:p w:rsidR="00D136B2" w:rsidRPr="003F0D32" w:rsidRDefault="00D136B2" w:rsidP="00194573">
            <w:pPr>
              <w:suppressAutoHyphens/>
              <w:ind w:firstLine="0"/>
              <w:jc w:val="center"/>
              <w:rPr>
                <w:sz w:val="22"/>
                <w:szCs w:val="22"/>
              </w:rPr>
            </w:pPr>
            <w:r w:rsidRPr="003F0D32">
              <w:rPr>
                <w:sz w:val="22"/>
                <w:szCs w:val="22"/>
              </w:rPr>
              <w:t>Направление ветра</w:t>
            </w:r>
          </w:p>
        </w:tc>
        <w:tc>
          <w:tcPr>
            <w:tcW w:w="851" w:type="dxa"/>
            <w:shd w:val="clear" w:color="auto" w:fill="E6E6E6"/>
          </w:tcPr>
          <w:p w:rsidR="00D136B2" w:rsidRPr="003F0D32" w:rsidRDefault="00D136B2" w:rsidP="00194573">
            <w:pPr>
              <w:suppressAutoHyphens/>
              <w:ind w:firstLine="0"/>
              <w:jc w:val="center"/>
              <w:rPr>
                <w:sz w:val="22"/>
                <w:szCs w:val="22"/>
              </w:rPr>
            </w:pPr>
            <w:r w:rsidRPr="003F0D32">
              <w:rPr>
                <w:sz w:val="22"/>
                <w:szCs w:val="22"/>
              </w:rPr>
              <w:t>С</w:t>
            </w:r>
          </w:p>
        </w:tc>
        <w:tc>
          <w:tcPr>
            <w:tcW w:w="850" w:type="dxa"/>
            <w:shd w:val="clear" w:color="auto" w:fill="E6E6E6"/>
          </w:tcPr>
          <w:p w:rsidR="00D136B2" w:rsidRPr="003F0D32" w:rsidRDefault="00D136B2" w:rsidP="00194573">
            <w:pPr>
              <w:suppressAutoHyphens/>
              <w:ind w:firstLine="0"/>
              <w:jc w:val="center"/>
              <w:rPr>
                <w:sz w:val="22"/>
                <w:szCs w:val="22"/>
              </w:rPr>
            </w:pPr>
            <w:proofErr w:type="gramStart"/>
            <w:r w:rsidRPr="003F0D32">
              <w:rPr>
                <w:sz w:val="22"/>
                <w:szCs w:val="22"/>
              </w:rPr>
              <w:t>СВ</w:t>
            </w:r>
            <w:proofErr w:type="gramEnd"/>
          </w:p>
        </w:tc>
        <w:tc>
          <w:tcPr>
            <w:tcW w:w="851" w:type="dxa"/>
            <w:shd w:val="clear" w:color="auto" w:fill="E6E6E6"/>
          </w:tcPr>
          <w:p w:rsidR="00D136B2" w:rsidRPr="003F0D32" w:rsidRDefault="00D136B2" w:rsidP="00194573">
            <w:pPr>
              <w:suppressAutoHyphens/>
              <w:ind w:firstLine="0"/>
              <w:jc w:val="center"/>
              <w:rPr>
                <w:sz w:val="22"/>
                <w:szCs w:val="22"/>
              </w:rPr>
            </w:pPr>
            <w:r w:rsidRPr="003F0D32">
              <w:rPr>
                <w:sz w:val="22"/>
                <w:szCs w:val="22"/>
              </w:rPr>
              <w:t>В</w:t>
            </w:r>
          </w:p>
        </w:tc>
        <w:tc>
          <w:tcPr>
            <w:tcW w:w="709" w:type="dxa"/>
            <w:shd w:val="clear" w:color="auto" w:fill="E6E6E6"/>
          </w:tcPr>
          <w:p w:rsidR="00D136B2" w:rsidRPr="003F0D32" w:rsidRDefault="00D136B2" w:rsidP="00194573">
            <w:pPr>
              <w:suppressAutoHyphens/>
              <w:ind w:firstLine="0"/>
              <w:jc w:val="center"/>
              <w:rPr>
                <w:sz w:val="22"/>
                <w:szCs w:val="22"/>
              </w:rPr>
            </w:pPr>
            <w:r w:rsidRPr="003F0D32">
              <w:rPr>
                <w:sz w:val="22"/>
                <w:szCs w:val="22"/>
              </w:rPr>
              <w:t>ЮВ</w:t>
            </w:r>
          </w:p>
        </w:tc>
        <w:tc>
          <w:tcPr>
            <w:tcW w:w="708" w:type="dxa"/>
            <w:shd w:val="clear" w:color="auto" w:fill="E6E6E6"/>
          </w:tcPr>
          <w:p w:rsidR="00D136B2" w:rsidRPr="003F0D32" w:rsidRDefault="00D136B2" w:rsidP="00194573">
            <w:pPr>
              <w:suppressAutoHyphens/>
              <w:ind w:firstLine="0"/>
              <w:jc w:val="center"/>
              <w:rPr>
                <w:sz w:val="22"/>
                <w:szCs w:val="22"/>
              </w:rPr>
            </w:pPr>
            <w:proofErr w:type="gramStart"/>
            <w:r w:rsidRPr="003F0D32">
              <w:rPr>
                <w:sz w:val="22"/>
                <w:szCs w:val="22"/>
              </w:rPr>
              <w:t>Ю</w:t>
            </w:r>
            <w:proofErr w:type="gramEnd"/>
          </w:p>
        </w:tc>
        <w:tc>
          <w:tcPr>
            <w:tcW w:w="709" w:type="dxa"/>
            <w:shd w:val="clear" w:color="auto" w:fill="E6E6E6"/>
          </w:tcPr>
          <w:p w:rsidR="00D136B2" w:rsidRPr="003F0D32" w:rsidRDefault="00D136B2" w:rsidP="00194573">
            <w:pPr>
              <w:suppressAutoHyphens/>
              <w:ind w:firstLine="0"/>
              <w:jc w:val="center"/>
              <w:rPr>
                <w:sz w:val="22"/>
                <w:szCs w:val="22"/>
              </w:rPr>
            </w:pPr>
            <w:r w:rsidRPr="003F0D32">
              <w:rPr>
                <w:sz w:val="22"/>
                <w:szCs w:val="22"/>
              </w:rPr>
              <w:t>ЮЗ</w:t>
            </w:r>
          </w:p>
        </w:tc>
        <w:tc>
          <w:tcPr>
            <w:tcW w:w="709" w:type="dxa"/>
            <w:shd w:val="clear" w:color="auto" w:fill="E6E6E6"/>
          </w:tcPr>
          <w:p w:rsidR="00D136B2" w:rsidRPr="003F0D32" w:rsidRDefault="00D136B2" w:rsidP="00194573">
            <w:pPr>
              <w:suppressAutoHyphens/>
              <w:ind w:firstLine="0"/>
              <w:jc w:val="center"/>
              <w:rPr>
                <w:sz w:val="22"/>
                <w:szCs w:val="22"/>
              </w:rPr>
            </w:pPr>
            <w:proofErr w:type="gramStart"/>
            <w:r w:rsidRPr="003F0D32">
              <w:rPr>
                <w:sz w:val="22"/>
                <w:szCs w:val="22"/>
              </w:rPr>
              <w:t>З</w:t>
            </w:r>
            <w:proofErr w:type="gramEnd"/>
          </w:p>
        </w:tc>
        <w:tc>
          <w:tcPr>
            <w:tcW w:w="850" w:type="dxa"/>
            <w:shd w:val="clear" w:color="auto" w:fill="E6E6E6"/>
          </w:tcPr>
          <w:p w:rsidR="00D136B2" w:rsidRPr="003F0D32" w:rsidRDefault="00D136B2" w:rsidP="00194573">
            <w:pPr>
              <w:suppressAutoHyphens/>
              <w:ind w:firstLine="0"/>
              <w:jc w:val="center"/>
              <w:rPr>
                <w:sz w:val="22"/>
                <w:szCs w:val="22"/>
              </w:rPr>
            </w:pPr>
            <w:r w:rsidRPr="003F0D32">
              <w:rPr>
                <w:sz w:val="22"/>
                <w:szCs w:val="22"/>
              </w:rPr>
              <w:t>СЗ</w:t>
            </w:r>
          </w:p>
        </w:tc>
        <w:tc>
          <w:tcPr>
            <w:tcW w:w="993" w:type="dxa"/>
            <w:shd w:val="clear" w:color="auto" w:fill="E6E6E6"/>
          </w:tcPr>
          <w:p w:rsidR="00D136B2" w:rsidRPr="003F0D32" w:rsidRDefault="00D136B2" w:rsidP="00194573">
            <w:pPr>
              <w:suppressAutoHyphens/>
              <w:ind w:firstLine="0"/>
              <w:jc w:val="center"/>
              <w:rPr>
                <w:sz w:val="22"/>
                <w:szCs w:val="22"/>
              </w:rPr>
            </w:pPr>
            <w:r w:rsidRPr="003F0D32">
              <w:rPr>
                <w:sz w:val="22"/>
                <w:szCs w:val="22"/>
              </w:rPr>
              <w:t>Штиль</w:t>
            </w:r>
          </w:p>
        </w:tc>
      </w:tr>
      <w:tr w:rsidR="00D136B2" w:rsidRPr="00305A4E" w:rsidTr="00193B67">
        <w:tc>
          <w:tcPr>
            <w:tcW w:w="2268" w:type="dxa"/>
          </w:tcPr>
          <w:p w:rsidR="00D136B2" w:rsidRPr="003F0D32" w:rsidRDefault="00D136B2" w:rsidP="00194573">
            <w:pPr>
              <w:suppressAutoHyphens/>
              <w:ind w:firstLine="0"/>
              <w:rPr>
                <w:sz w:val="22"/>
                <w:szCs w:val="22"/>
              </w:rPr>
            </w:pPr>
            <w:r w:rsidRPr="003F0D32">
              <w:rPr>
                <w:sz w:val="22"/>
                <w:szCs w:val="22"/>
              </w:rPr>
              <w:t>Повторяемость</w:t>
            </w:r>
          </w:p>
        </w:tc>
        <w:tc>
          <w:tcPr>
            <w:tcW w:w="851" w:type="dxa"/>
          </w:tcPr>
          <w:p w:rsidR="00D136B2" w:rsidRPr="003F0D32" w:rsidRDefault="00D136B2" w:rsidP="00194573">
            <w:pPr>
              <w:suppressAutoHyphens/>
              <w:ind w:firstLine="0"/>
              <w:jc w:val="center"/>
              <w:rPr>
                <w:sz w:val="22"/>
                <w:szCs w:val="22"/>
              </w:rPr>
            </w:pPr>
            <w:r w:rsidRPr="003F0D32">
              <w:rPr>
                <w:sz w:val="22"/>
                <w:szCs w:val="22"/>
              </w:rPr>
              <w:t>11</w:t>
            </w:r>
          </w:p>
        </w:tc>
        <w:tc>
          <w:tcPr>
            <w:tcW w:w="850" w:type="dxa"/>
          </w:tcPr>
          <w:p w:rsidR="00D136B2" w:rsidRPr="003F0D32" w:rsidRDefault="00D136B2" w:rsidP="00194573">
            <w:pPr>
              <w:suppressAutoHyphens/>
              <w:ind w:firstLine="0"/>
              <w:jc w:val="center"/>
              <w:rPr>
                <w:sz w:val="22"/>
                <w:szCs w:val="22"/>
              </w:rPr>
            </w:pPr>
            <w:r w:rsidRPr="003F0D32">
              <w:rPr>
                <w:sz w:val="22"/>
                <w:szCs w:val="22"/>
              </w:rPr>
              <w:t>7</w:t>
            </w:r>
          </w:p>
        </w:tc>
        <w:tc>
          <w:tcPr>
            <w:tcW w:w="851" w:type="dxa"/>
          </w:tcPr>
          <w:p w:rsidR="00D136B2" w:rsidRPr="003F0D32" w:rsidRDefault="00D136B2" w:rsidP="00194573">
            <w:pPr>
              <w:suppressAutoHyphens/>
              <w:ind w:firstLine="0"/>
              <w:jc w:val="center"/>
              <w:rPr>
                <w:sz w:val="22"/>
                <w:szCs w:val="22"/>
              </w:rPr>
            </w:pPr>
            <w:r w:rsidRPr="003F0D32">
              <w:rPr>
                <w:sz w:val="22"/>
                <w:szCs w:val="22"/>
              </w:rPr>
              <w:t>8</w:t>
            </w:r>
          </w:p>
        </w:tc>
        <w:tc>
          <w:tcPr>
            <w:tcW w:w="709" w:type="dxa"/>
          </w:tcPr>
          <w:p w:rsidR="00D136B2" w:rsidRPr="003F0D32" w:rsidRDefault="00D136B2" w:rsidP="00194573">
            <w:pPr>
              <w:suppressAutoHyphens/>
              <w:ind w:firstLine="0"/>
              <w:jc w:val="center"/>
              <w:rPr>
                <w:sz w:val="22"/>
                <w:szCs w:val="22"/>
              </w:rPr>
            </w:pPr>
            <w:r w:rsidRPr="003F0D32">
              <w:rPr>
                <w:sz w:val="22"/>
                <w:szCs w:val="22"/>
              </w:rPr>
              <w:t>8</w:t>
            </w:r>
          </w:p>
        </w:tc>
        <w:tc>
          <w:tcPr>
            <w:tcW w:w="708" w:type="dxa"/>
          </w:tcPr>
          <w:p w:rsidR="00D136B2" w:rsidRPr="003F0D32" w:rsidRDefault="00D136B2" w:rsidP="00194573">
            <w:pPr>
              <w:suppressAutoHyphens/>
              <w:ind w:firstLine="0"/>
              <w:jc w:val="center"/>
              <w:rPr>
                <w:sz w:val="22"/>
                <w:szCs w:val="22"/>
              </w:rPr>
            </w:pPr>
            <w:r w:rsidRPr="003F0D32">
              <w:rPr>
                <w:sz w:val="22"/>
                <w:szCs w:val="22"/>
              </w:rPr>
              <w:t>21</w:t>
            </w:r>
          </w:p>
        </w:tc>
        <w:tc>
          <w:tcPr>
            <w:tcW w:w="709" w:type="dxa"/>
          </w:tcPr>
          <w:p w:rsidR="00D136B2" w:rsidRPr="003F0D32" w:rsidRDefault="00D136B2" w:rsidP="00194573">
            <w:pPr>
              <w:suppressAutoHyphens/>
              <w:ind w:firstLine="0"/>
              <w:jc w:val="center"/>
              <w:rPr>
                <w:sz w:val="22"/>
                <w:szCs w:val="22"/>
              </w:rPr>
            </w:pPr>
            <w:r w:rsidRPr="003F0D32">
              <w:rPr>
                <w:sz w:val="22"/>
                <w:szCs w:val="22"/>
              </w:rPr>
              <w:t>19</w:t>
            </w:r>
          </w:p>
        </w:tc>
        <w:tc>
          <w:tcPr>
            <w:tcW w:w="709" w:type="dxa"/>
          </w:tcPr>
          <w:p w:rsidR="00D136B2" w:rsidRPr="003F0D32" w:rsidRDefault="00D136B2" w:rsidP="00194573">
            <w:pPr>
              <w:suppressAutoHyphens/>
              <w:ind w:firstLine="0"/>
              <w:jc w:val="center"/>
              <w:rPr>
                <w:sz w:val="22"/>
                <w:szCs w:val="22"/>
              </w:rPr>
            </w:pPr>
            <w:r w:rsidRPr="003F0D32">
              <w:rPr>
                <w:sz w:val="22"/>
                <w:szCs w:val="22"/>
              </w:rPr>
              <w:t>14</w:t>
            </w:r>
          </w:p>
        </w:tc>
        <w:tc>
          <w:tcPr>
            <w:tcW w:w="850" w:type="dxa"/>
          </w:tcPr>
          <w:p w:rsidR="00D136B2" w:rsidRPr="003F0D32" w:rsidRDefault="00D136B2" w:rsidP="00194573">
            <w:pPr>
              <w:suppressAutoHyphens/>
              <w:ind w:firstLine="0"/>
              <w:jc w:val="center"/>
              <w:rPr>
                <w:sz w:val="22"/>
                <w:szCs w:val="22"/>
              </w:rPr>
            </w:pPr>
            <w:r w:rsidRPr="003F0D32">
              <w:rPr>
                <w:sz w:val="22"/>
                <w:szCs w:val="22"/>
              </w:rPr>
              <w:t>12</w:t>
            </w:r>
          </w:p>
        </w:tc>
        <w:tc>
          <w:tcPr>
            <w:tcW w:w="993" w:type="dxa"/>
          </w:tcPr>
          <w:p w:rsidR="00D136B2" w:rsidRPr="003F0D32" w:rsidRDefault="00D136B2" w:rsidP="00194573">
            <w:pPr>
              <w:suppressAutoHyphens/>
              <w:ind w:firstLine="0"/>
              <w:jc w:val="center"/>
              <w:rPr>
                <w:sz w:val="22"/>
                <w:szCs w:val="22"/>
              </w:rPr>
            </w:pPr>
            <w:r w:rsidRPr="003F0D32">
              <w:rPr>
                <w:sz w:val="22"/>
                <w:szCs w:val="22"/>
              </w:rPr>
              <w:t>9</w:t>
            </w:r>
          </w:p>
        </w:tc>
      </w:tr>
    </w:tbl>
    <w:p w:rsidR="00D136B2" w:rsidRPr="00305A4E" w:rsidRDefault="00D136B2" w:rsidP="00D136B2">
      <w:pPr>
        <w:suppressAutoHyphens/>
        <w:ind w:firstLine="709"/>
        <w:rPr>
          <w:sz w:val="28"/>
          <w:szCs w:val="28"/>
        </w:rPr>
      </w:pPr>
    </w:p>
    <w:p w:rsidR="00D136B2" w:rsidRPr="00305A4E" w:rsidRDefault="00D136B2" w:rsidP="004748B0">
      <w:pPr>
        <w:suppressAutoHyphens/>
        <w:spacing w:after="60"/>
        <w:ind w:firstLine="709"/>
        <w:rPr>
          <w:sz w:val="28"/>
          <w:szCs w:val="28"/>
        </w:rPr>
      </w:pPr>
      <w:r w:rsidRPr="00305A4E">
        <w:rPr>
          <w:sz w:val="28"/>
          <w:szCs w:val="28"/>
        </w:rPr>
        <w:t>Нормативная глубина промерзания по СНиП 2.01.01–82 глинистых и суглинистых грунтов составляет 1,5 м для супесей и мелкозернистых пылеватых песков – 1,8 м.</w:t>
      </w:r>
    </w:p>
    <w:p w:rsidR="00D136B2" w:rsidRPr="00305A4E" w:rsidRDefault="00D136B2" w:rsidP="004748B0">
      <w:pPr>
        <w:suppressAutoHyphens/>
        <w:spacing w:after="60"/>
        <w:ind w:firstLine="709"/>
        <w:rPr>
          <w:sz w:val="28"/>
          <w:szCs w:val="28"/>
        </w:rPr>
      </w:pPr>
      <w:r w:rsidRPr="00305A4E">
        <w:rPr>
          <w:sz w:val="28"/>
          <w:szCs w:val="28"/>
        </w:rPr>
        <w:t>Таким образом, территория г. Мурома расположена в относительно благоприятных климатических условиях.</w:t>
      </w:r>
    </w:p>
    <w:p w:rsidR="00D136B2" w:rsidRPr="00305A4E" w:rsidRDefault="00D136B2" w:rsidP="00D136B2">
      <w:pPr>
        <w:pStyle w:val="3f6"/>
        <w:spacing w:before="120"/>
        <w:ind w:firstLine="709"/>
        <w:rPr>
          <w:sz w:val="28"/>
          <w:szCs w:val="28"/>
        </w:rPr>
      </w:pPr>
      <w:bookmarkStart w:id="80" w:name="_Toc49769142"/>
      <w:r>
        <w:rPr>
          <w:sz w:val="28"/>
          <w:szCs w:val="28"/>
        </w:rPr>
        <w:t xml:space="preserve">3.2. </w:t>
      </w:r>
      <w:r w:rsidRPr="00305A4E">
        <w:rPr>
          <w:sz w:val="28"/>
          <w:szCs w:val="28"/>
        </w:rPr>
        <w:t>Гидрология</w:t>
      </w:r>
      <w:bookmarkEnd w:id="80"/>
    </w:p>
    <w:p w:rsidR="00D136B2" w:rsidRPr="004748B0" w:rsidRDefault="00D136B2" w:rsidP="004748B0">
      <w:pPr>
        <w:suppressAutoHyphens/>
        <w:spacing w:after="60"/>
        <w:ind w:firstLine="709"/>
        <w:rPr>
          <w:sz w:val="28"/>
          <w:szCs w:val="28"/>
        </w:rPr>
      </w:pPr>
      <w:r w:rsidRPr="004748B0">
        <w:rPr>
          <w:sz w:val="28"/>
          <w:szCs w:val="28"/>
        </w:rPr>
        <w:t xml:space="preserve">Река Ока, самый крупный и многоводный приток р. Волги, имеет длину 1556 км. Ока является рекой первого класса. Её исток находится в пределах </w:t>
      </w:r>
      <w:r w:rsidR="001C6948" w:rsidRPr="004748B0">
        <w:rPr>
          <w:sz w:val="28"/>
          <w:szCs w:val="28"/>
        </w:rPr>
        <w:t>Среднерусской</w:t>
      </w:r>
      <w:r w:rsidRPr="004748B0">
        <w:rPr>
          <w:sz w:val="28"/>
          <w:szCs w:val="28"/>
        </w:rPr>
        <w:t xml:space="preserve"> возвышенности, а устье расположено у г. Нижнего Новгорода. Город Муром расположен в 215 км от устья, площадь водосбора составляет 18800 км</w:t>
      </w:r>
      <w:proofErr w:type="gramStart"/>
      <w:r w:rsidRPr="004748B0">
        <w:rPr>
          <w:sz w:val="28"/>
          <w:szCs w:val="28"/>
          <w:vertAlign w:val="superscript"/>
        </w:rPr>
        <w:t>2</w:t>
      </w:r>
      <w:proofErr w:type="gramEnd"/>
      <w:r w:rsidRPr="004748B0">
        <w:rPr>
          <w:sz w:val="28"/>
          <w:szCs w:val="28"/>
        </w:rPr>
        <w:t xml:space="preserve">. </w:t>
      </w:r>
    </w:p>
    <w:p w:rsidR="00D136B2" w:rsidRPr="004748B0" w:rsidRDefault="00D136B2" w:rsidP="004748B0">
      <w:pPr>
        <w:suppressAutoHyphens/>
        <w:spacing w:after="60"/>
        <w:ind w:firstLine="709"/>
        <w:rPr>
          <w:spacing w:val="-8"/>
          <w:sz w:val="28"/>
          <w:szCs w:val="28"/>
        </w:rPr>
      </w:pPr>
      <w:r w:rsidRPr="004748B0">
        <w:rPr>
          <w:spacing w:val="-8"/>
          <w:sz w:val="28"/>
          <w:szCs w:val="28"/>
        </w:rPr>
        <w:t>Долина реки трапецеидальной формы, шириной около 6 км. Левый берег, на котором расположен г. Муром, крутой, высотой 20-25 м, изрезан балками и оврагами. Пойма изобилует озёрами – старицами и заболоченными участками. Русло реки прямолинейное, подвержено деформациям. Ширина в межень 560 м, глубина 3,0-3,5 м, скорость течения 0, 5 м/сек</w:t>
      </w:r>
      <w:r w:rsidR="001C6948">
        <w:rPr>
          <w:spacing w:val="-8"/>
          <w:sz w:val="28"/>
          <w:szCs w:val="28"/>
        </w:rPr>
        <w:t>.</w:t>
      </w:r>
      <w:r w:rsidRPr="004748B0">
        <w:rPr>
          <w:spacing w:val="-8"/>
          <w:sz w:val="28"/>
          <w:szCs w:val="28"/>
        </w:rPr>
        <w:t>, в паводок 2 м/сек.</w:t>
      </w:r>
    </w:p>
    <w:p w:rsidR="00D136B2" w:rsidRPr="004748B0" w:rsidRDefault="00D136B2" w:rsidP="004748B0">
      <w:pPr>
        <w:suppressAutoHyphens/>
        <w:spacing w:after="60"/>
        <w:ind w:firstLine="709"/>
        <w:rPr>
          <w:spacing w:val="-6"/>
          <w:sz w:val="28"/>
          <w:szCs w:val="28"/>
        </w:rPr>
      </w:pPr>
      <w:r w:rsidRPr="004748B0">
        <w:rPr>
          <w:spacing w:val="-6"/>
          <w:sz w:val="28"/>
          <w:szCs w:val="28"/>
        </w:rPr>
        <w:t xml:space="preserve">Река Ока является равнинной рекой. </w:t>
      </w:r>
      <w:r w:rsidR="001C6948" w:rsidRPr="004748B0">
        <w:rPr>
          <w:spacing w:val="-6"/>
          <w:sz w:val="28"/>
          <w:szCs w:val="28"/>
        </w:rPr>
        <w:t>Уровненный</w:t>
      </w:r>
      <w:r w:rsidRPr="004748B0">
        <w:rPr>
          <w:spacing w:val="-6"/>
          <w:sz w:val="28"/>
          <w:szCs w:val="28"/>
        </w:rPr>
        <w:t xml:space="preserve"> режим характеризуется высоким весенним половодьем, на пике которого наблюдается максимальный за год уровень воды; низкой </w:t>
      </w:r>
      <w:proofErr w:type="gramStart"/>
      <w:r w:rsidRPr="004748B0">
        <w:rPr>
          <w:spacing w:val="-6"/>
          <w:sz w:val="28"/>
          <w:szCs w:val="28"/>
        </w:rPr>
        <w:t>летнее-осенней</w:t>
      </w:r>
      <w:proofErr w:type="gramEnd"/>
      <w:r w:rsidRPr="004748B0">
        <w:rPr>
          <w:spacing w:val="-6"/>
          <w:sz w:val="28"/>
          <w:szCs w:val="28"/>
        </w:rPr>
        <w:t xml:space="preserve"> меженью, прерываемой дождевыми паводками, более высокой зимней меженью.</w:t>
      </w:r>
    </w:p>
    <w:p w:rsidR="00D136B2" w:rsidRPr="004748B0" w:rsidRDefault="00D136B2" w:rsidP="004748B0">
      <w:pPr>
        <w:suppressAutoHyphens/>
        <w:spacing w:after="60"/>
        <w:ind w:firstLine="709"/>
        <w:rPr>
          <w:sz w:val="28"/>
          <w:szCs w:val="28"/>
        </w:rPr>
      </w:pPr>
      <w:r w:rsidRPr="004748B0">
        <w:rPr>
          <w:sz w:val="28"/>
          <w:szCs w:val="28"/>
        </w:rPr>
        <w:t>Гидрологическая характеристика реки составлена по материалам водпоста, расположенного в 80 м. ниже понтонного моста. Отметка «0» графика – 73,27 м Б.С.</w:t>
      </w:r>
    </w:p>
    <w:p w:rsidR="00D136B2" w:rsidRPr="004748B0" w:rsidRDefault="00D136B2" w:rsidP="004748B0">
      <w:pPr>
        <w:suppressAutoHyphens/>
        <w:spacing w:after="60"/>
        <w:ind w:firstLine="709"/>
        <w:rPr>
          <w:sz w:val="28"/>
          <w:szCs w:val="28"/>
        </w:rPr>
      </w:pPr>
      <w:r w:rsidRPr="004748B0">
        <w:rPr>
          <w:sz w:val="28"/>
          <w:szCs w:val="28"/>
        </w:rPr>
        <w:t>Подъем уровня весеннего половодья начинается в конце марта, начале апреля. Пик половодья приходится на третью декаду апреля.</w:t>
      </w:r>
    </w:p>
    <w:p w:rsidR="00D136B2" w:rsidRPr="004748B0" w:rsidRDefault="00D136B2" w:rsidP="004748B0">
      <w:pPr>
        <w:suppressAutoHyphens/>
        <w:spacing w:after="60"/>
        <w:ind w:firstLine="709"/>
        <w:rPr>
          <w:spacing w:val="-8"/>
          <w:sz w:val="28"/>
          <w:szCs w:val="28"/>
        </w:rPr>
      </w:pPr>
      <w:r w:rsidRPr="004748B0">
        <w:rPr>
          <w:spacing w:val="-8"/>
          <w:sz w:val="28"/>
          <w:szCs w:val="28"/>
        </w:rPr>
        <w:t>Паводок 1%-ой обеспеченности по в/</w:t>
      </w:r>
      <w:proofErr w:type="gramStart"/>
      <w:r w:rsidRPr="004748B0">
        <w:rPr>
          <w:spacing w:val="-8"/>
          <w:sz w:val="28"/>
          <w:szCs w:val="28"/>
        </w:rPr>
        <w:t>п</w:t>
      </w:r>
      <w:proofErr w:type="gramEnd"/>
      <w:r w:rsidRPr="004748B0">
        <w:rPr>
          <w:spacing w:val="-8"/>
          <w:sz w:val="28"/>
          <w:szCs w:val="28"/>
        </w:rPr>
        <w:t xml:space="preserve"> Муром достигает отметки 83,72 м. Б. С, 10%-ой обеспеченности – 82, 71 м. Б. С. Уклон водной поверхности 0,00045. Средняя продолжительность стояния максимума весеннего паводка 5 суток.</w:t>
      </w:r>
    </w:p>
    <w:p w:rsidR="00D136B2" w:rsidRPr="004748B0" w:rsidRDefault="00D136B2" w:rsidP="004748B0">
      <w:pPr>
        <w:suppressAutoHyphens/>
        <w:spacing w:after="60"/>
        <w:ind w:firstLine="709"/>
        <w:rPr>
          <w:sz w:val="28"/>
          <w:szCs w:val="28"/>
        </w:rPr>
      </w:pPr>
      <w:r w:rsidRPr="004748B0">
        <w:rPr>
          <w:sz w:val="28"/>
          <w:szCs w:val="28"/>
        </w:rPr>
        <w:t>Зона затопления паводком 1%-</w:t>
      </w:r>
      <w:proofErr w:type="gramStart"/>
      <w:r w:rsidRPr="004748B0">
        <w:rPr>
          <w:sz w:val="28"/>
          <w:szCs w:val="28"/>
        </w:rPr>
        <w:t>ой</w:t>
      </w:r>
      <w:proofErr w:type="gramEnd"/>
      <w:r w:rsidRPr="004748B0">
        <w:rPr>
          <w:sz w:val="28"/>
          <w:szCs w:val="28"/>
        </w:rPr>
        <w:t xml:space="preserve"> обеспеченности занимает пойменную и надпойменную террасы. Пойменная терраса имеет почти повсеместное распространение на восточной окраине города полосой 15-150 м. Надпойменная терраса представлена узким цокольным уступом, большей частью полностью размытым. Над террасой возвышается коренной берег с крутым неровным склоном, прорезанным большим количеством оврагов с </w:t>
      </w:r>
      <w:r w:rsidRPr="004748B0">
        <w:rPr>
          <w:sz w:val="28"/>
          <w:szCs w:val="28"/>
        </w:rPr>
        <w:lastRenderedPageBreak/>
        <w:t>глубиной вреза в устье до 40 м.</w:t>
      </w:r>
    </w:p>
    <w:p w:rsidR="00D136B2" w:rsidRPr="008A70B7" w:rsidRDefault="00D136B2" w:rsidP="004748B0">
      <w:pPr>
        <w:suppressAutoHyphens/>
        <w:spacing w:after="60"/>
        <w:ind w:firstLine="709"/>
        <w:rPr>
          <w:spacing w:val="-8"/>
          <w:sz w:val="28"/>
          <w:szCs w:val="28"/>
        </w:rPr>
      </w:pPr>
      <w:r w:rsidRPr="008A70B7">
        <w:rPr>
          <w:spacing w:val="-8"/>
          <w:sz w:val="28"/>
          <w:szCs w:val="28"/>
        </w:rPr>
        <w:t>Максимальные расходы воды весеннего половодья формируются в результате снеготаяния и являются наибольшими. Расход 1%-</w:t>
      </w:r>
      <w:proofErr w:type="gramStart"/>
      <w:r w:rsidRPr="008A70B7">
        <w:rPr>
          <w:spacing w:val="-8"/>
          <w:sz w:val="28"/>
          <w:szCs w:val="28"/>
        </w:rPr>
        <w:t>ой</w:t>
      </w:r>
      <w:proofErr w:type="gramEnd"/>
      <w:r w:rsidRPr="008A70B7">
        <w:rPr>
          <w:spacing w:val="-8"/>
          <w:sz w:val="28"/>
          <w:szCs w:val="28"/>
        </w:rPr>
        <w:t xml:space="preserve"> обеспеченности составляет 18400 м</w:t>
      </w:r>
      <w:r w:rsidRPr="008A70B7">
        <w:rPr>
          <w:spacing w:val="-8"/>
          <w:sz w:val="28"/>
          <w:szCs w:val="28"/>
          <w:vertAlign w:val="superscript"/>
        </w:rPr>
        <w:t>3</w:t>
      </w:r>
      <w:r w:rsidRPr="008A70B7">
        <w:rPr>
          <w:spacing w:val="-8"/>
          <w:sz w:val="28"/>
          <w:szCs w:val="28"/>
        </w:rPr>
        <w:t>/сек</w:t>
      </w:r>
      <w:r w:rsidR="008A70B7" w:rsidRPr="008A70B7">
        <w:rPr>
          <w:spacing w:val="-8"/>
          <w:sz w:val="28"/>
          <w:szCs w:val="28"/>
        </w:rPr>
        <w:t>.</w:t>
      </w:r>
      <w:r w:rsidRPr="008A70B7">
        <w:rPr>
          <w:spacing w:val="-8"/>
          <w:sz w:val="28"/>
          <w:szCs w:val="28"/>
        </w:rPr>
        <w:t>, 10% обеспеченности – 13000 м</w:t>
      </w:r>
      <w:r w:rsidRPr="008A70B7">
        <w:rPr>
          <w:spacing w:val="-8"/>
          <w:sz w:val="28"/>
          <w:szCs w:val="28"/>
          <w:vertAlign w:val="superscript"/>
        </w:rPr>
        <w:t>3</w:t>
      </w:r>
      <w:r w:rsidRPr="008A70B7">
        <w:rPr>
          <w:spacing w:val="-8"/>
          <w:sz w:val="28"/>
          <w:szCs w:val="28"/>
        </w:rPr>
        <w:t>/сек.</w:t>
      </w:r>
    </w:p>
    <w:p w:rsidR="00D136B2" w:rsidRPr="004748B0" w:rsidRDefault="00D136B2" w:rsidP="004748B0">
      <w:pPr>
        <w:suppressAutoHyphens/>
        <w:spacing w:after="60"/>
        <w:ind w:firstLine="709"/>
        <w:rPr>
          <w:sz w:val="28"/>
          <w:szCs w:val="28"/>
        </w:rPr>
      </w:pPr>
      <w:r w:rsidRPr="004748B0">
        <w:rPr>
          <w:sz w:val="28"/>
          <w:szCs w:val="28"/>
        </w:rPr>
        <w:t>Ледостав на реке начинается 24 ноября, вскрытие – 10 апреля, полное очищение ото льда – к 20 апреля. Средняя продолжительность периода с ледовыми явлениями 160 дней. Средняя продолжительность ледохода – 6 дней, толщина льда до 80 см.</w:t>
      </w:r>
    </w:p>
    <w:p w:rsidR="00D136B2" w:rsidRPr="004748B0" w:rsidRDefault="00D136B2" w:rsidP="004748B0">
      <w:pPr>
        <w:suppressAutoHyphens/>
        <w:spacing w:after="60"/>
        <w:ind w:firstLine="709"/>
        <w:rPr>
          <w:sz w:val="28"/>
          <w:szCs w:val="28"/>
        </w:rPr>
      </w:pPr>
      <w:r w:rsidRPr="004748B0">
        <w:rPr>
          <w:sz w:val="28"/>
          <w:szCs w:val="28"/>
        </w:rPr>
        <w:t>Вода реки относится к гидрокарбонатному классу сульфатной группы.</w:t>
      </w:r>
    </w:p>
    <w:p w:rsidR="00D136B2" w:rsidRPr="004748B0" w:rsidRDefault="00D136B2" w:rsidP="004748B0">
      <w:pPr>
        <w:suppressAutoHyphens/>
        <w:spacing w:after="60"/>
        <w:ind w:firstLine="709"/>
        <w:rPr>
          <w:sz w:val="28"/>
          <w:szCs w:val="28"/>
        </w:rPr>
      </w:pPr>
      <w:r w:rsidRPr="004748B0">
        <w:rPr>
          <w:sz w:val="28"/>
          <w:szCs w:val="28"/>
        </w:rPr>
        <w:t>Минерализация воды в период половодья изменяется в пределах от 186 до 356 мг/л, в период межени от 456 до 513 мг/л.</w:t>
      </w:r>
    </w:p>
    <w:p w:rsidR="00D136B2" w:rsidRPr="004748B0" w:rsidRDefault="00D136B2" w:rsidP="004748B0">
      <w:pPr>
        <w:pStyle w:val="af4"/>
        <w:shd w:val="clear" w:color="auto" w:fill="FFFFFF"/>
        <w:spacing w:after="60"/>
        <w:ind w:firstLine="709"/>
        <w:rPr>
          <w:sz w:val="28"/>
          <w:szCs w:val="28"/>
        </w:rPr>
      </w:pPr>
      <w:r w:rsidRPr="004748B0">
        <w:rPr>
          <w:sz w:val="28"/>
          <w:szCs w:val="28"/>
        </w:rPr>
        <w:t>Общая гладь поверхностных вод составляет 32,9 тыс. га.</w:t>
      </w:r>
    </w:p>
    <w:p w:rsidR="00D136B2" w:rsidRPr="005243AA" w:rsidRDefault="00D136B2" w:rsidP="00A7354A">
      <w:pPr>
        <w:suppressAutoHyphens/>
        <w:spacing w:after="120"/>
        <w:ind w:firstLine="709"/>
        <w:rPr>
          <w:sz w:val="28"/>
          <w:szCs w:val="28"/>
        </w:rPr>
      </w:pPr>
      <w:r w:rsidRPr="005243AA">
        <w:rPr>
          <w:sz w:val="28"/>
          <w:szCs w:val="28"/>
        </w:rPr>
        <w:t>Основные реки области </w:t>
      </w:r>
      <w:hyperlink r:id="rId17" w:tooltip="Клязьма" w:history="1">
        <w:r w:rsidRPr="005243AA">
          <w:rPr>
            <w:rStyle w:val="af0"/>
            <w:color w:val="auto"/>
            <w:sz w:val="28"/>
            <w:szCs w:val="28"/>
            <w:u w:val="none"/>
          </w:rPr>
          <w:t>Клязьма</w:t>
        </w:r>
      </w:hyperlink>
      <w:r w:rsidRPr="005243AA">
        <w:rPr>
          <w:sz w:val="28"/>
          <w:szCs w:val="28"/>
        </w:rPr>
        <w:t> и </w:t>
      </w:r>
      <w:hyperlink r:id="rId18" w:tooltip="Ока" w:history="1">
        <w:r w:rsidRPr="005243AA">
          <w:rPr>
            <w:rStyle w:val="af0"/>
            <w:color w:val="auto"/>
            <w:sz w:val="28"/>
            <w:szCs w:val="28"/>
            <w:u w:val="none"/>
          </w:rPr>
          <w:t>Ока</w:t>
        </w:r>
      </w:hyperlink>
      <w:r w:rsidRPr="005243AA">
        <w:rPr>
          <w:sz w:val="28"/>
          <w:szCs w:val="28"/>
        </w:rPr>
        <w:t>. По территории области протекают сотни больших и малых рек, общей протяжённостью более 8,6 тыс. км (их количество вместе с ручьями доходит до 560). Клязьма впадает в Оку на юго-восточной окраине по границе с Нижегородской областью. Крупнейшие притоки Клязьмы:</w:t>
      </w:r>
      <w:r w:rsidR="005243AA" w:rsidRPr="005243AA">
        <w:rPr>
          <w:sz w:val="28"/>
          <w:szCs w:val="28"/>
        </w:rPr>
        <w:t xml:space="preserve"> </w:t>
      </w:r>
      <w:hyperlink r:id="rId19" w:tooltip="Шерна (река)" w:history="1">
        <w:proofErr w:type="gramStart"/>
        <w:r w:rsidRPr="005243AA">
          <w:rPr>
            <w:rStyle w:val="af0"/>
            <w:color w:val="auto"/>
            <w:sz w:val="28"/>
            <w:szCs w:val="28"/>
            <w:u w:val="none"/>
          </w:rPr>
          <w:t>Шерна</w:t>
        </w:r>
      </w:hyperlink>
      <w:r w:rsidR="005243AA" w:rsidRPr="005243AA">
        <w:rPr>
          <w:sz w:val="28"/>
          <w:szCs w:val="28"/>
        </w:rPr>
        <w:t xml:space="preserve"> </w:t>
      </w:r>
      <w:r w:rsidRPr="005243AA">
        <w:rPr>
          <w:sz w:val="28"/>
          <w:szCs w:val="28"/>
        </w:rPr>
        <w:t>(с притоком</w:t>
      </w:r>
      <w:r w:rsidR="005243AA" w:rsidRPr="005243AA">
        <w:rPr>
          <w:sz w:val="28"/>
          <w:szCs w:val="28"/>
        </w:rPr>
        <w:t xml:space="preserve"> </w:t>
      </w:r>
      <w:hyperlink r:id="rId20" w:tooltip="Молокча (река)" w:history="1">
        <w:r w:rsidRPr="005243AA">
          <w:rPr>
            <w:rStyle w:val="af0"/>
            <w:color w:val="auto"/>
            <w:sz w:val="28"/>
            <w:szCs w:val="28"/>
            <w:u w:val="none"/>
          </w:rPr>
          <w:t>Молокча</w:t>
        </w:r>
      </w:hyperlink>
      <w:r w:rsidRPr="005243AA">
        <w:rPr>
          <w:sz w:val="28"/>
          <w:szCs w:val="28"/>
        </w:rPr>
        <w:t>),</w:t>
      </w:r>
      <w:r w:rsidR="005243AA" w:rsidRPr="005243AA">
        <w:rPr>
          <w:sz w:val="28"/>
          <w:szCs w:val="28"/>
        </w:rPr>
        <w:t xml:space="preserve"> </w:t>
      </w:r>
      <w:hyperlink r:id="rId21" w:tooltip="Киржач (река)" w:history="1">
        <w:r w:rsidRPr="005243AA">
          <w:rPr>
            <w:rStyle w:val="af0"/>
            <w:color w:val="auto"/>
            <w:sz w:val="28"/>
            <w:szCs w:val="28"/>
            <w:u w:val="none"/>
          </w:rPr>
          <w:t>Киржач</w:t>
        </w:r>
      </w:hyperlink>
      <w:r w:rsidR="005243AA" w:rsidRPr="005243AA">
        <w:rPr>
          <w:sz w:val="28"/>
          <w:szCs w:val="28"/>
        </w:rPr>
        <w:t xml:space="preserve"> </w:t>
      </w:r>
      <w:r w:rsidRPr="005243AA">
        <w:rPr>
          <w:sz w:val="28"/>
          <w:szCs w:val="28"/>
        </w:rPr>
        <w:t>(с притоками</w:t>
      </w:r>
      <w:r w:rsidR="005243AA" w:rsidRPr="005243AA">
        <w:rPr>
          <w:sz w:val="28"/>
          <w:szCs w:val="28"/>
        </w:rPr>
        <w:t xml:space="preserve"> </w:t>
      </w:r>
      <w:hyperlink r:id="rId22" w:tooltip="Большой Киржач (река)" w:history="1">
        <w:r w:rsidRPr="005243AA">
          <w:rPr>
            <w:rStyle w:val="af0"/>
            <w:color w:val="auto"/>
            <w:sz w:val="28"/>
            <w:szCs w:val="28"/>
            <w:u w:val="none"/>
          </w:rPr>
          <w:t>Большой</w:t>
        </w:r>
      </w:hyperlink>
      <w:r w:rsidR="005243AA" w:rsidRPr="005243AA">
        <w:rPr>
          <w:sz w:val="28"/>
          <w:szCs w:val="28"/>
        </w:rPr>
        <w:t xml:space="preserve"> </w:t>
      </w:r>
      <w:r w:rsidRPr="005243AA">
        <w:rPr>
          <w:sz w:val="28"/>
          <w:szCs w:val="28"/>
        </w:rPr>
        <w:t>и</w:t>
      </w:r>
      <w:r w:rsidR="005243AA" w:rsidRPr="005243AA">
        <w:rPr>
          <w:sz w:val="28"/>
          <w:szCs w:val="28"/>
        </w:rPr>
        <w:t xml:space="preserve"> </w:t>
      </w:r>
      <w:hyperlink r:id="rId23" w:tooltip="Малый Киржач (река)" w:history="1">
        <w:r w:rsidRPr="005243AA">
          <w:rPr>
            <w:rStyle w:val="af0"/>
            <w:color w:val="auto"/>
            <w:sz w:val="28"/>
            <w:szCs w:val="28"/>
            <w:u w:val="none"/>
          </w:rPr>
          <w:t>Малый</w:t>
        </w:r>
        <w:r w:rsidR="00A7354A" w:rsidRPr="005243AA">
          <w:rPr>
            <w:rStyle w:val="af0"/>
            <w:color w:val="auto"/>
            <w:sz w:val="28"/>
            <w:szCs w:val="28"/>
            <w:u w:val="none"/>
          </w:rPr>
          <w:t xml:space="preserve"> К</w:t>
        </w:r>
        <w:r w:rsidRPr="005243AA">
          <w:rPr>
            <w:rStyle w:val="af0"/>
            <w:color w:val="auto"/>
            <w:sz w:val="28"/>
            <w:szCs w:val="28"/>
            <w:u w:val="none"/>
          </w:rPr>
          <w:t>иржач</w:t>
        </w:r>
      </w:hyperlink>
      <w:r w:rsidRPr="005243AA">
        <w:rPr>
          <w:sz w:val="28"/>
          <w:szCs w:val="28"/>
        </w:rPr>
        <w:t>),</w:t>
      </w:r>
      <w:r w:rsidR="005243AA" w:rsidRPr="005243AA">
        <w:rPr>
          <w:sz w:val="28"/>
          <w:szCs w:val="28"/>
        </w:rPr>
        <w:t xml:space="preserve"> </w:t>
      </w:r>
      <w:hyperlink r:id="rId24" w:tooltip="Пекша (река)" w:history="1">
        <w:r w:rsidRPr="005243AA">
          <w:rPr>
            <w:rStyle w:val="af0"/>
            <w:color w:val="auto"/>
            <w:sz w:val="28"/>
            <w:szCs w:val="28"/>
            <w:u w:val="none"/>
          </w:rPr>
          <w:t>Пекша</w:t>
        </w:r>
      </w:hyperlink>
      <w:r w:rsidRPr="005243AA">
        <w:rPr>
          <w:sz w:val="28"/>
          <w:szCs w:val="28"/>
        </w:rPr>
        <w:t>,</w:t>
      </w:r>
      <w:r w:rsidR="005243AA" w:rsidRPr="005243AA">
        <w:rPr>
          <w:sz w:val="28"/>
          <w:szCs w:val="28"/>
        </w:rPr>
        <w:t xml:space="preserve"> </w:t>
      </w:r>
      <w:hyperlink r:id="rId25" w:tooltip="Колокша (приток Клязьмы)" w:history="1">
        <w:r w:rsidRPr="005243AA">
          <w:rPr>
            <w:rStyle w:val="af0"/>
            <w:color w:val="auto"/>
            <w:sz w:val="28"/>
            <w:szCs w:val="28"/>
            <w:u w:val="none"/>
          </w:rPr>
          <w:t>Колокша</w:t>
        </w:r>
      </w:hyperlink>
      <w:r w:rsidRPr="005243AA">
        <w:rPr>
          <w:sz w:val="28"/>
          <w:szCs w:val="28"/>
        </w:rPr>
        <w:t>,</w:t>
      </w:r>
      <w:r w:rsidR="005243AA" w:rsidRPr="005243AA">
        <w:rPr>
          <w:sz w:val="28"/>
          <w:szCs w:val="28"/>
        </w:rPr>
        <w:t xml:space="preserve"> </w:t>
      </w:r>
      <w:hyperlink r:id="rId26" w:tooltip="Нерль (река, приток Клязьмы)" w:history="1">
        <w:r w:rsidRPr="005243AA">
          <w:rPr>
            <w:rStyle w:val="af0"/>
            <w:color w:val="auto"/>
            <w:sz w:val="28"/>
            <w:szCs w:val="28"/>
            <w:u w:val="none"/>
          </w:rPr>
          <w:t>Нерль</w:t>
        </w:r>
      </w:hyperlink>
      <w:r w:rsidRPr="005243AA">
        <w:rPr>
          <w:sz w:val="28"/>
          <w:szCs w:val="28"/>
        </w:rPr>
        <w:t>,</w:t>
      </w:r>
      <w:r w:rsidR="005243AA" w:rsidRPr="005243AA">
        <w:rPr>
          <w:sz w:val="28"/>
          <w:szCs w:val="28"/>
        </w:rPr>
        <w:t xml:space="preserve"> </w:t>
      </w:r>
      <w:hyperlink r:id="rId27" w:tooltip="Судогда (река)" w:history="1">
        <w:r w:rsidRPr="005243AA">
          <w:rPr>
            <w:rStyle w:val="af0"/>
            <w:color w:val="auto"/>
            <w:sz w:val="28"/>
            <w:szCs w:val="28"/>
            <w:u w:val="none"/>
          </w:rPr>
          <w:t>Судогда</w:t>
        </w:r>
      </w:hyperlink>
      <w:r w:rsidRPr="005243AA">
        <w:rPr>
          <w:sz w:val="28"/>
          <w:szCs w:val="28"/>
        </w:rPr>
        <w:t>,</w:t>
      </w:r>
      <w:r w:rsidR="005243AA" w:rsidRPr="005243AA">
        <w:rPr>
          <w:sz w:val="28"/>
          <w:szCs w:val="28"/>
        </w:rPr>
        <w:t xml:space="preserve"> </w:t>
      </w:r>
      <w:hyperlink r:id="rId28" w:tooltip="Уводь (река)" w:history="1">
        <w:r w:rsidRPr="005243AA">
          <w:rPr>
            <w:rStyle w:val="af0"/>
            <w:color w:val="auto"/>
            <w:sz w:val="28"/>
            <w:szCs w:val="28"/>
            <w:u w:val="none"/>
          </w:rPr>
          <w:t>Уводь</w:t>
        </w:r>
      </w:hyperlink>
      <w:r w:rsidRPr="005243AA">
        <w:rPr>
          <w:sz w:val="28"/>
          <w:szCs w:val="28"/>
        </w:rPr>
        <w:t>,</w:t>
      </w:r>
      <w:r w:rsidR="005243AA" w:rsidRPr="005243AA">
        <w:rPr>
          <w:sz w:val="28"/>
          <w:szCs w:val="28"/>
        </w:rPr>
        <w:t xml:space="preserve"> </w:t>
      </w:r>
      <w:hyperlink r:id="rId29" w:tooltip="Лух (река)" w:history="1">
        <w:r w:rsidRPr="005243AA">
          <w:rPr>
            <w:rStyle w:val="af0"/>
            <w:color w:val="auto"/>
            <w:sz w:val="28"/>
            <w:szCs w:val="28"/>
            <w:u w:val="none"/>
          </w:rPr>
          <w:t>Лух</w:t>
        </w:r>
      </w:hyperlink>
      <w:r w:rsidRPr="005243AA">
        <w:rPr>
          <w:sz w:val="28"/>
          <w:szCs w:val="28"/>
        </w:rPr>
        <w:t>,</w:t>
      </w:r>
      <w:proofErr w:type="gramEnd"/>
      <w:r w:rsidR="005243AA" w:rsidRPr="005243AA">
        <w:rPr>
          <w:sz w:val="28"/>
          <w:szCs w:val="28"/>
        </w:rPr>
        <w:t xml:space="preserve"> </w:t>
      </w:r>
      <w:hyperlink r:id="rId30" w:tooltip="Суворощь (река)" w:history="1">
        <w:r w:rsidRPr="005243AA">
          <w:rPr>
            <w:rStyle w:val="af0"/>
            <w:color w:val="auto"/>
            <w:sz w:val="28"/>
            <w:szCs w:val="28"/>
            <w:u w:val="none"/>
          </w:rPr>
          <w:t>Суворощь</w:t>
        </w:r>
      </w:hyperlink>
      <w:r w:rsidRPr="005243AA">
        <w:rPr>
          <w:sz w:val="28"/>
          <w:szCs w:val="28"/>
        </w:rPr>
        <w:t>, притоки Оки:</w:t>
      </w:r>
      <w:r w:rsidR="005243AA" w:rsidRPr="005243AA">
        <w:rPr>
          <w:sz w:val="28"/>
          <w:szCs w:val="28"/>
        </w:rPr>
        <w:t xml:space="preserve"> </w:t>
      </w:r>
      <w:hyperlink r:id="rId31" w:tooltip="Гусь (река)" w:history="1">
        <w:r w:rsidRPr="005243AA">
          <w:rPr>
            <w:rStyle w:val="af0"/>
            <w:color w:val="auto"/>
            <w:sz w:val="28"/>
            <w:szCs w:val="28"/>
            <w:u w:val="none"/>
          </w:rPr>
          <w:t>Гусь</w:t>
        </w:r>
      </w:hyperlink>
      <w:r w:rsidRPr="005243AA">
        <w:rPr>
          <w:sz w:val="28"/>
          <w:szCs w:val="28"/>
        </w:rPr>
        <w:t>,</w:t>
      </w:r>
      <w:r w:rsidR="005243AA" w:rsidRPr="005243AA">
        <w:rPr>
          <w:sz w:val="28"/>
          <w:szCs w:val="28"/>
        </w:rPr>
        <w:t xml:space="preserve"> </w:t>
      </w:r>
      <w:hyperlink r:id="rId32" w:tooltip="Унжа (приток Оки)" w:history="1">
        <w:r w:rsidRPr="005243AA">
          <w:rPr>
            <w:rStyle w:val="af0"/>
            <w:color w:val="auto"/>
            <w:sz w:val="28"/>
            <w:szCs w:val="28"/>
            <w:u w:val="none"/>
          </w:rPr>
          <w:t>Унжа</w:t>
        </w:r>
      </w:hyperlink>
      <w:r w:rsidR="005243AA" w:rsidRPr="005243AA">
        <w:rPr>
          <w:sz w:val="28"/>
          <w:szCs w:val="28"/>
        </w:rPr>
        <w:t xml:space="preserve"> </w:t>
      </w:r>
      <w:r w:rsidRPr="005243AA">
        <w:rPr>
          <w:sz w:val="28"/>
          <w:szCs w:val="28"/>
        </w:rPr>
        <w:t>и</w:t>
      </w:r>
      <w:r w:rsidR="005243AA" w:rsidRPr="005243AA">
        <w:rPr>
          <w:sz w:val="28"/>
          <w:szCs w:val="28"/>
        </w:rPr>
        <w:t xml:space="preserve"> </w:t>
      </w:r>
      <w:hyperlink r:id="rId33" w:tooltip="Ушна (река)" w:history="1">
        <w:r w:rsidRPr="005243AA">
          <w:rPr>
            <w:rStyle w:val="af0"/>
            <w:color w:val="auto"/>
            <w:sz w:val="28"/>
            <w:szCs w:val="28"/>
            <w:u w:val="none"/>
          </w:rPr>
          <w:t>Ушна</w:t>
        </w:r>
      </w:hyperlink>
      <w:r w:rsidRPr="005243AA">
        <w:rPr>
          <w:sz w:val="28"/>
          <w:szCs w:val="28"/>
        </w:rPr>
        <w:t>, близ</w:t>
      </w:r>
      <w:r w:rsidR="005243AA" w:rsidRPr="005243AA">
        <w:rPr>
          <w:sz w:val="28"/>
          <w:szCs w:val="28"/>
        </w:rPr>
        <w:t xml:space="preserve"> </w:t>
      </w:r>
      <w:hyperlink r:id="rId34" w:tooltip="Александров (город)" w:history="1">
        <w:r w:rsidRPr="005243AA">
          <w:rPr>
            <w:rStyle w:val="af0"/>
            <w:color w:val="auto"/>
            <w:sz w:val="28"/>
            <w:szCs w:val="28"/>
            <w:u w:val="none"/>
          </w:rPr>
          <w:t>Александрова</w:t>
        </w:r>
      </w:hyperlink>
      <w:r w:rsidR="005243AA" w:rsidRPr="005243AA">
        <w:rPr>
          <w:sz w:val="28"/>
          <w:szCs w:val="28"/>
        </w:rPr>
        <w:t xml:space="preserve"> </w:t>
      </w:r>
      <w:r w:rsidRPr="005243AA">
        <w:rPr>
          <w:sz w:val="28"/>
          <w:szCs w:val="28"/>
        </w:rPr>
        <w:t>берёт начало приток Волги</w:t>
      </w:r>
      <w:r w:rsidR="005243AA" w:rsidRPr="005243AA">
        <w:rPr>
          <w:sz w:val="28"/>
          <w:szCs w:val="28"/>
        </w:rPr>
        <w:t xml:space="preserve"> </w:t>
      </w:r>
      <w:hyperlink r:id="rId35" w:tooltip="Дубна (приток Волги)" w:history="1">
        <w:r w:rsidRPr="005243AA">
          <w:rPr>
            <w:rStyle w:val="af0"/>
            <w:color w:val="auto"/>
            <w:sz w:val="28"/>
            <w:szCs w:val="28"/>
            <w:u w:val="none"/>
          </w:rPr>
          <w:t>река Дубна</w:t>
        </w:r>
      </w:hyperlink>
      <w:r w:rsidRPr="005243AA">
        <w:rPr>
          <w:sz w:val="28"/>
          <w:szCs w:val="28"/>
        </w:rPr>
        <w:t xml:space="preserve">. Река Ока в пределах области судоходна </w:t>
      </w:r>
      <w:r w:rsidR="004748B0" w:rsidRPr="005243AA">
        <w:rPr>
          <w:sz w:val="28"/>
          <w:szCs w:val="28"/>
        </w:rPr>
        <w:t>на всём протяжении</w:t>
      </w:r>
      <w:r w:rsidRPr="005243AA">
        <w:rPr>
          <w:sz w:val="28"/>
          <w:szCs w:val="28"/>
        </w:rPr>
        <w:t xml:space="preserve"> (157 км). Реки области имеют равнинный характер течения, широкие долины и извилистые русла. Водный режим рек характеризуется высоким весенним </w:t>
      </w:r>
      <w:hyperlink r:id="rId36" w:tooltip="Половодье" w:history="1">
        <w:r w:rsidRPr="005243AA">
          <w:rPr>
            <w:rStyle w:val="af0"/>
            <w:color w:val="auto"/>
            <w:sz w:val="28"/>
            <w:szCs w:val="28"/>
            <w:u w:val="none"/>
          </w:rPr>
          <w:t>половодьем</w:t>
        </w:r>
      </w:hyperlink>
      <w:r w:rsidRPr="005243AA">
        <w:rPr>
          <w:sz w:val="28"/>
          <w:szCs w:val="28"/>
        </w:rPr>
        <w:t>, низкой летне-осенней</w:t>
      </w:r>
      <w:r w:rsidR="005243AA" w:rsidRPr="005243AA">
        <w:rPr>
          <w:sz w:val="28"/>
          <w:szCs w:val="28"/>
        </w:rPr>
        <w:t xml:space="preserve"> </w:t>
      </w:r>
      <w:hyperlink r:id="rId37" w:tooltip="Межень" w:history="1">
        <w:r w:rsidRPr="005243AA">
          <w:rPr>
            <w:rStyle w:val="af0"/>
            <w:color w:val="auto"/>
            <w:sz w:val="28"/>
            <w:szCs w:val="28"/>
            <w:u w:val="none"/>
          </w:rPr>
          <w:t>меженью</w:t>
        </w:r>
      </w:hyperlink>
      <w:r w:rsidR="005243AA" w:rsidRPr="005243AA">
        <w:rPr>
          <w:sz w:val="28"/>
          <w:szCs w:val="28"/>
        </w:rPr>
        <w:t xml:space="preserve"> </w:t>
      </w:r>
      <w:r w:rsidRPr="005243AA">
        <w:rPr>
          <w:sz w:val="28"/>
          <w:szCs w:val="28"/>
        </w:rPr>
        <w:t>с отдельными паводками в период сильных дождей, устойчивой зимней меженью.</w:t>
      </w:r>
    </w:p>
    <w:p w:rsidR="00D136B2" w:rsidRPr="004748B0" w:rsidRDefault="00D136B2" w:rsidP="004748B0">
      <w:pPr>
        <w:pStyle w:val="af4"/>
        <w:shd w:val="clear" w:color="auto" w:fill="FFFFFF"/>
        <w:suppressAutoHyphens/>
        <w:spacing w:after="60"/>
        <w:ind w:firstLine="709"/>
        <w:rPr>
          <w:sz w:val="28"/>
          <w:szCs w:val="28"/>
        </w:rPr>
      </w:pPr>
      <w:r w:rsidRPr="004748B0">
        <w:rPr>
          <w:sz w:val="28"/>
          <w:szCs w:val="28"/>
        </w:rPr>
        <w:t>Насчитывается около 300 озёр общей площадью в пять тысяч гектар. Озера во Владимирской области в основном небольшие пойменные</w:t>
      </w:r>
      <w:hyperlink r:id="rId38" w:anchor="cite_note-9" w:history="1">
        <w:r w:rsidRPr="004748B0">
          <w:rPr>
            <w:rStyle w:val="af0"/>
            <w:color w:val="auto"/>
            <w:sz w:val="28"/>
            <w:szCs w:val="28"/>
            <w:u w:val="none"/>
            <w:vertAlign w:val="superscript"/>
          </w:rPr>
          <w:t>[9]</w:t>
        </w:r>
      </w:hyperlink>
      <w:r w:rsidRPr="004748B0">
        <w:rPr>
          <w:sz w:val="28"/>
          <w:szCs w:val="28"/>
        </w:rPr>
        <w:t>. Большинство из них мелкие, бессточные, многие зарастают торфяным слоем. Многочисленные озёра-старицы разбросаны по долинам рек. Форма озёр бывает различной </w:t>
      </w:r>
      <w:r w:rsidR="004748B0" w:rsidRPr="00305A4E">
        <w:rPr>
          <w:sz w:val="28"/>
          <w:szCs w:val="28"/>
        </w:rPr>
        <w:t>–</w:t>
      </w:r>
      <w:r w:rsidRPr="004748B0">
        <w:rPr>
          <w:sz w:val="28"/>
          <w:szCs w:val="28"/>
        </w:rPr>
        <w:t xml:space="preserve"> овальная, круглая, подковообразная. Очертания береговой линии простые, берега песчаные или заболоченные</w:t>
      </w:r>
      <w:hyperlink r:id="rId39" w:anchor="cite_note-autogenerated4-10" w:history="1">
        <w:r w:rsidRPr="004748B0">
          <w:rPr>
            <w:rStyle w:val="af0"/>
            <w:color w:val="auto"/>
            <w:sz w:val="28"/>
            <w:szCs w:val="28"/>
            <w:u w:val="none"/>
            <w:vertAlign w:val="superscript"/>
          </w:rPr>
          <w:t>[10]</w:t>
        </w:r>
      </w:hyperlink>
      <w:r w:rsidRPr="004748B0">
        <w:rPr>
          <w:sz w:val="28"/>
          <w:szCs w:val="28"/>
        </w:rPr>
        <w:t>.</w:t>
      </w:r>
    </w:p>
    <w:p w:rsidR="00D136B2" w:rsidRPr="004748B0" w:rsidRDefault="00D136B2" w:rsidP="004748B0">
      <w:pPr>
        <w:pStyle w:val="af4"/>
        <w:shd w:val="clear" w:color="auto" w:fill="FFFFFF"/>
        <w:suppressAutoHyphens/>
        <w:spacing w:after="60"/>
        <w:ind w:firstLine="709"/>
        <w:rPr>
          <w:sz w:val="28"/>
          <w:szCs w:val="28"/>
        </w:rPr>
      </w:pPr>
      <w:r w:rsidRPr="004748B0">
        <w:rPr>
          <w:sz w:val="28"/>
          <w:szCs w:val="28"/>
        </w:rPr>
        <w:t>Происхождение озёр различное. Выделяют карстовые озера и озера древних аллювиальных долин, ледниковые, пойменные (старицы). Карстовые озера находятся в местах распространения известняков. Они небольшие, имеют округлую форму, крутые берега, значительную глубину, которая начинается от берега. Их отличает непостоянство уровня воды, что обусловлено притоком питающих их грунтовых вод. Вода их сильно минерализована, так как в ней растворена известь. Такие озера встречаются в низовьях Клязьмы и в центре Вязниковского района (северо-восток области). Нередко они связаны между собою подземными водостоками. Располагаются такие озера группами. Самое крупное и глубокое из них </w:t>
      </w:r>
      <w:r w:rsidR="004748B0" w:rsidRPr="00305A4E">
        <w:rPr>
          <w:sz w:val="28"/>
          <w:szCs w:val="28"/>
        </w:rPr>
        <w:t>–</w:t>
      </w:r>
      <w:r w:rsidRPr="004748B0">
        <w:rPr>
          <w:sz w:val="28"/>
          <w:szCs w:val="28"/>
        </w:rPr>
        <w:t xml:space="preserve"> озеро Кщара, глубина его 65 метров. В Мещёрской низменности и на северо-западе </w:t>
      </w:r>
      <w:r w:rsidRPr="004748B0">
        <w:rPr>
          <w:sz w:val="28"/>
          <w:szCs w:val="28"/>
        </w:rPr>
        <w:lastRenderedPageBreak/>
        <w:t>области встречаются озёра древних аллювиальных долин: </w:t>
      </w:r>
      <w:hyperlink r:id="rId40" w:tooltip="Исихра" w:history="1">
        <w:r w:rsidRPr="004748B0">
          <w:rPr>
            <w:rStyle w:val="af0"/>
            <w:color w:val="auto"/>
            <w:sz w:val="28"/>
            <w:szCs w:val="28"/>
            <w:u w:val="none"/>
          </w:rPr>
          <w:t>Исихра</w:t>
        </w:r>
      </w:hyperlink>
      <w:r w:rsidRPr="004748B0">
        <w:rPr>
          <w:sz w:val="28"/>
          <w:szCs w:val="28"/>
        </w:rPr>
        <w:t>, Святое и др. В </w:t>
      </w:r>
      <w:hyperlink r:id="rId41" w:tooltip="Александровский район (Владимирская область)" w:history="1">
        <w:r w:rsidRPr="004748B0">
          <w:rPr>
            <w:rStyle w:val="af0"/>
            <w:color w:val="auto"/>
            <w:sz w:val="28"/>
            <w:szCs w:val="28"/>
            <w:u w:val="none"/>
          </w:rPr>
          <w:t>Александровском</w:t>
        </w:r>
      </w:hyperlink>
      <w:r w:rsidRPr="004748B0">
        <w:rPr>
          <w:sz w:val="28"/>
          <w:szCs w:val="28"/>
        </w:rPr>
        <w:t> и </w:t>
      </w:r>
      <w:hyperlink r:id="rId42" w:tooltip="Юрьев-Польский район" w:history="1">
        <w:proofErr w:type="gramStart"/>
        <w:r w:rsidRPr="004748B0">
          <w:rPr>
            <w:rStyle w:val="af0"/>
            <w:color w:val="auto"/>
            <w:sz w:val="28"/>
            <w:szCs w:val="28"/>
            <w:u w:val="none"/>
          </w:rPr>
          <w:t>Юрьев-Польском</w:t>
        </w:r>
        <w:proofErr w:type="gramEnd"/>
      </w:hyperlink>
      <w:r w:rsidRPr="004748B0">
        <w:rPr>
          <w:sz w:val="28"/>
          <w:szCs w:val="28"/>
        </w:rPr>
        <w:t> районах встречаются озёра ледникового происхождения небольших размеров</w:t>
      </w:r>
      <w:hyperlink r:id="rId43" w:anchor="cite_note-autogenerated4-10" w:history="1">
        <w:r w:rsidRPr="004748B0">
          <w:rPr>
            <w:rStyle w:val="af0"/>
            <w:color w:val="auto"/>
            <w:sz w:val="28"/>
            <w:szCs w:val="28"/>
            <w:u w:val="none"/>
            <w:vertAlign w:val="superscript"/>
          </w:rPr>
          <w:t>[10]</w:t>
        </w:r>
      </w:hyperlink>
      <w:r w:rsidRPr="004748B0">
        <w:rPr>
          <w:sz w:val="28"/>
          <w:szCs w:val="28"/>
        </w:rPr>
        <w:t>.</w:t>
      </w:r>
    </w:p>
    <w:p w:rsidR="00D136B2" w:rsidRPr="003F0D32" w:rsidRDefault="00D136B2" w:rsidP="00D136B2">
      <w:pPr>
        <w:suppressAutoHyphens/>
        <w:spacing w:before="120" w:after="120"/>
        <w:ind w:firstLine="709"/>
        <w:rPr>
          <w:b/>
          <w:sz w:val="28"/>
          <w:szCs w:val="28"/>
        </w:rPr>
      </w:pPr>
      <w:r w:rsidRPr="003F0D32">
        <w:rPr>
          <w:b/>
          <w:sz w:val="28"/>
          <w:szCs w:val="28"/>
        </w:rPr>
        <w:t>Рельеф</w:t>
      </w:r>
    </w:p>
    <w:p w:rsidR="00D136B2" w:rsidRPr="003F0D32" w:rsidRDefault="00D136B2" w:rsidP="004748B0">
      <w:pPr>
        <w:suppressAutoHyphens/>
        <w:spacing w:after="60"/>
        <w:ind w:firstLine="709"/>
        <w:rPr>
          <w:spacing w:val="-6"/>
          <w:sz w:val="28"/>
          <w:szCs w:val="28"/>
        </w:rPr>
      </w:pPr>
      <w:r w:rsidRPr="003F0D32">
        <w:rPr>
          <w:spacing w:val="-6"/>
          <w:sz w:val="28"/>
          <w:szCs w:val="28"/>
        </w:rPr>
        <w:t>Город Муром расположен на левом высоком и обрывистом берегу р. Ока, в е</w:t>
      </w:r>
      <w:r w:rsidR="004748B0">
        <w:rPr>
          <w:spacing w:val="-6"/>
          <w:sz w:val="28"/>
          <w:szCs w:val="28"/>
        </w:rPr>
        <w:t>ё</w:t>
      </w:r>
      <w:r w:rsidRPr="003F0D32">
        <w:rPr>
          <w:spacing w:val="-6"/>
          <w:sz w:val="28"/>
          <w:szCs w:val="28"/>
        </w:rPr>
        <w:t xml:space="preserve"> среднем течении. Прилегающая к реке равнина имеет плоскоувалистую, местами пологохолмистую поверхность, абс. высотой 90-125 м, </w:t>
      </w:r>
      <w:r w:rsidR="004748B0" w:rsidRPr="003F0D32">
        <w:rPr>
          <w:spacing w:val="-6"/>
          <w:sz w:val="28"/>
          <w:szCs w:val="28"/>
        </w:rPr>
        <w:t>расчленённую</w:t>
      </w:r>
      <w:r w:rsidRPr="003F0D32">
        <w:rPr>
          <w:spacing w:val="-6"/>
          <w:sz w:val="28"/>
          <w:szCs w:val="28"/>
        </w:rPr>
        <w:t xml:space="preserve"> оврагами, балками, глубиной от 5-10 до 20-30 м.</w:t>
      </w:r>
    </w:p>
    <w:p w:rsidR="00D136B2" w:rsidRPr="003F0D32" w:rsidRDefault="00D136B2" w:rsidP="004748B0">
      <w:pPr>
        <w:suppressAutoHyphens/>
        <w:spacing w:after="60"/>
        <w:ind w:firstLine="709"/>
        <w:rPr>
          <w:spacing w:val="-6"/>
          <w:sz w:val="28"/>
          <w:szCs w:val="28"/>
        </w:rPr>
      </w:pPr>
      <w:r w:rsidRPr="003F0D32">
        <w:rPr>
          <w:spacing w:val="-6"/>
          <w:sz w:val="28"/>
          <w:szCs w:val="28"/>
        </w:rPr>
        <w:t>Долина р. Ока у города имеет ширину около 25 км. Русло реки смещено к левому берегу. Почти вся ширина долины относится к ее правому низкому, сильно заболоченному открытому берегу, занятому широкой поймой (до 8-10 км) с многочисленными следами блуждания русел в виде веера прирусловых валов, многочисленных проток, старичных озёр и рытвин.</w:t>
      </w:r>
    </w:p>
    <w:p w:rsidR="00D136B2" w:rsidRPr="003F0D32" w:rsidRDefault="00D136B2" w:rsidP="004748B0">
      <w:pPr>
        <w:suppressAutoHyphens/>
        <w:spacing w:after="60"/>
        <w:ind w:firstLine="709"/>
        <w:rPr>
          <w:spacing w:val="-6"/>
          <w:sz w:val="28"/>
          <w:szCs w:val="28"/>
        </w:rPr>
      </w:pPr>
      <w:r w:rsidRPr="003F0D32">
        <w:rPr>
          <w:spacing w:val="-6"/>
          <w:sz w:val="28"/>
          <w:szCs w:val="28"/>
        </w:rPr>
        <w:t>Левый берег прямолинейный, на протяжении 12-15 км имеет высоту от 15-20 до 40-50 м и крутизну от 15-20 до 30-45</w:t>
      </w:r>
      <w:r w:rsidRPr="003F0D32">
        <w:rPr>
          <w:spacing w:val="-6"/>
          <w:sz w:val="28"/>
          <w:szCs w:val="28"/>
        </w:rPr>
        <w:sym w:font="Symbol" w:char="F0B0"/>
      </w:r>
      <w:r w:rsidRPr="003F0D32">
        <w:rPr>
          <w:spacing w:val="-6"/>
          <w:sz w:val="28"/>
          <w:szCs w:val="28"/>
        </w:rPr>
        <w:t>. Он почти сплошь залесен, подвержен оползням и прорезан притоками Оки (крупнейшие Илевна, Ушна) и многочисленными оврагами. Пойма песчаная узкая (до 40-60 м и лишь на севере до 150-200 м) болотистая с озёрами-старицами. Встречаются обрывки двух-</w:t>
      </w:r>
      <w:r w:rsidR="004748B0" w:rsidRPr="003F0D32">
        <w:rPr>
          <w:spacing w:val="-6"/>
          <w:sz w:val="28"/>
          <w:szCs w:val="28"/>
        </w:rPr>
        <w:t>трёх</w:t>
      </w:r>
      <w:r w:rsidRPr="003F0D32">
        <w:rPr>
          <w:spacing w:val="-6"/>
          <w:sz w:val="28"/>
          <w:szCs w:val="28"/>
        </w:rPr>
        <w:t xml:space="preserve"> надпойменных террас.</w:t>
      </w:r>
    </w:p>
    <w:p w:rsidR="0039177A" w:rsidRPr="0039177A" w:rsidRDefault="00D136B2" w:rsidP="0039177A">
      <w:pPr>
        <w:widowControl/>
        <w:spacing w:line="360" w:lineRule="auto"/>
        <w:ind w:firstLine="709"/>
        <w:outlineLvl w:val="0"/>
        <w:rPr>
          <w:rFonts w:eastAsia="Calibri"/>
          <w:b/>
          <w:sz w:val="28"/>
          <w:szCs w:val="28"/>
          <w:lang w:eastAsia="en-US"/>
        </w:rPr>
      </w:pPr>
      <w:r>
        <w:rPr>
          <w:rFonts w:eastAsia="Calibri"/>
          <w:b/>
          <w:sz w:val="28"/>
          <w:szCs w:val="28"/>
          <w:lang w:eastAsia="en-US"/>
        </w:rPr>
        <w:t>.</w:t>
      </w:r>
      <w:r w:rsidR="0039177A" w:rsidRPr="0039177A">
        <w:rPr>
          <w:rFonts w:eastAsia="Calibri"/>
          <w:b/>
          <w:sz w:val="28"/>
          <w:szCs w:val="28"/>
          <w:lang w:eastAsia="en-US"/>
        </w:rPr>
        <w:br w:type="page"/>
      </w:r>
    </w:p>
    <w:p w:rsidR="00672F36" w:rsidRPr="00672F36" w:rsidRDefault="00672F36" w:rsidP="00672F36">
      <w:pPr>
        <w:pStyle w:val="5"/>
        <w:ind w:firstLine="0"/>
        <w:rPr>
          <w:rFonts w:asciiTheme="minorHAnsi" w:hAnsiTheme="minorHAnsi"/>
          <w:b/>
          <w:caps/>
          <w:sz w:val="2"/>
          <w:szCs w:val="2"/>
          <w:u w:val="none"/>
        </w:rPr>
      </w:pPr>
      <w:bookmarkStart w:id="81" w:name="_Toc500937203"/>
    </w:p>
    <w:p w:rsidR="0039177A" w:rsidRPr="00F20271" w:rsidRDefault="001A4663" w:rsidP="00F20271">
      <w:pPr>
        <w:pStyle w:val="20"/>
        <w:spacing w:before="240" w:after="240"/>
        <w:ind w:left="0" w:right="0" w:firstLine="0"/>
        <w:rPr>
          <w:rFonts w:ascii="Times New Roman Полужирный" w:hAnsi="Times New Roman Полужирный"/>
          <w:caps/>
          <w:lang w:val="ru-RU"/>
        </w:rPr>
      </w:pPr>
      <w:bookmarkStart w:id="82" w:name="_Toc49769143"/>
      <w:r w:rsidRPr="00F20271">
        <w:rPr>
          <w:rFonts w:ascii="Times New Roman Полужирный" w:hAnsi="Times New Roman Полужирный"/>
          <w:caps/>
          <w:lang w:val="ru-RU"/>
        </w:rPr>
        <w:t>4</w:t>
      </w:r>
      <w:r w:rsidR="00323A5C" w:rsidRPr="00F20271">
        <w:rPr>
          <w:rFonts w:ascii="Times New Roman Полужирный" w:hAnsi="Times New Roman Полужирный"/>
          <w:caps/>
          <w:lang w:val="ru-RU"/>
        </w:rPr>
        <w:t xml:space="preserve">. </w:t>
      </w:r>
      <w:r w:rsidR="0039177A" w:rsidRPr="00F20271">
        <w:rPr>
          <w:rFonts w:ascii="Times New Roman Полужирный" w:hAnsi="Times New Roman Полужирный"/>
          <w:caps/>
          <w:lang w:val="ru-RU"/>
        </w:rPr>
        <w:t>Земельный фонд. Территориальные ресурсы</w:t>
      </w:r>
      <w:bookmarkEnd w:id="81"/>
      <w:bookmarkEnd w:id="82"/>
    </w:p>
    <w:p w:rsidR="00AF7CEA" w:rsidRPr="00971D0C" w:rsidRDefault="00AF7CEA" w:rsidP="00D5217A">
      <w:pPr>
        <w:pStyle w:val="2f2"/>
      </w:pPr>
      <w:bookmarkStart w:id="83" w:name="_Toc500937204"/>
      <w:bookmarkStart w:id="84" w:name="_Toc1567655"/>
      <w:bookmarkStart w:id="85" w:name="_Toc49769144"/>
      <w:r w:rsidRPr="00971D0C">
        <w:t>4.1. Административно-территориальное устройство округа Муром</w:t>
      </w:r>
      <w:bookmarkEnd w:id="83"/>
      <w:bookmarkEnd w:id="84"/>
      <w:bookmarkEnd w:id="85"/>
    </w:p>
    <w:p w:rsidR="00AF7CEA" w:rsidRPr="007E3FD7" w:rsidRDefault="00AF7CEA" w:rsidP="00AF7CEA">
      <w:pPr>
        <w:keepNext/>
        <w:suppressAutoHyphens/>
        <w:spacing w:after="120"/>
        <w:ind w:firstLine="709"/>
        <w:rPr>
          <w:spacing w:val="-6"/>
          <w:sz w:val="28"/>
          <w:szCs w:val="28"/>
        </w:rPr>
      </w:pPr>
      <w:r w:rsidRPr="007E3FD7">
        <w:rPr>
          <w:spacing w:val="-6"/>
          <w:sz w:val="28"/>
          <w:szCs w:val="28"/>
        </w:rPr>
        <w:t xml:space="preserve">Муниципальное образование округ Муром является городским округом и входит в состав Владимирской области. Статус городского округа установлен Законом Владимирской области от 11.05.2005 № 53-оз «О наделении статусом городского округа муниципального образования округ Муром и установлении его границ». </w:t>
      </w:r>
    </w:p>
    <w:p w:rsidR="00AF7CEA" w:rsidRPr="007E3FD7" w:rsidRDefault="00AF7CEA" w:rsidP="00AF7CEA">
      <w:pPr>
        <w:suppressAutoHyphens/>
        <w:spacing w:after="120"/>
        <w:ind w:firstLine="709"/>
        <w:rPr>
          <w:spacing w:val="-6"/>
          <w:sz w:val="28"/>
          <w:szCs w:val="28"/>
        </w:rPr>
      </w:pPr>
      <w:proofErr w:type="gramStart"/>
      <w:r w:rsidRPr="007E3FD7">
        <w:rPr>
          <w:sz w:val="28"/>
          <w:szCs w:val="28"/>
        </w:rPr>
        <w:t>Территорию округа составляют исторически сложившиеся земли города Мурома, прилегающие к нему земли общего пользования, земли  рекреационного назначения, земли для развития городского округа, независимо от форм собственности и целевого назначения, находящиеся в пределах границ округа, в том числе земли сельских населенных пунктов, не являющихся муниципальными образованиями: п. фабрики им. П.Л. Войкова, п. Механизаторов, с. Якиманская слобода, с. Дмитриевская слобода, д</w:t>
      </w:r>
      <w:proofErr w:type="gramEnd"/>
      <w:r w:rsidRPr="007E3FD7">
        <w:rPr>
          <w:sz w:val="28"/>
          <w:szCs w:val="28"/>
        </w:rPr>
        <w:t>. Александровка, д. Нежиловка, п. Муромский, д. Орлово, д. Коммуна</w:t>
      </w:r>
      <w:r w:rsidRPr="007E3FD7">
        <w:rPr>
          <w:spacing w:val="-6"/>
          <w:sz w:val="28"/>
          <w:szCs w:val="28"/>
        </w:rPr>
        <w:t xml:space="preserve">.  </w:t>
      </w:r>
    </w:p>
    <w:p w:rsidR="00AF7CEA" w:rsidRPr="007E3FD7" w:rsidRDefault="00AF7CEA" w:rsidP="00AF7CEA">
      <w:pPr>
        <w:suppressAutoHyphens/>
        <w:spacing w:after="120"/>
        <w:ind w:firstLine="709"/>
        <w:rPr>
          <w:spacing w:val="-6"/>
          <w:sz w:val="28"/>
          <w:szCs w:val="28"/>
        </w:rPr>
      </w:pPr>
      <w:r w:rsidRPr="007E3FD7">
        <w:rPr>
          <w:spacing w:val="-6"/>
          <w:sz w:val="28"/>
          <w:szCs w:val="28"/>
        </w:rPr>
        <w:t xml:space="preserve">Органы самоуправления осуществляют управление и распоряжение землями, находящимися в муниципальной собственности и земельными участками, государственная собственность на которой не разграничена, за исключением случаев, установленных федеральным законодательством. </w:t>
      </w:r>
    </w:p>
    <w:p w:rsidR="00AF7CEA" w:rsidRPr="00AF7CEA" w:rsidRDefault="00AF7CEA" w:rsidP="00AF7CEA">
      <w:pPr>
        <w:suppressAutoHyphens/>
        <w:spacing w:after="120"/>
        <w:ind w:firstLine="709"/>
        <w:rPr>
          <w:spacing w:val="-10"/>
          <w:sz w:val="28"/>
          <w:szCs w:val="28"/>
        </w:rPr>
      </w:pPr>
      <w:r w:rsidRPr="00AF7CEA">
        <w:rPr>
          <w:spacing w:val="-10"/>
          <w:sz w:val="28"/>
          <w:szCs w:val="28"/>
        </w:rPr>
        <w:t>Административно-территориальное устройство муниципального образования закреплено Уставом муниципального образования округ Муром (Утверждён решением Совета народных депутатов от 23.04.2019 г. № 635). Граница округа определяет территорию, в пределах которой осуществляется местное самоуправление. Официальным документом, определяющим границы округа Муром, является описание границ территории округа (Приложение №1 к Уставу).</w:t>
      </w:r>
    </w:p>
    <w:p w:rsidR="00AF7CEA" w:rsidRPr="00A45729" w:rsidRDefault="00AF7CEA" w:rsidP="00A45729">
      <w:pPr>
        <w:pStyle w:val="2f2"/>
      </w:pPr>
      <w:bookmarkStart w:id="86" w:name="_Toc500937205"/>
      <w:bookmarkStart w:id="87" w:name="_Toc523750264"/>
      <w:bookmarkStart w:id="88" w:name="_Toc523750883"/>
      <w:bookmarkStart w:id="89" w:name="_Toc1567656"/>
      <w:bookmarkStart w:id="90" w:name="_Toc49769145"/>
      <w:r w:rsidRPr="00A45729">
        <w:t>4.2. Кадастровое деление территории округа Муром</w:t>
      </w:r>
      <w:bookmarkEnd w:id="86"/>
      <w:bookmarkEnd w:id="87"/>
      <w:bookmarkEnd w:id="88"/>
      <w:bookmarkEnd w:id="89"/>
      <w:bookmarkEnd w:id="90"/>
    </w:p>
    <w:p w:rsidR="00AF7CEA" w:rsidRPr="007E3FD7" w:rsidRDefault="00AF7CEA" w:rsidP="00AF7CEA">
      <w:pPr>
        <w:suppressAutoHyphens/>
        <w:spacing w:after="120"/>
        <w:ind w:firstLine="709"/>
        <w:rPr>
          <w:sz w:val="28"/>
          <w:szCs w:val="28"/>
        </w:rPr>
      </w:pPr>
      <w:r w:rsidRPr="007E3FD7">
        <w:rPr>
          <w:sz w:val="28"/>
          <w:szCs w:val="28"/>
        </w:rPr>
        <w:t>Схема кадастрового деления кадастрового района город Муром (33:26) на территории кадастрового округа Владимирский (33) утверждена Приказом Комитета по земельным ресурсам и землеустройству по Владимирской области. Территория города Муром включает в себя 339 кадастровых кварталов и 24 470 участков, поставленных на кадастровый учёт, в том числе с границами – 14 450</w:t>
      </w:r>
      <w:r w:rsidRPr="007E3FD7">
        <w:rPr>
          <w:sz w:val="28"/>
          <w:szCs w:val="28"/>
          <w:vertAlign w:val="superscript"/>
        </w:rPr>
        <w:footnoteReference w:id="3"/>
      </w:r>
      <w:r w:rsidRPr="007E3FD7">
        <w:rPr>
          <w:sz w:val="28"/>
          <w:szCs w:val="28"/>
        </w:rPr>
        <w:t xml:space="preserve">. </w:t>
      </w:r>
    </w:p>
    <w:p w:rsidR="00AF7CEA" w:rsidRPr="00AF7CEA" w:rsidRDefault="00AF7CEA" w:rsidP="00AF7CEA">
      <w:pPr>
        <w:suppressAutoHyphens/>
        <w:spacing w:after="120"/>
        <w:ind w:firstLine="709"/>
        <w:rPr>
          <w:spacing w:val="-10"/>
          <w:sz w:val="28"/>
          <w:szCs w:val="28"/>
        </w:rPr>
      </w:pPr>
      <w:r w:rsidRPr="00AF7CEA">
        <w:rPr>
          <w:spacing w:val="-10"/>
          <w:sz w:val="28"/>
          <w:szCs w:val="28"/>
        </w:rPr>
        <w:t xml:space="preserve">На территории муниципального образования законодательно закреплено два вида платежей за пользование землёй – арендная плата и налог на землю. Размер земельного налога коррелирует с качественными характеристиками земельного участка посредством механизма определения кадастровой стоимости. В наиболее </w:t>
      </w:r>
      <w:r w:rsidRPr="00AF7CEA">
        <w:rPr>
          <w:spacing w:val="-10"/>
          <w:sz w:val="28"/>
          <w:szCs w:val="28"/>
        </w:rPr>
        <w:lastRenderedPageBreak/>
        <w:t>широко используемых схемах расчёта размера арендной платы за землю базовым показателем также является кадастровая стоимость земельного участка.</w:t>
      </w:r>
    </w:p>
    <w:p w:rsidR="00AF7CEA" w:rsidRPr="00AF7CEA" w:rsidRDefault="00AF7CEA" w:rsidP="00AF7CEA">
      <w:pPr>
        <w:suppressAutoHyphens/>
        <w:spacing w:after="120"/>
        <w:ind w:firstLine="709"/>
        <w:rPr>
          <w:spacing w:val="-10"/>
          <w:sz w:val="28"/>
          <w:szCs w:val="28"/>
        </w:rPr>
      </w:pPr>
      <w:r w:rsidRPr="00AF7CEA">
        <w:rPr>
          <w:spacing w:val="-10"/>
          <w:sz w:val="28"/>
          <w:szCs w:val="28"/>
        </w:rPr>
        <w:t xml:space="preserve">Правовое зонирование округа Муром должно быть направлено на существенное повышение стоимости недвижимости. Это предполагает активное создание в округе территориальных зон с высокодоходными разрешёнными видами использования недвижимости, чтобы как можно больше зданий, помещений и земли могли быть вовлечены в рыночный оборот по более высокой цене. </w:t>
      </w:r>
    </w:p>
    <w:p w:rsidR="00AF7CEA" w:rsidRPr="00AF7CEA" w:rsidRDefault="00AF7CEA" w:rsidP="00AF7CEA">
      <w:pPr>
        <w:suppressAutoHyphens/>
        <w:spacing w:after="120"/>
        <w:ind w:firstLine="709"/>
        <w:rPr>
          <w:spacing w:val="-8"/>
          <w:sz w:val="28"/>
          <w:szCs w:val="28"/>
        </w:rPr>
      </w:pPr>
      <w:r w:rsidRPr="00AF7CEA">
        <w:rPr>
          <w:spacing w:val="-8"/>
          <w:sz w:val="28"/>
          <w:szCs w:val="28"/>
        </w:rPr>
        <w:t xml:space="preserve">В развитых и развивающихся странах с крупной земельной собственностью местные бюджеты получают от городских селитебных, промышленных и коммерческих территорий более 60% общего дохода, от использования земельных ресурсов и распоряжения ими. В основе земельных платежей, также лежат земельный налог и арендная плата за государственные и муниципальные земли, но поскольку поступления от этого налога зачисляются полностью в местные бюджеты, муниципалитетам он приносит основную долю доходов. </w:t>
      </w:r>
    </w:p>
    <w:p w:rsidR="00AF7CEA" w:rsidRPr="007E3FD7" w:rsidRDefault="00AF7CEA" w:rsidP="00AF7CEA">
      <w:pPr>
        <w:suppressAutoHyphens/>
        <w:spacing w:after="120"/>
        <w:ind w:firstLine="709"/>
        <w:rPr>
          <w:spacing w:val="-6"/>
          <w:sz w:val="28"/>
          <w:szCs w:val="28"/>
        </w:rPr>
      </w:pPr>
      <w:r w:rsidRPr="007E3FD7">
        <w:rPr>
          <w:spacing w:val="-6"/>
          <w:sz w:val="28"/>
          <w:szCs w:val="28"/>
        </w:rPr>
        <w:t xml:space="preserve">Помимо грамотного учёта земельных ресурсов, установления фискального и стимулирующего механизма земельных платежей, увеличение стоимости земельного ресурса городского округа возможно посредством градостроительного планирования. В частности, увеличение транспортной доступности коммерческой недвижимости (жилой, офисной, торговой, складской и т.д.) повышает её стоимость на 4-5% за полгода до сдачи объекта в эксплуатацию, таким образом, происходит повышение ценности частной и муниципальной собственности, и как следствие, увеличение налогооблагаемой базы городского округа. </w:t>
      </w:r>
    </w:p>
    <w:p w:rsidR="00AF7CEA" w:rsidRPr="00971D0C" w:rsidRDefault="00AF7CEA" w:rsidP="00AF7CEA">
      <w:pPr>
        <w:suppressAutoHyphens/>
        <w:spacing w:after="120"/>
        <w:ind w:firstLine="709"/>
        <w:rPr>
          <w:spacing w:val="-6"/>
          <w:sz w:val="28"/>
          <w:szCs w:val="28"/>
        </w:rPr>
      </w:pPr>
      <w:r w:rsidRPr="007E3FD7">
        <w:rPr>
          <w:spacing w:val="-6"/>
          <w:sz w:val="28"/>
          <w:szCs w:val="28"/>
        </w:rPr>
        <w:t>В части управления землями округа Муром, целесообразна увязка механизма территориального планирования и земельных платежей. При условии обеспеченности собираемости налогов, подобный подход может обеспечить общий положительный эффект для местного бюджета.</w:t>
      </w:r>
    </w:p>
    <w:p w:rsidR="00AF7CEA" w:rsidRPr="00A45729" w:rsidRDefault="00AF7CEA" w:rsidP="00A45729">
      <w:pPr>
        <w:pStyle w:val="2f2"/>
      </w:pPr>
      <w:bookmarkStart w:id="91" w:name="_Toc500937206"/>
      <w:bookmarkStart w:id="92" w:name="_Toc523750265"/>
      <w:bookmarkStart w:id="93" w:name="_Toc523750884"/>
      <w:bookmarkStart w:id="94" w:name="_Toc1567657"/>
      <w:bookmarkStart w:id="95" w:name="_Toc49769146"/>
      <w:r w:rsidRPr="00A45729">
        <w:t>4.3. Характеристика земельного фонда города</w:t>
      </w:r>
      <w:bookmarkEnd w:id="91"/>
      <w:bookmarkEnd w:id="92"/>
      <w:bookmarkEnd w:id="93"/>
      <w:bookmarkEnd w:id="94"/>
      <w:bookmarkEnd w:id="95"/>
      <w:r w:rsidRPr="00A45729">
        <w:t xml:space="preserve"> </w:t>
      </w:r>
    </w:p>
    <w:p w:rsidR="00AF7CEA" w:rsidRPr="00971D0C" w:rsidRDefault="00AF7CEA" w:rsidP="00AF7CEA">
      <w:pPr>
        <w:spacing w:after="120"/>
        <w:ind w:firstLine="709"/>
        <w:rPr>
          <w:spacing w:val="-6"/>
          <w:sz w:val="28"/>
          <w:szCs w:val="28"/>
        </w:rPr>
      </w:pPr>
      <w:r w:rsidRPr="004528FE">
        <w:rPr>
          <w:spacing w:val="-10"/>
          <w:sz w:val="28"/>
          <w:szCs w:val="28"/>
        </w:rPr>
        <w:t xml:space="preserve">Земельный фонд муниципального образования города Братска по состоянию на 01.01.2020 г., составляет 7 963 га, в том числе земли в черте поселений </w:t>
      </w:r>
      <w:r w:rsidR="004528FE" w:rsidRPr="004528FE">
        <w:rPr>
          <w:spacing w:val="-10"/>
          <w:sz w:val="28"/>
          <w:szCs w:val="28"/>
        </w:rPr>
        <w:t>5</w:t>
      </w:r>
      <w:r w:rsidRPr="004528FE">
        <w:rPr>
          <w:spacing w:val="-10"/>
          <w:sz w:val="28"/>
          <w:szCs w:val="28"/>
        </w:rPr>
        <w:t>,</w:t>
      </w:r>
      <w:r w:rsidR="004528FE" w:rsidRPr="004528FE">
        <w:rPr>
          <w:spacing w:val="-10"/>
          <w:sz w:val="28"/>
          <w:szCs w:val="28"/>
        </w:rPr>
        <w:t>1</w:t>
      </w:r>
      <w:r w:rsidRPr="004528FE">
        <w:rPr>
          <w:spacing w:val="-10"/>
          <w:sz w:val="28"/>
          <w:szCs w:val="28"/>
        </w:rPr>
        <w:t xml:space="preserve"> тыс. га.</w:t>
      </w:r>
      <w:r w:rsidRPr="007E3FD7">
        <w:rPr>
          <w:spacing w:val="-6"/>
          <w:sz w:val="28"/>
          <w:szCs w:val="28"/>
        </w:rPr>
        <w:t xml:space="preserve"> Территории, не входящие в категорию земель населённых пунктов, составляют</w:t>
      </w:r>
      <w:r w:rsidRPr="00971D0C">
        <w:rPr>
          <w:spacing w:val="-6"/>
          <w:sz w:val="28"/>
          <w:szCs w:val="28"/>
        </w:rPr>
        <w:t xml:space="preserve"> </w:t>
      </w:r>
      <w:r w:rsidR="004528FE" w:rsidRPr="004528FE">
        <w:rPr>
          <w:spacing w:val="-6"/>
          <w:sz w:val="28"/>
          <w:szCs w:val="28"/>
        </w:rPr>
        <w:t>2</w:t>
      </w:r>
      <w:r w:rsidRPr="004528FE">
        <w:rPr>
          <w:spacing w:val="-6"/>
          <w:sz w:val="28"/>
          <w:szCs w:val="28"/>
        </w:rPr>
        <w:t>,</w:t>
      </w:r>
      <w:r w:rsidR="004528FE" w:rsidRPr="004528FE">
        <w:rPr>
          <w:spacing w:val="-6"/>
          <w:sz w:val="28"/>
          <w:szCs w:val="28"/>
        </w:rPr>
        <w:t>8</w:t>
      </w:r>
      <w:r w:rsidRPr="004528FE">
        <w:rPr>
          <w:spacing w:val="-6"/>
          <w:sz w:val="28"/>
          <w:szCs w:val="28"/>
        </w:rPr>
        <w:t xml:space="preserve"> тыс. га.</w:t>
      </w:r>
      <w:r w:rsidRPr="00971D0C">
        <w:rPr>
          <w:spacing w:val="-6"/>
          <w:sz w:val="28"/>
          <w:szCs w:val="28"/>
        </w:rPr>
        <w:t xml:space="preserve"> </w:t>
      </w:r>
    </w:p>
    <w:p w:rsidR="00AF7CEA" w:rsidRDefault="00AF7CEA" w:rsidP="00AF7CEA">
      <w:pPr>
        <w:spacing w:after="120"/>
        <w:ind w:firstLine="709"/>
        <w:rPr>
          <w:spacing w:val="-6"/>
          <w:sz w:val="28"/>
          <w:szCs w:val="28"/>
        </w:rPr>
      </w:pPr>
      <w:r w:rsidRPr="007E3FD7">
        <w:rPr>
          <w:spacing w:val="-6"/>
          <w:sz w:val="28"/>
          <w:szCs w:val="28"/>
        </w:rPr>
        <w:t>В структуру муниципального образования округ Муром входят земли ра</w:t>
      </w:r>
      <w:r w:rsidRPr="007E3FD7">
        <w:rPr>
          <w:spacing w:val="-6"/>
          <w:sz w:val="28"/>
          <w:szCs w:val="28"/>
        </w:rPr>
        <w:t>з</w:t>
      </w:r>
      <w:r w:rsidRPr="007E3FD7">
        <w:rPr>
          <w:spacing w:val="-6"/>
          <w:sz w:val="28"/>
          <w:szCs w:val="28"/>
        </w:rPr>
        <w:t>личных категорий (земли населенных пунктов, земли сельскохозяйственного назначения, земли промышленности, транспорта, земли лесного фонда, земли особо охраняемых территорий и объектов, земли водного фонда).</w:t>
      </w:r>
    </w:p>
    <w:p w:rsidR="004D2C82" w:rsidRDefault="004D2C82" w:rsidP="00AF7CEA">
      <w:pPr>
        <w:spacing w:after="120"/>
        <w:ind w:firstLine="709"/>
        <w:rPr>
          <w:spacing w:val="-6"/>
          <w:sz w:val="28"/>
          <w:szCs w:val="28"/>
        </w:rPr>
      </w:pPr>
    </w:p>
    <w:p w:rsidR="004D2C82" w:rsidRDefault="004D2C82" w:rsidP="00AF7CEA">
      <w:pPr>
        <w:spacing w:after="120"/>
        <w:ind w:firstLine="709"/>
        <w:rPr>
          <w:spacing w:val="-6"/>
          <w:sz w:val="28"/>
          <w:szCs w:val="28"/>
        </w:rPr>
      </w:pPr>
    </w:p>
    <w:p w:rsidR="004D2C82" w:rsidRPr="00971D0C" w:rsidRDefault="004D2C82" w:rsidP="00AF7CEA">
      <w:pPr>
        <w:spacing w:after="120"/>
        <w:ind w:firstLine="709"/>
        <w:rPr>
          <w:spacing w:val="-6"/>
          <w:sz w:val="28"/>
          <w:szCs w:val="28"/>
        </w:rPr>
      </w:pPr>
    </w:p>
    <w:p w:rsidR="00AF7CEA" w:rsidRPr="00971D0C" w:rsidRDefault="00AF7CEA" w:rsidP="00AF7CEA">
      <w:pPr>
        <w:suppressAutoHyphens/>
        <w:spacing w:after="120"/>
        <w:ind w:firstLine="709"/>
        <w:jc w:val="right"/>
        <w:rPr>
          <w:spacing w:val="-6"/>
          <w:sz w:val="28"/>
          <w:szCs w:val="28"/>
        </w:rPr>
      </w:pPr>
      <w:r w:rsidRPr="00971D0C">
        <w:rPr>
          <w:spacing w:val="-6"/>
          <w:sz w:val="28"/>
          <w:szCs w:val="28"/>
        </w:rPr>
        <w:lastRenderedPageBreak/>
        <w:t>Таблица 4.1</w:t>
      </w:r>
    </w:p>
    <w:p w:rsidR="00AF7CEA" w:rsidRPr="007E3FD7" w:rsidRDefault="00AF7CEA" w:rsidP="00AF7CEA">
      <w:pPr>
        <w:suppressAutoHyphens/>
        <w:spacing w:after="120"/>
        <w:ind w:firstLine="709"/>
        <w:rPr>
          <w:spacing w:val="-6"/>
          <w:sz w:val="28"/>
          <w:szCs w:val="28"/>
        </w:rPr>
      </w:pPr>
      <w:r w:rsidRPr="007E3FD7">
        <w:rPr>
          <w:spacing w:val="-6"/>
          <w:sz w:val="28"/>
          <w:szCs w:val="28"/>
        </w:rPr>
        <w:t>Распределение земель муниципального образования по категориям</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4489"/>
        <w:gridCol w:w="2552"/>
        <w:gridCol w:w="1701"/>
      </w:tblGrid>
      <w:tr w:rsidR="00AF7CEA" w:rsidRPr="00971D0C" w:rsidTr="00AF7CEA">
        <w:trPr>
          <w:trHeight w:val="20"/>
          <w:tblHeader/>
        </w:trPr>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7CEA" w:rsidRPr="00AF7CEA" w:rsidRDefault="00AF7CEA" w:rsidP="00834961">
            <w:pPr>
              <w:spacing w:before="60" w:after="60"/>
              <w:ind w:firstLine="0"/>
              <w:jc w:val="center"/>
              <w:rPr>
                <w:sz w:val="22"/>
              </w:rPr>
            </w:pPr>
            <w:r w:rsidRPr="00AF7CEA">
              <w:rPr>
                <w:sz w:val="22"/>
              </w:rPr>
              <w:t>№ п/п</w:t>
            </w:r>
          </w:p>
        </w:tc>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CEA" w:rsidRPr="00AF7CEA" w:rsidRDefault="00AF7CEA" w:rsidP="00834961">
            <w:pPr>
              <w:spacing w:before="60" w:after="60"/>
              <w:ind w:firstLine="0"/>
              <w:jc w:val="center"/>
              <w:rPr>
                <w:sz w:val="22"/>
              </w:rPr>
            </w:pPr>
            <w:r w:rsidRPr="00AF7CEA">
              <w:rPr>
                <w:sz w:val="22"/>
              </w:rPr>
              <w:t>Категории земель</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CEA" w:rsidRPr="00AF7CEA" w:rsidRDefault="00AF7CEA" w:rsidP="00834961">
            <w:pPr>
              <w:spacing w:before="60" w:after="60"/>
              <w:ind w:firstLine="0"/>
              <w:jc w:val="center"/>
              <w:rPr>
                <w:sz w:val="22"/>
              </w:rPr>
            </w:pPr>
            <w:proofErr w:type="gramStart"/>
            <w:r w:rsidRPr="00AF7CEA">
              <w:rPr>
                <w:sz w:val="22"/>
              </w:rPr>
              <w:t>общая</w:t>
            </w:r>
            <w:proofErr w:type="gramEnd"/>
            <w:r w:rsidRPr="00AF7CEA">
              <w:rPr>
                <w:sz w:val="22"/>
              </w:rPr>
              <w:t xml:space="preserve"> площадь, тыс. га</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7CEA" w:rsidRPr="00AF7CEA" w:rsidRDefault="00AF7CEA" w:rsidP="00834961">
            <w:pPr>
              <w:spacing w:before="60" w:after="60"/>
              <w:ind w:firstLine="0"/>
              <w:jc w:val="center"/>
              <w:rPr>
                <w:sz w:val="22"/>
              </w:rPr>
            </w:pPr>
            <w:r w:rsidRPr="00AF7CEA">
              <w:rPr>
                <w:sz w:val="22"/>
              </w:rPr>
              <w:t>В % к итогу</w:t>
            </w:r>
          </w:p>
        </w:tc>
      </w:tr>
      <w:tr w:rsidR="00AF7CEA" w:rsidRPr="00971D0C" w:rsidTr="00834961">
        <w:trPr>
          <w:trHeight w:val="20"/>
        </w:trPr>
        <w:tc>
          <w:tcPr>
            <w:tcW w:w="614" w:type="dxa"/>
            <w:tcBorders>
              <w:top w:val="single" w:sz="4" w:space="0" w:color="auto"/>
              <w:left w:val="single" w:sz="4" w:space="0" w:color="auto"/>
              <w:bottom w:val="single" w:sz="4" w:space="0" w:color="auto"/>
              <w:right w:val="single" w:sz="4" w:space="0" w:color="auto"/>
            </w:tcBorders>
            <w:vAlign w:val="center"/>
            <w:hideMark/>
          </w:tcPr>
          <w:p w:rsidR="00AF7CEA" w:rsidRPr="00980F25" w:rsidRDefault="00AF7CEA" w:rsidP="00834961">
            <w:pPr>
              <w:ind w:firstLine="0"/>
              <w:jc w:val="center"/>
              <w:rPr>
                <w:sz w:val="22"/>
              </w:rPr>
            </w:pPr>
            <w:r w:rsidRPr="00980F25">
              <w:rPr>
                <w:sz w:val="22"/>
              </w:rPr>
              <w:t>1</w:t>
            </w:r>
          </w:p>
        </w:tc>
        <w:tc>
          <w:tcPr>
            <w:tcW w:w="4489" w:type="dxa"/>
            <w:tcBorders>
              <w:top w:val="single" w:sz="4" w:space="0" w:color="auto"/>
              <w:left w:val="single" w:sz="4" w:space="0" w:color="auto"/>
              <w:bottom w:val="single" w:sz="4" w:space="0" w:color="auto"/>
              <w:right w:val="single" w:sz="4" w:space="0" w:color="auto"/>
            </w:tcBorders>
            <w:hideMark/>
          </w:tcPr>
          <w:p w:rsidR="00AF7CEA" w:rsidRPr="00980F25" w:rsidRDefault="00AF7CEA" w:rsidP="00834961">
            <w:pPr>
              <w:ind w:firstLine="0"/>
              <w:rPr>
                <w:sz w:val="22"/>
              </w:rPr>
            </w:pPr>
            <w:r w:rsidRPr="00980F25">
              <w:rPr>
                <w:sz w:val="22"/>
              </w:rPr>
              <w:t>Земли сельскохозяйственного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AF7CEA" w:rsidRPr="004528FE" w:rsidRDefault="004528FE" w:rsidP="00834961">
            <w:pPr>
              <w:ind w:firstLine="0"/>
              <w:jc w:val="center"/>
              <w:rPr>
                <w:sz w:val="22"/>
                <w:lang w:val="ru-RU"/>
              </w:rPr>
            </w:pPr>
            <w:r w:rsidRPr="004528FE">
              <w:rPr>
                <w:sz w:val="22"/>
                <w:lang w:val="ru-RU"/>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CEA" w:rsidRPr="004528FE" w:rsidRDefault="004528FE" w:rsidP="00834961">
            <w:pPr>
              <w:ind w:left="709" w:firstLine="0"/>
              <w:rPr>
                <w:sz w:val="22"/>
                <w:lang w:val="ru-RU"/>
              </w:rPr>
            </w:pPr>
            <w:r w:rsidRPr="004528FE">
              <w:rPr>
                <w:sz w:val="22"/>
                <w:lang w:val="ru-RU"/>
              </w:rPr>
              <w:t>20,3</w:t>
            </w:r>
          </w:p>
        </w:tc>
      </w:tr>
      <w:tr w:rsidR="00AF7CEA" w:rsidRPr="00971D0C" w:rsidTr="00834961">
        <w:trPr>
          <w:trHeight w:val="20"/>
        </w:trPr>
        <w:tc>
          <w:tcPr>
            <w:tcW w:w="614" w:type="dxa"/>
            <w:tcBorders>
              <w:top w:val="single" w:sz="4" w:space="0" w:color="auto"/>
              <w:left w:val="single" w:sz="4" w:space="0" w:color="auto"/>
              <w:bottom w:val="single" w:sz="4" w:space="0" w:color="auto"/>
              <w:right w:val="single" w:sz="4" w:space="0" w:color="auto"/>
            </w:tcBorders>
            <w:vAlign w:val="center"/>
            <w:hideMark/>
          </w:tcPr>
          <w:p w:rsidR="00AF7CEA" w:rsidRPr="00980F25" w:rsidRDefault="00AF7CEA" w:rsidP="00834961">
            <w:pPr>
              <w:ind w:firstLine="0"/>
              <w:jc w:val="center"/>
              <w:rPr>
                <w:sz w:val="22"/>
              </w:rPr>
            </w:pPr>
            <w:r w:rsidRPr="00980F25">
              <w:rPr>
                <w:sz w:val="22"/>
              </w:rPr>
              <w:t>2</w:t>
            </w:r>
          </w:p>
        </w:tc>
        <w:tc>
          <w:tcPr>
            <w:tcW w:w="4489" w:type="dxa"/>
            <w:tcBorders>
              <w:top w:val="single" w:sz="4" w:space="0" w:color="auto"/>
              <w:left w:val="single" w:sz="4" w:space="0" w:color="auto"/>
              <w:bottom w:val="single" w:sz="4" w:space="0" w:color="auto"/>
              <w:right w:val="single" w:sz="4" w:space="0" w:color="auto"/>
            </w:tcBorders>
            <w:hideMark/>
          </w:tcPr>
          <w:p w:rsidR="00AF7CEA" w:rsidRPr="00980F25" w:rsidRDefault="00AF7CEA" w:rsidP="00834961">
            <w:pPr>
              <w:ind w:firstLine="0"/>
              <w:rPr>
                <w:sz w:val="22"/>
              </w:rPr>
            </w:pPr>
            <w:r w:rsidRPr="00980F25">
              <w:rPr>
                <w:sz w:val="22"/>
              </w:rPr>
              <w:t>Земли населенных пунктов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AF7CEA" w:rsidRPr="004528FE" w:rsidRDefault="004528FE" w:rsidP="00834961">
            <w:pPr>
              <w:ind w:firstLine="0"/>
              <w:jc w:val="center"/>
              <w:rPr>
                <w:sz w:val="22"/>
                <w:lang w:val="ru-RU"/>
              </w:rPr>
            </w:pPr>
            <w:r w:rsidRPr="004528FE">
              <w:rPr>
                <w:sz w:val="22"/>
                <w:lang w:val="ru-RU"/>
              </w:rPr>
              <w:t>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CEA" w:rsidRPr="004528FE" w:rsidRDefault="004528FE" w:rsidP="00834961">
            <w:pPr>
              <w:ind w:left="709" w:firstLine="0"/>
              <w:rPr>
                <w:sz w:val="22"/>
                <w:lang w:val="ru-RU"/>
              </w:rPr>
            </w:pPr>
            <w:r w:rsidRPr="004528FE">
              <w:rPr>
                <w:sz w:val="22"/>
                <w:lang w:val="ru-RU"/>
              </w:rPr>
              <w:t>64,6</w:t>
            </w:r>
          </w:p>
        </w:tc>
      </w:tr>
      <w:tr w:rsidR="00AF7CEA" w:rsidRPr="00971D0C" w:rsidTr="00834961">
        <w:trPr>
          <w:trHeight w:val="20"/>
        </w:trPr>
        <w:tc>
          <w:tcPr>
            <w:tcW w:w="614" w:type="dxa"/>
            <w:tcBorders>
              <w:top w:val="single" w:sz="4" w:space="0" w:color="auto"/>
              <w:left w:val="single" w:sz="4" w:space="0" w:color="auto"/>
              <w:bottom w:val="single" w:sz="4" w:space="0" w:color="auto"/>
              <w:right w:val="single" w:sz="4" w:space="0" w:color="auto"/>
            </w:tcBorders>
            <w:vAlign w:val="center"/>
            <w:hideMark/>
          </w:tcPr>
          <w:p w:rsidR="00AF7CEA" w:rsidRPr="00980F25" w:rsidRDefault="00AF7CEA" w:rsidP="00834961">
            <w:pPr>
              <w:ind w:firstLine="0"/>
              <w:jc w:val="center"/>
              <w:rPr>
                <w:sz w:val="22"/>
              </w:rPr>
            </w:pPr>
            <w:r w:rsidRPr="00980F25">
              <w:rPr>
                <w:sz w:val="22"/>
              </w:rPr>
              <w:t>3</w:t>
            </w:r>
          </w:p>
        </w:tc>
        <w:tc>
          <w:tcPr>
            <w:tcW w:w="4489" w:type="dxa"/>
            <w:tcBorders>
              <w:top w:val="single" w:sz="4" w:space="0" w:color="auto"/>
              <w:left w:val="single" w:sz="4" w:space="0" w:color="auto"/>
              <w:bottom w:val="single" w:sz="4" w:space="0" w:color="auto"/>
              <w:right w:val="single" w:sz="4" w:space="0" w:color="auto"/>
            </w:tcBorders>
            <w:hideMark/>
          </w:tcPr>
          <w:p w:rsidR="00AF7CEA" w:rsidRPr="00980F25" w:rsidRDefault="00AF7CEA" w:rsidP="00834961">
            <w:pPr>
              <w:ind w:firstLine="0"/>
              <w:rPr>
                <w:sz w:val="22"/>
                <w:lang w:val="ru-RU"/>
              </w:rPr>
            </w:pPr>
            <w:r w:rsidRPr="00980F25">
              <w:rPr>
                <w:sz w:val="22"/>
                <w:lang w:val="ru-RU"/>
              </w:rPr>
              <w:t>Земли промышленности, транспорта и иного специального назначения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AF7CEA" w:rsidRPr="004528FE" w:rsidRDefault="00AF7CEA" w:rsidP="004528FE">
            <w:pPr>
              <w:ind w:firstLine="0"/>
              <w:jc w:val="center"/>
              <w:rPr>
                <w:sz w:val="22"/>
                <w:lang w:val="ru-RU"/>
              </w:rPr>
            </w:pPr>
            <w:r w:rsidRPr="004528FE">
              <w:rPr>
                <w:sz w:val="22"/>
              </w:rPr>
              <w:t>0,</w:t>
            </w:r>
            <w:r w:rsidR="004528FE" w:rsidRPr="004528FE">
              <w:rPr>
                <w:sz w:val="22"/>
                <w:lang w:val="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CEA" w:rsidRPr="004528FE" w:rsidRDefault="004528FE" w:rsidP="00834961">
            <w:pPr>
              <w:ind w:left="709" w:firstLine="0"/>
              <w:rPr>
                <w:sz w:val="22"/>
                <w:lang w:val="ru-RU"/>
              </w:rPr>
            </w:pPr>
            <w:r w:rsidRPr="004528FE">
              <w:rPr>
                <w:sz w:val="22"/>
                <w:lang w:val="ru-RU"/>
              </w:rPr>
              <w:t>3,8</w:t>
            </w:r>
          </w:p>
        </w:tc>
      </w:tr>
      <w:tr w:rsidR="00AF7CEA" w:rsidRPr="00971D0C" w:rsidTr="00834961">
        <w:trPr>
          <w:trHeight w:val="20"/>
        </w:trPr>
        <w:tc>
          <w:tcPr>
            <w:tcW w:w="614" w:type="dxa"/>
            <w:tcBorders>
              <w:top w:val="single" w:sz="4" w:space="0" w:color="auto"/>
              <w:left w:val="single" w:sz="4" w:space="0" w:color="auto"/>
              <w:bottom w:val="single" w:sz="4" w:space="0" w:color="auto"/>
              <w:right w:val="single" w:sz="4" w:space="0" w:color="auto"/>
            </w:tcBorders>
            <w:vAlign w:val="center"/>
            <w:hideMark/>
          </w:tcPr>
          <w:p w:rsidR="00AF7CEA" w:rsidRPr="00980F25" w:rsidRDefault="00AF7CEA" w:rsidP="00834961">
            <w:pPr>
              <w:ind w:firstLine="0"/>
              <w:jc w:val="center"/>
              <w:rPr>
                <w:sz w:val="22"/>
              </w:rPr>
            </w:pPr>
            <w:r w:rsidRPr="00980F25">
              <w:rPr>
                <w:sz w:val="22"/>
              </w:rPr>
              <w:t>4</w:t>
            </w:r>
          </w:p>
        </w:tc>
        <w:tc>
          <w:tcPr>
            <w:tcW w:w="4489" w:type="dxa"/>
            <w:tcBorders>
              <w:top w:val="single" w:sz="4" w:space="0" w:color="auto"/>
              <w:left w:val="single" w:sz="4" w:space="0" w:color="auto"/>
              <w:bottom w:val="single" w:sz="4" w:space="0" w:color="auto"/>
              <w:right w:val="single" w:sz="4" w:space="0" w:color="auto"/>
            </w:tcBorders>
            <w:hideMark/>
          </w:tcPr>
          <w:p w:rsidR="00AF7CEA" w:rsidRPr="00980F25" w:rsidRDefault="00AF7CEA" w:rsidP="00834961">
            <w:pPr>
              <w:ind w:firstLine="0"/>
              <w:rPr>
                <w:sz w:val="22"/>
              </w:rPr>
            </w:pPr>
            <w:r w:rsidRPr="00980F25">
              <w:rPr>
                <w:sz w:val="22"/>
              </w:rPr>
              <w:t>Земли иных категорий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AF7CEA" w:rsidRPr="004528FE" w:rsidRDefault="004528FE" w:rsidP="00834961">
            <w:pPr>
              <w:ind w:firstLine="0"/>
              <w:jc w:val="center"/>
              <w:rPr>
                <w:sz w:val="22"/>
                <w:lang w:val="ru-RU"/>
              </w:rPr>
            </w:pPr>
            <w:r w:rsidRPr="004528FE">
              <w:rPr>
                <w:sz w:val="22"/>
                <w:lang w:val="ru-RU"/>
              </w:rPr>
              <w:t>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CEA" w:rsidRPr="004528FE" w:rsidRDefault="004528FE" w:rsidP="00834961">
            <w:pPr>
              <w:ind w:left="709" w:firstLine="0"/>
              <w:rPr>
                <w:sz w:val="22"/>
                <w:lang w:val="ru-RU"/>
              </w:rPr>
            </w:pPr>
            <w:r w:rsidRPr="004528FE">
              <w:rPr>
                <w:sz w:val="22"/>
                <w:lang w:val="ru-RU"/>
              </w:rPr>
              <w:t>11,4</w:t>
            </w:r>
          </w:p>
        </w:tc>
      </w:tr>
      <w:tr w:rsidR="00AF7CEA" w:rsidRPr="00971D0C" w:rsidTr="00834961">
        <w:trPr>
          <w:trHeight w:val="20"/>
        </w:trPr>
        <w:tc>
          <w:tcPr>
            <w:tcW w:w="5103" w:type="dxa"/>
            <w:gridSpan w:val="2"/>
            <w:tcBorders>
              <w:top w:val="single" w:sz="4" w:space="0" w:color="auto"/>
              <w:left w:val="single" w:sz="4" w:space="0" w:color="auto"/>
              <w:bottom w:val="single" w:sz="4" w:space="0" w:color="auto"/>
              <w:right w:val="single" w:sz="4" w:space="0" w:color="auto"/>
            </w:tcBorders>
            <w:hideMark/>
          </w:tcPr>
          <w:p w:rsidR="00AF7CEA" w:rsidRPr="00980F25" w:rsidRDefault="00AF7CEA" w:rsidP="00834961">
            <w:pPr>
              <w:ind w:firstLine="0"/>
              <w:rPr>
                <w:sz w:val="22"/>
                <w:lang w:val="ru-RU"/>
              </w:rPr>
            </w:pPr>
            <w:r w:rsidRPr="00980F25">
              <w:rPr>
                <w:sz w:val="22"/>
                <w:lang w:val="ru-RU"/>
              </w:rPr>
              <w:t>Итого земель в административных границах</w:t>
            </w:r>
          </w:p>
        </w:tc>
        <w:tc>
          <w:tcPr>
            <w:tcW w:w="2552" w:type="dxa"/>
            <w:tcBorders>
              <w:top w:val="single" w:sz="4" w:space="0" w:color="auto"/>
              <w:left w:val="single" w:sz="4" w:space="0" w:color="auto"/>
              <w:bottom w:val="single" w:sz="4" w:space="0" w:color="auto"/>
              <w:right w:val="single" w:sz="4" w:space="0" w:color="auto"/>
            </w:tcBorders>
            <w:vAlign w:val="center"/>
          </w:tcPr>
          <w:p w:rsidR="00AF7CEA" w:rsidRPr="004528FE" w:rsidRDefault="004528FE" w:rsidP="00834961">
            <w:pPr>
              <w:ind w:firstLine="0"/>
              <w:jc w:val="center"/>
              <w:rPr>
                <w:sz w:val="22"/>
                <w:lang w:val="ru-RU"/>
              </w:rPr>
            </w:pPr>
            <w:r w:rsidRPr="004528FE">
              <w:rPr>
                <w:sz w:val="22"/>
                <w:lang w:val="ru-RU"/>
              </w:rPr>
              <w:t>7,9</w:t>
            </w:r>
          </w:p>
        </w:tc>
        <w:tc>
          <w:tcPr>
            <w:tcW w:w="1701" w:type="dxa"/>
            <w:tcBorders>
              <w:top w:val="single" w:sz="4" w:space="0" w:color="auto"/>
              <w:left w:val="single" w:sz="4" w:space="0" w:color="auto"/>
              <w:bottom w:val="single" w:sz="4" w:space="0" w:color="auto"/>
              <w:right w:val="single" w:sz="4" w:space="0" w:color="auto"/>
            </w:tcBorders>
            <w:vAlign w:val="center"/>
          </w:tcPr>
          <w:p w:rsidR="00AF7CEA" w:rsidRPr="004528FE" w:rsidRDefault="00AF7CEA" w:rsidP="00834961">
            <w:pPr>
              <w:ind w:left="709" w:firstLine="0"/>
              <w:rPr>
                <w:sz w:val="22"/>
              </w:rPr>
            </w:pPr>
            <w:r w:rsidRPr="004528FE">
              <w:rPr>
                <w:sz w:val="22"/>
              </w:rPr>
              <w:t>100,0</w:t>
            </w:r>
          </w:p>
        </w:tc>
      </w:tr>
    </w:tbl>
    <w:p w:rsidR="00AF7CEA" w:rsidRPr="00971D0C" w:rsidRDefault="00AF7CEA" w:rsidP="00AF7CEA">
      <w:pPr>
        <w:suppressAutoHyphens/>
        <w:spacing w:after="120"/>
        <w:rPr>
          <w:sz w:val="6"/>
          <w:szCs w:val="6"/>
          <w:highlight w:val="cyan"/>
        </w:rPr>
      </w:pPr>
    </w:p>
    <w:p w:rsidR="00AF7CEA" w:rsidRPr="00971D0C" w:rsidRDefault="00AF7CEA" w:rsidP="00AF7CEA">
      <w:pPr>
        <w:suppressAutoHyphens/>
        <w:spacing w:after="120"/>
        <w:ind w:firstLine="709"/>
        <w:rPr>
          <w:spacing w:val="-6"/>
          <w:sz w:val="28"/>
          <w:szCs w:val="28"/>
        </w:rPr>
      </w:pPr>
      <w:r w:rsidRPr="004528FE">
        <w:rPr>
          <w:spacing w:val="-6"/>
          <w:sz w:val="28"/>
          <w:szCs w:val="28"/>
        </w:rPr>
        <w:t xml:space="preserve">Из общего количества земель городского округа (7,9 тыс. га) застроено порядка </w:t>
      </w:r>
      <w:r w:rsidR="004528FE" w:rsidRPr="004528FE">
        <w:rPr>
          <w:spacing w:val="-6"/>
          <w:sz w:val="28"/>
          <w:szCs w:val="28"/>
        </w:rPr>
        <w:t>55</w:t>
      </w:r>
      <w:r w:rsidRPr="004528FE">
        <w:rPr>
          <w:spacing w:val="-6"/>
          <w:sz w:val="28"/>
          <w:szCs w:val="28"/>
        </w:rPr>
        <w:t>%. Значительную часть территорий составляют сельскохозяйственные угодья</w:t>
      </w:r>
      <w:r w:rsidR="004528FE" w:rsidRPr="004528FE">
        <w:rPr>
          <w:spacing w:val="-6"/>
          <w:sz w:val="28"/>
          <w:szCs w:val="28"/>
        </w:rPr>
        <w:t xml:space="preserve"> (23,3%)</w:t>
      </w:r>
      <w:r w:rsidRPr="004528FE">
        <w:rPr>
          <w:spacing w:val="-6"/>
          <w:sz w:val="28"/>
          <w:szCs w:val="28"/>
        </w:rPr>
        <w:t xml:space="preserve">. Под реками и другими водными объектами, включая болота, занято не менее </w:t>
      </w:r>
      <w:r w:rsidR="004528FE" w:rsidRPr="004528FE">
        <w:rPr>
          <w:spacing w:val="-6"/>
          <w:sz w:val="28"/>
          <w:szCs w:val="28"/>
        </w:rPr>
        <w:t>5</w:t>
      </w:r>
      <w:r w:rsidRPr="004528FE">
        <w:rPr>
          <w:spacing w:val="-6"/>
          <w:sz w:val="28"/>
          <w:szCs w:val="28"/>
        </w:rPr>
        <w:t>%.</w:t>
      </w:r>
      <w:r w:rsidRPr="00971D0C">
        <w:rPr>
          <w:spacing w:val="-6"/>
          <w:sz w:val="28"/>
          <w:szCs w:val="28"/>
        </w:rPr>
        <w:t xml:space="preserve"> </w:t>
      </w:r>
    </w:p>
    <w:p w:rsidR="00AF7CEA" w:rsidRPr="007E3FD7" w:rsidRDefault="00AF7CEA" w:rsidP="00AF7CEA">
      <w:pPr>
        <w:suppressAutoHyphens/>
        <w:spacing w:after="120"/>
        <w:ind w:firstLine="709"/>
        <w:rPr>
          <w:spacing w:val="-6"/>
          <w:sz w:val="28"/>
          <w:szCs w:val="28"/>
        </w:rPr>
      </w:pPr>
      <w:bookmarkStart w:id="96" w:name="_Toc523750261"/>
      <w:bookmarkStart w:id="97" w:name="_Toc523750880"/>
      <w:r w:rsidRPr="007E3FD7">
        <w:rPr>
          <w:i/>
          <w:spacing w:val="-8"/>
          <w:sz w:val="28"/>
          <w:szCs w:val="28"/>
        </w:rPr>
        <w:t>Лесные площади и лесные насаждения.</w:t>
      </w:r>
      <w:r w:rsidRPr="007E3FD7">
        <w:rPr>
          <w:spacing w:val="-8"/>
          <w:sz w:val="28"/>
          <w:szCs w:val="28"/>
        </w:rPr>
        <w:t xml:space="preserve"> </w:t>
      </w:r>
      <w:bookmarkEnd w:id="96"/>
      <w:bookmarkEnd w:id="97"/>
      <w:r w:rsidRPr="007E3FD7">
        <w:rPr>
          <w:sz w:val="28"/>
          <w:szCs w:val="28"/>
        </w:rPr>
        <w:t xml:space="preserve">Вокруг города Мурома, а также вокруг п. Новый Быт, Красная Горбатка, Первомайский выделены леса зеленой зоны на базе федеральных лесов Селивановского лесничества на площади 14517 га и на базе лесов Муромского сельского </w:t>
      </w:r>
      <w:proofErr w:type="gramStart"/>
      <w:r w:rsidRPr="007E3FD7">
        <w:rPr>
          <w:sz w:val="28"/>
          <w:szCs w:val="28"/>
        </w:rPr>
        <w:t>лесхоза</w:t>
      </w:r>
      <w:proofErr w:type="gramEnd"/>
      <w:r w:rsidRPr="007E3FD7">
        <w:rPr>
          <w:sz w:val="28"/>
          <w:szCs w:val="28"/>
        </w:rPr>
        <w:t xml:space="preserve"> на площади 9221 га. В непосредственной близости к городу Мурому лесов нет. Леса зеленой зоны представлены участками различной величины на землях сельскохозяйственного назначения.</w:t>
      </w:r>
      <w:r w:rsidRPr="007E3FD7">
        <w:rPr>
          <w:spacing w:val="-6"/>
          <w:sz w:val="28"/>
          <w:szCs w:val="28"/>
        </w:rPr>
        <w:t xml:space="preserve"> </w:t>
      </w:r>
    </w:p>
    <w:p w:rsidR="00AF7CEA" w:rsidRPr="007E3FD7" w:rsidRDefault="00AF7CEA" w:rsidP="00AF7CEA">
      <w:pPr>
        <w:suppressAutoHyphens/>
        <w:spacing w:after="120"/>
        <w:ind w:firstLine="709"/>
        <w:rPr>
          <w:spacing w:val="-6"/>
          <w:sz w:val="28"/>
          <w:szCs w:val="28"/>
        </w:rPr>
      </w:pPr>
      <w:r w:rsidRPr="007E3FD7">
        <w:rPr>
          <w:spacing w:val="-6"/>
          <w:sz w:val="28"/>
          <w:szCs w:val="28"/>
        </w:rPr>
        <w:t xml:space="preserve">Основными пользователями </w:t>
      </w:r>
      <w:r w:rsidRPr="007E3FD7">
        <w:rPr>
          <w:i/>
          <w:spacing w:val="-6"/>
          <w:sz w:val="28"/>
          <w:szCs w:val="28"/>
        </w:rPr>
        <w:t>сельскохозяйственных угодий</w:t>
      </w:r>
      <w:r w:rsidRPr="007E3FD7">
        <w:rPr>
          <w:spacing w:val="-6"/>
          <w:sz w:val="28"/>
          <w:szCs w:val="28"/>
        </w:rPr>
        <w:t xml:space="preserve"> являются граждане и организации, занимающиеся производством сельскохозяйственной продукции. На территории округа Муром расположены садоводческие товарищества, крестьянские фермерские хозяйства, сельскохозяйственные предприятия. Земельные участки предоставлены в аренду или постоянное бессрочное пользование.</w:t>
      </w:r>
    </w:p>
    <w:p w:rsidR="00AF7CEA" w:rsidRPr="007E3FD7" w:rsidRDefault="00AF7CEA" w:rsidP="00AF7CEA">
      <w:pPr>
        <w:suppressAutoHyphens/>
        <w:spacing w:after="120"/>
        <w:ind w:firstLine="709"/>
        <w:rPr>
          <w:spacing w:val="-6"/>
          <w:sz w:val="28"/>
          <w:szCs w:val="28"/>
        </w:rPr>
      </w:pPr>
      <w:r w:rsidRPr="007E3FD7">
        <w:rPr>
          <w:spacing w:val="-6"/>
          <w:sz w:val="28"/>
          <w:szCs w:val="28"/>
        </w:rPr>
        <w:t xml:space="preserve">Земли </w:t>
      </w:r>
      <w:r w:rsidRPr="007E3FD7">
        <w:rPr>
          <w:i/>
          <w:spacing w:val="-6"/>
          <w:sz w:val="28"/>
          <w:szCs w:val="28"/>
        </w:rPr>
        <w:t>населенных пунктов</w:t>
      </w:r>
      <w:r w:rsidRPr="007E3FD7">
        <w:rPr>
          <w:spacing w:val="-6"/>
          <w:sz w:val="28"/>
          <w:szCs w:val="28"/>
        </w:rPr>
        <w:t xml:space="preserve"> занимают</w:t>
      </w:r>
      <w:r w:rsidRPr="00971D0C">
        <w:rPr>
          <w:spacing w:val="-6"/>
          <w:sz w:val="28"/>
          <w:szCs w:val="28"/>
        </w:rPr>
        <w:t xml:space="preserve"> </w:t>
      </w:r>
      <w:r w:rsidR="004528FE" w:rsidRPr="004528FE">
        <w:rPr>
          <w:spacing w:val="-6"/>
          <w:sz w:val="28"/>
          <w:szCs w:val="28"/>
        </w:rPr>
        <w:t>5,1</w:t>
      </w:r>
      <w:r w:rsidRPr="004528FE">
        <w:rPr>
          <w:spacing w:val="-6"/>
          <w:sz w:val="28"/>
          <w:szCs w:val="28"/>
        </w:rPr>
        <w:t xml:space="preserve"> тыс. га земель или 6</w:t>
      </w:r>
      <w:r w:rsidR="004528FE" w:rsidRPr="004528FE">
        <w:rPr>
          <w:spacing w:val="-6"/>
          <w:sz w:val="28"/>
          <w:szCs w:val="28"/>
        </w:rPr>
        <w:t>5</w:t>
      </w:r>
      <w:r w:rsidRPr="004528FE">
        <w:rPr>
          <w:spacing w:val="-6"/>
          <w:sz w:val="28"/>
          <w:szCs w:val="28"/>
        </w:rPr>
        <w:t xml:space="preserve">% территории округа Муром. В структуре земель </w:t>
      </w:r>
      <w:r w:rsidR="004528FE">
        <w:rPr>
          <w:spacing w:val="-6"/>
          <w:sz w:val="28"/>
          <w:szCs w:val="28"/>
        </w:rPr>
        <w:t>города Мурома</w:t>
      </w:r>
      <w:r w:rsidRPr="004528FE">
        <w:rPr>
          <w:spacing w:val="-6"/>
          <w:sz w:val="28"/>
          <w:szCs w:val="28"/>
        </w:rPr>
        <w:t xml:space="preserve"> наибольший удельный вес составля</w:t>
      </w:r>
      <w:r w:rsidR="004528FE" w:rsidRPr="004528FE">
        <w:rPr>
          <w:spacing w:val="-6"/>
          <w:sz w:val="28"/>
          <w:szCs w:val="28"/>
        </w:rPr>
        <w:t>е</w:t>
      </w:r>
      <w:r w:rsidRPr="004528FE">
        <w:rPr>
          <w:spacing w:val="-6"/>
          <w:sz w:val="28"/>
          <w:szCs w:val="28"/>
        </w:rPr>
        <w:t>т жил</w:t>
      </w:r>
      <w:r w:rsidR="004528FE" w:rsidRPr="004528FE">
        <w:rPr>
          <w:spacing w:val="-6"/>
          <w:sz w:val="28"/>
          <w:szCs w:val="28"/>
        </w:rPr>
        <w:t>ая</w:t>
      </w:r>
      <w:r w:rsidRPr="004528FE">
        <w:rPr>
          <w:spacing w:val="-6"/>
          <w:sz w:val="28"/>
          <w:szCs w:val="28"/>
        </w:rPr>
        <w:t xml:space="preserve"> и общественн</w:t>
      </w:r>
      <w:r w:rsidR="004528FE" w:rsidRPr="004528FE">
        <w:rPr>
          <w:spacing w:val="-6"/>
          <w:sz w:val="28"/>
          <w:szCs w:val="28"/>
        </w:rPr>
        <w:t>ая</w:t>
      </w:r>
      <w:r w:rsidRPr="004528FE">
        <w:rPr>
          <w:spacing w:val="-6"/>
          <w:sz w:val="28"/>
          <w:szCs w:val="28"/>
        </w:rPr>
        <w:t xml:space="preserve"> застройк</w:t>
      </w:r>
      <w:r w:rsidR="004528FE" w:rsidRPr="004528FE">
        <w:rPr>
          <w:spacing w:val="-6"/>
          <w:sz w:val="28"/>
          <w:szCs w:val="28"/>
        </w:rPr>
        <w:t>а</w:t>
      </w:r>
      <w:r w:rsidRPr="004528FE">
        <w:rPr>
          <w:spacing w:val="-6"/>
          <w:sz w:val="28"/>
          <w:szCs w:val="28"/>
        </w:rPr>
        <w:t xml:space="preserve"> </w:t>
      </w:r>
      <w:r w:rsidR="004528FE" w:rsidRPr="004528FE">
        <w:rPr>
          <w:spacing w:val="-6"/>
          <w:sz w:val="28"/>
          <w:szCs w:val="28"/>
        </w:rPr>
        <w:t>(27%), на долю</w:t>
      </w:r>
      <w:r w:rsidR="004528FE">
        <w:rPr>
          <w:spacing w:val="-6"/>
          <w:sz w:val="28"/>
          <w:szCs w:val="28"/>
        </w:rPr>
        <w:t xml:space="preserve"> промышленной застройки </w:t>
      </w:r>
      <w:r w:rsidRPr="007E3FD7">
        <w:rPr>
          <w:spacing w:val="-6"/>
          <w:sz w:val="28"/>
          <w:szCs w:val="28"/>
        </w:rPr>
        <w:t xml:space="preserve">приходится </w:t>
      </w:r>
      <w:r w:rsidR="004528FE">
        <w:rPr>
          <w:spacing w:val="-6"/>
          <w:sz w:val="28"/>
          <w:szCs w:val="28"/>
        </w:rPr>
        <w:t>около 10%.</w:t>
      </w:r>
    </w:p>
    <w:p w:rsidR="00AF7CEA" w:rsidRPr="007E3FD7" w:rsidRDefault="00AF7CEA" w:rsidP="00AF7CEA">
      <w:pPr>
        <w:suppressAutoHyphens/>
        <w:spacing w:after="120"/>
        <w:ind w:firstLine="709"/>
        <w:rPr>
          <w:spacing w:val="-6"/>
          <w:sz w:val="28"/>
          <w:szCs w:val="28"/>
        </w:rPr>
      </w:pPr>
      <w:r w:rsidRPr="007E3FD7">
        <w:rPr>
          <w:spacing w:val="-6"/>
          <w:sz w:val="28"/>
          <w:szCs w:val="28"/>
        </w:rPr>
        <w:t>Наиболее актуальным в настоящее время и целесообразным для рассматриваемой территории является:</w:t>
      </w:r>
    </w:p>
    <w:p w:rsidR="00AF7CEA" w:rsidRPr="007E3FD7" w:rsidRDefault="00AF7CEA" w:rsidP="00AF7CEA">
      <w:pPr>
        <w:suppressAutoHyphens/>
        <w:spacing w:after="120"/>
        <w:ind w:firstLine="709"/>
        <w:rPr>
          <w:spacing w:val="-6"/>
          <w:sz w:val="28"/>
          <w:szCs w:val="28"/>
        </w:rPr>
      </w:pPr>
      <w:r w:rsidRPr="007E3FD7">
        <w:rPr>
          <w:spacing w:val="-6"/>
          <w:sz w:val="28"/>
          <w:szCs w:val="28"/>
        </w:rPr>
        <w:t xml:space="preserve">1. Получение оснований для уточнения учёта границ земель поселений; </w:t>
      </w:r>
    </w:p>
    <w:p w:rsidR="00AF7CEA" w:rsidRPr="007E3FD7" w:rsidRDefault="00AF7CEA" w:rsidP="00AF7CEA">
      <w:pPr>
        <w:suppressAutoHyphens/>
        <w:spacing w:after="120"/>
        <w:ind w:firstLine="709"/>
        <w:rPr>
          <w:spacing w:val="-6"/>
          <w:sz w:val="28"/>
          <w:szCs w:val="28"/>
        </w:rPr>
      </w:pPr>
      <w:r w:rsidRPr="007E3FD7">
        <w:rPr>
          <w:spacing w:val="-6"/>
          <w:sz w:val="28"/>
          <w:szCs w:val="28"/>
        </w:rPr>
        <w:t>2. Проведение мероприятий по разграничению земель государственной собственности и внесению в установленном порядке сведений о земельных участках в государственный кадастр недвижимости.</w:t>
      </w:r>
    </w:p>
    <w:p w:rsidR="00AF7CEA" w:rsidRPr="007E3FD7" w:rsidRDefault="00AF7CEA" w:rsidP="00AF7CEA">
      <w:pPr>
        <w:suppressAutoHyphens/>
        <w:spacing w:after="120"/>
        <w:ind w:firstLine="709"/>
        <w:rPr>
          <w:spacing w:val="-6"/>
          <w:sz w:val="28"/>
          <w:szCs w:val="28"/>
        </w:rPr>
      </w:pPr>
      <w:r w:rsidRPr="007E3FD7">
        <w:rPr>
          <w:spacing w:val="-6"/>
          <w:sz w:val="28"/>
          <w:szCs w:val="28"/>
        </w:rPr>
        <w:t xml:space="preserve">3. Выявление неиспользуемых земель, формирование земельных участков фонда перераспределения и земель запаса, проведение землеустройства с целью перераспределения земель, компактного размещения земельных участков новых форм хозяйствования и создания условий для их кооперирования в области </w:t>
      </w:r>
      <w:r w:rsidRPr="007E3FD7">
        <w:rPr>
          <w:spacing w:val="-6"/>
          <w:sz w:val="28"/>
          <w:szCs w:val="28"/>
        </w:rPr>
        <w:lastRenderedPageBreak/>
        <w:t xml:space="preserve">производства. Необходимо проведение мониторинга земельных участков с целью выявления пригодных инвестиционных площадок и определения приоритетного направления их использования; </w:t>
      </w:r>
    </w:p>
    <w:p w:rsidR="00AF7CEA" w:rsidRPr="00971D0C" w:rsidRDefault="00AF7CEA" w:rsidP="00AF7CEA">
      <w:pPr>
        <w:suppressAutoHyphens/>
        <w:spacing w:after="120"/>
        <w:ind w:firstLine="709"/>
        <w:rPr>
          <w:sz w:val="28"/>
          <w:szCs w:val="28"/>
        </w:rPr>
      </w:pPr>
      <w:r w:rsidRPr="007E3FD7">
        <w:rPr>
          <w:spacing w:val="-6"/>
          <w:sz w:val="28"/>
          <w:szCs w:val="28"/>
        </w:rPr>
        <w:t>4. Проведение мониторинга земель с целью выявления негативных процессов и разработка рекомендаций по их дальнейшему использованию.</w:t>
      </w:r>
    </w:p>
    <w:p w:rsidR="00AF7CEA" w:rsidRPr="00971D0C" w:rsidRDefault="00AF7CEA" w:rsidP="00AF7CEA"/>
    <w:p w:rsidR="0039177A" w:rsidRPr="0039177A" w:rsidRDefault="0039177A" w:rsidP="00AF7CEA">
      <w:pPr>
        <w:keepNext/>
        <w:keepLines/>
        <w:tabs>
          <w:tab w:val="left" w:pos="9344"/>
        </w:tabs>
        <w:spacing w:before="120" w:after="120"/>
        <w:ind w:firstLine="0"/>
        <w:outlineLvl w:val="2"/>
        <w:rPr>
          <w:sz w:val="26"/>
          <w:szCs w:val="26"/>
          <w:highlight w:val="green"/>
        </w:rPr>
      </w:pPr>
      <w:r w:rsidRPr="0039177A">
        <w:rPr>
          <w:sz w:val="26"/>
          <w:szCs w:val="26"/>
          <w:highlight w:val="green"/>
        </w:rPr>
        <w:br w:type="page"/>
      </w:r>
    </w:p>
    <w:p w:rsidR="00672F36" w:rsidRPr="0035253A" w:rsidRDefault="00672F36" w:rsidP="00D5217A">
      <w:pPr>
        <w:pStyle w:val="2f2"/>
        <w:rPr>
          <w:sz w:val="8"/>
          <w:szCs w:val="8"/>
        </w:rPr>
      </w:pPr>
      <w:bookmarkStart w:id="98" w:name="_Toc500937207"/>
    </w:p>
    <w:p w:rsidR="00ED3B9B" w:rsidRPr="00C134AE" w:rsidRDefault="00ED3B9B" w:rsidP="00C134AE">
      <w:pPr>
        <w:pStyle w:val="20"/>
        <w:spacing w:before="240" w:after="240"/>
        <w:ind w:left="0" w:right="0" w:firstLine="0"/>
        <w:rPr>
          <w:rFonts w:ascii="Times New Roman Полужирный" w:hAnsi="Times New Roman Полужирный"/>
          <w:caps/>
          <w:lang w:val="ru-RU"/>
        </w:rPr>
      </w:pPr>
      <w:bookmarkStart w:id="99" w:name="_Toc49769147"/>
      <w:bookmarkEnd w:id="98"/>
      <w:r w:rsidRPr="00C134AE">
        <w:rPr>
          <w:rFonts w:ascii="Times New Roman Полужирный" w:hAnsi="Times New Roman Полужирный"/>
          <w:caps/>
          <w:lang w:val="ru-RU"/>
        </w:rPr>
        <w:t>5. Историко-культурное наследие</w:t>
      </w:r>
      <w:bookmarkEnd w:id="99"/>
    </w:p>
    <w:p w:rsidR="00ED3B9B" w:rsidRPr="00ED3B9B" w:rsidRDefault="00ED3B9B" w:rsidP="00ED3B9B">
      <w:pPr>
        <w:suppressAutoHyphens/>
        <w:spacing w:after="60"/>
        <w:rPr>
          <w:sz w:val="28"/>
          <w:szCs w:val="28"/>
        </w:rPr>
      </w:pPr>
      <w:r w:rsidRPr="00ED3B9B">
        <w:rPr>
          <w:sz w:val="28"/>
          <w:szCs w:val="28"/>
        </w:rPr>
        <w:t xml:space="preserve">Разработка раздела осуществлена применительно ко всей территории округа Муром в границах городской черты округа. </w:t>
      </w:r>
    </w:p>
    <w:p w:rsidR="00ED3B9B" w:rsidRPr="00ED3B9B" w:rsidRDefault="00ED3B9B" w:rsidP="00ED3B9B">
      <w:pPr>
        <w:suppressAutoHyphens/>
        <w:spacing w:after="60"/>
        <w:rPr>
          <w:sz w:val="28"/>
          <w:szCs w:val="28"/>
        </w:rPr>
      </w:pPr>
      <w:r w:rsidRPr="00ED3B9B">
        <w:rPr>
          <w:sz w:val="28"/>
          <w:szCs w:val="28"/>
        </w:rPr>
        <w:t xml:space="preserve">В соответствии требованиями Градостроительного кодекса РФ в разделе рассмотрены те аспекты территориального планирования на уровне разработки Генерального плана города, которые касаются целей и </w:t>
      </w:r>
      <w:r w:rsidR="009352B5" w:rsidRPr="00ED3B9B">
        <w:rPr>
          <w:sz w:val="28"/>
          <w:szCs w:val="28"/>
        </w:rPr>
        <w:t>задач сохранения и использования культурного наследия,</w:t>
      </w:r>
      <w:r w:rsidRPr="00ED3B9B">
        <w:rPr>
          <w:sz w:val="28"/>
          <w:szCs w:val="28"/>
        </w:rPr>
        <w:t xml:space="preserve"> и предложений по составу основных мероприятий общегородского масштаба по сохранению и использованию культурного наследия.</w:t>
      </w:r>
    </w:p>
    <w:p w:rsidR="00ED3B9B" w:rsidRPr="00ED3B9B" w:rsidRDefault="00ED3B9B" w:rsidP="00ED3B9B">
      <w:pPr>
        <w:suppressAutoHyphens/>
        <w:spacing w:after="60"/>
        <w:rPr>
          <w:rFonts w:eastAsiaTheme="minorHAnsi"/>
          <w:sz w:val="28"/>
          <w:szCs w:val="28"/>
          <w:lang w:eastAsia="en-US"/>
        </w:rPr>
      </w:pPr>
      <w:r w:rsidRPr="00ED3B9B">
        <w:rPr>
          <w:rFonts w:eastAsiaTheme="minorHAnsi"/>
          <w:sz w:val="28"/>
          <w:szCs w:val="28"/>
          <w:lang w:eastAsia="en-US"/>
        </w:rPr>
        <w:t>Муром – древнейший город России, впервые упомянут в «</w:t>
      </w:r>
      <w:hyperlink r:id="rId44" w:tooltip="Повесть временных лет" w:history="1">
        <w:r w:rsidRPr="00ED3B9B">
          <w:rPr>
            <w:rFonts w:eastAsiaTheme="minorHAnsi"/>
            <w:sz w:val="28"/>
            <w:szCs w:val="28"/>
            <w:lang w:eastAsia="en-US"/>
          </w:rPr>
          <w:t>Повести временных лет</w:t>
        </w:r>
      </w:hyperlink>
      <w:r w:rsidRPr="00ED3B9B">
        <w:rPr>
          <w:rFonts w:eastAsiaTheme="minorHAnsi"/>
          <w:sz w:val="28"/>
          <w:szCs w:val="28"/>
          <w:lang w:eastAsia="en-US"/>
        </w:rPr>
        <w:t xml:space="preserve">» под  </w:t>
      </w:r>
      <w:hyperlink r:id="rId45" w:tooltip="862" w:history="1">
        <w:r w:rsidRPr="00ED3B9B">
          <w:rPr>
            <w:rFonts w:eastAsiaTheme="minorHAnsi"/>
            <w:sz w:val="28"/>
            <w:szCs w:val="28"/>
            <w:lang w:eastAsia="en-US"/>
          </w:rPr>
          <w:t>862</w:t>
        </w:r>
      </w:hyperlink>
      <w:r w:rsidRPr="00ED3B9B">
        <w:rPr>
          <w:rFonts w:eastAsiaTheme="minorHAnsi"/>
          <w:sz w:val="28"/>
          <w:szCs w:val="28"/>
          <w:lang w:eastAsia="en-US"/>
        </w:rPr>
        <w:t xml:space="preserve">  годом среди городов, подвластных князю </w:t>
      </w:r>
      <w:hyperlink r:id="rId46" w:tooltip="Рюрик" w:history="1">
        <w:r w:rsidRPr="00ED3B9B">
          <w:rPr>
            <w:rFonts w:eastAsiaTheme="minorHAnsi"/>
            <w:sz w:val="28"/>
            <w:szCs w:val="28"/>
            <w:lang w:eastAsia="en-US"/>
          </w:rPr>
          <w:t>Рюрику</w:t>
        </w:r>
      </w:hyperlink>
      <w:r w:rsidRPr="00ED3B9B">
        <w:rPr>
          <w:rFonts w:eastAsiaTheme="minorHAnsi"/>
          <w:sz w:val="28"/>
          <w:szCs w:val="28"/>
          <w:lang w:eastAsia="en-US"/>
        </w:rPr>
        <w:t> после призвания </w:t>
      </w:r>
      <w:hyperlink r:id="rId47" w:tooltip="Варяги" w:history="1">
        <w:r w:rsidRPr="00ED3B9B">
          <w:rPr>
            <w:rFonts w:eastAsiaTheme="minorHAnsi"/>
            <w:sz w:val="28"/>
            <w:szCs w:val="28"/>
            <w:lang w:eastAsia="en-US"/>
          </w:rPr>
          <w:t>варягов</w:t>
        </w:r>
      </w:hyperlink>
      <w:r w:rsidRPr="00ED3B9B">
        <w:rPr>
          <w:rFonts w:eastAsiaTheme="minorHAnsi"/>
          <w:sz w:val="28"/>
          <w:szCs w:val="28"/>
          <w:lang w:eastAsia="en-US"/>
        </w:rPr>
        <w:t>. В 988 году Муром получил из Киева первого своего князя – Глеба, сына киевского великого князя Владимира Святославича. Свой княжий двор молодой князь поставил в стороне от города, там, где сейчас находится Спасский монастырь. В середине XVI века в Муроме собирались войска </w:t>
      </w:r>
      <w:hyperlink r:id="rId48" w:tooltip="Иван Грозный" w:history="1">
        <w:r w:rsidRPr="00ED3B9B">
          <w:rPr>
            <w:rFonts w:eastAsiaTheme="minorHAnsi"/>
            <w:sz w:val="28"/>
            <w:szCs w:val="28"/>
            <w:lang w:eastAsia="en-US"/>
          </w:rPr>
          <w:t>Ивана Грозного</w:t>
        </w:r>
      </w:hyperlink>
      <w:r w:rsidRPr="00ED3B9B">
        <w:rPr>
          <w:rFonts w:eastAsiaTheme="minorHAnsi"/>
          <w:sz w:val="28"/>
          <w:szCs w:val="28"/>
          <w:lang w:eastAsia="en-US"/>
        </w:rPr>
        <w:t> для участия в походах на Казань. К этому времени относится строительство в городе первых каменных храмов, сохранившихся до нашего времени. В 1565 году, после того как царь </w:t>
      </w:r>
      <w:hyperlink r:id="rId49" w:tooltip="Иван Грозный" w:history="1">
        <w:r w:rsidRPr="00ED3B9B">
          <w:rPr>
            <w:rFonts w:eastAsiaTheme="minorHAnsi"/>
            <w:sz w:val="28"/>
            <w:szCs w:val="28"/>
            <w:lang w:eastAsia="en-US"/>
          </w:rPr>
          <w:t>Иван Грозный</w:t>
        </w:r>
      </w:hyperlink>
      <w:r w:rsidRPr="00ED3B9B">
        <w:rPr>
          <w:rFonts w:eastAsiaTheme="minorHAnsi"/>
          <w:sz w:val="28"/>
          <w:szCs w:val="28"/>
          <w:lang w:eastAsia="en-US"/>
        </w:rPr>
        <w:t> разделил </w:t>
      </w:r>
      <w:hyperlink r:id="rId50" w:tooltip="Русское царство" w:history="1">
        <w:r w:rsidRPr="00ED3B9B">
          <w:rPr>
            <w:rFonts w:eastAsiaTheme="minorHAnsi"/>
            <w:sz w:val="28"/>
            <w:szCs w:val="28"/>
            <w:lang w:eastAsia="en-US"/>
          </w:rPr>
          <w:t>Русское государство</w:t>
        </w:r>
      </w:hyperlink>
      <w:r w:rsidRPr="00ED3B9B">
        <w:rPr>
          <w:rFonts w:eastAsiaTheme="minorHAnsi"/>
          <w:sz w:val="28"/>
          <w:szCs w:val="28"/>
          <w:lang w:eastAsia="en-US"/>
        </w:rPr>
        <w:t> на </w:t>
      </w:r>
      <w:hyperlink r:id="rId51" w:tooltip="Опричнина" w:history="1">
        <w:r w:rsidRPr="00ED3B9B">
          <w:rPr>
            <w:rFonts w:eastAsiaTheme="minorHAnsi"/>
            <w:sz w:val="28"/>
            <w:szCs w:val="28"/>
            <w:lang w:eastAsia="en-US"/>
          </w:rPr>
          <w:t>опричнину</w:t>
        </w:r>
      </w:hyperlink>
      <w:r w:rsidRPr="00ED3B9B">
        <w:rPr>
          <w:rFonts w:eastAsiaTheme="minorHAnsi"/>
          <w:sz w:val="28"/>
          <w:szCs w:val="28"/>
          <w:lang w:eastAsia="en-US"/>
        </w:rPr>
        <w:t> и </w:t>
      </w:r>
      <w:hyperlink r:id="rId52" w:tooltip="Земщина" w:history="1">
        <w:r w:rsidRPr="00ED3B9B">
          <w:rPr>
            <w:rFonts w:eastAsiaTheme="minorHAnsi"/>
            <w:sz w:val="28"/>
            <w:szCs w:val="28"/>
            <w:lang w:eastAsia="en-US"/>
          </w:rPr>
          <w:t>земщину</w:t>
        </w:r>
      </w:hyperlink>
      <w:r w:rsidRPr="00ED3B9B">
        <w:rPr>
          <w:rFonts w:eastAsiaTheme="minorHAnsi"/>
          <w:sz w:val="28"/>
          <w:szCs w:val="28"/>
          <w:lang w:eastAsia="en-US"/>
        </w:rPr>
        <w:t xml:space="preserve">, город вошёл в состав </w:t>
      </w:r>
      <w:proofErr w:type="gramStart"/>
      <w:r w:rsidRPr="00ED3B9B">
        <w:rPr>
          <w:rFonts w:eastAsiaTheme="minorHAnsi"/>
          <w:sz w:val="28"/>
          <w:szCs w:val="28"/>
          <w:lang w:eastAsia="en-US"/>
        </w:rPr>
        <w:t>последней</w:t>
      </w:r>
      <w:proofErr w:type="gramEnd"/>
      <w:r w:rsidRPr="00ED3B9B">
        <w:rPr>
          <w:rFonts w:eastAsiaTheme="minorHAnsi"/>
          <w:sz w:val="28"/>
          <w:szCs w:val="28"/>
          <w:lang w:eastAsia="en-US"/>
        </w:rPr>
        <w:t xml:space="preserve">. </w:t>
      </w:r>
    </w:p>
    <w:p w:rsidR="00ED3B9B" w:rsidRPr="00ED3B9B" w:rsidRDefault="00ED3B9B" w:rsidP="005732A5">
      <w:pPr>
        <w:suppressAutoHyphens/>
        <w:spacing w:after="60"/>
        <w:ind w:firstLine="0"/>
        <w:jc w:val="center"/>
        <w:rPr>
          <w:rFonts w:eastAsiaTheme="minorHAnsi"/>
          <w:sz w:val="28"/>
          <w:szCs w:val="28"/>
          <w:lang w:eastAsia="en-US"/>
        </w:rPr>
      </w:pPr>
      <w:r w:rsidRPr="00ED3B9B">
        <w:rPr>
          <w:noProof/>
          <w:sz w:val="28"/>
          <w:szCs w:val="28"/>
        </w:rPr>
        <w:drawing>
          <wp:inline distT="0" distB="0" distL="0" distR="0" wp14:anchorId="1CE42E0D" wp14:editId="78C76F4D">
            <wp:extent cx="5937250" cy="1195070"/>
            <wp:effectExtent l="0" t="0" r="6350" b="5080"/>
            <wp:docPr id="2" name="Рисунок 2" descr="https://upload.wikimedia.org/wikipedia/commons/thumb/2/21/MuromXVIII.jpg/800px-MuromX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1/MuromXVIII.jpg/800px-MuromXVIII.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4121" r="5529"/>
                    <a:stretch/>
                  </pic:blipFill>
                  <pic:spPr bwMode="auto">
                    <a:xfrm>
                      <a:off x="0" y="0"/>
                      <a:ext cx="5938432" cy="1195308"/>
                    </a:xfrm>
                    <a:prstGeom prst="rect">
                      <a:avLst/>
                    </a:prstGeom>
                    <a:noFill/>
                    <a:ln>
                      <a:noFill/>
                    </a:ln>
                    <a:extLst>
                      <a:ext uri="{53640926-AAD7-44D8-BBD7-CCE9431645EC}">
                        <a14:shadowObscured xmlns:a14="http://schemas.microsoft.com/office/drawing/2010/main"/>
                      </a:ext>
                    </a:extLst>
                  </pic:spPr>
                </pic:pic>
              </a:graphicData>
            </a:graphic>
          </wp:inline>
        </w:drawing>
      </w:r>
    </w:p>
    <w:p w:rsidR="00ED3B9B" w:rsidRPr="009352B5" w:rsidRDefault="00ED3B9B" w:rsidP="005732A5">
      <w:pPr>
        <w:suppressAutoHyphens/>
        <w:spacing w:after="60"/>
        <w:ind w:firstLine="0"/>
        <w:jc w:val="center"/>
        <w:rPr>
          <w:rFonts w:eastAsiaTheme="minorHAnsi"/>
          <w:lang w:eastAsia="en-US"/>
        </w:rPr>
      </w:pPr>
      <w:r w:rsidRPr="009352B5">
        <w:t>Панорама Мурома в конце XVIII веке («чертил частный пристав Курбанин»)</w:t>
      </w:r>
    </w:p>
    <w:p w:rsidR="009352B5" w:rsidRDefault="009352B5" w:rsidP="00ED3B9B">
      <w:pPr>
        <w:suppressAutoHyphens/>
        <w:spacing w:after="60"/>
        <w:rPr>
          <w:rFonts w:eastAsiaTheme="minorHAnsi"/>
          <w:sz w:val="28"/>
          <w:szCs w:val="28"/>
          <w:lang w:eastAsia="en-US"/>
        </w:rPr>
      </w:pPr>
    </w:p>
    <w:p w:rsidR="00ED3B9B" w:rsidRPr="00ED3B9B" w:rsidRDefault="00ED3B9B" w:rsidP="00ED3B9B">
      <w:pPr>
        <w:suppressAutoHyphens/>
        <w:spacing w:after="60"/>
        <w:rPr>
          <w:rFonts w:eastAsiaTheme="minorHAnsi"/>
          <w:sz w:val="28"/>
          <w:szCs w:val="28"/>
          <w:lang w:eastAsia="en-US"/>
        </w:rPr>
      </w:pPr>
      <w:r w:rsidRPr="00ED3B9B">
        <w:rPr>
          <w:rFonts w:eastAsiaTheme="minorHAnsi"/>
          <w:sz w:val="28"/>
          <w:szCs w:val="28"/>
          <w:lang w:eastAsia="en-US"/>
        </w:rPr>
        <w:t>С XVII века Муром становится важным ремесленным центром. Здесь трудятся искусные мастера по выделке кож, сапожники, кузнецы, ювелиры, портные и другие мастера. Муромские оружейники были известны за пределами Руси. С того времени началась слава и муромских калачей.</w:t>
      </w:r>
    </w:p>
    <w:p w:rsidR="00ED3B9B" w:rsidRPr="00ED3B9B" w:rsidRDefault="00ED3B9B" w:rsidP="00ED3B9B">
      <w:pPr>
        <w:suppressAutoHyphens/>
        <w:spacing w:after="60"/>
        <w:rPr>
          <w:rFonts w:eastAsiaTheme="minorHAnsi"/>
          <w:sz w:val="28"/>
          <w:szCs w:val="28"/>
          <w:lang w:eastAsia="en-US"/>
        </w:rPr>
      </w:pPr>
      <w:r w:rsidRPr="00ED3B9B">
        <w:rPr>
          <w:rFonts w:eastAsiaTheme="minorHAnsi"/>
          <w:sz w:val="28"/>
          <w:szCs w:val="28"/>
          <w:lang w:eastAsia="en-US"/>
        </w:rPr>
        <w:t xml:space="preserve">В </w:t>
      </w:r>
      <w:r w:rsidR="009352B5" w:rsidRPr="00ED3B9B">
        <w:rPr>
          <w:rFonts w:eastAsiaTheme="minorHAnsi"/>
          <w:sz w:val="28"/>
          <w:szCs w:val="28"/>
          <w:lang w:eastAsia="en-US"/>
        </w:rPr>
        <w:t>своём</w:t>
      </w:r>
      <w:r w:rsidRPr="00ED3B9B">
        <w:rPr>
          <w:rFonts w:eastAsiaTheme="minorHAnsi"/>
          <w:sz w:val="28"/>
          <w:szCs w:val="28"/>
          <w:lang w:eastAsia="en-US"/>
        </w:rPr>
        <w:t xml:space="preserve"> архитектурно-планировочном развитии город </w:t>
      </w:r>
      <w:r w:rsidR="009352B5" w:rsidRPr="00ED3B9B">
        <w:rPr>
          <w:rFonts w:eastAsiaTheme="minorHAnsi"/>
          <w:sz w:val="28"/>
          <w:szCs w:val="28"/>
          <w:lang w:eastAsia="en-US"/>
        </w:rPr>
        <w:t>прошёл</w:t>
      </w:r>
      <w:r w:rsidRPr="00ED3B9B">
        <w:rPr>
          <w:rFonts w:eastAsiaTheme="minorHAnsi"/>
          <w:sz w:val="28"/>
          <w:szCs w:val="28"/>
          <w:lang w:eastAsia="en-US"/>
        </w:rPr>
        <w:t xml:space="preserve"> несколько этапов, каждый из которых отразился в существующей планировке и архитектурном наследии города.</w:t>
      </w:r>
    </w:p>
    <w:p w:rsidR="00ED3B9B" w:rsidRPr="00ED3B9B" w:rsidRDefault="00ED3B9B" w:rsidP="00ED3B9B">
      <w:pPr>
        <w:suppressAutoHyphens/>
        <w:spacing w:after="60"/>
        <w:rPr>
          <w:rFonts w:eastAsiaTheme="minorHAnsi"/>
          <w:sz w:val="28"/>
          <w:szCs w:val="28"/>
          <w:lang w:eastAsia="en-US"/>
        </w:rPr>
      </w:pPr>
      <w:r w:rsidRPr="00ED3B9B">
        <w:rPr>
          <w:sz w:val="28"/>
          <w:szCs w:val="28"/>
        </w:rPr>
        <w:t>Архитектурный облик исторической части Мурома сложился в </w:t>
      </w:r>
      <w:hyperlink r:id="rId54" w:tooltip="XIX" w:history="1">
        <w:r w:rsidRPr="00ED3B9B">
          <w:rPr>
            <w:sz w:val="28"/>
            <w:szCs w:val="28"/>
          </w:rPr>
          <w:t>XIX</w:t>
        </w:r>
      </w:hyperlink>
      <w:r w:rsidR="009352B5">
        <w:rPr>
          <w:sz w:val="28"/>
          <w:szCs w:val="28"/>
        </w:rPr>
        <w:t>-</w:t>
      </w:r>
      <w:r w:rsidRPr="00ED3B9B">
        <w:rPr>
          <w:sz w:val="28"/>
          <w:szCs w:val="28"/>
        </w:rPr>
        <w:t>начале </w:t>
      </w:r>
      <w:hyperlink r:id="rId55" w:tooltip="XX век" w:history="1">
        <w:r w:rsidRPr="00ED3B9B">
          <w:rPr>
            <w:sz w:val="28"/>
            <w:szCs w:val="28"/>
          </w:rPr>
          <w:t>XX веков</w:t>
        </w:r>
      </w:hyperlink>
      <w:r w:rsidRPr="00ED3B9B">
        <w:rPr>
          <w:sz w:val="28"/>
          <w:szCs w:val="28"/>
        </w:rPr>
        <w:t>, так как масштабные пожары 1792 и 1805 годов уничтожили практически все старые деревянные постройки. Новый город застраивался по генеральному плану, разработанному Иваном Михайловичем Лемом и утверждённому императрицей </w:t>
      </w:r>
      <w:hyperlink r:id="rId56" w:tooltip="Екатерина II" w:history="1">
        <w:r w:rsidRPr="00ED3B9B">
          <w:rPr>
            <w:sz w:val="28"/>
            <w:szCs w:val="28"/>
          </w:rPr>
          <w:t>Екатериной II</w:t>
        </w:r>
      </w:hyperlink>
      <w:r w:rsidRPr="00ED3B9B">
        <w:rPr>
          <w:sz w:val="28"/>
          <w:szCs w:val="28"/>
        </w:rPr>
        <w:t> ещё в декабре 1788 года.</w:t>
      </w:r>
    </w:p>
    <w:p w:rsidR="00ED3B9B" w:rsidRPr="00ED3B9B" w:rsidRDefault="00ED3B9B" w:rsidP="009352B5">
      <w:pPr>
        <w:suppressAutoHyphens/>
        <w:spacing w:after="60"/>
        <w:ind w:firstLine="0"/>
        <w:jc w:val="center"/>
        <w:rPr>
          <w:sz w:val="28"/>
          <w:szCs w:val="28"/>
        </w:rPr>
      </w:pPr>
      <w:r w:rsidRPr="00ED3B9B">
        <w:rPr>
          <w:noProof/>
          <w:sz w:val="28"/>
          <w:szCs w:val="28"/>
        </w:rPr>
        <w:lastRenderedPageBreak/>
        <w:drawing>
          <wp:inline distT="0" distB="0" distL="0" distR="0" wp14:anchorId="1605E139" wp14:editId="7A9E121C">
            <wp:extent cx="3455035" cy="4765566"/>
            <wp:effectExtent l="0" t="0" r="0" b="0"/>
            <wp:docPr id="22" name="Рисунок 22" descr="https://museum-murom.ru/assets/images/SMM/smm_2010/SMM_2010_smr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useum-murom.ru/assets/images/SMM/smm_2010/SMM_2010_smr2_04.jpg"/>
                    <pic:cNvPicPr>
                      <a:picLocks noChangeAspect="1" noChangeArrowheads="1"/>
                    </pic:cNvPicPr>
                  </pic:nvPicPr>
                  <pic:blipFill>
                    <a:blip r:embed="rId57">
                      <a:extLst>
                        <a:ext uri="{BEBA8EAE-BF5A-486C-A8C5-ECC9F3942E4B}">
                          <a14:imgProps xmlns:a14="http://schemas.microsoft.com/office/drawing/2010/main">
                            <a14:imgLayer r:embed="rId58">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462418" cy="4775750"/>
                    </a:xfrm>
                    <a:prstGeom prst="rect">
                      <a:avLst/>
                    </a:prstGeom>
                    <a:noFill/>
                    <a:ln>
                      <a:noFill/>
                    </a:ln>
                  </pic:spPr>
                </pic:pic>
              </a:graphicData>
            </a:graphic>
          </wp:inline>
        </w:drawing>
      </w:r>
    </w:p>
    <w:p w:rsidR="00ED3B9B" w:rsidRPr="009352B5" w:rsidRDefault="00ED3B9B" w:rsidP="005732A5">
      <w:pPr>
        <w:suppressAutoHyphens/>
        <w:spacing w:after="60"/>
        <w:ind w:firstLine="0"/>
        <w:jc w:val="center"/>
      </w:pPr>
      <w:r w:rsidRPr="009352B5">
        <w:t xml:space="preserve">План г. Мурома кон. </w:t>
      </w:r>
      <w:proofErr w:type="gramStart"/>
      <w:r w:rsidRPr="009352B5">
        <w:rPr>
          <w:lang w:val="en-US"/>
        </w:rPr>
        <w:t>XVIII</w:t>
      </w:r>
      <w:r w:rsidRPr="009352B5">
        <w:t xml:space="preserve"> в.</w:t>
      </w:r>
      <w:proofErr w:type="gramEnd"/>
    </w:p>
    <w:p w:rsidR="009352B5" w:rsidRPr="007B1FA9" w:rsidRDefault="009352B5" w:rsidP="00ED3B9B">
      <w:pPr>
        <w:suppressAutoHyphens/>
        <w:spacing w:after="60"/>
        <w:rPr>
          <w:sz w:val="16"/>
          <w:szCs w:val="16"/>
        </w:rPr>
      </w:pPr>
    </w:p>
    <w:p w:rsidR="00ED3B9B" w:rsidRPr="00ED3B9B" w:rsidRDefault="00ED3B9B" w:rsidP="00ED3B9B">
      <w:pPr>
        <w:suppressAutoHyphens/>
        <w:spacing w:after="60"/>
        <w:rPr>
          <w:sz w:val="28"/>
          <w:szCs w:val="28"/>
        </w:rPr>
      </w:pPr>
      <w:r w:rsidRPr="00ED3B9B">
        <w:rPr>
          <w:sz w:val="28"/>
          <w:szCs w:val="28"/>
        </w:rPr>
        <w:t xml:space="preserve">План предусматривал переход от радиально-лучевой схемы </w:t>
      </w:r>
      <w:proofErr w:type="gramStart"/>
      <w:r w:rsidRPr="00ED3B9B">
        <w:rPr>
          <w:sz w:val="28"/>
          <w:szCs w:val="28"/>
        </w:rPr>
        <w:t>застройки города</w:t>
      </w:r>
      <w:proofErr w:type="gramEnd"/>
      <w:r w:rsidRPr="00ED3B9B">
        <w:rPr>
          <w:sz w:val="28"/>
          <w:szCs w:val="28"/>
        </w:rPr>
        <w:t>, имевшей место в дорегулярный период развития, к строго перпендикулярной прокладке улиц. Регулярная планировка того периода сохранилась в историческом центре города.</w:t>
      </w:r>
    </w:p>
    <w:p w:rsidR="00ED3B9B" w:rsidRPr="00ED3B9B" w:rsidRDefault="00ED3B9B" w:rsidP="00ED3B9B">
      <w:pPr>
        <w:suppressAutoHyphens/>
        <w:spacing w:after="60"/>
        <w:rPr>
          <w:sz w:val="28"/>
          <w:szCs w:val="28"/>
        </w:rPr>
      </w:pPr>
      <w:r w:rsidRPr="00ED3B9B">
        <w:rPr>
          <w:sz w:val="28"/>
          <w:szCs w:val="28"/>
        </w:rPr>
        <w:t xml:space="preserve">В основу регулярного плана Мурома 1788 г. были положены две главные оси с устройством площади и расположением на ней Вознесенской церкви. Этими осями являются ул. </w:t>
      </w:r>
      <w:proofErr w:type="gramStart"/>
      <w:r w:rsidRPr="00ED3B9B">
        <w:rPr>
          <w:sz w:val="28"/>
          <w:szCs w:val="28"/>
        </w:rPr>
        <w:t>Московская</w:t>
      </w:r>
      <w:proofErr w:type="gramEnd"/>
      <w:r w:rsidRPr="00ED3B9B">
        <w:rPr>
          <w:sz w:val="28"/>
          <w:szCs w:val="28"/>
        </w:rPr>
        <w:t xml:space="preserve"> и ул. Л. Толстого (бывшая Касимовская). План города основан на прямоугольной сетке улиц с разбивкой кварталов размерами 250 на 150 метров с устройством и сохранением разных по назначению площадей. </w:t>
      </w:r>
    </w:p>
    <w:p w:rsidR="00ED3B9B" w:rsidRPr="00ED3B9B" w:rsidRDefault="00ED3B9B" w:rsidP="00ED3B9B">
      <w:pPr>
        <w:suppressAutoHyphens/>
        <w:spacing w:after="60"/>
        <w:rPr>
          <w:sz w:val="28"/>
          <w:szCs w:val="28"/>
        </w:rPr>
      </w:pPr>
      <w:r w:rsidRPr="00ED3B9B">
        <w:rPr>
          <w:sz w:val="28"/>
          <w:szCs w:val="28"/>
        </w:rPr>
        <w:t xml:space="preserve">Основные площади и акценты архитектурных доминант располагались вдоль Оки. Храмы замыкали в перспективе ряд улиц, направленных на них. </w:t>
      </w:r>
      <w:proofErr w:type="gramStart"/>
      <w:r w:rsidRPr="00ED3B9B">
        <w:rPr>
          <w:sz w:val="28"/>
          <w:szCs w:val="28"/>
        </w:rPr>
        <w:t>Улицы Московская, Красноармейская, Тимирязева, Плеханова, Чулошникова, пл. Крестьянина, ул. Коммунистическая, Советская, К. Маркса, Мечникова, Комсомольская, Губкина, Первомайская, Ленина, Воровского.</w:t>
      </w:r>
      <w:proofErr w:type="gramEnd"/>
      <w:r w:rsidRPr="00ED3B9B">
        <w:rPr>
          <w:sz w:val="28"/>
          <w:szCs w:val="28"/>
        </w:rPr>
        <w:t xml:space="preserve"> Л. Толстого, Июльский и Февральский пер. – застроены зданиями конца XIX </w:t>
      </w:r>
      <w:r w:rsidR="007B1FA9" w:rsidRPr="00ED3B9B">
        <w:rPr>
          <w:sz w:val="28"/>
          <w:szCs w:val="28"/>
          <w:lang w:eastAsia="en-US"/>
        </w:rPr>
        <w:t>–</w:t>
      </w:r>
      <w:r w:rsidRPr="00ED3B9B">
        <w:rPr>
          <w:sz w:val="28"/>
          <w:szCs w:val="28"/>
        </w:rPr>
        <w:t xml:space="preserve"> начала XX вв., частично по образцовым проектам и составляют основу архитектурно планировочной структуры регулярного </w:t>
      </w:r>
      <w:r w:rsidRPr="00ED3B9B">
        <w:rPr>
          <w:sz w:val="28"/>
          <w:szCs w:val="28"/>
        </w:rPr>
        <w:lastRenderedPageBreak/>
        <w:t>плана исторического центра города. Большая часть историко-культурного наследия сформировалась именно в этот период.</w:t>
      </w:r>
    </w:p>
    <w:p w:rsidR="00ED3B9B" w:rsidRPr="00ED3B9B" w:rsidRDefault="00ED3B9B" w:rsidP="009352B5">
      <w:pPr>
        <w:suppressAutoHyphens/>
        <w:spacing w:after="60"/>
        <w:ind w:firstLine="0"/>
        <w:jc w:val="center"/>
        <w:rPr>
          <w:sz w:val="28"/>
          <w:szCs w:val="28"/>
        </w:rPr>
      </w:pPr>
      <w:r w:rsidRPr="00ED3B9B">
        <w:rPr>
          <w:noProof/>
          <w:sz w:val="28"/>
          <w:szCs w:val="28"/>
        </w:rPr>
        <w:drawing>
          <wp:inline distT="0" distB="0" distL="0" distR="0" wp14:anchorId="1D29A42D" wp14:editId="618C0A51">
            <wp:extent cx="4244448" cy="3118428"/>
            <wp:effectExtent l="0" t="0" r="381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sharpenSoften amount="25000"/>
                              </a14:imgEffect>
                              <a14:imgEffect>
                                <a14:brightnessContrast bright="20000"/>
                              </a14:imgEffect>
                            </a14:imgLayer>
                          </a14:imgProps>
                        </a:ext>
                      </a:extLst>
                    </a:blip>
                    <a:srcRect l="20849" t="13691" r="21087" b="10436"/>
                    <a:stretch/>
                  </pic:blipFill>
                  <pic:spPr bwMode="auto">
                    <a:xfrm>
                      <a:off x="0" y="0"/>
                      <a:ext cx="4258688" cy="3128890"/>
                    </a:xfrm>
                    <a:prstGeom prst="rect">
                      <a:avLst/>
                    </a:prstGeom>
                    <a:ln>
                      <a:noFill/>
                    </a:ln>
                    <a:extLst>
                      <a:ext uri="{53640926-AAD7-44D8-BBD7-CCE9431645EC}">
                        <a14:shadowObscured xmlns:a14="http://schemas.microsoft.com/office/drawing/2010/main"/>
                      </a:ext>
                    </a:extLst>
                  </pic:spPr>
                </pic:pic>
              </a:graphicData>
            </a:graphic>
          </wp:inline>
        </w:drawing>
      </w:r>
    </w:p>
    <w:p w:rsidR="00ED3B9B" w:rsidRPr="009352B5" w:rsidRDefault="00ED3B9B" w:rsidP="007B1FA9">
      <w:pPr>
        <w:suppressAutoHyphens/>
        <w:spacing w:after="60"/>
        <w:ind w:firstLine="0"/>
        <w:jc w:val="center"/>
      </w:pPr>
      <w:r w:rsidRPr="009352B5">
        <w:t xml:space="preserve">План уездного города Мурома, </w:t>
      </w:r>
      <w:r w:rsidRPr="009352B5">
        <w:rPr>
          <w:lang w:val="en-US"/>
        </w:rPr>
        <w:t>XIX</w:t>
      </w:r>
      <w:r w:rsidRPr="009352B5">
        <w:t xml:space="preserve"> в.</w:t>
      </w:r>
    </w:p>
    <w:p w:rsidR="009352B5" w:rsidRPr="007A7CB9" w:rsidRDefault="009352B5" w:rsidP="00ED3B9B">
      <w:pPr>
        <w:suppressAutoHyphens/>
        <w:spacing w:after="60"/>
        <w:rPr>
          <w:sz w:val="4"/>
          <w:szCs w:val="4"/>
        </w:rPr>
      </w:pPr>
    </w:p>
    <w:p w:rsidR="00ED3B9B" w:rsidRPr="00ED3B9B" w:rsidRDefault="00ED3B9B" w:rsidP="001C6948">
      <w:pPr>
        <w:suppressAutoHyphens/>
        <w:spacing w:after="120"/>
        <w:ind w:firstLine="709"/>
        <w:rPr>
          <w:sz w:val="28"/>
          <w:szCs w:val="28"/>
        </w:rPr>
      </w:pPr>
      <w:proofErr w:type="gramStart"/>
      <w:r w:rsidRPr="00ED3B9B">
        <w:rPr>
          <w:sz w:val="28"/>
          <w:szCs w:val="28"/>
        </w:rPr>
        <w:t>Регулярный план XVIII</w:t>
      </w:r>
      <w:r w:rsidR="009352B5">
        <w:rPr>
          <w:sz w:val="28"/>
          <w:szCs w:val="28"/>
          <w:lang w:eastAsia="en-US"/>
        </w:rPr>
        <w:t>-</w:t>
      </w:r>
      <w:r w:rsidRPr="00ED3B9B">
        <w:rPr>
          <w:sz w:val="28"/>
          <w:szCs w:val="28"/>
        </w:rPr>
        <w:t xml:space="preserve">XIX вв. включает фрагменты древней дорегулярной планировки, </w:t>
      </w:r>
      <w:r w:rsidR="009352B5" w:rsidRPr="00ED3B9B">
        <w:rPr>
          <w:sz w:val="28"/>
          <w:szCs w:val="28"/>
        </w:rPr>
        <w:t>отражённой</w:t>
      </w:r>
      <w:r w:rsidRPr="00ED3B9B">
        <w:rPr>
          <w:sz w:val="28"/>
          <w:szCs w:val="28"/>
        </w:rPr>
        <w:t xml:space="preserve"> планом города 1769 г. От дорегулярной планировки сохранились некоторые улицы: ул. Плеханова, Февральский и Июльский пер., съезд по ул. Воровского, часть ул. Советской, прилегающей к кремлю, съезд Лакина около Спасского монастыря; площадь им. 1100-летия Мурома образована на месте </w:t>
      </w:r>
      <w:r w:rsidR="009352B5" w:rsidRPr="00ED3B9B">
        <w:rPr>
          <w:sz w:val="28"/>
          <w:szCs w:val="28"/>
        </w:rPr>
        <w:t>бывшей базарной</w:t>
      </w:r>
      <w:r w:rsidRPr="00ED3B9B">
        <w:rPr>
          <w:sz w:val="28"/>
          <w:szCs w:val="28"/>
        </w:rPr>
        <w:t xml:space="preserve"> площади.</w:t>
      </w:r>
      <w:proofErr w:type="gramEnd"/>
      <w:r w:rsidRPr="00ED3B9B">
        <w:rPr>
          <w:sz w:val="28"/>
          <w:szCs w:val="28"/>
        </w:rPr>
        <w:t xml:space="preserve"> Эта территория представляет особый интерес, так как связана с первоначальной историей древнего Мурома. </w:t>
      </w:r>
    </w:p>
    <w:p w:rsidR="00ED3B9B" w:rsidRPr="00ED3B9B" w:rsidRDefault="00ED3B9B" w:rsidP="001C6948">
      <w:pPr>
        <w:suppressAutoHyphens/>
        <w:spacing w:after="120"/>
        <w:ind w:firstLine="709"/>
        <w:rPr>
          <w:sz w:val="28"/>
          <w:szCs w:val="28"/>
        </w:rPr>
      </w:pPr>
      <w:r w:rsidRPr="00ED3B9B">
        <w:rPr>
          <w:sz w:val="28"/>
          <w:szCs w:val="28"/>
        </w:rPr>
        <w:t>В 1880 году через Муром была проведена железная дорога из Москвы на Нижний Новгород и Казань. В 1912 году строительство крупной железнодорожной артерии было окончено с открытием моста через Оку. Этот мост функционирует и поныне. По проекту архитектора А.В. Щусева был построен железнодорожный вокзал в стиле модерн.</w:t>
      </w:r>
    </w:p>
    <w:p w:rsidR="00ED3B9B" w:rsidRPr="00ED3B9B" w:rsidRDefault="00ED3B9B" w:rsidP="001C6948">
      <w:pPr>
        <w:suppressAutoHyphens/>
        <w:spacing w:after="120"/>
        <w:ind w:firstLine="709"/>
        <w:rPr>
          <w:sz w:val="28"/>
          <w:szCs w:val="28"/>
        </w:rPr>
      </w:pPr>
      <w:r w:rsidRPr="00ED3B9B">
        <w:rPr>
          <w:sz w:val="28"/>
          <w:szCs w:val="28"/>
        </w:rPr>
        <w:t xml:space="preserve">К началу XX века окончательно завершается формирование города по регулярному плану в пределах городской черты и начинается развитие его предместий и слобод, что привело к образованию новой градостроительной структуры, объединяющей некогда разрозненные поселения. </w:t>
      </w:r>
    </w:p>
    <w:p w:rsidR="00ED3B9B" w:rsidRPr="00ED3B9B" w:rsidRDefault="00ED3B9B" w:rsidP="001C6948">
      <w:pPr>
        <w:suppressAutoHyphens/>
        <w:spacing w:after="120"/>
        <w:ind w:firstLine="709"/>
        <w:rPr>
          <w:sz w:val="28"/>
          <w:szCs w:val="28"/>
        </w:rPr>
      </w:pPr>
      <w:r w:rsidRPr="00ED3B9B">
        <w:rPr>
          <w:sz w:val="28"/>
          <w:szCs w:val="28"/>
        </w:rPr>
        <w:t xml:space="preserve">Все этапы развития города представляют большое значение для формирования своеобразной архитектурно планировочной структуры исторического центра Мурома, сложившейся в первой половине </w:t>
      </w:r>
      <w:r w:rsidRPr="00ED3B9B">
        <w:rPr>
          <w:sz w:val="28"/>
          <w:szCs w:val="28"/>
          <w:lang w:val="en-US"/>
        </w:rPr>
        <w:t>XX</w:t>
      </w:r>
      <w:r w:rsidRPr="00ED3B9B">
        <w:rPr>
          <w:sz w:val="28"/>
          <w:szCs w:val="28"/>
        </w:rPr>
        <w:t xml:space="preserve"> века.</w:t>
      </w:r>
    </w:p>
    <w:p w:rsidR="00ED3B9B" w:rsidRPr="00ED3B9B" w:rsidRDefault="00ED3B9B" w:rsidP="001C6948">
      <w:pPr>
        <w:suppressAutoHyphens/>
        <w:spacing w:after="120"/>
        <w:ind w:firstLine="709"/>
        <w:rPr>
          <w:sz w:val="28"/>
          <w:szCs w:val="28"/>
        </w:rPr>
      </w:pPr>
      <w:r w:rsidRPr="00ED3B9B">
        <w:rPr>
          <w:sz w:val="28"/>
          <w:szCs w:val="28"/>
        </w:rPr>
        <w:t xml:space="preserve">В 1980-е годы сформировавшаяся структура города стала </w:t>
      </w:r>
      <w:proofErr w:type="gramStart"/>
      <w:r w:rsidRPr="00ED3B9B">
        <w:rPr>
          <w:sz w:val="28"/>
          <w:szCs w:val="28"/>
        </w:rPr>
        <w:t>нарушатся</w:t>
      </w:r>
      <w:proofErr w:type="gramEnd"/>
      <w:r w:rsidRPr="00ED3B9B">
        <w:rPr>
          <w:sz w:val="28"/>
          <w:szCs w:val="28"/>
        </w:rPr>
        <w:t>. По проекту главного архитектора города </w:t>
      </w:r>
      <w:hyperlink r:id="rId61" w:tooltip="Николай Андреевич Беспалов" w:history="1">
        <w:r w:rsidRPr="00ED3B9B">
          <w:rPr>
            <w:sz w:val="28"/>
            <w:szCs w:val="28"/>
          </w:rPr>
          <w:t>Н. А. Беспалова</w:t>
        </w:r>
      </w:hyperlink>
      <w:r w:rsidRPr="00ED3B9B">
        <w:rPr>
          <w:sz w:val="28"/>
          <w:szCs w:val="28"/>
        </w:rPr>
        <w:t xml:space="preserve"> многие улицы в центре Мурома были перегорожены многоподъездными домами, резко </w:t>
      </w:r>
      <w:r w:rsidRPr="00ED3B9B">
        <w:rPr>
          <w:sz w:val="28"/>
          <w:szCs w:val="28"/>
        </w:rPr>
        <w:lastRenderedPageBreak/>
        <w:t xml:space="preserve">диссонирующими с застройкой </w:t>
      </w:r>
      <w:r w:rsidRPr="00ED3B9B">
        <w:rPr>
          <w:sz w:val="28"/>
          <w:szCs w:val="28"/>
          <w:lang w:val="en-US"/>
        </w:rPr>
        <w:t>XIX</w:t>
      </w:r>
      <w:r w:rsidRPr="00ED3B9B">
        <w:rPr>
          <w:sz w:val="28"/>
          <w:szCs w:val="28"/>
        </w:rPr>
        <w:t xml:space="preserve"> в.</w:t>
      </w:r>
    </w:p>
    <w:p w:rsidR="00ED3B9B" w:rsidRPr="00C134AE" w:rsidRDefault="00ED3B9B" w:rsidP="00C134AE">
      <w:pPr>
        <w:suppressAutoHyphens/>
        <w:spacing w:before="120" w:after="120"/>
        <w:ind w:firstLine="709"/>
        <w:rPr>
          <w:i/>
          <w:sz w:val="28"/>
          <w:szCs w:val="28"/>
        </w:rPr>
      </w:pPr>
      <w:r w:rsidRPr="00C134AE">
        <w:rPr>
          <w:i/>
          <w:sz w:val="28"/>
          <w:szCs w:val="28"/>
        </w:rPr>
        <w:t>Объекты культурного наследия</w:t>
      </w:r>
    </w:p>
    <w:p w:rsidR="00ED3B9B" w:rsidRPr="00ED3B9B" w:rsidRDefault="00ED3B9B" w:rsidP="001C6948">
      <w:pPr>
        <w:suppressAutoHyphens/>
        <w:spacing w:after="120"/>
        <w:ind w:firstLine="709"/>
        <w:rPr>
          <w:sz w:val="28"/>
          <w:szCs w:val="28"/>
        </w:rPr>
      </w:pPr>
      <w:r w:rsidRPr="00ED3B9B">
        <w:rPr>
          <w:sz w:val="28"/>
          <w:szCs w:val="28"/>
        </w:rPr>
        <w:t xml:space="preserve">В соответствии с данными государственного </w:t>
      </w:r>
      <w:r w:rsidR="009352B5" w:rsidRPr="00ED3B9B">
        <w:rPr>
          <w:sz w:val="28"/>
          <w:szCs w:val="28"/>
        </w:rPr>
        <w:t>учёта</w:t>
      </w:r>
      <w:r w:rsidRPr="00ED3B9B">
        <w:rPr>
          <w:sz w:val="28"/>
          <w:szCs w:val="28"/>
        </w:rPr>
        <w:t xml:space="preserve"> объектов культурного наследия Владимирской области на 01.01.2020 г. на территории округа </w:t>
      </w:r>
      <w:r w:rsidR="009352B5" w:rsidRPr="00ED3B9B">
        <w:rPr>
          <w:sz w:val="28"/>
          <w:szCs w:val="28"/>
        </w:rPr>
        <w:t>Муром расположено</w:t>
      </w:r>
      <w:r w:rsidRPr="00ED3B9B">
        <w:rPr>
          <w:sz w:val="28"/>
          <w:szCs w:val="28"/>
        </w:rPr>
        <w:t xml:space="preserve"> 268 объектов культурного наследия различного статуса охраны, в том числе: </w:t>
      </w:r>
    </w:p>
    <w:p w:rsidR="00ED3B9B" w:rsidRPr="007B1FA9" w:rsidRDefault="00ED3B9B" w:rsidP="001C6948">
      <w:pPr>
        <w:pStyle w:val="affffe"/>
        <w:numPr>
          <w:ilvl w:val="0"/>
          <w:numId w:val="48"/>
        </w:numPr>
        <w:suppressAutoHyphens/>
        <w:spacing w:after="120"/>
        <w:ind w:left="0" w:firstLine="709"/>
        <w:jc w:val="both"/>
        <w:rPr>
          <w:spacing w:val="-12"/>
          <w:sz w:val="28"/>
          <w:szCs w:val="28"/>
        </w:rPr>
      </w:pPr>
      <w:r w:rsidRPr="007B1FA9">
        <w:rPr>
          <w:spacing w:val="-12"/>
          <w:sz w:val="28"/>
          <w:szCs w:val="28"/>
        </w:rPr>
        <w:t xml:space="preserve">федерального значения – 28, включая 1 объект археологического наследия; </w:t>
      </w:r>
    </w:p>
    <w:p w:rsidR="00ED3B9B" w:rsidRPr="009352B5" w:rsidRDefault="00ED3B9B" w:rsidP="001C6948">
      <w:pPr>
        <w:pStyle w:val="affffe"/>
        <w:numPr>
          <w:ilvl w:val="0"/>
          <w:numId w:val="48"/>
        </w:numPr>
        <w:suppressAutoHyphens/>
        <w:spacing w:after="120"/>
        <w:ind w:left="0" w:firstLine="709"/>
        <w:jc w:val="both"/>
        <w:rPr>
          <w:sz w:val="28"/>
          <w:szCs w:val="28"/>
        </w:rPr>
      </w:pPr>
      <w:r w:rsidRPr="009352B5">
        <w:rPr>
          <w:sz w:val="28"/>
          <w:szCs w:val="28"/>
        </w:rPr>
        <w:t xml:space="preserve">регионального значения – 95; </w:t>
      </w:r>
    </w:p>
    <w:p w:rsidR="00ED3B9B" w:rsidRPr="009352B5" w:rsidRDefault="00ED3B9B" w:rsidP="001C6948">
      <w:pPr>
        <w:pStyle w:val="affffe"/>
        <w:numPr>
          <w:ilvl w:val="0"/>
          <w:numId w:val="48"/>
        </w:numPr>
        <w:suppressAutoHyphens/>
        <w:spacing w:after="120"/>
        <w:ind w:left="0" w:firstLine="709"/>
        <w:rPr>
          <w:sz w:val="28"/>
          <w:szCs w:val="28"/>
        </w:rPr>
      </w:pPr>
      <w:r w:rsidRPr="009352B5">
        <w:rPr>
          <w:sz w:val="28"/>
          <w:szCs w:val="28"/>
        </w:rPr>
        <w:t>местного значения – 101;</w:t>
      </w:r>
    </w:p>
    <w:p w:rsidR="00ED3B9B" w:rsidRPr="009352B5" w:rsidRDefault="00ED3B9B" w:rsidP="001C6948">
      <w:pPr>
        <w:pStyle w:val="affffe"/>
        <w:numPr>
          <w:ilvl w:val="0"/>
          <w:numId w:val="48"/>
        </w:numPr>
        <w:suppressAutoHyphens/>
        <w:spacing w:after="120"/>
        <w:ind w:left="0" w:firstLine="709"/>
        <w:jc w:val="both"/>
        <w:rPr>
          <w:sz w:val="28"/>
          <w:szCs w:val="28"/>
        </w:rPr>
      </w:pPr>
      <w:r w:rsidRPr="009352B5">
        <w:rPr>
          <w:sz w:val="28"/>
          <w:szCs w:val="28"/>
        </w:rPr>
        <w:t>выявленных – 44</w:t>
      </w:r>
      <w:r w:rsidR="009352B5">
        <w:rPr>
          <w:sz w:val="28"/>
          <w:szCs w:val="28"/>
        </w:rPr>
        <w:t>.</w:t>
      </w:r>
    </w:p>
    <w:p w:rsidR="00ED3B9B" w:rsidRPr="007B1FA9" w:rsidRDefault="00ED3B9B" w:rsidP="001C6948">
      <w:pPr>
        <w:suppressAutoHyphens/>
        <w:spacing w:after="120"/>
        <w:ind w:firstLine="709"/>
        <w:rPr>
          <w:rFonts w:eastAsia="Calibri"/>
          <w:spacing w:val="-12"/>
          <w:sz w:val="28"/>
          <w:szCs w:val="28"/>
        </w:rPr>
      </w:pPr>
      <w:r w:rsidRPr="007B1FA9">
        <w:rPr>
          <w:rFonts w:eastAsia="Calibri"/>
          <w:spacing w:val="-12"/>
          <w:sz w:val="28"/>
          <w:szCs w:val="28"/>
        </w:rPr>
        <w:t xml:space="preserve">Список </w:t>
      </w:r>
      <w:r w:rsidRPr="007B1FA9">
        <w:rPr>
          <w:spacing w:val="-12"/>
          <w:sz w:val="28"/>
          <w:szCs w:val="28"/>
        </w:rPr>
        <w:t xml:space="preserve">объектов культурного наследия округа Муром </w:t>
      </w:r>
      <w:r w:rsidRPr="007B1FA9">
        <w:rPr>
          <w:rFonts w:eastAsia="Calibri"/>
          <w:spacing w:val="-12"/>
          <w:sz w:val="28"/>
          <w:szCs w:val="28"/>
        </w:rPr>
        <w:t>приведён в таблице 1.</w:t>
      </w:r>
    </w:p>
    <w:p w:rsidR="00ED3B9B" w:rsidRPr="00ED3B9B" w:rsidRDefault="00ED3B9B" w:rsidP="001C6948">
      <w:pPr>
        <w:suppressAutoHyphens/>
        <w:spacing w:after="120"/>
        <w:ind w:firstLine="709"/>
        <w:rPr>
          <w:sz w:val="28"/>
          <w:szCs w:val="28"/>
        </w:rPr>
      </w:pPr>
      <w:r w:rsidRPr="00ED3B9B">
        <w:rPr>
          <w:sz w:val="28"/>
          <w:szCs w:val="28"/>
        </w:rPr>
        <w:t>Историко-культурное наследие Мурома сосредоточено, в основном, в историческом центре города и включает:</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 xml:space="preserve">объекты археологического наследия </w:t>
      </w:r>
      <w:r w:rsidR="009352B5" w:rsidRPr="009352B5">
        <w:rPr>
          <w:sz w:val="28"/>
          <w:szCs w:val="28"/>
        </w:rPr>
        <w:t>–</w:t>
      </w:r>
      <w:r w:rsidRPr="009352B5">
        <w:rPr>
          <w:sz w:val="28"/>
          <w:szCs w:val="28"/>
        </w:rPr>
        <w:t xml:space="preserve"> «Культурный слой города Мурома», X-XIX вв.»;</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 xml:space="preserve">достопримечательные места: </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«Древнерусский город Муром, IX-XIX вв.»;</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«Место революционных событий в 1903-1905 гг.», 1903-1906 гг.</w:t>
      </w:r>
    </w:p>
    <w:p w:rsidR="00ED3B9B" w:rsidRPr="009352B5" w:rsidRDefault="009352B5" w:rsidP="001C6948">
      <w:pPr>
        <w:pStyle w:val="affffe"/>
        <w:numPr>
          <w:ilvl w:val="0"/>
          <w:numId w:val="49"/>
        </w:numPr>
        <w:suppressAutoHyphens/>
        <w:spacing w:after="120"/>
        <w:ind w:left="0" w:firstLine="709"/>
        <w:jc w:val="both"/>
        <w:rPr>
          <w:sz w:val="28"/>
          <w:szCs w:val="28"/>
        </w:rPr>
      </w:pPr>
      <w:r w:rsidRPr="009352B5">
        <w:rPr>
          <w:sz w:val="28"/>
          <w:szCs w:val="28"/>
        </w:rPr>
        <w:t>памятники градостроительства</w:t>
      </w:r>
      <w:r w:rsidR="00ED3B9B" w:rsidRPr="009352B5">
        <w:rPr>
          <w:sz w:val="28"/>
          <w:szCs w:val="28"/>
        </w:rPr>
        <w:t xml:space="preserve"> и архитектуры, в том числе: </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ансамбли монастырей;</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храмы;</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жилые и общественные здания;</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производственные и инженерно-технические сооружения.</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памятники истории;</w:t>
      </w:r>
    </w:p>
    <w:p w:rsidR="00ED3B9B" w:rsidRPr="009352B5" w:rsidRDefault="00ED3B9B" w:rsidP="001C6948">
      <w:pPr>
        <w:pStyle w:val="affffe"/>
        <w:numPr>
          <w:ilvl w:val="0"/>
          <w:numId w:val="49"/>
        </w:numPr>
        <w:suppressAutoHyphens/>
        <w:spacing w:after="120"/>
        <w:ind w:left="0" w:firstLine="709"/>
        <w:jc w:val="both"/>
        <w:rPr>
          <w:sz w:val="28"/>
          <w:szCs w:val="28"/>
        </w:rPr>
      </w:pPr>
      <w:r w:rsidRPr="009352B5">
        <w:rPr>
          <w:sz w:val="28"/>
          <w:szCs w:val="28"/>
        </w:rPr>
        <w:t>памятники монументального искусства.</w:t>
      </w:r>
    </w:p>
    <w:p w:rsidR="00ED3B9B" w:rsidRPr="007B1FA9" w:rsidRDefault="00ED3B9B" w:rsidP="001C6948">
      <w:pPr>
        <w:suppressAutoHyphens/>
        <w:spacing w:after="120"/>
        <w:ind w:firstLine="709"/>
        <w:rPr>
          <w:spacing w:val="-8"/>
          <w:sz w:val="28"/>
          <w:szCs w:val="28"/>
        </w:rPr>
      </w:pPr>
      <w:r w:rsidRPr="007B1FA9">
        <w:rPr>
          <w:spacing w:val="-8"/>
          <w:sz w:val="28"/>
          <w:szCs w:val="28"/>
        </w:rPr>
        <w:t xml:space="preserve">В 1970 году г. Муром был </w:t>
      </w:r>
      <w:r w:rsidR="009352B5" w:rsidRPr="007B1FA9">
        <w:rPr>
          <w:spacing w:val="-8"/>
          <w:sz w:val="28"/>
          <w:szCs w:val="28"/>
        </w:rPr>
        <w:t>отнесён</w:t>
      </w:r>
      <w:r w:rsidRPr="007B1FA9">
        <w:rPr>
          <w:spacing w:val="-8"/>
          <w:sz w:val="28"/>
          <w:szCs w:val="28"/>
        </w:rPr>
        <w:t xml:space="preserve"> к историческим городам России. В 1990 город был </w:t>
      </w:r>
      <w:r w:rsidR="009352B5" w:rsidRPr="007B1FA9">
        <w:rPr>
          <w:spacing w:val="-8"/>
          <w:sz w:val="28"/>
          <w:szCs w:val="28"/>
        </w:rPr>
        <w:t>включён</w:t>
      </w:r>
      <w:r w:rsidRPr="007B1FA9">
        <w:rPr>
          <w:spacing w:val="-8"/>
          <w:sz w:val="28"/>
          <w:szCs w:val="28"/>
        </w:rPr>
        <w:t xml:space="preserve"> в список исторических населенных мест РСФСР, постановления коллегии МК РСФСР №12 от 19.02.1990 г., коллегии Госстроя РСФСР №</w:t>
      </w:r>
      <w:r w:rsidR="009352B5" w:rsidRPr="007B1FA9">
        <w:rPr>
          <w:spacing w:val="-8"/>
          <w:sz w:val="28"/>
          <w:szCs w:val="28"/>
        </w:rPr>
        <w:t xml:space="preserve"> </w:t>
      </w:r>
      <w:r w:rsidRPr="007B1FA9">
        <w:rPr>
          <w:spacing w:val="-8"/>
          <w:sz w:val="28"/>
          <w:szCs w:val="28"/>
        </w:rPr>
        <w:t>3 от 28.12.1990 г., президиума ЦС ВООПИК №</w:t>
      </w:r>
      <w:r w:rsidR="009352B5" w:rsidRPr="007B1FA9">
        <w:rPr>
          <w:spacing w:val="-8"/>
          <w:sz w:val="28"/>
          <w:szCs w:val="28"/>
        </w:rPr>
        <w:t xml:space="preserve"> </w:t>
      </w:r>
      <w:r w:rsidRPr="007B1FA9">
        <w:rPr>
          <w:spacing w:val="-8"/>
          <w:sz w:val="28"/>
          <w:szCs w:val="28"/>
        </w:rPr>
        <w:t>12 (162) от 16.02.1990 г.</w:t>
      </w:r>
    </w:p>
    <w:p w:rsidR="00ED3B9B" w:rsidRPr="00ED3B9B" w:rsidRDefault="00ED3B9B" w:rsidP="001C6948">
      <w:pPr>
        <w:suppressAutoHyphens/>
        <w:spacing w:after="120"/>
        <w:ind w:firstLine="709"/>
        <w:rPr>
          <w:sz w:val="28"/>
          <w:szCs w:val="28"/>
        </w:rPr>
      </w:pPr>
      <w:r w:rsidRPr="00ED3B9B">
        <w:rPr>
          <w:sz w:val="28"/>
          <w:szCs w:val="28"/>
        </w:rPr>
        <w:t>Муром входит в Золотое кольцо России, и по праву считается одним из древнейших русских городов.</w:t>
      </w:r>
    </w:p>
    <w:p w:rsidR="00ED3B9B" w:rsidRPr="00C134AE" w:rsidRDefault="00ED3B9B" w:rsidP="00C134AE">
      <w:pPr>
        <w:suppressAutoHyphens/>
        <w:spacing w:before="120" w:after="120"/>
        <w:ind w:firstLine="709"/>
        <w:rPr>
          <w:i/>
          <w:sz w:val="28"/>
          <w:szCs w:val="28"/>
        </w:rPr>
      </w:pPr>
      <w:r w:rsidRPr="00C134AE">
        <w:rPr>
          <w:i/>
          <w:sz w:val="28"/>
          <w:szCs w:val="28"/>
        </w:rPr>
        <w:t>Объекты археологического наследия</w:t>
      </w:r>
    </w:p>
    <w:p w:rsidR="00ED3B9B" w:rsidRPr="00ED3B9B" w:rsidRDefault="00ED3B9B" w:rsidP="001C6948">
      <w:pPr>
        <w:suppressAutoHyphens/>
        <w:spacing w:after="120"/>
        <w:ind w:firstLine="709"/>
        <w:rPr>
          <w:sz w:val="28"/>
          <w:szCs w:val="28"/>
        </w:rPr>
      </w:pPr>
      <w:r w:rsidRPr="00ED3B9B">
        <w:rPr>
          <w:sz w:val="28"/>
          <w:szCs w:val="28"/>
        </w:rPr>
        <w:t xml:space="preserve">Культурный слой города Мурома», X-XIX вв. включает территорию распространения археологического культурного слоя города, ареалы вокруг отдельных памятников археологии: руинированных построек, городищ, стоянок, селищ и курганов и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w:t>
      </w:r>
    </w:p>
    <w:p w:rsidR="00ED3B9B" w:rsidRPr="00ED3B9B" w:rsidRDefault="00ED3B9B" w:rsidP="001C6948">
      <w:pPr>
        <w:suppressAutoHyphens/>
        <w:spacing w:after="120"/>
        <w:ind w:firstLine="709"/>
        <w:rPr>
          <w:rFonts w:eastAsiaTheme="minorHAnsi"/>
          <w:sz w:val="28"/>
          <w:szCs w:val="28"/>
          <w:lang w:eastAsia="en-US"/>
        </w:rPr>
      </w:pPr>
      <w:r w:rsidRPr="00ED3B9B">
        <w:rPr>
          <w:rFonts w:eastAsiaTheme="minorHAnsi"/>
          <w:sz w:val="28"/>
          <w:szCs w:val="28"/>
          <w:lang w:eastAsia="en-US"/>
        </w:rPr>
        <w:lastRenderedPageBreak/>
        <w:t xml:space="preserve">Границы культурного слоя г. Мурома, согласно наложению плана радиально-кольцевой </w:t>
      </w:r>
      <w:proofErr w:type="gramStart"/>
      <w:r w:rsidRPr="00ED3B9B">
        <w:rPr>
          <w:rFonts w:eastAsiaTheme="minorHAnsi"/>
          <w:sz w:val="28"/>
          <w:szCs w:val="28"/>
          <w:lang w:eastAsia="en-US"/>
        </w:rPr>
        <w:t>застройки города</w:t>
      </w:r>
      <w:proofErr w:type="gramEnd"/>
      <w:r w:rsidRPr="00ED3B9B">
        <w:rPr>
          <w:rFonts w:eastAsiaTheme="minorHAnsi"/>
          <w:sz w:val="28"/>
          <w:szCs w:val="28"/>
          <w:lang w:eastAsia="en-US"/>
        </w:rPr>
        <w:t xml:space="preserve"> (1769 г.) на план регулярной застройки (1864 г), </w:t>
      </w:r>
      <w:r w:rsidR="009352B5" w:rsidRPr="00ED3B9B">
        <w:rPr>
          <w:rFonts w:eastAsiaTheme="minorHAnsi"/>
          <w:sz w:val="28"/>
          <w:szCs w:val="28"/>
          <w:lang w:eastAsia="en-US"/>
        </w:rPr>
        <w:t>совмещённых</w:t>
      </w:r>
      <w:r w:rsidRPr="00ED3B9B">
        <w:rPr>
          <w:rFonts w:eastAsiaTheme="minorHAnsi"/>
          <w:sz w:val="28"/>
          <w:szCs w:val="28"/>
          <w:lang w:eastAsia="en-US"/>
        </w:rPr>
        <w:t xml:space="preserve"> с севера по храмам Воскресенского монастыря, с юга – по храмам Спасского монастыря, с запада </w:t>
      </w:r>
      <w:r w:rsidR="009352B5" w:rsidRPr="00ED3B9B">
        <w:rPr>
          <w:sz w:val="28"/>
          <w:szCs w:val="28"/>
          <w:lang w:eastAsia="en-US"/>
        </w:rPr>
        <w:t>–</w:t>
      </w:r>
      <w:r w:rsidRPr="00ED3B9B">
        <w:rPr>
          <w:rFonts w:eastAsiaTheme="minorHAnsi"/>
          <w:sz w:val="28"/>
          <w:szCs w:val="28"/>
          <w:lang w:eastAsia="en-US"/>
        </w:rPr>
        <w:t xml:space="preserve"> по Вознесенскому храму, с востока – по Рождественскому собору, а также </w:t>
      </w:r>
      <w:hyperlink r:id="rId62" w:tooltip="Археология" w:history="1">
        <w:r w:rsidRPr="00ED3B9B">
          <w:rPr>
            <w:rFonts w:eastAsiaTheme="minorHAnsi"/>
            <w:sz w:val="28"/>
            <w:szCs w:val="28"/>
            <w:lang w:eastAsia="en-US"/>
          </w:rPr>
          <w:t>археологическим</w:t>
        </w:r>
      </w:hyperlink>
      <w:r w:rsidRPr="00ED3B9B">
        <w:rPr>
          <w:rFonts w:eastAsiaTheme="minorHAnsi"/>
          <w:sz w:val="28"/>
          <w:szCs w:val="28"/>
          <w:lang w:eastAsia="en-US"/>
        </w:rPr>
        <w:t> данным, пролегают следующим образом:</w:t>
      </w:r>
    </w:p>
    <w:p w:rsidR="00ED3B9B" w:rsidRPr="00ED3B9B" w:rsidRDefault="00ED3B9B" w:rsidP="001C6948">
      <w:pPr>
        <w:suppressAutoHyphens/>
        <w:spacing w:after="120"/>
        <w:ind w:firstLine="709"/>
        <w:rPr>
          <w:rFonts w:eastAsiaTheme="minorHAnsi"/>
          <w:sz w:val="28"/>
          <w:szCs w:val="28"/>
          <w:lang w:eastAsia="en-US"/>
        </w:rPr>
      </w:pPr>
      <w:r w:rsidRPr="00ED3B9B">
        <w:rPr>
          <w:rFonts w:eastAsiaTheme="minorHAnsi"/>
          <w:sz w:val="28"/>
          <w:szCs w:val="28"/>
          <w:lang w:eastAsia="en-US"/>
        </w:rPr>
        <w:t>Северо-восточная граница пролегает по линии береговой зоны р. Ока на протяжении от фабрики Войкова на северо-западе вплоть до южной границы застройки с. Карачарово на юго-востоке.</w:t>
      </w:r>
    </w:p>
    <w:p w:rsidR="00ED3B9B" w:rsidRPr="007B1FA9" w:rsidRDefault="00ED3B9B" w:rsidP="001C6948">
      <w:pPr>
        <w:suppressAutoHyphens/>
        <w:spacing w:after="120"/>
        <w:ind w:firstLine="709"/>
        <w:rPr>
          <w:rFonts w:eastAsiaTheme="minorHAnsi"/>
          <w:spacing w:val="-12"/>
          <w:sz w:val="28"/>
          <w:szCs w:val="28"/>
          <w:lang w:eastAsia="en-US"/>
        </w:rPr>
      </w:pPr>
      <w:r w:rsidRPr="007B1FA9">
        <w:rPr>
          <w:rFonts w:eastAsiaTheme="minorHAnsi"/>
          <w:spacing w:val="-12"/>
          <w:sz w:val="28"/>
          <w:szCs w:val="28"/>
          <w:lang w:eastAsia="en-US"/>
        </w:rPr>
        <w:t xml:space="preserve">Северо-западная граница пролегает от фабрики Войкова к юго-юго-востоку через Дмитриеву слободу к Якиманской слободе с выходом на ул. Садовую, далее к юго-юго-западу по ул. Садовой вплоть до пересечения с ул. Казанской, далее </w:t>
      </w:r>
      <w:proofErr w:type="gramStart"/>
      <w:r w:rsidRPr="007B1FA9">
        <w:rPr>
          <w:rFonts w:eastAsiaTheme="minorHAnsi"/>
          <w:spacing w:val="-12"/>
          <w:sz w:val="28"/>
          <w:szCs w:val="28"/>
          <w:lang w:eastAsia="en-US"/>
        </w:rPr>
        <w:t>к</w:t>
      </w:r>
      <w:proofErr w:type="gramEnd"/>
      <w:r w:rsidRPr="007B1FA9">
        <w:rPr>
          <w:rFonts w:eastAsiaTheme="minorHAnsi"/>
          <w:spacing w:val="-12"/>
          <w:sz w:val="28"/>
          <w:szCs w:val="28"/>
          <w:lang w:eastAsia="en-US"/>
        </w:rPr>
        <w:t xml:space="preserve"> запад-юго-западу по ул. Казанской вплоть до пересечения с ул. Матросова.</w:t>
      </w:r>
    </w:p>
    <w:p w:rsidR="00ED3B9B" w:rsidRPr="007A7CB9" w:rsidRDefault="00ED3B9B" w:rsidP="001C6948">
      <w:pPr>
        <w:suppressAutoHyphens/>
        <w:spacing w:after="120"/>
        <w:ind w:firstLine="709"/>
        <w:rPr>
          <w:rFonts w:eastAsiaTheme="minorHAnsi"/>
          <w:spacing w:val="-6"/>
          <w:sz w:val="28"/>
          <w:szCs w:val="28"/>
          <w:lang w:eastAsia="en-US"/>
        </w:rPr>
      </w:pPr>
      <w:proofErr w:type="gramStart"/>
      <w:r w:rsidRPr="007A7CB9">
        <w:rPr>
          <w:rFonts w:eastAsiaTheme="minorHAnsi"/>
          <w:spacing w:val="-6"/>
          <w:sz w:val="28"/>
          <w:szCs w:val="28"/>
          <w:lang w:eastAsia="en-US"/>
        </w:rPr>
        <w:t xml:space="preserve">Западная и юго-западная границы пролегают от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улиц Казанской и Матросова к юго-юго-западу через </w:t>
      </w:r>
      <w:hyperlink r:id="rId63" w:tooltip="Верховье" w:history="1">
        <w:r w:rsidRPr="007A7CB9">
          <w:rPr>
            <w:rFonts w:eastAsiaTheme="minorHAnsi"/>
            <w:spacing w:val="-6"/>
            <w:sz w:val="28"/>
            <w:szCs w:val="28"/>
            <w:lang w:eastAsia="en-US"/>
          </w:rPr>
          <w:t>верховья</w:t>
        </w:r>
      </w:hyperlink>
      <w:r w:rsidRPr="007A7CB9">
        <w:rPr>
          <w:rFonts w:eastAsiaTheme="minorHAnsi"/>
          <w:spacing w:val="-6"/>
          <w:sz w:val="28"/>
          <w:szCs w:val="28"/>
          <w:lang w:eastAsia="en-US"/>
        </w:rPr>
        <w:t> </w:t>
      </w:r>
      <w:r w:rsidR="00C134AE">
        <w:rPr>
          <w:rFonts w:eastAsiaTheme="minorHAnsi"/>
          <w:spacing w:val="-6"/>
          <w:sz w:val="28"/>
          <w:szCs w:val="28"/>
          <w:lang w:eastAsia="en-US"/>
        </w:rPr>
        <w:t>Успен</w:t>
      </w:r>
      <w:r w:rsidRPr="007A7CB9">
        <w:rPr>
          <w:rFonts w:eastAsiaTheme="minorHAnsi"/>
          <w:spacing w:val="-6"/>
          <w:sz w:val="28"/>
          <w:szCs w:val="28"/>
          <w:lang w:eastAsia="en-US"/>
        </w:rPr>
        <w:t xml:space="preserve">ского оврага вплоть до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улиц Московская и Ковровская, далее к юго-юго-востоку вплоть до точки на периметре квартала близ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улиц Куликова и Воровского, далее к юго-востоку вплоть до точки в квартале № 30 близ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улиц Куликова и Комсомольской, далее к восток-юго-востоку вплоть до точки</w:t>
      </w:r>
      <w:proofErr w:type="gramEnd"/>
      <w:r w:rsidRPr="007A7CB9">
        <w:rPr>
          <w:rFonts w:eastAsiaTheme="minorHAnsi"/>
          <w:spacing w:val="-6"/>
          <w:sz w:val="28"/>
          <w:szCs w:val="28"/>
          <w:lang w:eastAsia="en-US"/>
        </w:rPr>
        <w:t xml:space="preserve"> </w:t>
      </w:r>
      <w:proofErr w:type="gramStart"/>
      <w:r w:rsidRPr="007A7CB9">
        <w:rPr>
          <w:rFonts w:eastAsiaTheme="minorHAnsi"/>
          <w:spacing w:val="-6"/>
          <w:sz w:val="28"/>
          <w:szCs w:val="28"/>
          <w:lang w:eastAsia="en-US"/>
        </w:rPr>
        <w:t xml:space="preserve">в квартале № 53 близ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улиц </w:t>
      </w:r>
      <w:r w:rsidR="009352B5" w:rsidRPr="007A7CB9">
        <w:rPr>
          <w:rFonts w:eastAsiaTheme="minorHAnsi"/>
          <w:spacing w:val="-6"/>
          <w:sz w:val="28"/>
          <w:szCs w:val="28"/>
          <w:lang w:eastAsia="en-US"/>
        </w:rPr>
        <w:t>Артёма</w:t>
      </w:r>
      <w:r w:rsidRPr="007A7CB9">
        <w:rPr>
          <w:rFonts w:eastAsiaTheme="minorHAnsi"/>
          <w:spacing w:val="-6"/>
          <w:sz w:val="28"/>
          <w:szCs w:val="28"/>
          <w:lang w:eastAsia="en-US"/>
        </w:rPr>
        <w:t xml:space="preserve"> и Лакина, далее к востоку вплоть точки на юго-западном углу квартала № 48 близ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улиц Л. Толстого и Октябрьской, далее к северо-востоку вплоть до середины восточного периметра квартала № 48 по ул. Ленина, далее к юго-востоку вплоть до точки в квартале № 64 близ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 Ленина и Октябрьской, далее к восток-северо-востоку вплоть до точки</w:t>
      </w:r>
      <w:proofErr w:type="gramEnd"/>
      <w:r w:rsidRPr="007A7CB9">
        <w:rPr>
          <w:rFonts w:eastAsiaTheme="minorHAnsi"/>
          <w:spacing w:val="-6"/>
          <w:sz w:val="28"/>
          <w:szCs w:val="28"/>
          <w:lang w:eastAsia="en-US"/>
        </w:rPr>
        <w:t xml:space="preserve"> </w:t>
      </w:r>
      <w:proofErr w:type="gramStart"/>
      <w:r w:rsidRPr="007A7CB9">
        <w:rPr>
          <w:rFonts w:eastAsiaTheme="minorHAnsi"/>
          <w:spacing w:val="-6"/>
          <w:sz w:val="28"/>
          <w:szCs w:val="28"/>
          <w:lang w:eastAsia="en-US"/>
        </w:rPr>
        <w:t xml:space="preserve">в квартале № 66 близ </w:t>
      </w:r>
      <w:r w:rsidR="009352B5" w:rsidRPr="007A7CB9">
        <w:rPr>
          <w:rFonts w:eastAsiaTheme="minorHAnsi"/>
          <w:spacing w:val="-6"/>
          <w:sz w:val="28"/>
          <w:szCs w:val="28"/>
          <w:lang w:eastAsia="en-US"/>
        </w:rPr>
        <w:t>перекрёстка</w:t>
      </w:r>
      <w:r w:rsidRPr="007A7CB9">
        <w:rPr>
          <w:rFonts w:eastAsiaTheme="minorHAnsi"/>
          <w:spacing w:val="-6"/>
          <w:sz w:val="28"/>
          <w:szCs w:val="28"/>
          <w:lang w:eastAsia="en-US"/>
        </w:rPr>
        <w:t xml:space="preserve"> улиц Первомайская и Красногвардейская, далее к юго-востоку вплоть до середины северо-западного периметра квартала между улицей Первомайской </w:t>
      </w:r>
      <w:r w:rsidR="009352B5" w:rsidRPr="007A7CB9">
        <w:rPr>
          <w:spacing w:val="-6"/>
          <w:sz w:val="28"/>
          <w:szCs w:val="28"/>
          <w:lang w:eastAsia="en-US"/>
        </w:rPr>
        <w:t>–</w:t>
      </w:r>
      <w:r w:rsidRPr="007A7CB9">
        <w:rPr>
          <w:rFonts w:eastAsiaTheme="minorHAnsi"/>
          <w:spacing w:val="-6"/>
          <w:sz w:val="28"/>
          <w:szCs w:val="28"/>
          <w:lang w:eastAsia="en-US"/>
        </w:rPr>
        <w:t xml:space="preserve"> Октябрьским переулком и улицами Экземплярского – Пролетарской, далее к восток-северо-востоку вплоть до северо-западного угла квартала между переулками Октябрьским – Красногвардейским и улицами Экземплярского – Пролетарской, далее к юго-востоку вплоть до точки в квартале между улицами Первомайская – Пролетарская на линии продолжения пер. Красногвардейский</w:t>
      </w:r>
      <w:proofErr w:type="gramEnd"/>
      <w:r w:rsidRPr="007A7CB9">
        <w:rPr>
          <w:rFonts w:eastAsiaTheme="minorHAnsi"/>
          <w:spacing w:val="-6"/>
          <w:sz w:val="28"/>
          <w:szCs w:val="28"/>
          <w:lang w:eastAsia="en-US"/>
        </w:rPr>
        <w:t>, далее к юго-юго-востоку вплоть до точки на юго-восточном периметре указанного квартала, далее к восток-юго-востоку вплоть до местонахождения Родильного дома на месте бывшего Пятницкого кладбища, далее к юго-юго-востоку вплоть до пересечения с территорией железной дороги Москва-Казань в устье бывшего оврага Бучиха.</w:t>
      </w:r>
    </w:p>
    <w:p w:rsidR="00ED3B9B" w:rsidRPr="00ED3B9B" w:rsidRDefault="00ED3B9B" w:rsidP="001C6948">
      <w:pPr>
        <w:suppressAutoHyphens/>
        <w:spacing w:after="120"/>
        <w:ind w:firstLine="709"/>
        <w:rPr>
          <w:rFonts w:eastAsiaTheme="minorHAnsi"/>
          <w:sz w:val="28"/>
          <w:szCs w:val="28"/>
          <w:lang w:eastAsia="en-US"/>
        </w:rPr>
      </w:pPr>
      <w:proofErr w:type="gramStart"/>
      <w:r w:rsidRPr="009352B5">
        <w:rPr>
          <w:rFonts w:eastAsiaTheme="minorHAnsi"/>
          <w:spacing w:val="-4"/>
          <w:sz w:val="28"/>
          <w:szCs w:val="28"/>
          <w:lang w:eastAsia="en-US"/>
        </w:rPr>
        <w:t>С южной стороны бывшего оврага Бучиха, современной  территории железной дороги, границы культурного слоя пролегают от условной точки </w:t>
      </w:r>
      <w:hyperlink r:id="rId64" w:tooltip="Азимут" w:history="1">
        <w:r w:rsidRPr="009352B5">
          <w:rPr>
            <w:rFonts w:eastAsiaTheme="minorHAnsi"/>
            <w:spacing w:val="-4"/>
            <w:sz w:val="28"/>
            <w:szCs w:val="28"/>
            <w:lang w:eastAsia="en-US"/>
          </w:rPr>
          <w:t>азимута</w:t>
        </w:r>
      </w:hyperlink>
      <w:r w:rsidRPr="009352B5">
        <w:rPr>
          <w:rFonts w:eastAsiaTheme="minorHAnsi"/>
          <w:spacing w:val="-4"/>
          <w:sz w:val="28"/>
          <w:szCs w:val="28"/>
          <w:lang w:eastAsia="en-US"/>
        </w:rPr>
        <w:t xml:space="preserve"> ул. Первомайской через территории садово-огородных участков к юго-юго-востоку вплоть до начала ул. Новая, далее к юго-юго-востоку по ул. Новая вплоть до пересечения с ул. Кирова, от данной точки к юго-юго-востоку </w:t>
      </w:r>
      <w:r w:rsidRPr="009352B5">
        <w:rPr>
          <w:rFonts w:eastAsiaTheme="minorHAnsi"/>
          <w:spacing w:val="-4"/>
          <w:sz w:val="28"/>
          <w:szCs w:val="28"/>
          <w:lang w:eastAsia="en-US"/>
        </w:rPr>
        <w:lastRenderedPageBreak/>
        <w:t>через кварталы между ул. Кирова и ул. Тургенева вплоть до пересечения с</w:t>
      </w:r>
      <w:proofErr w:type="gramEnd"/>
      <w:r w:rsidRPr="009352B5">
        <w:rPr>
          <w:rFonts w:eastAsiaTheme="minorHAnsi"/>
          <w:spacing w:val="-4"/>
          <w:sz w:val="28"/>
          <w:szCs w:val="28"/>
          <w:lang w:eastAsia="en-US"/>
        </w:rPr>
        <w:t xml:space="preserve"> Карачаровским шоссе, далее к юго-востоку по Карачаровскому шоссе вплоть до пересечения с ул. Ярославского, далее к югу по ул. Ярославского</w:t>
      </w:r>
      <w:r w:rsidRPr="00ED3B9B">
        <w:rPr>
          <w:rFonts w:eastAsiaTheme="minorHAnsi"/>
          <w:sz w:val="28"/>
          <w:szCs w:val="28"/>
          <w:lang w:eastAsia="en-US"/>
        </w:rPr>
        <w:t xml:space="preserve"> вплоть до южной границы с. Карачарово. На данных участках границы культурного слоя Мурома частично совпадают с границами зоны археологического надзора по «Проекту охранных зон» 1977 г.</w:t>
      </w:r>
    </w:p>
    <w:p w:rsidR="00ED3B9B" w:rsidRPr="00ED3B9B" w:rsidRDefault="00ED3B9B" w:rsidP="001C6948">
      <w:pPr>
        <w:suppressAutoHyphens/>
        <w:spacing w:after="120"/>
        <w:ind w:firstLine="709"/>
        <w:rPr>
          <w:rFonts w:eastAsiaTheme="minorHAnsi"/>
          <w:sz w:val="28"/>
          <w:szCs w:val="28"/>
          <w:lang w:eastAsia="en-US"/>
        </w:rPr>
      </w:pPr>
      <w:r w:rsidRPr="00ED3B9B">
        <w:rPr>
          <w:rFonts w:eastAsiaTheme="minorHAnsi"/>
          <w:sz w:val="28"/>
          <w:szCs w:val="28"/>
          <w:lang w:eastAsia="en-US"/>
        </w:rPr>
        <w:t>Южная граница культурного слоя проходит вдоль южной границы застройки с. Карачарово вплоть до береговой линии р. Ока.</w:t>
      </w:r>
    </w:p>
    <w:p w:rsidR="00ED3B9B" w:rsidRPr="00C134AE" w:rsidRDefault="00ED3B9B" w:rsidP="001C6948">
      <w:pPr>
        <w:suppressAutoHyphens/>
        <w:spacing w:after="120"/>
        <w:ind w:firstLine="709"/>
        <w:rPr>
          <w:i/>
          <w:sz w:val="28"/>
          <w:szCs w:val="28"/>
        </w:rPr>
      </w:pPr>
      <w:r w:rsidRPr="00C134AE">
        <w:rPr>
          <w:i/>
          <w:sz w:val="28"/>
          <w:szCs w:val="28"/>
        </w:rPr>
        <w:t>Достопримечательные места</w:t>
      </w:r>
    </w:p>
    <w:p w:rsidR="00ED3B9B" w:rsidRPr="009352B5" w:rsidRDefault="00ED3B9B" w:rsidP="001C6948">
      <w:pPr>
        <w:suppressAutoHyphens/>
        <w:spacing w:after="120"/>
        <w:ind w:firstLine="709"/>
        <w:rPr>
          <w:spacing w:val="-6"/>
          <w:sz w:val="28"/>
          <w:szCs w:val="28"/>
        </w:rPr>
      </w:pPr>
      <w:r w:rsidRPr="009352B5">
        <w:rPr>
          <w:spacing w:val="-6"/>
          <w:sz w:val="28"/>
          <w:szCs w:val="28"/>
        </w:rPr>
        <w:t>Достопримечательное место «Древнерусский город Муром, IX-XIX вв.»</w:t>
      </w:r>
    </w:p>
    <w:p w:rsidR="00ED3B9B" w:rsidRPr="00ED3B9B" w:rsidRDefault="00ED3B9B" w:rsidP="001C6948">
      <w:pPr>
        <w:suppressAutoHyphens/>
        <w:spacing w:after="120"/>
        <w:ind w:firstLine="709"/>
        <w:rPr>
          <w:sz w:val="28"/>
          <w:szCs w:val="28"/>
        </w:rPr>
      </w:pPr>
      <w:r w:rsidRPr="00ED3B9B">
        <w:rPr>
          <w:sz w:val="28"/>
          <w:szCs w:val="28"/>
        </w:rPr>
        <w:t xml:space="preserve">В соответствии с Приказом Государственной инспекции по охране объектов культурного наследия администрации Владимирской области от 13.09.2010 № 01-153 «О включении объектов недвижимости в список выявленных объектов культурного наследия Владимирской области» исторический центр города Мурома объявлен выявленным объектом культурного наследия </w:t>
      </w:r>
      <w:r w:rsidR="009352B5" w:rsidRPr="00ED3B9B">
        <w:rPr>
          <w:sz w:val="28"/>
          <w:szCs w:val="28"/>
          <w:lang w:eastAsia="en-US"/>
        </w:rPr>
        <w:t>–</w:t>
      </w:r>
      <w:r w:rsidRPr="00ED3B9B">
        <w:rPr>
          <w:sz w:val="28"/>
          <w:szCs w:val="28"/>
        </w:rPr>
        <w:t xml:space="preserve"> Достопримечательное место «Древнерусский город Муром, IX-XIX вв.». </w:t>
      </w:r>
    </w:p>
    <w:p w:rsidR="00ED3B9B" w:rsidRPr="00ED3B9B" w:rsidRDefault="00ED3B9B" w:rsidP="001C6948">
      <w:pPr>
        <w:suppressAutoHyphens/>
        <w:spacing w:after="120"/>
        <w:ind w:firstLine="709"/>
        <w:rPr>
          <w:sz w:val="28"/>
          <w:szCs w:val="28"/>
        </w:rPr>
      </w:pPr>
      <w:r w:rsidRPr="00ED3B9B">
        <w:rPr>
          <w:sz w:val="28"/>
          <w:szCs w:val="28"/>
        </w:rPr>
        <w:t xml:space="preserve">Город Муром расположен на высоком коренном левом берегу р. Оки. В северной части современного Мурома располагаются исторически сложившиеся районы (с севера на юг): </w:t>
      </w:r>
      <w:r w:rsidR="009352B5" w:rsidRPr="00ED3B9B">
        <w:rPr>
          <w:sz w:val="28"/>
          <w:szCs w:val="28"/>
        </w:rPr>
        <w:t>посёлок</w:t>
      </w:r>
      <w:r w:rsidRPr="00ED3B9B">
        <w:rPr>
          <w:sz w:val="28"/>
          <w:szCs w:val="28"/>
        </w:rPr>
        <w:t xml:space="preserve"> фабрики Войкова, Дмитриева и Якиманская слободы, а также район Штаба (в городской черте), </w:t>
      </w:r>
      <w:r w:rsidR="009352B5" w:rsidRPr="00ED3B9B">
        <w:rPr>
          <w:sz w:val="28"/>
          <w:szCs w:val="28"/>
        </w:rPr>
        <w:t>отделённые</w:t>
      </w:r>
      <w:r w:rsidRPr="00ED3B9B">
        <w:rPr>
          <w:sz w:val="28"/>
          <w:szCs w:val="28"/>
        </w:rPr>
        <w:t xml:space="preserve"> от центральной части города Воскресенским (Штабским) оврагом. В центральной части располагается район старого города, </w:t>
      </w:r>
      <w:r w:rsidR="009352B5" w:rsidRPr="00ED3B9B">
        <w:rPr>
          <w:sz w:val="28"/>
          <w:szCs w:val="28"/>
        </w:rPr>
        <w:t>отделённый</w:t>
      </w:r>
      <w:r w:rsidRPr="00ED3B9B">
        <w:rPr>
          <w:sz w:val="28"/>
          <w:szCs w:val="28"/>
        </w:rPr>
        <w:t xml:space="preserve"> от южной части оврагом Бучиха с проходящей по нему железной дорогой Москва </w:t>
      </w:r>
      <w:r w:rsidR="009352B5" w:rsidRPr="00ED3B9B">
        <w:rPr>
          <w:sz w:val="28"/>
          <w:szCs w:val="28"/>
          <w:lang w:eastAsia="en-US"/>
        </w:rPr>
        <w:t>–</w:t>
      </w:r>
      <w:r w:rsidRPr="00ED3B9B">
        <w:rPr>
          <w:sz w:val="28"/>
          <w:szCs w:val="28"/>
        </w:rPr>
        <w:t xml:space="preserve"> Казань; с запада к району старого города примыкают </w:t>
      </w:r>
      <w:r w:rsidR="009352B5" w:rsidRPr="00ED3B9B">
        <w:rPr>
          <w:sz w:val="28"/>
          <w:szCs w:val="28"/>
        </w:rPr>
        <w:t>отделённые</w:t>
      </w:r>
      <w:r w:rsidRPr="00ED3B9B">
        <w:rPr>
          <w:sz w:val="28"/>
          <w:szCs w:val="28"/>
        </w:rPr>
        <w:t xml:space="preserve"> бывшей железнодорожной веткой Муром </w:t>
      </w:r>
      <w:r w:rsidR="009352B5" w:rsidRPr="00ED3B9B">
        <w:rPr>
          <w:sz w:val="28"/>
          <w:szCs w:val="28"/>
          <w:lang w:eastAsia="en-US"/>
        </w:rPr>
        <w:t>–</w:t>
      </w:r>
      <w:r w:rsidRPr="00ED3B9B">
        <w:rPr>
          <w:sz w:val="28"/>
          <w:szCs w:val="28"/>
        </w:rPr>
        <w:t xml:space="preserve"> Ковров два микрорайона. В южной части Мурома расположены микрорайоны </w:t>
      </w:r>
      <w:proofErr w:type="gramStart"/>
      <w:r w:rsidRPr="00ED3B9B">
        <w:rPr>
          <w:sz w:val="28"/>
          <w:szCs w:val="28"/>
        </w:rPr>
        <w:t>Южный</w:t>
      </w:r>
      <w:proofErr w:type="gramEnd"/>
      <w:r w:rsidRPr="00ED3B9B">
        <w:rPr>
          <w:sz w:val="28"/>
          <w:szCs w:val="28"/>
        </w:rPr>
        <w:t xml:space="preserve"> и Фанерного комбината, </w:t>
      </w:r>
      <w:r w:rsidR="009352B5" w:rsidRPr="00ED3B9B">
        <w:rPr>
          <w:sz w:val="28"/>
          <w:szCs w:val="28"/>
        </w:rPr>
        <w:t>отделённые</w:t>
      </w:r>
      <w:r w:rsidRPr="00ED3B9B">
        <w:rPr>
          <w:sz w:val="28"/>
          <w:szCs w:val="28"/>
        </w:rPr>
        <w:t xml:space="preserve"> Карачаровским оврагом от самой южной оконечности города – с. Карачарово. Город вместе со слободами вытянут вдоль берега р. Оки на расстояние более 10 км,</w:t>
      </w:r>
    </w:p>
    <w:p w:rsidR="00ED3B9B" w:rsidRPr="007B1FA9" w:rsidRDefault="00ED3B9B" w:rsidP="001C6948">
      <w:pPr>
        <w:suppressAutoHyphens/>
        <w:spacing w:after="120"/>
        <w:ind w:firstLine="709"/>
        <w:rPr>
          <w:spacing w:val="-8"/>
          <w:sz w:val="28"/>
          <w:szCs w:val="28"/>
        </w:rPr>
      </w:pPr>
      <w:proofErr w:type="gramStart"/>
      <w:r w:rsidRPr="007B1FA9">
        <w:rPr>
          <w:spacing w:val="-8"/>
          <w:sz w:val="28"/>
          <w:szCs w:val="28"/>
        </w:rPr>
        <w:t xml:space="preserve">В 2012 г. научно-производственной фирмой «Тектоника» (г. Владимир) разработана научно-проектная документация, обосновывающая включение выявленного объекта культурного наследия «Достопримечательное место «Древнерусский город Муром, IX-XIX вв.» в единый государственный реестр объектов культурного наследия (памятников истории и культуры) народов Российской Федерации </w:t>
      </w:r>
      <w:r w:rsidR="009352B5" w:rsidRPr="007B1FA9">
        <w:rPr>
          <w:spacing w:val="-8"/>
          <w:sz w:val="28"/>
          <w:szCs w:val="28"/>
          <w:lang w:eastAsia="en-US"/>
        </w:rPr>
        <w:t>–</w:t>
      </w:r>
      <w:r w:rsidRPr="007B1FA9">
        <w:rPr>
          <w:spacing w:val="-8"/>
          <w:sz w:val="28"/>
          <w:szCs w:val="28"/>
        </w:rPr>
        <w:t xml:space="preserve"> «Проект границ территории объекта культурного наследия достопримечательное место «Древний город Муром, IX-XIX вв.». </w:t>
      </w:r>
      <w:proofErr w:type="gramEnd"/>
    </w:p>
    <w:p w:rsidR="00ED3B9B" w:rsidRPr="007B1FA9" w:rsidRDefault="00ED3B9B" w:rsidP="001C6948">
      <w:pPr>
        <w:suppressAutoHyphens/>
        <w:spacing w:after="120"/>
        <w:ind w:firstLine="709"/>
        <w:rPr>
          <w:spacing w:val="-8"/>
          <w:sz w:val="28"/>
          <w:szCs w:val="28"/>
        </w:rPr>
      </w:pPr>
      <w:r w:rsidRPr="007B1FA9">
        <w:rPr>
          <w:spacing w:val="-8"/>
          <w:sz w:val="28"/>
          <w:szCs w:val="28"/>
        </w:rPr>
        <w:t xml:space="preserve">В августе 2019 г. научно-проектная документация, обосновывающая включение выявленного объекта культурного наследия «Достопримечательное место «Древнерусский город Муром, IX-XIX вв.», Владимирская область, г. Муром в единый государственный реестр объектов культурного наследия </w:t>
      </w:r>
      <w:r w:rsidRPr="007B1FA9">
        <w:rPr>
          <w:spacing w:val="-8"/>
          <w:sz w:val="28"/>
          <w:szCs w:val="28"/>
        </w:rPr>
        <w:lastRenderedPageBreak/>
        <w:t>(памятников истории и культуры) народов Российской Федерации, как объекта культурного наследия регионального значения, получила положительное заключение Государственной историко-культурной экспертизы.</w:t>
      </w:r>
    </w:p>
    <w:p w:rsidR="00ED3B9B" w:rsidRPr="007B1FA9" w:rsidRDefault="00ED3B9B" w:rsidP="001C6948">
      <w:pPr>
        <w:suppressAutoHyphens/>
        <w:spacing w:after="120"/>
        <w:ind w:firstLine="709"/>
        <w:rPr>
          <w:spacing w:val="-12"/>
          <w:sz w:val="28"/>
          <w:szCs w:val="28"/>
        </w:rPr>
      </w:pPr>
      <w:r w:rsidRPr="007B1FA9">
        <w:rPr>
          <w:spacing w:val="-12"/>
          <w:sz w:val="28"/>
          <w:szCs w:val="28"/>
        </w:rPr>
        <w:t xml:space="preserve">Достопримечательное место охватывает район исторического центра города. В целях сохранения уникальной градостроительной среды и исторического ландшафта города в границах достопримечательного места проектом устанавливается особое регулирование градостроительной деятельности. </w:t>
      </w:r>
    </w:p>
    <w:p w:rsidR="00ED3B9B" w:rsidRPr="00ED3B9B" w:rsidRDefault="00ED3B9B" w:rsidP="001C6948">
      <w:pPr>
        <w:suppressAutoHyphens/>
        <w:spacing w:after="120"/>
        <w:ind w:firstLine="709"/>
        <w:rPr>
          <w:sz w:val="28"/>
          <w:szCs w:val="28"/>
        </w:rPr>
      </w:pPr>
      <w:r w:rsidRPr="00ED3B9B">
        <w:rPr>
          <w:sz w:val="28"/>
          <w:szCs w:val="28"/>
        </w:rPr>
        <w:t xml:space="preserve">Использование территории достопримечательного места </w:t>
      </w:r>
      <w:r w:rsidR="001C6948" w:rsidRPr="00ED3B9B">
        <w:rPr>
          <w:rFonts w:eastAsia="Calibri"/>
          <w:sz w:val="28"/>
          <w:szCs w:val="28"/>
        </w:rPr>
        <w:t>−</w:t>
      </w:r>
      <w:r w:rsidRPr="00ED3B9B">
        <w:rPr>
          <w:sz w:val="28"/>
          <w:szCs w:val="28"/>
        </w:rPr>
        <w:t xml:space="preserve"> культурно-просветительская функция, туристско-экскурсионный показ, жилье.</w:t>
      </w:r>
    </w:p>
    <w:p w:rsidR="00ED3B9B" w:rsidRPr="00ED3B9B" w:rsidRDefault="00ED3B9B" w:rsidP="001C6948">
      <w:pPr>
        <w:suppressAutoHyphens/>
        <w:spacing w:after="120"/>
        <w:ind w:firstLine="709"/>
        <w:rPr>
          <w:sz w:val="28"/>
          <w:szCs w:val="28"/>
        </w:rPr>
      </w:pPr>
      <w:r w:rsidRPr="00ED3B9B">
        <w:rPr>
          <w:rFonts w:eastAsiaTheme="minorHAnsi"/>
          <w:sz w:val="28"/>
          <w:szCs w:val="28"/>
          <w:lang w:eastAsia="en-US"/>
        </w:rPr>
        <w:t>Территория достопримечательного места является не только памятником истории, градостроительства и архитектуры, но одновременно выполняет многообразные современные функции центра крупного города. Здесь сосредоточены главные памятники и ансамбли Мурома, археологический культурный слой. На территории центра расположено множество объектов обслуживания общегородского значения, места приложения труда, учебные заведения, жилые и общественные здания, объекты исторического озеленения. Здесь концентрируются значительные потоки общественного и личного транспорта, проходят важные городские транспортные магистрали.</w:t>
      </w:r>
    </w:p>
    <w:p w:rsidR="00ED3B9B" w:rsidRPr="00ED3B9B" w:rsidRDefault="00ED3B9B" w:rsidP="007B1FA9">
      <w:pPr>
        <w:suppressAutoHyphens/>
        <w:spacing w:after="60"/>
        <w:ind w:firstLine="0"/>
        <w:jc w:val="center"/>
        <w:rPr>
          <w:sz w:val="28"/>
          <w:szCs w:val="28"/>
        </w:rPr>
      </w:pPr>
      <w:r w:rsidRPr="00ED3B9B">
        <w:rPr>
          <w:noProof/>
          <w:sz w:val="28"/>
          <w:szCs w:val="28"/>
        </w:rPr>
        <w:drawing>
          <wp:inline distT="0" distB="0" distL="0" distR="0" wp14:anchorId="5474B990" wp14:editId="1CFFB7FC">
            <wp:extent cx="4014772" cy="339344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8481" t="13403" r="7644" b="5608"/>
                    <a:stretch/>
                  </pic:blipFill>
                  <pic:spPr bwMode="auto">
                    <a:xfrm>
                      <a:off x="0" y="0"/>
                      <a:ext cx="4026021" cy="3402948"/>
                    </a:xfrm>
                    <a:prstGeom prst="rect">
                      <a:avLst/>
                    </a:prstGeom>
                    <a:ln>
                      <a:noFill/>
                    </a:ln>
                    <a:extLst>
                      <a:ext uri="{53640926-AAD7-44D8-BBD7-CCE9431645EC}">
                        <a14:shadowObscured xmlns:a14="http://schemas.microsoft.com/office/drawing/2010/main"/>
                      </a:ext>
                    </a:extLst>
                  </pic:spPr>
                </pic:pic>
              </a:graphicData>
            </a:graphic>
          </wp:inline>
        </w:drawing>
      </w:r>
    </w:p>
    <w:p w:rsidR="00ED3B9B" w:rsidRPr="007B1FA9" w:rsidRDefault="00ED3B9B" w:rsidP="007B1FA9">
      <w:pPr>
        <w:suppressAutoHyphens/>
        <w:spacing w:after="60"/>
        <w:ind w:firstLine="0"/>
        <w:jc w:val="center"/>
      </w:pPr>
      <w:r w:rsidRPr="007B1FA9">
        <w:t xml:space="preserve">Карта-схема проектируемой границы территории объекта культурного наследия </w:t>
      </w:r>
      <w:r w:rsidR="007B1FA9" w:rsidRPr="007B1FA9">
        <w:rPr>
          <w:lang w:eastAsia="en-US"/>
        </w:rPr>
        <w:t>–</w:t>
      </w:r>
      <w:r w:rsidRPr="007B1FA9">
        <w:t xml:space="preserve"> «Достопримечательное место </w:t>
      </w:r>
      <w:r w:rsidR="007B1FA9" w:rsidRPr="007B1FA9">
        <w:rPr>
          <w:lang w:eastAsia="en-US"/>
        </w:rPr>
        <w:t>–</w:t>
      </w:r>
      <w:r w:rsidRPr="007B1FA9">
        <w:t xml:space="preserve"> «Древнерусский город Муром, IX-XIX вв.»</w:t>
      </w:r>
    </w:p>
    <w:p w:rsidR="007A7CB9" w:rsidRPr="007A7CB9" w:rsidRDefault="007A7CB9" w:rsidP="00ED3B9B">
      <w:pPr>
        <w:suppressAutoHyphens/>
        <w:spacing w:after="60"/>
        <w:rPr>
          <w:rFonts w:eastAsiaTheme="minorHAnsi"/>
          <w:sz w:val="4"/>
          <w:szCs w:val="4"/>
          <w:lang w:eastAsia="en-US"/>
        </w:rPr>
      </w:pPr>
    </w:p>
    <w:p w:rsidR="00ED3B9B" w:rsidRPr="00ED3B9B" w:rsidRDefault="00ED3B9B" w:rsidP="001C6948">
      <w:pPr>
        <w:suppressAutoHyphens/>
        <w:spacing w:after="120"/>
        <w:ind w:firstLine="709"/>
        <w:rPr>
          <w:rFonts w:eastAsiaTheme="minorHAnsi"/>
          <w:sz w:val="28"/>
          <w:szCs w:val="28"/>
          <w:lang w:eastAsia="en-US"/>
        </w:rPr>
      </w:pPr>
      <w:r w:rsidRPr="00ED3B9B">
        <w:rPr>
          <w:rFonts w:eastAsiaTheme="minorHAnsi"/>
          <w:sz w:val="28"/>
          <w:szCs w:val="28"/>
          <w:lang w:eastAsia="en-US"/>
        </w:rPr>
        <w:t xml:space="preserve">Увязать задачи сохранения наследия и необходимые современные градостроительные мероприятия на территории достопримечательного места – одна из главных задач Генерального плана и последующих проектных документов. </w:t>
      </w:r>
    </w:p>
    <w:p w:rsidR="00ED3B9B" w:rsidRPr="007A7CB9" w:rsidRDefault="00ED3B9B" w:rsidP="001C6948">
      <w:pPr>
        <w:suppressAutoHyphens/>
        <w:spacing w:after="120"/>
        <w:ind w:firstLine="709"/>
        <w:rPr>
          <w:rFonts w:eastAsia="Calibri"/>
          <w:spacing w:val="-8"/>
          <w:sz w:val="28"/>
          <w:szCs w:val="28"/>
        </w:rPr>
      </w:pPr>
      <w:r w:rsidRPr="007A7CB9">
        <w:rPr>
          <w:spacing w:val="-16"/>
          <w:sz w:val="28"/>
          <w:szCs w:val="28"/>
        </w:rPr>
        <w:lastRenderedPageBreak/>
        <w:t>Достопримечательное место «Место революционных событий в 1903-1905 гг.,</w:t>
      </w:r>
      <w:r w:rsidRPr="007A7CB9">
        <w:rPr>
          <w:spacing w:val="-8"/>
          <w:sz w:val="28"/>
          <w:szCs w:val="28"/>
        </w:rPr>
        <w:t xml:space="preserve"> 1903-1906 гг.» </w:t>
      </w:r>
      <w:r w:rsidRPr="007A7CB9">
        <w:rPr>
          <w:rFonts w:eastAsia="Calibri"/>
          <w:spacing w:val="-8"/>
          <w:sz w:val="28"/>
          <w:szCs w:val="28"/>
        </w:rPr>
        <w:t xml:space="preserve">расположено в овраге «Бучиха», на южной окраине исторической части города. В память об этих событиях в сквере, на пл. Революции установлен обелиск, где в июле 1904 года под руководством М.И. Лакина проходил митинг и демонстрация рабочих и учащихся. </w:t>
      </w:r>
    </w:p>
    <w:p w:rsidR="00ED3B9B" w:rsidRPr="00C134AE" w:rsidRDefault="00ED3B9B" w:rsidP="001C6948">
      <w:pPr>
        <w:suppressAutoHyphens/>
        <w:spacing w:after="120"/>
        <w:ind w:firstLine="709"/>
        <w:rPr>
          <w:i/>
          <w:sz w:val="28"/>
          <w:szCs w:val="28"/>
        </w:rPr>
      </w:pPr>
      <w:r w:rsidRPr="00C134AE">
        <w:rPr>
          <w:rFonts w:eastAsiaTheme="minorHAnsi"/>
          <w:sz w:val="4"/>
          <w:szCs w:val="4"/>
          <w:lang w:eastAsia="en-US"/>
        </w:rPr>
        <w:t xml:space="preserve"> </w:t>
      </w:r>
      <w:r w:rsidR="009352B5" w:rsidRPr="00C134AE">
        <w:rPr>
          <w:i/>
          <w:sz w:val="28"/>
          <w:szCs w:val="28"/>
        </w:rPr>
        <w:t>Памятники градостроительства</w:t>
      </w:r>
      <w:r w:rsidRPr="00C134AE">
        <w:rPr>
          <w:i/>
          <w:sz w:val="28"/>
          <w:szCs w:val="28"/>
        </w:rPr>
        <w:t xml:space="preserve"> и архитектуры</w:t>
      </w:r>
    </w:p>
    <w:p w:rsidR="00ED3B9B" w:rsidRPr="00ED3B9B" w:rsidRDefault="00ED3B9B" w:rsidP="001C6948">
      <w:pPr>
        <w:suppressAutoHyphens/>
        <w:spacing w:after="120"/>
        <w:ind w:firstLine="709"/>
        <w:rPr>
          <w:rFonts w:eastAsia="Calibri"/>
          <w:sz w:val="28"/>
          <w:szCs w:val="28"/>
          <w:lang w:eastAsia="en-US"/>
        </w:rPr>
      </w:pPr>
      <w:r w:rsidRPr="00ED3B9B">
        <w:rPr>
          <w:rFonts w:eastAsiaTheme="minorHAnsi"/>
          <w:sz w:val="28"/>
          <w:szCs w:val="28"/>
          <w:lang w:eastAsia="en-US"/>
        </w:rPr>
        <w:t>В округе Муром расположено 250 памятников градостроительства и архитектуры.</w:t>
      </w:r>
      <w:r w:rsidRPr="00ED3B9B">
        <w:rPr>
          <w:sz w:val="28"/>
          <w:szCs w:val="28"/>
        </w:rPr>
        <w:t xml:space="preserve"> </w:t>
      </w:r>
      <w:r w:rsidRPr="00ED3B9B">
        <w:rPr>
          <w:rFonts w:eastAsia="Calibri"/>
          <w:sz w:val="28"/>
          <w:szCs w:val="28"/>
          <w:lang w:eastAsia="en-US"/>
        </w:rPr>
        <w:t>Памятники в основном сосредоточены в центральной исторической части города, сложившейся во 2 пол. XIX в. после осуществления генерального плана, когда завершилось оформление центра города, архитектурного ансамбля на улице Московской, фрагменты регулярной застройки этого времени сохранились до сегодняшнего дня.</w:t>
      </w:r>
    </w:p>
    <w:p w:rsidR="00ED3B9B" w:rsidRPr="007A7CB9" w:rsidRDefault="00ED3B9B" w:rsidP="001C6948">
      <w:pPr>
        <w:suppressAutoHyphens/>
        <w:spacing w:after="120"/>
        <w:ind w:firstLine="709"/>
        <w:rPr>
          <w:rFonts w:eastAsia="Calibri"/>
          <w:spacing w:val="-6"/>
          <w:sz w:val="28"/>
          <w:szCs w:val="28"/>
        </w:rPr>
      </w:pPr>
      <w:r w:rsidRPr="007A7CB9">
        <w:rPr>
          <w:rFonts w:eastAsia="Calibri"/>
          <w:spacing w:val="-6"/>
          <w:sz w:val="28"/>
          <w:szCs w:val="28"/>
        </w:rPr>
        <w:t xml:space="preserve">По стилевым характеристикам памятники градостроительства и архитектуры округа Муром относятся к древнерусскому стилю, провинциальному барокко, классицизму, русскому стилю, эклектике, модерну. </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В 1930-х годах в Муроме было разрушено около 10 храмов, в том числе, представлявших несомненную историческую и архитектурную ценность. Часть храмов и монастырей были закрыты, приспособлены под хозяйственные нужды нового времени.</w:t>
      </w:r>
    </w:p>
    <w:p w:rsidR="00ED3B9B" w:rsidRPr="007A7CB9" w:rsidRDefault="00ED3B9B" w:rsidP="001C6948">
      <w:pPr>
        <w:suppressAutoHyphens/>
        <w:spacing w:after="120"/>
        <w:ind w:firstLine="709"/>
        <w:rPr>
          <w:rFonts w:eastAsia="Calibri"/>
          <w:spacing w:val="-10"/>
          <w:sz w:val="28"/>
          <w:szCs w:val="28"/>
        </w:rPr>
      </w:pPr>
      <w:r w:rsidRPr="007A7CB9">
        <w:rPr>
          <w:rFonts w:eastAsia="Calibri"/>
          <w:spacing w:val="-10"/>
          <w:sz w:val="28"/>
          <w:szCs w:val="28"/>
        </w:rPr>
        <w:t xml:space="preserve">В настоящее время памятники градостроительства и архитектуры округа Муром представлены </w:t>
      </w:r>
      <w:r w:rsidR="001C6948" w:rsidRPr="00ED3B9B">
        <w:rPr>
          <w:rFonts w:eastAsia="Calibri"/>
          <w:sz w:val="28"/>
          <w:szCs w:val="28"/>
        </w:rPr>
        <w:t>−</w:t>
      </w:r>
      <w:r w:rsidRPr="007A7CB9">
        <w:rPr>
          <w:rFonts w:eastAsia="Calibri"/>
          <w:spacing w:val="-10"/>
          <w:sz w:val="28"/>
          <w:szCs w:val="28"/>
        </w:rPr>
        <w:t xml:space="preserve"> 3 ансамблями монастырей, 11 церквями, общественными и производственными зданиями, купеческими, мещанскими и крестьянскими жилыми домами. В городе сохранились ансамбли улиц, фрагменты улиц, кварталы с застройкой Х</w:t>
      </w:r>
      <w:proofErr w:type="gramStart"/>
      <w:r w:rsidRPr="007A7CB9">
        <w:rPr>
          <w:rFonts w:eastAsia="Calibri"/>
          <w:spacing w:val="-10"/>
          <w:sz w:val="28"/>
          <w:szCs w:val="28"/>
        </w:rPr>
        <w:t>I</w:t>
      </w:r>
      <w:proofErr w:type="gramEnd"/>
      <w:r w:rsidRPr="007A7CB9">
        <w:rPr>
          <w:rFonts w:eastAsia="Calibri"/>
          <w:spacing w:val="-10"/>
          <w:sz w:val="28"/>
          <w:szCs w:val="28"/>
        </w:rPr>
        <w:t xml:space="preserve">Х – нач. ХХ вв., отдельные здания нач. </w:t>
      </w:r>
      <w:proofErr w:type="gramStart"/>
      <w:r w:rsidRPr="007A7CB9">
        <w:rPr>
          <w:rFonts w:eastAsia="Calibri"/>
          <w:spacing w:val="-10"/>
          <w:sz w:val="28"/>
          <w:szCs w:val="28"/>
          <w:lang w:val="en-US"/>
        </w:rPr>
        <w:t>XVIII</w:t>
      </w:r>
      <w:r w:rsidRPr="007A7CB9">
        <w:rPr>
          <w:rFonts w:eastAsia="Calibri"/>
          <w:spacing w:val="-10"/>
          <w:sz w:val="28"/>
          <w:szCs w:val="28"/>
        </w:rPr>
        <w:t xml:space="preserve"> века.</w:t>
      </w:r>
      <w:proofErr w:type="gramEnd"/>
    </w:p>
    <w:p w:rsidR="00ED3B9B" w:rsidRPr="00C134AE" w:rsidRDefault="00ED3B9B" w:rsidP="001C6948">
      <w:pPr>
        <w:suppressAutoHyphens/>
        <w:spacing w:after="120"/>
        <w:ind w:firstLine="709"/>
        <w:rPr>
          <w:i/>
          <w:sz w:val="28"/>
          <w:szCs w:val="28"/>
        </w:rPr>
      </w:pPr>
      <w:r w:rsidRPr="00C134AE">
        <w:rPr>
          <w:i/>
          <w:sz w:val="28"/>
          <w:szCs w:val="28"/>
        </w:rPr>
        <w:t>Ансамбли монастырей</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Ансамбль Благовещенского монастыря, XVI-XVIII вв. расположен в северной части исторического центра города. В ансамбль входит 10 объектов, состоящих на государственной охране, среди которых Благовещенский собор и Надвратная церковь, братские кельи и настоятельские покои, больничный корпус.</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Основание Благовещенского монастыря связано с именем Ивана Грозного. В 1552 году на пути в Казань царь остановился в Муроме. Он молился здесь о победе и дал </w:t>
      </w:r>
      <w:proofErr w:type="gramStart"/>
      <w:r w:rsidRPr="00ED3B9B">
        <w:rPr>
          <w:rFonts w:eastAsia="Calibri"/>
          <w:sz w:val="28"/>
          <w:szCs w:val="28"/>
        </w:rPr>
        <w:t>обещание</w:t>
      </w:r>
      <w:proofErr w:type="gramEnd"/>
      <w:r w:rsidRPr="00ED3B9B">
        <w:rPr>
          <w:rFonts w:eastAsia="Calibri"/>
          <w:sz w:val="28"/>
          <w:szCs w:val="28"/>
        </w:rPr>
        <w:t xml:space="preserve"> возвести обитель на месте старой деревянной церкви, построенной </w:t>
      </w:r>
      <w:r w:rsidR="001C6948" w:rsidRPr="00ED3B9B">
        <w:rPr>
          <w:rFonts w:eastAsia="Calibri"/>
          <w:sz w:val="28"/>
          <w:szCs w:val="28"/>
        </w:rPr>
        <w:t>ещё</w:t>
      </w:r>
      <w:r w:rsidRPr="00ED3B9B">
        <w:rPr>
          <w:rFonts w:eastAsia="Calibri"/>
          <w:sz w:val="28"/>
          <w:szCs w:val="28"/>
        </w:rPr>
        <w:t xml:space="preserve"> при князе Константине. В результате Казань была взята, и через год монастырь был основан. В 1555 г. на месте старого деревянного храма началось возведение Благовещенского собора, перестроенного в 60-е годы XVII века. В советское время храм был долго закрыт, но в 1990-е гг. он был восстановлен.</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Ансамбль Троицкого монастыря, XVII в., XIX в. примыкает к территории Благовещенского монастыря с юга. На территории Свято-</w:t>
      </w:r>
      <w:r w:rsidRPr="00ED3B9B">
        <w:rPr>
          <w:rFonts w:eastAsia="Calibri"/>
          <w:sz w:val="28"/>
          <w:szCs w:val="28"/>
        </w:rPr>
        <w:lastRenderedPageBreak/>
        <w:t xml:space="preserve">Троицкого монастыря расположены сооружения XVII-XIX веков, среди которых Троицкий собор и Надвратная церковь, стены и башни, жилые и хозяйственные постройки – всего 11 объектов культурного наследия различного статуса охраны. В монастыре находится деревянная церковь Сергия Радонежского, построенная в XVIII в. Она была перенесена на территорию монастыря из одной из окрестных деревушек. </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Пятиглавый Свято-Троицкий собор был построен в 1642 г. купцом Тарасием Борисовым. Позже была достроена Казанская церковь с колокольней. В советское время здание было оборудовано под архивы, затем под мастерские. В 70-ые годы XX века собор стал музеем, а позже монастырь вновь стал действующим.</w:t>
      </w:r>
    </w:p>
    <w:p w:rsidR="00ED3B9B" w:rsidRPr="00ED3B9B" w:rsidRDefault="00ED3B9B" w:rsidP="007B1FA9">
      <w:pPr>
        <w:suppressAutoHyphens/>
        <w:spacing w:after="60"/>
        <w:ind w:firstLine="0"/>
        <w:jc w:val="center"/>
        <w:rPr>
          <w:rFonts w:eastAsia="Calibri"/>
          <w:sz w:val="28"/>
          <w:szCs w:val="28"/>
        </w:rPr>
      </w:pPr>
      <w:r w:rsidRPr="00ED3B9B">
        <w:rPr>
          <w:noProof/>
          <w:sz w:val="28"/>
          <w:szCs w:val="28"/>
        </w:rPr>
        <w:drawing>
          <wp:inline distT="0" distB="0" distL="0" distR="0" wp14:anchorId="1941FCE4" wp14:editId="138F6F1A">
            <wp:extent cx="4249420" cy="2626640"/>
            <wp:effectExtent l="0" t="0" r="0" b="2540"/>
            <wp:docPr id="10" name="Рисунок 10" descr="http://content.foto.mail.ru/mail/shel1983/old_murom/i-3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ntent.foto.mail.ru/mail/shel1983/old_murom/i-3827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0256" cy="2651882"/>
                    </a:xfrm>
                    <a:prstGeom prst="rect">
                      <a:avLst/>
                    </a:prstGeom>
                    <a:noFill/>
                    <a:ln>
                      <a:noFill/>
                    </a:ln>
                  </pic:spPr>
                </pic:pic>
              </a:graphicData>
            </a:graphic>
          </wp:inline>
        </w:drawing>
      </w:r>
    </w:p>
    <w:p w:rsidR="00ED3B9B" w:rsidRPr="007B1FA9" w:rsidRDefault="00ED3B9B" w:rsidP="007B1FA9">
      <w:pPr>
        <w:suppressAutoHyphens/>
        <w:spacing w:after="60"/>
        <w:ind w:firstLine="0"/>
        <w:jc w:val="center"/>
        <w:rPr>
          <w:rFonts w:eastAsia="Calibri"/>
        </w:rPr>
      </w:pPr>
      <w:r w:rsidRPr="007B1FA9">
        <w:rPr>
          <w:rFonts w:eastAsia="Calibri"/>
        </w:rPr>
        <w:t>Монастыри Троицкий и Бл</w:t>
      </w:r>
      <w:r w:rsidR="007B1FA9">
        <w:rPr>
          <w:rFonts w:eastAsia="Calibri"/>
        </w:rPr>
        <w:t>аговещенский на старой открытке</w:t>
      </w:r>
    </w:p>
    <w:p w:rsidR="007B1FA9" w:rsidRPr="007A7CB9" w:rsidRDefault="007B1FA9" w:rsidP="00ED3B9B">
      <w:pPr>
        <w:suppressAutoHyphens/>
        <w:spacing w:after="60"/>
        <w:rPr>
          <w:rFonts w:eastAsia="Calibri"/>
          <w:sz w:val="4"/>
          <w:szCs w:val="4"/>
        </w:rPr>
      </w:pP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Ансамбль Преображенского монастыря», 1552-1890 гг.</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Действующий Спасо-Преображенский мужской монастырь стоит на берегу Оки, в старой части города, на месте двора первого муромского князя Глеба. Он является одним из самых древних не только на муромской земле, но и на территории России. Первое упоминание о сооружении датируется 1096 годом. В XVIII веке здесь было основано </w:t>
      </w:r>
      <w:proofErr w:type="gramStart"/>
      <w:r w:rsidRPr="00ED3B9B">
        <w:rPr>
          <w:rFonts w:eastAsia="Calibri"/>
          <w:sz w:val="28"/>
          <w:szCs w:val="28"/>
        </w:rPr>
        <w:t>первое духовное училище, работающее по сей</w:t>
      </w:r>
      <w:proofErr w:type="gramEnd"/>
      <w:r w:rsidRPr="00ED3B9B">
        <w:rPr>
          <w:rFonts w:eastAsia="Calibri"/>
          <w:sz w:val="28"/>
          <w:szCs w:val="28"/>
        </w:rPr>
        <w:t xml:space="preserve"> день. В 1918 году монастырь был закрыт, в зданиях размещались цеха местной фабрики и воинская часть. </w:t>
      </w:r>
      <w:proofErr w:type="gramStart"/>
      <w:r w:rsidRPr="00ED3B9B">
        <w:rPr>
          <w:rFonts w:eastAsia="Calibri"/>
          <w:sz w:val="28"/>
          <w:szCs w:val="28"/>
        </w:rPr>
        <w:t>Начиная с 1995 года сооружениям монастыря год за годом возвращали прежний вид</w:t>
      </w:r>
      <w:proofErr w:type="gramEnd"/>
      <w:r w:rsidRPr="00ED3B9B">
        <w:rPr>
          <w:rFonts w:eastAsia="Calibri"/>
          <w:sz w:val="28"/>
          <w:szCs w:val="28"/>
        </w:rPr>
        <w:t>.</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Сегодня комплекс занимает большую ухоженную территорию с корпусами, церквями, красивейшим собором. Из построек монастыря на охране состоят 10 объектов, среди которых Спасо-Преображенский собор, Покровская и Надвратная церкви, стены и башни, братские кельи и настоятельский корпус. </w:t>
      </w:r>
    </w:p>
    <w:p w:rsidR="00ED3B9B" w:rsidRPr="00C134AE" w:rsidRDefault="00ED3B9B" w:rsidP="001C6948">
      <w:pPr>
        <w:suppressAutoHyphens/>
        <w:spacing w:after="120"/>
        <w:ind w:firstLine="709"/>
        <w:rPr>
          <w:i/>
          <w:sz w:val="28"/>
          <w:szCs w:val="28"/>
        </w:rPr>
      </w:pPr>
      <w:r w:rsidRPr="00C134AE">
        <w:rPr>
          <w:i/>
          <w:sz w:val="28"/>
          <w:szCs w:val="28"/>
        </w:rPr>
        <w:t>Церкви</w:t>
      </w:r>
    </w:p>
    <w:p w:rsidR="00ED3B9B" w:rsidRPr="001C6948" w:rsidRDefault="00ED3B9B" w:rsidP="001C6948">
      <w:pPr>
        <w:suppressAutoHyphens/>
        <w:spacing w:after="120"/>
        <w:ind w:firstLine="709"/>
        <w:rPr>
          <w:rFonts w:eastAsia="Calibri"/>
          <w:spacing w:val="-8"/>
          <w:sz w:val="28"/>
          <w:szCs w:val="28"/>
        </w:rPr>
      </w:pPr>
      <w:r w:rsidRPr="001C6948">
        <w:rPr>
          <w:rFonts w:eastAsia="Calibri"/>
          <w:spacing w:val="-8"/>
          <w:sz w:val="28"/>
          <w:szCs w:val="28"/>
        </w:rPr>
        <w:t xml:space="preserve">В настоящее время в округе Муром на государственной охране состоит 11 </w:t>
      </w:r>
      <w:r w:rsidRPr="001C6948">
        <w:rPr>
          <w:rFonts w:eastAsia="Calibri"/>
          <w:spacing w:val="-8"/>
          <w:sz w:val="28"/>
          <w:szCs w:val="28"/>
        </w:rPr>
        <w:lastRenderedPageBreak/>
        <w:t xml:space="preserve">церквей: 4 – федерального значения и 7 </w:t>
      </w:r>
      <w:r w:rsidR="001C6948" w:rsidRPr="00ED3B9B">
        <w:rPr>
          <w:rFonts w:eastAsia="Calibri"/>
          <w:sz w:val="28"/>
          <w:szCs w:val="28"/>
        </w:rPr>
        <w:t>−</w:t>
      </w:r>
      <w:r w:rsidRPr="001C6948">
        <w:rPr>
          <w:rFonts w:eastAsia="Calibri"/>
          <w:spacing w:val="-8"/>
          <w:sz w:val="28"/>
          <w:szCs w:val="28"/>
        </w:rPr>
        <w:t xml:space="preserve"> регионального значения. Часть церквей, архитектурных доминант, были утрачены. Утрачен кремль с Богородицким собором и колокольней, на месте которого в настоящее время находится Окский парк с видовой площадкой и памятником св. Илье Муромцу, и ряд церквей – Николо-Зарядская, Рождественская, Предтеченская, Пятницкая, Николо-Можайская, Георгиевская, Крестовоздвиженская. В настоящее время почти все храмы города отреставрированы.</w:t>
      </w:r>
    </w:p>
    <w:p w:rsidR="00ED3B9B" w:rsidRPr="00ED3B9B" w:rsidRDefault="00ED3B9B" w:rsidP="001C6948">
      <w:pPr>
        <w:suppressAutoHyphens/>
        <w:spacing w:after="120"/>
        <w:ind w:firstLine="709"/>
        <w:rPr>
          <w:sz w:val="28"/>
          <w:szCs w:val="28"/>
        </w:rPr>
      </w:pPr>
      <w:r w:rsidRPr="00ED3B9B">
        <w:rPr>
          <w:sz w:val="28"/>
          <w:szCs w:val="28"/>
        </w:rPr>
        <w:t xml:space="preserve">«Церковь Воскресения», 1658 г. </w:t>
      </w:r>
    </w:p>
    <w:p w:rsidR="00ED3B9B" w:rsidRPr="00ED3B9B" w:rsidRDefault="00ED3B9B" w:rsidP="001C6948">
      <w:pPr>
        <w:suppressAutoHyphens/>
        <w:spacing w:after="120"/>
        <w:ind w:firstLine="709"/>
        <w:rPr>
          <w:sz w:val="28"/>
          <w:szCs w:val="28"/>
        </w:rPr>
      </w:pPr>
      <w:r w:rsidRPr="00ED3B9B">
        <w:rPr>
          <w:sz w:val="28"/>
          <w:szCs w:val="28"/>
        </w:rPr>
        <w:t>«Церковь Введения», 1658 г.</w:t>
      </w:r>
    </w:p>
    <w:p w:rsidR="00ED3B9B" w:rsidRPr="00ED3B9B" w:rsidRDefault="00ED3B9B" w:rsidP="001C6948">
      <w:pPr>
        <w:suppressAutoHyphens/>
        <w:spacing w:after="120"/>
        <w:ind w:firstLine="709"/>
        <w:rPr>
          <w:rFonts w:eastAsia="Calibri"/>
          <w:sz w:val="28"/>
          <w:szCs w:val="28"/>
        </w:rPr>
      </w:pPr>
      <w:proofErr w:type="gramStart"/>
      <w:r w:rsidRPr="00ED3B9B">
        <w:rPr>
          <w:sz w:val="28"/>
          <w:szCs w:val="28"/>
        </w:rPr>
        <w:t>Церкви Воскресения и Введения расположены на территории Воскресенского</w:t>
      </w:r>
      <w:r w:rsidRPr="00ED3B9B">
        <w:rPr>
          <w:rFonts w:eastAsia="Calibri"/>
          <w:sz w:val="28"/>
          <w:szCs w:val="28"/>
        </w:rPr>
        <w:t> </w:t>
      </w:r>
      <w:hyperlink r:id="rId67" w:tooltip="Православие" w:history="1">
        <w:r w:rsidRPr="00ED3B9B">
          <w:rPr>
            <w:rFonts w:eastAsia="Calibri"/>
            <w:sz w:val="28"/>
            <w:szCs w:val="28"/>
          </w:rPr>
          <w:t>православного</w:t>
        </w:r>
      </w:hyperlink>
      <w:r w:rsidRPr="00ED3B9B">
        <w:rPr>
          <w:rFonts w:eastAsia="Calibri"/>
          <w:sz w:val="28"/>
          <w:szCs w:val="28"/>
        </w:rPr>
        <w:t> женского </w:t>
      </w:r>
      <w:hyperlink r:id="rId68" w:tooltip="Монастырь" w:history="1">
        <w:r w:rsidRPr="00ED3B9B">
          <w:rPr>
            <w:rFonts w:eastAsia="Calibri"/>
            <w:sz w:val="28"/>
            <w:szCs w:val="28"/>
          </w:rPr>
          <w:t>монастыря</w:t>
        </w:r>
      </w:hyperlink>
      <w:r w:rsidRPr="00ED3B9B">
        <w:rPr>
          <w:rFonts w:eastAsia="Calibri"/>
          <w:sz w:val="28"/>
          <w:szCs w:val="28"/>
        </w:rPr>
        <w:t> </w:t>
      </w:r>
      <w:hyperlink r:id="rId69" w:tooltip="Муромская епархия" w:history="1">
        <w:r w:rsidRPr="00ED3B9B">
          <w:rPr>
            <w:rFonts w:eastAsia="Calibri"/>
            <w:sz w:val="28"/>
            <w:szCs w:val="28"/>
          </w:rPr>
          <w:t xml:space="preserve">Муромской епархии </w:t>
        </w:r>
      </w:hyperlink>
      <w:r w:rsidRPr="00ED3B9B">
        <w:rPr>
          <w:rFonts w:eastAsia="Calibri"/>
          <w:sz w:val="28"/>
          <w:szCs w:val="28"/>
        </w:rPr>
        <w:t xml:space="preserve"> </w:t>
      </w:r>
      <w:hyperlink r:id="rId70" w:tooltip="Русская православная церковь" w:history="1">
        <w:r w:rsidRPr="00ED3B9B">
          <w:rPr>
            <w:rFonts w:eastAsia="Calibri"/>
            <w:sz w:val="28"/>
            <w:szCs w:val="28"/>
          </w:rPr>
          <w:t>Русской православной церкви</w:t>
        </w:r>
      </w:hyperlink>
      <w:r w:rsidRPr="00ED3B9B">
        <w:rPr>
          <w:rFonts w:eastAsia="Calibri"/>
          <w:sz w:val="28"/>
          <w:szCs w:val="28"/>
        </w:rPr>
        <w:t xml:space="preserve">, который находится в северо-восточной части старого </w:t>
      </w:r>
      <w:hyperlink r:id="rId71" w:tooltip="Муром" w:history="1">
        <w:r w:rsidRPr="00ED3B9B">
          <w:rPr>
            <w:rFonts w:eastAsia="Calibri"/>
            <w:sz w:val="28"/>
            <w:szCs w:val="28"/>
          </w:rPr>
          <w:t>Мурома</w:t>
        </w:r>
      </w:hyperlink>
      <w:r w:rsidRPr="00ED3B9B">
        <w:rPr>
          <w:rFonts w:eastAsia="Calibri"/>
          <w:sz w:val="28"/>
          <w:szCs w:val="28"/>
        </w:rPr>
        <w:t> (в Июльском переулке) на </w:t>
      </w:r>
      <w:hyperlink r:id="rId72" w:tooltip="Фруктовая гора (страница отсутствует)" w:history="1">
        <w:r w:rsidRPr="00ED3B9B">
          <w:rPr>
            <w:rFonts w:eastAsia="Calibri"/>
            <w:sz w:val="28"/>
            <w:szCs w:val="28"/>
          </w:rPr>
          <w:t>Фруктовой горе</w:t>
        </w:r>
      </w:hyperlink>
      <w:r w:rsidRPr="00ED3B9B">
        <w:rPr>
          <w:rFonts w:eastAsia="Calibri"/>
          <w:sz w:val="28"/>
          <w:szCs w:val="28"/>
        </w:rPr>
        <w:t>. Согласно легенде, монастырь возник на месте загородного дворца князей </w:t>
      </w:r>
      <w:hyperlink r:id="rId73" w:tooltip="Повесть о Петре и Февронии Муромских" w:history="1">
        <w:r w:rsidRPr="00ED3B9B">
          <w:rPr>
            <w:rFonts w:eastAsia="Calibri"/>
            <w:sz w:val="28"/>
            <w:szCs w:val="28"/>
          </w:rPr>
          <w:t>Петра и Февронии Муромских</w:t>
        </w:r>
      </w:hyperlink>
      <w:r w:rsidRPr="00ED3B9B">
        <w:rPr>
          <w:rFonts w:eastAsia="Calibri"/>
          <w:sz w:val="28"/>
          <w:szCs w:val="28"/>
        </w:rPr>
        <w:t>, в исторических источниках впервые упомянут в </w:t>
      </w:r>
      <w:hyperlink r:id="rId74" w:tooltip="XVI век" w:history="1">
        <w:r w:rsidRPr="00ED3B9B">
          <w:rPr>
            <w:rFonts w:eastAsia="Calibri"/>
            <w:sz w:val="28"/>
            <w:szCs w:val="28"/>
          </w:rPr>
          <w:t>XVI веке</w:t>
        </w:r>
      </w:hyperlink>
      <w:r w:rsidRPr="00ED3B9B">
        <w:rPr>
          <w:rFonts w:eastAsia="Calibri"/>
          <w:sz w:val="28"/>
          <w:szCs w:val="28"/>
        </w:rPr>
        <w:t>. Сохранившийся до наших дней архитектурный комплекс монастыря представлен постройками </w:t>
      </w:r>
      <w:hyperlink r:id="rId75" w:tooltip="XVII век" w:history="1">
        <w:r w:rsidRPr="00ED3B9B">
          <w:rPr>
            <w:rFonts w:eastAsia="Calibri"/>
            <w:sz w:val="28"/>
            <w:szCs w:val="28"/>
          </w:rPr>
          <w:t>XVII века</w:t>
        </w:r>
      </w:hyperlink>
      <w:r w:rsidRPr="00ED3B9B">
        <w:rPr>
          <w:rFonts w:eastAsia="Calibri"/>
          <w:sz w:val="28"/>
          <w:szCs w:val="28"/>
        </w:rPr>
        <w:t> - </w:t>
      </w:r>
      <w:hyperlink r:id="rId76" w:tooltip="Глава (архитектура)" w:history="1">
        <w:r w:rsidRPr="00ED3B9B">
          <w:rPr>
            <w:rFonts w:eastAsia="Calibri"/>
            <w:sz w:val="28"/>
            <w:szCs w:val="28"/>
          </w:rPr>
          <w:t>пятиглавой</w:t>
        </w:r>
      </w:hyperlink>
      <w:r w:rsidRPr="00ED3B9B">
        <w:rPr>
          <w:rFonts w:eastAsia="Calibri"/>
          <w:sz w:val="28"/>
          <w:szCs w:val="28"/>
        </w:rPr>
        <w:t> Воскресенской церковью с </w:t>
      </w:r>
      <w:hyperlink r:id="rId77" w:tooltip="Трапезная" w:history="1">
        <w:r w:rsidRPr="00ED3B9B">
          <w:rPr>
            <w:rFonts w:eastAsia="Calibri"/>
            <w:sz w:val="28"/>
            <w:szCs w:val="28"/>
          </w:rPr>
          <w:t>трапезной</w:t>
        </w:r>
      </w:hyperlink>
      <w:r w:rsidRPr="00ED3B9B">
        <w:rPr>
          <w:rFonts w:eastAsia="Calibri"/>
          <w:sz w:val="28"/>
          <w:szCs w:val="28"/>
        </w:rPr>
        <w:t> и обходной </w:t>
      </w:r>
      <w:hyperlink r:id="rId78" w:tooltip="Галерея" w:history="1">
        <w:r w:rsidRPr="00ED3B9B">
          <w:rPr>
            <w:rFonts w:eastAsia="Calibri"/>
            <w:sz w:val="28"/>
            <w:szCs w:val="28"/>
          </w:rPr>
          <w:t>галереей</w:t>
        </w:r>
      </w:hyperlink>
      <w:r w:rsidRPr="00ED3B9B">
        <w:rPr>
          <w:rFonts w:eastAsia="Calibri"/>
          <w:sz w:val="28"/>
          <w:szCs w:val="28"/>
        </w:rPr>
        <w:t> с </w:t>
      </w:r>
      <w:hyperlink r:id="rId79" w:tooltip="Шатёр (архитектура)" w:history="1">
        <w:r w:rsidRPr="00ED3B9B">
          <w:rPr>
            <w:rFonts w:eastAsia="Calibri"/>
            <w:sz w:val="28"/>
            <w:szCs w:val="28"/>
          </w:rPr>
          <w:t>шатровыми</w:t>
        </w:r>
      </w:hyperlink>
      <w:r w:rsidRPr="00ED3B9B">
        <w:rPr>
          <w:rFonts w:eastAsia="Calibri"/>
          <w:sz w:val="28"/>
          <w:szCs w:val="28"/>
        </w:rPr>
        <w:t> </w:t>
      </w:r>
      <w:hyperlink r:id="rId80" w:tooltip="Крыльцо" w:history="1">
        <w:r w:rsidRPr="00ED3B9B">
          <w:rPr>
            <w:rFonts w:eastAsia="Calibri"/>
            <w:sz w:val="28"/>
            <w:szCs w:val="28"/>
          </w:rPr>
          <w:t>крыльцами</w:t>
        </w:r>
      </w:hyperlink>
      <w:r w:rsidRPr="00ED3B9B">
        <w:rPr>
          <w:rFonts w:eastAsia="Calibri"/>
          <w:sz w:val="28"/>
          <w:szCs w:val="28"/>
        </w:rPr>
        <w:t> и одноглавой надвратной Введенской церковью с шатровой </w:t>
      </w:r>
      <w:hyperlink r:id="rId81" w:tooltip="Колокольня" w:history="1">
        <w:r w:rsidRPr="00ED3B9B">
          <w:rPr>
            <w:rFonts w:eastAsia="Calibri"/>
            <w:sz w:val="28"/>
            <w:szCs w:val="28"/>
          </w:rPr>
          <w:t>колокольней</w:t>
        </w:r>
      </w:hyperlink>
      <w:r w:rsidRPr="00ED3B9B">
        <w:rPr>
          <w:rFonts w:eastAsia="Calibri"/>
          <w:sz w:val="28"/>
          <w:szCs w:val="28"/>
        </w:rPr>
        <w:t>.</w:t>
      </w:r>
      <w:proofErr w:type="gramEnd"/>
    </w:p>
    <w:p w:rsidR="00ED3B9B" w:rsidRPr="00240896" w:rsidRDefault="00ED3B9B" w:rsidP="001C6948">
      <w:pPr>
        <w:suppressAutoHyphens/>
        <w:spacing w:after="120"/>
        <w:ind w:firstLine="709"/>
        <w:rPr>
          <w:rFonts w:eastAsia="Calibri"/>
          <w:spacing w:val="-8"/>
          <w:sz w:val="28"/>
          <w:szCs w:val="28"/>
        </w:rPr>
      </w:pPr>
      <w:proofErr w:type="gramStart"/>
      <w:r w:rsidRPr="00240896">
        <w:rPr>
          <w:rFonts w:eastAsia="Calibri"/>
          <w:spacing w:val="-8"/>
          <w:sz w:val="28"/>
          <w:szCs w:val="28"/>
        </w:rPr>
        <w:t>Свято-Воскресенский</w:t>
      </w:r>
      <w:proofErr w:type="gramEnd"/>
      <w:r w:rsidRPr="00240896">
        <w:rPr>
          <w:rFonts w:eastAsia="Calibri"/>
          <w:spacing w:val="-8"/>
          <w:sz w:val="28"/>
          <w:szCs w:val="28"/>
        </w:rPr>
        <w:t xml:space="preserve"> женский монастырь функционировал вплоть до XVIII века, однако потом был </w:t>
      </w:r>
      <w:r w:rsidR="007B1FA9" w:rsidRPr="00240896">
        <w:rPr>
          <w:rFonts w:eastAsia="Calibri"/>
          <w:spacing w:val="-8"/>
          <w:sz w:val="28"/>
          <w:szCs w:val="28"/>
        </w:rPr>
        <w:t>упразднён</w:t>
      </w:r>
      <w:r w:rsidRPr="00240896">
        <w:rPr>
          <w:rFonts w:eastAsia="Calibri"/>
          <w:spacing w:val="-8"/>
          <w:sz w:val="28"/>
          <w:szCs w:val="28"/>
        </w:rPr>
        <w:t xml:space="preserve"> по приказу Екатерины II. В советское же время его полностью закрыли, а здание использовалось как склады. Сегодня монастырь функционирует как прежде. Рядом с </w:t>
      </w:r>
      <w:r w:rsidR="007B1FA9" w:rsidRPr="00240896">
        <w:rPr>
          <w:rFonts w:eastAsia="Calibri"/>
          <w:spacing w:val="-8"/>
          <w:sz w:val="28"/>
          <w:szCs w:val="28"/>
        </w:rPr>
        <w:t>монастырём</w:t>
      </w:r>
      <w:r w:rsidRPr="00240896">
        <w:rPr>
          <w:rFonts w:eastAsia="Calibri"/>
          <w:spacing w:val="-8"/>
          <w:sz w:val="28"/>
          <w:szCs w:val="28"/>
        </w:rPr>
        <w:t xml:space="preserve"> находится святой источник, который был назван в честь Петра и Февронии Муромских.</w:t>
      </w:r>
    </w:p>
    <w:p w:rsidR="00ED3B9B" w:rsidRPr="00ED3B9B" w:rsidRDefault="00ED3B9B" w:rsidP="001C6948">
      <w:pPr>
        <w:suppressAutoHyphens/>
        <w:spacing w:after="120"/>
        <w:ind w:firstLine="709"/>
        <w:rPr>
          <w:rFonts w:eastAsia="Calibri"/>
          <w:sz w:val="28"/>
          <w:szCs w:val="28"/>
        </w:rPr>
      </w:pPr>
      <w:r w:rsidRPr="00ED3B9B">
        <w:rPr>
          <w:sz w:val="28"/>
          <w:szCs w:val="28"/>
        </w:rPr>
        <w:t xml:space="preserve">«Церковь Косьмы и Дамиана (старая)», 1541-1565 гг., находится на берегу р. Оки (ул. </w:t>
      </w:r>
      <w:r w:rsidRPr="00ED3B9B">
        <w:rPr>
          <w:rFonts w:eastAsia="Calibri"/>
          <w:sz w:val="28"/>
          <w:szCs w:val="28"/>
        </w:rPr>
        <w:t>Набережная</w:t>
      </w:r>
      <w:r w:rsidRPr="00ED3B9B">
        <w:rPr>
          <w:sz w:val="28"/>
          <w:szCs w:val="28"/>
        </w:rPr>
        <w:t xml:space="preserve">) в центре старого города. Она </w:t>
      </w:r>
      <w:r w:rsidRPr="00ED3B9B">
        <w:rPr>
          <w:rFonts w:eastAsia="Calibri"/>
          <w:sz w:val="28"/>
          <w:szCs w:val="28"/>
        </w:rPr>
        <w:t xml:space="preserve">была построена на том месте, где останавливался Иван Грозный во время похода на Казань. После победы царь прислал лучших зодчих, чтобы те воздвигли взамен старых деревянных храмов новые, каменные. Лучшим шедевром их творчества поныне считается церковь Косьмы и Дамиана, ровесница московского храма Василия Блаженного (1561 г.). </w:t>
      </w:r>
    </w:p>
    <w:p w:rsidR="00ED3B9B" w:rsidRPr="00ED3B9B" w:rsidRDefault="00ED3B9B" w:rsidP="007B1FA9">
      <w:pPr>
        <w:suppressAutoHyphens/>
        <w:spacing w:after="60"/>
        <w:ind w:firstLine="0"/>
        <w:jc w:val="center"/>
        <w:rPr>
          <w:rFonts w:eastAsia="Calibri"/>
          <w:sz w:val="28"/>
          <w:szCs w:val="28"/>
        </w:rPr>
      </w:pPr>
      <w:r w:rsidRPr="00ED3B9B">
        <w:rPr>
          <w:noProof/>
          <w:sz w:val="28"/>
          <w:szCs w:val="28"/>
        </w:rPr>
        <w:lastRenderedPageBreak/>
        <w:drawing>
          <wp:inline distT="0" distB="0" distL="0" distR="0" wp14:anchorId="00A5FBBC" wp14:editId="7AB7131D">
            <wp:extent cx="3537751" cy="2216572"/>
            <wp:effectExtent l="0" t="0" r="5715" b="0"/>
            <wp:docPr id="14" name="Рисунок 14" descr="http://content.foto.mail.ru/mail/shel1983/old_murom/i-3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ntent.foto.mail.ru/mail/shel1983/old_murom/i-3828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4555" cy="2233366"/>
                    </a:xfrm>
                    <a:prstGeom prst="rect">
                      <a:avLst/>
                    </a:prstGeom>
                    <a:noFill/>
                    <a:ln>
                      <a:noFill/>
                    </a:ln>
                  </pic:spPr>
                </pic:pic>
              </a:graphicData>
            </a:graphic>
          </wp:inline>
        </w:drawing>
      </w:r>
    </w:p>
    <w:p w:rsidR="00ED3B9B" w:rsidRPr="007B1FA9" w:rsidRDefault="00ED3B9B" w:rsidP="007B1FA9">
      <w:pPr>
        <w:suppressAutoHyphens/>
        <w:spacing w:after="60"/>
        <w:ind w:firstLine="0"/>
        <w:jc w:val="center"/>
        <w:rPr>
          <w:rFonts w:eastAsia="Calibri"/>
        </w:rPr>
      </w:pPr>
      <w:r w:rsidRPr="007B1FA9">
        <w:t xml:space="preserve">Церковь Косьмы и Дамиана на открытке нач. </w:t>
      </w:r>
      <w:proofErr w:type="gramStart"/>
      <w:r w:rsidRPr="007B1FA9">
        <w:rPr>
          <w:lang w:val="en-US"/>
        </w:rPr>
        <w:t>XX</w:t>
      </w:r>
      <w:r w:rsidRPr="007B1FA9">
        <w:t xml:space="preserve"> в.</w:t>
      </w:r>
      <w:proofErr w:type="gramEnd"/>
    </w:p>
    <w:p w:rsidR="007B1FA9" w:rsidRPr="00240896" w:rsidRDefault="007B1FA9" w:rsidP="00ED3B9B">
      <w:pPr>
        <w:suppressAutoHyphens/>
        <w:spacing w:after="60"/>
        <w:rPr>
          <w:rFonts w:eastAsia="Calibri"/>
          <w:sz w:val="4"/>
          <w:szCs w:val="4"/>
        </w:rPr>
      </w:pP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Храм сделан из белого камня и имеет шатровый купол. До наших дней не </w:t>
      </w:r>
      <w:r w:rsidR="001C6948" w:rsidRPr="00ED3B9B">
        <w:rPr>
          <w:rFonts w:eastAsia="Calibri"/>
          <w:sz w:val="28"/>
          <w:szCs w:val="28"/>
        </w:rPr>
        <w:t>дошёл</w:t>
      </w:r>
      <w:r w:rsidRPr="00ED3B9B">
        <w:rPr>
          <w:rFonts w:eastAsia="Calibri"/>
          <w:sz w:val="28"/>
          <w:szCs w:val="28"/>
        </w:rPr>
        <w:t xml:space="preserve"> шестнадцатигранный купол, высота которого составляла 12 метров. Он развалился в 1868 году по причине старости и изношенности. Ныне церковь венчает шатер, установленный в 2009 году.</w:t>
      </w:r>
    </w:p>
    <w:p w:rsidR="00ED3B9B" w:rsidRDefault="00ED3B9B" w:rsidP="001C6948">
      <w:pPr>
        <w:suppressAutoHyphens/>
        <w:spacing w:after="120"/>
        <w:ind w:firstLine="709"/>
        <w:rPr>
          <w:rFonts w:eastAsia="Calibri"/>
          <w:sz w:val="28"/>
          <w:szCs w:val="28"/>
        </w:rPr>
      </w:pPr>
      <w:r w:rsidRPr="00ED3B9B">
        <w:rPr>
          <w:sz w:val="28"/>
          <w:szCs w:val="28"/>
        </w:rPr>
        <w:t xml:space="preserve">«Церковь Николо–Набережная», 1700-1717 гг., </w:t>
      </w:r>
      <w:r w:rsidRPr="00ED3B9B">
        <w:rPr>
          <w:rFonts w:eastAsia="Calibri"/>
          <w:sz w:val="28"/>
          <w:szCs w:val="28"/>
        </w:rPr>
        <w:t>расположена также на берегу Оки, к северу от церкви Косьмы и Дамиана. Местные жители называют ее «Никола Мокрый», так как во время половодья Ока разливается вплоть до стен церкви. Фасад здания выполнен в стиле барокко и окрашен в ярко-желтый цвет. Церковь выделяется своими круглыми арками и окнами. Рядом со зданием находятся трапезная и колокольня. В советское время храм был закрыт, открыли его только в 1991 году.</w:t>
      </w:r>
    </w:p>
    <w:p w:rsidR="00240896" w:rsidRPr="00240896" w:rsidRDefault="00240896" w:rsidP="00ED3B9B">
      <w:pPr>
        <w:suppressAutoHyphens/>
        <w:spacing w:after="60"/>
        <w:rPr>
          <w:rFonts w:eastAsia="Calibri"/>
          <w:sz w:val="4"/>
          <w:szCs w:val="4"/>
        </w:rPr>
      </w:pPr>
    </w:p>
    <w:p w:rsidR="00ED3B9B" w:rsidRPr="00ED3B9B" w:rsidRDefault="00ED3B9B" w:rsidP="007B1FA9">
      <w:pPr>
        <w:suppressAutoHyphens/>
        <w:spacing w:after="60"/>
        <w:ind w:firstLine="0"/>
        <w:jc w:val="center"/>
        <w:rPr>
          <w:rFonts w:eastAsia="Calibri"/>
          <w:sz w:val="28"/>
          <w:szCs w:val="28"/>
        </w:rPr>
      </w:pPr>
      <w:r w:rsidRPr="00ED3B9B">
        <w:rPr>
          <w:noProof/>
          <w:sz w:val="28"/>
          <w:szCs w:val="28"/>
        </w:rPr>
        <w:drawing>
          <wp:inline distT="0" distB="0" distL="0" distR="0" wp14:anchorId="5C654C1A" wp14:editId="35255D88">
            <wp:extent cx="3728085" cy="2308494"/>
            <wp:effectExtent l="0" t="0" r="5715" b="0"/>
            <wp:docPr id="13" name="Рисунок 13" descr="http://content.foto.mail.ru/mail/shel1983/old_murom/i-3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ontent.foto.mail.ru/mail/shel1983/old_murom/i-3828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4907" cy="2318910"/>
                    </a:xfrm>
                    <a:prstGeom prst="rect">
                      <a:avLst/>
                    </a:prstGeom>
                    <a:noFill/>
                    <a:ln>
                      <a:noFill/>
                    </a:ln>
                  </pic:spPr>
                </pic:pic>
              </a:graphicData>
            </a:graphic>
          </wp:inline>
        </w:drawing>
      </w:r>
    </w:p>
    <w:p w:rsidR="00ED3B9B" w:rsidRPr="007B1FA9" w:rsidRDefault="00ED3B9B" w:rsidP="007B1FA9">
      <w:pPr>
        <w:suppressAutoHyphens/>
        <w:spacing w:after="60"/>
        <w:ind w:firstLine="0"/>
        <w:jc w:val="center"/>
      </w:pPr>
      <w:r w:rsidRPr="007B1FA9">
        <w:t xml:space="preserve">Церковь Николо–Набережная на открытке нач. </w:t>
      </w:r>
      <w:proofErr w:type="gramStart"/>
      <w:r w:rsidRPr="007B1FA9">
        <w:rPr>
          <w:lang w:val="en-US"/>
        </w:rPr>
        <w:t>XX</w:t>
      </w:r>
      <w:r w:rsidRPr="007B1FA9">
        <w:t xml:space="preserve"> в.</w:t>
      </w:r>
      <w:proofErr w:type="gramEnd"/>
    </w:p>
    <w:p w:rsidR="007B1FA9" w:rsidRPr="007A7CB9" w:rsidRDefault="007B1FA9" w:rsidP="00ED3B9B">
      <w:pPr>
        <w:suppressAutoHyphens/>
        <w:spacing w:after="60"/>
        <w:rPr>
          <w:sz w:val="4"/>
          <w:szCs w:val="4"/>
        </w:rPr>
      </w:pPr>
    </w:p>
    <w:p w:rsidR="00ED3B9B" w:rsidRPr="00ED3B9B" w:rsidRDefault="00ED3B9B" w:rsidP="001C6948">
      <w:pPr>
        <w:suppressAutoHyphens/>
        <w:spacing w:after="120"/>
        <w:ind w:firstLine="709"/>
        <w:rPr>
          <w:rFonts w:eastAsia="Calibri"/>
          <w:sz w:val="28"/>
          <w:szCs w:val="28"/>
        </w:rPr>
      </w:pPr>
      <w:r w:rsidRPr="00ED3B9B">
        <w:rPr>
          <w:sz w:val="28"/>
          <w:szCs w:val="28"/>
        </w:rPr>
        <w:t>«Вознесенская церковь», 1729 г., р</w:t>
      </w:r>
      <w:r w:rsidRPr="00ED3B9B">
        <w:rPr>
          <w:rFonts w:eastAsia="Calibri"/>
          <w:sz w:val="28"/>
          <w:szCs w:val="28"/>
        </w:rPr>
        <w:t xml:space="preserve">асположена в центре старого города, на пересечении главных улиц </w:t>
      </w:r>
      <w:proofErr w:type="gramStart"/>
      <w:r w:rsidRPr="00ED3B9B">
        <w:rPr>
          <w:rFonts w:eastAsia="Calibri"/>
          <w:sz w:val="28"/>
          <w:szCs w:val="28"/>
        </w:rPr>
        <w:t>Московской</w:t>
      </w:r>
      <w:proofErr w:type="gramEnd"/>
      <w:r w:rsidRPr="00ED3B9B">
        <w:rPr>
          <w:rFonts w:eastAsia="Calibri"/>
          <w:sz w:val="28"/>
          <w:szCs w:val="28"/>
        </w:rPr>
        <w:t xml:space="preserve"> и Льва Толстого. </w:t>
      </w:r>
    </w:p>
    <w:p w:rsidR="00ED3B9B" w:rsidRDefault="00ED3B9B" w:rsidP="001C6948">
      <w:pPr>
        <w:suppressAutoHyphens/>
        <w:spacing w:after="120"/>
        <w:ind w:firstLine="709"/>
        <w:rPr>
          <w:rFonts w:eastAsiaTheme="minorHAnsi"/>
          <w:sz w:val="28"/>
          <w:szCs w:val="28"/>
          <w:lang w:eastAsia="en-US"/>
        </w:rPr>
      </w:pPr>
      <w:r w:rsidRPr="007B1FA9">
        <w:rPr>
          <w:rFonts w:eastAsiaTheme="minorHAnsi"/>
          <w:spacing w:val="-6"/>
          <w:sz w:val="28"/>
          <w:szCs w:val="28"/>
          <w:lang w:eastAsia="en-US"/>
        </w:rPr>
        <w:t>Первое документальное упоминание о храме относится к 1573/1574 гг.,</w:t>
      </w:r>
      <w:r w:rsidRPr="00ED3B9B">
        <w:rPr>
          <w:rFonts w:eastAsiaTheme="minorHAnsi"/>
          <w:sz w:val="28"/>
          <w:szCs w:val="28"/>
          <w:lang w:eastAsia="en-US"/>
        </w:rPr>
        <w:t xml:space="preserve"> когда в сотной выписи </w:t>
      </w:r>
      <w:proofErr w:type="gramStart"/>
      <w:r w:rsidRPr="00ED3B9B">
        <w:rPr>
          <w:rFonts w:eastAsiaTheme="minorHAnsi"/>
          <w:sz w:val="28"/>
          <w:szCs w:val="28"/>
          <w:lang w:eastAsia="en-US"/>
        </w:rPr>
        <w:t>на</w:t>
      </w:r>
      <w:proofErr w:type="gramEnd"/>
      <w:r w:rsidRPr="00ED3B9B">
        <w:rPr>
          <w:rFonts w:eastAsiaTheme="minorHAnsi"/>
          <w:sz w:val="28"/>
          <w:szCs w:val="28"/>
          <w:lang w:eastAsia="en-US"/>
        </w:rPr>
        <w:t xml:space="preserve"> </w:t>
      </w:r>
      <w:proofErr w:type="gramStart"/>
      <w:r w:rsidRPr="00ED3B9B">
        <w:rPr>
          <w:rFonts w:eastAsiaTheme="minorHAnsi"/>
          <w:sz w:val="28"/>
          <w:szCs w:val="28"/>
          <w:lang w:eastAsia="en-US"/>
        </w:rPr>
        <w:t>Муромский</w:t>
      </w:r>
      <w:proofErr w:type="gramEnd"/>
      <w:r w:rsidRPr="00ED3B9B">
        <w:rPr>
          <w:rFonts w:eastAsiaTheme="minorHAnsi"/>
          <w:sz w:val="28"/>
          <w:szCs w:val="28"/>
          <w:lang w:eastAsia="en-US"/>
        </w:rPr>
        <w:t xml:space="preserve"> посад в числе городских церквей названа и Вознесенская церковь. В 1729 году на месте деревянного храма была построена каменная церковь, а позднее к ней был пристроен холодный </w:t>
      </w:r>
      <w:r w:rsidRPr="00ED3B9B">
        <w:rPr>
          <w:rFonts w:eastAsiaTheme="minorHAnsi"/>
          <w:sz w:val="28"/>
          <w:szCs w:val="28"/>
          <w:lang w:eastAsia="en-US"/>
        </w:rPr>
        <w:lastRenderedPageBreak/>
        <w:t>Входоиерусалимский придел. Храм относится к церквям так называемого ярославского типа</w:t>
      </w:r>
      <w:r w:rsidR="00FB3983">
        <w:rPr>
          <w:rFonts w:eastAsiaTheme="minorHAnsi"/>
          <w:sz w:val="28"/>
          <w:szCs w:val="28"/>
          <w:lang w:eastAsia="en-US"/>
        </w:rPr>
        <w:t xml:space="preserve"> </w:t>
      </w:r>
      <w:r w:rsidR="00FB3983" w:rsidRPr="00ED3B9B">
        <w:rPr>
          <w:rFonts w:eastAsia="Calibri"/>
          <w:sz w:val="28"/>
          <w:szCs w:val="28"/>
        </w:rPr>
        <w:t>−</w:t>
      </w:r>
      <w:r w:rsidRPr="00ED3B9B">
        <w:rPr>
          <w:rFonts w:eastAsiaTheme="minorHAnsi"/>
          <w:sz w:val="28"/>
          <w:szCs w:val="28"/>
          <w:lang w:eastAsia="en-US"/>
        </w:rPr>
        <w:t xml:space="preserve"> пятиглавый храм с обширной трапезной и высокой шатровой колокольней. </w:t>
      </w:r>
      <w:proofErr w:type="gramStart"/>
      <w:r w:rsidRPr="00ED3B9B">
        <w:rPr>
          <w:rFonts w:eastAsiaTheme="minorHAnsi"/>
          <w:sz w:val="28"/>
          <w:szCs w:val="28"/>
          <w:lang w:eastAsia="en-US"/>
        </w:rPr>
        <w:t>Фасад храма украшают окна с наличниками-теремами, карниз из трёхступенчатого поребрика и колонки с изящными капителями на углах.</w:t>
      </w:r>
      <w:proofErr w:type="gramEnd"/>
      <w:r w:rsidRPr="00ED3B9B">
        <w:rPr>
          <w:rFonts w:eastAsiaTheme="minorHAnsi"/>
          <w:sz w:val="28"/>
          <w:szCs w:val="28"/>
          <w:lang w:eastAsia="en-US"/>
        </w:rPr>
        <w:t xml:space="preserve"> В 1840 году на колокольне было установлено 10 колоколов. В 1892 году к храму была сделана обширная пристройка, в которой был освящён алтарь в честь преподобного Сергия Радонежского. Храм первым в Муроме освещался электричеством.</w:t>
      </w:r>
    </w:p>
    <w:p w:rsidR="00ED3B9B" w:rsidRPr="007B1FA9" w:rsidRDefault="00ED3B9B" w:rsidP="00ED3B9B">
      <w:pPr>
        <w:suppressAutoHyphens/>
        <w:spacing w:after="60"/>
        <w:rPr>
          <w:rFonts w:eastAsiaTheme="minorHAnsi"/>
          <w:sz w:val="4"/>
          <w:szCs w:val="4"/>
          <w:lang w:eastAsia="en-US"/>
        </w:rPr>
      </w:pPr>
    </w:p>
    <w:p w:rsidR="00ED3B9B" w:rsidRPr="00ED3B9B" w:rsidRDefault="00ED3B9B" w:rsidP="007B1FA9">
      <w:pPr>
        <w:suppressAutoHyphens/>
        <w:spacing w:after="60"/>
        <w:ind w:firstLine="0"/>
        <w:jc w:val="center"/>
        <w:rPr>
          <w:rFonts w:eastAsiaTheme="minorHAnsi"/>
          <w:sz w:val="28"/>
          <w:szCs w:val="28"/>
          <w:lang w:eastAsia="en-US"/>
        </w:rPr>
      </w:pPr>
      <w:r w:rsidRPr="00ED3B9B">
        <w:rPr>
          <w:noProof/>
          <w:sz w:val="28"/>
          <w:szCs w:val="28"/>
        </w:rPr>
        <w:drawing>
          <wp:inline distT="0" distB="0" distL="0" distR="0" wp14:anchorId="75820D4F" wp14:editId="194586EA">
            <wp:extent cx="4128767" cy="2653169"/>
            <wp:effectExtent l="0" t="0" r="5715" b="0"/>
            <wp:docPr id="6" name="Рисунок 6" descr="http://content.foto.mail.ru/mail/shel1983/old_murom/i-3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ontent.foto.mail.ru/mail/shel1983/old_murom/i-3829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37095" cy="2658521"/>
                    </a:xfrm>
                    <a:prstGeom prst="rect">
                      <a:avLst/>
                    </a:prstGeom>
                    <a:noFill/>
                    <a:ln>
                      <a:noFill/>
                    </a:ln>
                  </pic:spPr>
                </pic:pic>
              </a:graphicData>
            </a:graphic>
          </wp:inline>
        </w:drawing>
      </w:r>
    </w:p>
    <w:p w:rsidR="00ED3B9B" w:rsidRPr="007B1FA9" w:rsidRDefault="00ED3B9B" w:rsidP="007B1FA9">
      <w:pPr>
        <w:suppressAutoHyphens/>
        <w:spacing w:after="60"/>
        <w:ind w:firstLine="0"/>
        <w:jc w:val="center"/>
        <w:rPr>
          <w:rFonts w:eastAsiaTheme="minorHAnsi"/>
          <w:lang w:eastAsia="en-US"/>
        </w:rPr>
      </w:pPr>
      <w:r w:rsidRPr="007B1FA9">
        <w:rPr>
          <w:rFonts w:eastAsiaTheme="minorHAnsi"/>
          <w:lang w:eastAsia="en-US"/>
        </w:rPr>
        <w:t xml:space="preserve">Вознесенская церковь на фото кон. </w:t>
      </w:r>
      <w:proofErr w:type="gramStart"/>
      <w:r w:rsidRPr="007B1FA9">
        <w:rPr>
          <w:rFonts w:eastAsiaTheme="minorHAnsi"/>
          <w:lang w:val="en-US" w:eastAsia="en-US"/>
        </w:rPr>
        <w:t>XIX</w:t>
      </w:r>
      <w:r w:rsidRPr="007B1FA9">
        <w:rPr>
          <w:rFonts w:eastAsiaTheme="minorHAnsi"/>
          <w:lang w:eastAsia="en-US"/>
        </w:rPr>
        <w:t xml:space="preserve"> в.</w:t>
      </w:r>
      <w:proofErr w:type="gramEnd"/>
    </w:p>
    <w:p w:rsidR="007B1FA9" w:rsidRPr="00240896" w:rsidRDefault="007B1FA9" w:rsidP="00ED3B9B">
      <w:pPr>
        <w:suppressAutoHyphens/>
        <w:spacing w:after="60"/>
        <w:rPr>
          <w:rFonts w:eastAsiaTheme="minorHAnsi"/>
          <w:sz w:val="4"/>
          <w:szCs w:val="4"/>
          <w:lang w:eastAsia="en-US"/>
        </w:rPr>
      </w:pPr>
    </w:p>
    <w:p w:rsidR="00ED3B9B" w:rsidRPr="00ED3B9B" w:rsidRDefault="00ED3B9B" w:rsidP="001C6948">
      <w:pPr>
        <w:suppressAutoHyphens/>
        <w:spacing w:after="120"/>
        <w:ind w:firstLine="709"/>
        <w:rPr>
          <w:rFonts w:eastAsiaTheme="minorHAnsi"/>
          <w:sz w:val="28"/>
          <w:szCs w:val="28"/>
          <w:lang w:eastAsia="en-US"/>
        </w:rPr>
      </w:pPr>
      <w:r w:rsidRPr="00ED3B9B">
        <w:rPr>
          <w:rFonts w:eastAsiaTheme="minorHAnsi"/>
          <w:sz w:val="28"/>
          <w:szCs w:val="28"/>
          <w:lang w:eastAsia="en-US"/>
        </w:rPr>
        <w:t>В 1922 году церковь была закрыта и разорена, в 1929 году в здании устроили школу первой ступени. Возрождение церкви началось в 1999 году. К 2000 году в храме были произведены значительные восстановительные и реставрационные работы.</w:t>
      </w:r>
    </w:p>
    <w:p w:rsidR="00ED3B9B" w:rsidRPr="00ED3B9B" w:rsidRDefault="00ED3B9B" w:rsidP="001C6948">
      <w:pPr>
        <w:suppressAutoHyphens/>
        <w:spacing w:after="120"/>
        <w:ind w:firstLine="709"/>
        <w:rPr>
          <w:sz w:val="28"/>
          <w:szCs w:val="28"/>
        </w:rPr>
      </w:pPr>
      <w:r w:rsidRPr="00ED3B9B">
        <w:rPr>
          <w:sz w:val="28"/>
          <w:szCs w:val="28"/>
        </w:rPr>
        <w:t>«Троицкая церковь» 1811 г. (1828 г.)</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Троицкая церковь в селе Карачарово (ныне это район Мурома) была построена в 1828 году, на высоком берегу Оки. </w:t>
      </w:r>
      <w:r w:rsidR="007B1FA9" w:rsidRPr="00ED3B9B">
        <w:rPr>
          <w:rFonts w:eastAsia="Calibri"/>
          <w:sz w:val="28"/>
          <w:szCs w:val="28"/>
        </w:rPr>
        <w:t>Неподалёку</w:t>
      </w:r>
      <w:r w:rsidRPr="00ED3B9B">
        <w:rPr>
          <w:rFonts w:eastAsia="Calibri"/>
          <w:sz w:val="28"/>
          <w:szCs w:val="28"/>
        </w:rPr>
        <w:t xml:space="preserve"> от </w:t>
      </w:r>
      <w:r w:rsidR="007B1FA9" w:rsidRPr="00ED3B9B">
        <w:rPr>
          <w:rFonts w:eastAsia="Calibri"/>
          <w:sz w:val="28"/>
          <w:szCs w:val="28"/>
        </w:rPr>
        <w:t>неё</w:t>
      </w:r>
      <w:r w:rsidRPr="00ED3B9B">
        <w:rPr>
          <w:rFonts w:eastAsia="Calibri"/>
          <w:sz w:val="28"/>
          <w:szCs w:val="28"/>
        </w:rPr>
        <w:t xml:space="preserve">, ближе к реке, находится святой источник, по преданию, забивший на месте «скока» богатырского коня Ильи Муромца. </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Троицкая церковь − довольно большая, с высокой колокольней и массивным четвериком основного </w:t>
      </w:r>
      <w:r w:rsidR="007B1FA9" w:rsidRPr="00ED3B9B">
        <w:rPr>
          <w:rFonts w:eastAsia="Calibri"/>
          <w:sz w:val="28"/>
          <w:szCs w:val="28"/>
        </w:rPr>
        <w:t>объёма</w:t>
      </w:r>
      <w:r w:rsidRPr="00ED3B9B">
        <w:rPr>
          <w:rFonts w:eastAsia="Calibri"/>
          <w:sz w:val="28"/>
          <w:szCs w:val="28"/>
        </w:rPr>
        <w:t xml:space="preserve">, на который поставлен восьмерик с широким куполом-полусферой. Церкви требуется реставрационный ремонт. Высокая </w:t>
      </w:r>
      <w:r w:rsidR="007B1FA9" w:rsidRPr="00ED3B9B">
        <w:rPr>
          <w:rFonts w:eastAsia="Calibri"/>
          <w:sz w:val="28"/>
          <w:szCs w:val="28"/>
        </w:rPr>
        <w:t>четырёхъярусная</w:t>
      </w:r>
      <w:r w:rsidRPr="00ED3B9B">
        <w:rPr>
          <w:rFonts w:eastAsia="Calibri"/>
          <w:sz w:val="28"/>
          <w:szCs w:val="28"/>
        </w:rPr>
        <w:t xml:space="preserve"> колокольня уцелела и </w:t>
      </w:r>
      <w:r w:rsidR="007B1FA9" w:rsidRPr="00ED3B9B">
        <w:rPr>
          <w:rFonts w:eastAsia="Calibri"/>
          <w:sz w:val="28"/>
          <w:szCs w:val="28"/>
        </w:rPr>
        <w:t>сейчас отреставрирована,</w:t>
      </w:r>
      <w:r w:rsidRPr="00ED3B9B">
        <w:rPr>
          <w:rFonts w:eastAsia="Calibri"/>
          <w:sz w:val="28"/>
          <w:szCs w:val="28"/>
        </w:rPr>
        <w:t xml:space="preserve"> и побелена; в ней устроена часовня и хранится частица мощей св. Илии Муромца, </w:t>
      </w:r>
      <w:r w:rsidR="00240896" w:rsidRPr="00ED3B9B">
        <w:rPr>
          <w:rFonts w:eastAsia="Calibri"/>
          <w:sz w:val="28"/>
          <w:szCs w:val="28"/>
        </w:rPr>
        <w:t>о чём</w:t>
      </w:r>
      <w:r w:rsidRPr="00ED3B9B">
        <w:rPr>
          <w:rFonts w:eastAsia="Calibri"/>
          <w:sz w:val="28"/>
          <w:szCs w:val="28"/>
        </w:rPr>
        <w:t xml:space="preserve"> сообщает табличка на дверях. </w:t>
      </w:r>
    </w:p>
    <w:p w:rsidR="00ED3B9B" w:rsidRPr="00ED3B9B" w:rsidRDefault="00ED3B9B" w:rsidP="001C6948">
      <w:pPr>
        <w:suppressAutoHyphens/>
        <w:spacing w:after="120"/>
        <w:ind w:firstLine="709"/>
        <w:rPr>
          <w:sz w:val="28"/>
          <w:szCs w:val="28"/>
        </w:rPr>
      </w:pPr>
      <w:r w:rsidRPr="00ED3B9B">
        <w:rPr>
          <w:sz w:val="28"/>
          <w:szCs w:val="28"/>
        </w:rPr>
        <w:t>«Церковь Гурия, Самона и Авива», 1845 г., расположена</w:t>
      </w:r>
      <w:r w:rsidRPr="00ED3B9B">
        <w:rPr>
          <w:rFonts w:eastAsia="Calibri"/>
          <w:sz w:val="28"/>
          <w:szCs w:val="28"/>
        </w:rPr>
        <w:t xml:space="preserve"> в селе Карачарово (ныне это район Мурома), к западу от Троицкой церкви.</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Небольшая кирпичная одноглавая одноапсидная кладбищенская </w:t>
      </w:r>
      <w:r w:rsidRPr="00ED3B9B">
        <w:rPr>
          <w:rFonts w:eastAsia="Calibri"/>
          <w:sz w:val="28"/>
          <w:szCs w:val="28"/>
        </w:rPr>
        <w:lastRenderedPageBreak/>
        <w:t>церковь в псевдорусском стиле. Пояс карниза украшен резными элементами Церковь была построена муромским мещанином Гурием Синцовым и приписана к Троицкому храму. После революции закрыта, отдельно стоявшая колокольня сломана. Храм начал функционировать вновь в 1992 году. В настоящее время церковь отреставрирована.</w:t>
      </w:r>
    </w:p>
    <w:p w:rsidR="00ED3B9B" w:rsidRPr="00240896" w:rsidRDefault="00ED3B9B" w:rsidP="001C6948">
      <w:pPr>
        <w:suppressAutoHyphens/>
        <w:spacing w:after="120"/>
        <w:ind w:firstLine="709"/>
        <w:rPr>
          <w:rFonts w:eastAsia="Calibri"/>
          <w:spacing w:val="-6"/>
          <w:sz w:val="28"/>
          <w:szCs w:val="28"/>
        </w:rPr>
      </w:pPr>
      <w:r w:rsidRPr="00240896">
        <w:rPr>
          <w:spacing w:val="-6"/>
          <w:sz w:val="28"/>
          <w:szCs w:val="28"/>
        </w:rPr>
        <w:t xml:space="preserve">«Успенская церковь», XIX в., </w:t>
      </w:r>
      <w:r w:rsidRPr="00240896">
        <w:rPr>
          <w:rFonts w:eastAsia="Calibri"/>
          <w:spacing w:val="-6"/>
          <w:sz w:val="28"/>
          <w:szCs w:val="28"/>
        </w:rPr>
        <w:t>находится на пересечении улиц Красноармейской и Свердлова. Первое упоминание о храме было сделано в 1574 году, а в конце XVIII века на средства купца Лихонина построили каменный храм. В течение многих лет церковь неоднократно перестраивалась. В 1829 году была перестроена трапезная, а в 1835 году построена каменная колокольня. К началу XX века церковь была разрушена из-за шаровой молнии, поэтому было принято решение е</w:t>
      </w:r>
      <w:r w:rsidR="005C6812">
        <w:rPr>
          <w:rFonts w:eastAsia="Calibri"/>
          <w:spacing w:val="-6"/>
          <w:sz w:val="28"/>
          <w:szCs w:val="28"/>
        </w:rPr>
        <w:t>ё</w:t>
      </w:r>
      <w:r w:rsidRPr="00240896">
        <w:rPr>
          <w:rFonts w:eastAsia="Calibri"/>
          <w:spacing w:val="-6"/>
          <w:sz w:val="28"/>
          <w:szCs w:val="28"/>
        </w:rPr>
        <w:t xml:space="preserve"> разобрать и перестроить. В 1923 церковь закрыли, до 1940 года действовал только придел. Но и его потом упразднили. Восстановление церкви началось только в 1999 году.</w:t>
      </w:r>
    </w:p>
    <w:p w:rsidR="00ED3B9B" w:rsidRPr="00240896" w:rsidRDefault="00ED3B9B" w:rsidP="001C6948">
      <w:pPr>
        <w:suppressAutoHyphens/>
        <w:spacing w:after="120"/>
        <w:ind w:firstLine="709"/>
        <w:rPr>
          <w:rFonts w:eastAsia="Calibri"/>
          <w:spacing w:val="-2"/>
          <w:sz w:val="28"/>
          <w:szCs w:val="28"/>
        </w:rPr>
      </w:pPr>
      <w:r w:rsidRPr="00240896">
        <w:rPr>
          <w:rFonts w:eastAsia="Calibri"/>
          <w:spacing w:val="-2"/>
          <w:sz w:val="28"/>
          <w:szCs w:val="28"/>
        </w:rPr>
        <w:t xml:space="preserve">Успенская церковь </w:t>
      </w:r>
      <w:r w:rsidR="00240896" w:rsidRPr="00ED3B9B">
        <w:rPr>
          <w:sz w:val="28"/>
          <w:szCs w:val="28"/>
          <w:lang w:eastAsia="en-US"/>
        </w:rPr>
        <w:t>–</w:t>
      </w:r>
      <w:r w:rsidRPr="00240896">
        <w:rPr>
          <w:rFonts w:eastAsia="Calibri"/>
          <w:spacing w:val="-2"/>
          <w:sz w:val="28"/>
          <w:szCs w:val="28"/>
        </w:rPr>
        <w:t xml:space="preserve"> типичный памятник эпохи классицизма. Главный придел церкви </w:t>
      </w:r>
      <w:r w:rsidR="00240896" w:rsidRPr="00240896">
        <w:rPr>
          <w:spacing w:val="-2"/>
          <w:sz w:val="28"/>
          <w:szCs w:val="28"/>
          <w:lang w:eastAsia="en-US"/>
        </w:rPr>
        <w:t>–</w:t>
      </w:r>
      <w:r w:rsidRPr="00240896">
        <w:rPr>
          <w:rFonts w:eastAsia="Calibri"/>
          <w:spacing w:val="-2"/>
          <w:sz w:val="28"/>
          <w:szCs w:val="28"/>
        </w:rPr>
        <w:t xml:space="preserve"> алтарный </w:t>
      </w:r>
      <w:r w:rsidR="00240896" w:rsidRPr="00240896">
        <w:rPr>
          <w:spacing w:val="-2"/>
          <w:sz w:val="28"/>
          <w:szCs w:val="28"/>
          <w:lang w:eastAsia="en-US"/>
        </w:rPr>
        <w:t>–</w:t>
      </w:r>
      <w:r w:rsidRPr="00240896">
        <w:rPr>
          <w:rFonts w:eastAsia="Calibri"/>
          <w:spacing w:val="-2"/>
          <w:sz w:val="28"/>
          <w:szCs w:val="28"/>
        </w:rPr>
        <w:t xml:space="preserve"> был разрушен. До наших дней сохранились трапезная и колокольня, </w:t>
      </w:r>
      <w:proofErr w:type="gramStart"/>
      <w:r w:rsidRPr="00240896">
        <w:rPr>
          <w:rFonts w:eastAsia="Calibri"/>
          <w:spacing w:val="-2"/>
          <w:sz w:val="28"/>
          <w:szCs w:val="28"/>
        </w:rPr>
        <w:t>соединённые</w:t>
      </w:r>
      <w:proofErr w:type="gramEnd"/>
      <w:r w:rsidRPr="00240896">
        <w:rPr>
          <w:rFonts w:eastAsia="Calibri"/>
          <w:spacing w:val="-2"/>
          <w:sz w:val="28"/>
          <w:szCs w:val="28"/>
        </w:rPr>
        <w:t xml:space="preserve"> между собой небольшой папертью (крыльцом). Геометрическое, прямоугольное здание трапезной покрыто двускатной крышей, увенчанной главкой с крестом. Средняя часть фасада выполнена в виде выступающего ризалита, создающего объёмно-пространственную композицию, и завершена треугольным фронтоном. Гранёная колокольня Успенской церкви, прямоугольная в плане, увенчана полусферой со шпилем. Первый ярус звонницы украшен арочными проёмами, обрамлёнными вертикальными колоннами. Каждый из фасадов первого яруса завершён треугольным фронтоном. Второй ярус имеет полуциркульные окна и арочные проёмы-звоны, через которые видны колокола</w:t>
      </w:r>
    </w:p>
    <w:p w:rsidR="00ED3B9B" w:rsidRPr="00240896" w:rsidRDefault="00ED3B9B" w:rsidP="001C6948">
      <w:pPr>
        <w:suppressAutoHyphens/>
        <w:spacing w:after="120"/>
        <w:ind w:firstLine="709"/>
        <w:rPr>
          <w:rFonts w:eastAsia="Calibri"/>
          <w:spacing w:val="-6"/>
          <w:sz w:val="28"/>
          <w:szCs w:val="28"/>
        </w:rPr>
      </w:pPr>
      <w:r w:rsidRPr="00240896">
        <w:rPr>
          <w:spacing w:val="-6"/>
          <w:sz w:val="28"/>
          <w:szCs w:val="28"/>
        </w:rPr>
        <w:t xml:space="preserve">«Сергиевская (деревянная) церковь», 1715 г. </w:t>
      </w:r>
      <w:r w:rsidRPr="00240896">
        <w:rPr>
          <w:rFonts w:eastAsia="Calibri"/>
          <w:spacing w:val="-6"/>
          <w:sz w:val="28"/>
          <w:szCs w:val="28"/>
        </w:rPr>
        <w:t xml:space="preserve">Церковь преподобного Сергия Радонежского находится на площади Крестьянина. Древянный храм выстроен в 1715 </w:t>
      </w:r>
      <w:proofErr w:type="gramStart"/>
      <w:r w:rsidRPr="00240896">
        <w:rPr>
          <w:rFonts w:eastAsia="Calibri"/>
          <w:spacing w:val="-6"/>
          <w:sz w:val="28"/>
          <w:szCs w:val="28"/>
        </w:rPr>
        <w:t>в</w:t>
      </w:r>
      <w:proofErr w:type="gramEnd"/>
      <w:r w:rsidRPr="00240896">
        <w:rPr>
          <w:rFonts w:eastAsia="Calibri"/>
          <w:spacing w:val="-6"/>
          <w:sz w:val="28"/>
          <w:szCs w:val="28"/>
        </w:rPr>
        <w:t xml:space="preserve"> с. Пьянгус (нынешний Меленковский р-н), в 1783 перестроен. В связи с сооружением в 1910 новой каменной церкви продан в деревню Красново (</w:t>
      </w:r>
      <w:proofErr w:type="gramStart"/>
      <w:r w:rsidRPr="00240896">
        <w:rPr>
          <w:rFonts w:eastAsia="Calibri"/>
          <w:spacing w:val="-6"/>
          <w:sz w:val="28"/>
          <w:szCs w:val="28"/>
        </w:rPr>
        <w:t>Красное</w:t>
      </w:r>
      <w:proofErr w:type="gramEnd"/>
      <w:r w:rsidRPr="00240896">
        <w:rPr>
          <w:rFonts w:eastAsia="Calibri"/>
          <w:spacing w:val="-6"/>
          <w:sz w:val="28"/>
          <w:szCs w:val="28"/>
        </w:rPr>
        <w:t>), откуда и был в 1970-х годах перевезён на территорию Троицкого женского монастыря г. Мурома. Здание типа «восьмерик на четверике» с квадратной колокольней и интересной летней галереей, пристроенной с северной стороны. Купола церкви покрыты лемехом из ольхи. Вновь освящён в 1996, но придел Димитрия Солунского не возобновлен.</w:t>
      </w:r>
    </w:p>
    <w:p w:rsidR="00ED3B9B" w:rsidRPr="00ED3B9B" w:rsidRDefault="00ED3B9B" w:rsidP="001C6948">
      <w:pPr>
        <w:suppressAutoHyphens/>
        <w:spacing w:after="120"/>
        <w:ind w:firstLine="709"/>
        <w:rPr>
          <w:sz w:val="28"/>
          <w:szCs w:val="28"/>
        </w:rPr>
      </w:pPr>
      <w:r w:rsidRPr="00ED3B9B">
        <w:rPr>
          <w:sz w:val="28"/>
          <w:szCs w:val="28"/>
        </w:rPr>
        <w:t xml:space="preserve">«Сретенская церковь», 1795 г. </w:t>
      </w:r>
      <w:r w:rsidRPr="00ED3B9B">
        <w:rPr>
          <w:rFonts w:eastAsia="Calibri"/>
          <w:sz w:val="28"/>
          <w:szCs w:val="28"/>
        </w:rPr>
        <w:t xml:space="preserve">находится на западе старого города. Раньше на этом месте стояла Дмитриевская церковь. Инициатором постройки Сретенской церкви стал купец Иван Зворыкин. Фасад здания исполнен в классическом стиле, сама церковь состоит из основного здания, трапезной, колокольни и двух приделов. В советское время здание храма было переделано под дом культуры, а затем использовалось для хранения льна. К 1934-му году здание было практически разрушено, в 1997 году </w:t>
      </w:r>
      <w:r w:rsidRPr="00ED3B9B">
        <w:rPr>
          <w:rFonts w:eastAsia="Calibri"/>
          <w:sz w:val="28"/>
          <w:szCs w:val="28"/>
        </w:rPr>
        <w:lastRenderedPageBreak/>
        <w:t xml:space="preserve">началось восстановление храма и его последующее открытие. </w:t>
      </w:r>
    </w:p>
    <w:p w:rsidR="00ED3B9B" w:rsidRPr="00ED3B9B" w:rsidRDefault="00ED3B9B" w:rsidP="001C6948">
      <w:pPr>
        <w:suppressAutoHyphens/>
        <w:spacing w:after="120"/>
        <w:ind w:firstLine="709"/>
        <w:rPr>
          <w:rFonts w:eastAsia="Calibri"/>
          <w:sz w:val="28"/>
          <w:szCs w:val="28"/>
        </w:rPr>
      </w:pPr>
      <w:r w:rsidRPr="00ED3B9B">
        <w:rPr>
          <w:sz w:val="28"/>
          <w:szCs w:val="28"/>
        </w:rPr>
        <w:t xml:space="preserve">«Церковь Косьмодамиановская (новая)», 1804 г. расположена к западу от старой церкви Косьмы и Дамиана. </w:t>
      </w:r>
      <w:r w:rsidRPr="00ED3B9B">
        <w:rPr>
          <w:rFonts w:eastAsia="Calibri"/>
          <w:sz w:val="28"/>
          <w:szCs w:val="28"/>
        </w:rPr>
        <w:t>До этого на месте Ново-</w:t>
      </w:r>
      <w:r w:rsidRPr="00ED3B9B">
        <w:rPr>
          <w:sz w:val="28"/>
          <w:szCs w:val="28"/>
        </w:rPr>
        <w:t>Косьмодамиановской церкви (это второе название храма) находилась</w:t>
      </w:r>
      <w:r w:rsidRPr="00ED3B9B">
        <w:rPr>
          <w:rFonts w:eastAsia="Calibri"/>
          <w:sz w:val="28"/>
          <w:szCs w:val="28"/>
        </w:rPr>
        <w:t xml:space="preserve"> деревянная церковь Смоленской иконы Божьей Матери, которую уничтожило пожаром. Новая церковь была построена на средства местного купца Елина. Спустя 28 лет церковь дополнили колокольней, а позже – трапезной и приделом. После Октябрьской революции было принято решение изъять все ценности церкви, а зал был отдан под выставки и выступления академического хора. В 1995 году церковь загорелась от удара молнии, позже е</w:t>
      </w:r>
      <w:r w:rsidR="005C6812">
        <w:rPr>
          <w:rFonts w:eastAsia="Calibri"/>
          <w:sz w:val="28"/>
          <w:szCs w:val="28"/>
        </w:rPr>
        <w:t>ё</w:t>
      </w:r>
      <w:r w:rsidRPr="00ED3B9B">
        <w:rPr>
          <w:rFonts w:eastAsia="Calibri"/>
          <w:sz w:val="28"/>
          <w:szCs w:val="28"/>
        </w:rPr>
        <w:t xml:space="preserve"> начали реставрировать. Работы по восстановлению храма продолжаются до сих пор. </w:t>
      </w:r>
    </w:p>
    <w:p w:rsidR="00ED3B9B" w:rsidRPr="00240896" w:rsidRDefault="00ED3B9B" w:rsidP="001C6948">
      <w:pPr>
        <w:suppressAutoHyphens/>
        <w:spacing w:after="120"/>
        <w:ind w:firstLine="709"/>
        <w:rPr>
          <w:rFonts w:eastAsia="Calibri"/>
          <w:spacing w:val="-6"/>
          <w:sz w:val="28"/>
          <w:szCs w:val="28"/>
        </w:rPr>
      </w:pPr>
      <w:r w:rsidRPr="00240896">
        <w:rPr>
          <w:rFonts w:eastAsia="Calibri"/>
          <w:spacing w:val="-6"/>
          <w:sz w:val="28"/>
          <w:szCs w:val="28"/>
        </w:rPr>
        <w:t>Церковь выстроена в стиле классицизма. Главный придел представляет собой четверик, увенчанный массивным восьмигранным барабаном и луковичной главкой. С востока к основному зданию примыкает пятигранная апсида, а с севера и юга — нарядные портики, опирающиеся на колонны. В общей композиции Смоленской церкви доминирует трёхъярусная, гранёная колокольня, завершённая конусообразной крышей со шпилем. </w:t>
      </w:r>
    </w:p>
    <w:p w:rsidR="00ED3B9B" w:rsidRPr="00240896" w:rsidRDefault="00ED3B9B" w:rsidP="001C6948">
      <w:pPr>
        <w:suppressAutoHyphens/>
        <w:spacing w:after="120"/>
        <w:ind w:firstLine="709"/>
        <w:rPr>
          <w:i/>
          <w:sz w:val="28"/>
          <w:szCs w:val="28"/>
        </w:rPr>
      </w:pPr>
      <w:r w:rsidRPr="00240896">
        <w:rPr>
          <w:i/>
          <w:sz w:val="28"/>
          <w:szCs w:val="28"/>
        </w:rPr>
        <w:t>Жилые и общественные здания</w:t>
      </w:r>
    </w:p>
    <w:p w:rsidR="00ED3B9B" w:rsidRDefault="00ED3B9B" w:rsidP="001C6948">
      <w:pPr>
        <w:suppressAutoHyphens/>
        <w:spacing w:after="120"/>
        <w:ind w:firstLine="709"/>
        <w:rPr>
          <w:rFonts w:eastAsia="Calibri"/>
          <w:sz w:val="28"/>
          <w:szCs w:val="28"/>
        </w:rPr>
      </w:pPr>
      <w:r w:rsidRPr="00ED3B9B">
        <w:rPr>
          <w:rFonts w:eastAsia="Calibri"/>
          <w:sz w:val="28"/>
          <w:szCs w:val="28"/>
        </w:rPr>
        <w:t xml:space="preserve">Архитектура старого города в основном сохранилась </w:t>
      </w:r>
      <w:r w:rsidR="001C6948" w:rsidRPr="00ED3B9B">
        <w:rPr>
          <w:rFonts w:eastAsia="Calibri"/>
          <w:sz w:val="28"/>
          <w:szCs w:val="28"/>
        </w:rPr>
        <w:t>ещё</w:t>
      </w:r>
      <w:r w:rsidRPr="00ED3B9B">
        <w:rPr>
          <w:rFonts w:eastAsia="Calibri"/>
          <w:sz w:val="28"/>
          <w:szCs w:val="28"/>
        </w:rPr>
        <w:t xml:space="preserve"> со </w:t>
      </w:r>
      <w:r w:rsidR="00240896" w:rsidRPr="00ED3B9B">
        <w:rPr>
          <w:rFonts w:eastAsia="Calibri"/>
          <w:sz w:val="28"/>
          <w:szCs w:val="28"/>
        </w:rPr>
        <w:t>времён</w:t>
      </w:r>
      <w:r w:rsidRPr="00ED3B9B">
        <w:rPr>
          <w:rFonts w:eastAsia="Calibri"/>
          <w:sz w:val="28"/>
          <w:szCs w:val="28"/>
        </w:rPr>
        <w:t xml:space="preserve"> императрицы Екатерины Великой, с конца первой четверти XIX века. После утверждения нового регулярного плана застройки русских городов, кривые улочки были заменены прямыми широкими улицами с типовыми фасадами домов. Обветшавшая деревянная крепость Мурома была разобрана.</w:t>
      </w:r>
    </w:p>
    <w:p w:rsidR="00FB3983" w:rsidRPr="00ED3B9B" w:rsidRDefault="00FB3983" w:rsidP="00ED3B9B">
      <w:pPr>
        <w:suppressAutoHyphens/>
        <w:spacing w:after="60"/>
        <w:rPr>
          <w:rFonts w:eastAsia="Calibri"/>
          <w:sz w:val="28"/>
          <w:szCs w:val="28"/>
        </w:rPr>
      </w:pPr>
    </w:p>
    <w:p w:rsidR="00ED3B9B" w:rsidRPr="00ED3B9B" w:rsidRDefault="00ED3B9B" w:rsidP="00240896">
      <w:pPr>
        <w:suppressAutoHyphens/>
        <w:spacing w:after="60"/>
        <w:ind w:firstLine="0"/>
        <w:jc w:val="center"/>
        <w:rPr>
          <w:rFonts w:eastAsia="Calibri"/>
          <w:sz w:val="28"/>
          <w:szCs w:val="28"/>
        </w:rPr>
      </w:pPr>
      <w:r w:rsidRPr="00ED3B9B">
        <w:rPr>
          <w:noProof/>
          <w:sz w:val="28"/>
          <w:szCs w:val="28"/>
        </w:rPr>
        <w:drawing>
          <wp:inline distT="0" distB="0" distL="0" distR="0" wp14:anchorId="1B557230" wp14:editId="380A513D">
            <wp:extent cx="4211660" cy="2616447"/>
            <wp:effectExtent l="0" t="0" r="0" b="0"/>
            <wp:docPr id="19" name="Рисунок 19" descr="http://content.foto.mail.ru/mail/shel1983/old_murom/i-3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ontent.foto.mail.ru/mail/shel1983/old_murom/i-3829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5773" cy="2619002"/>
                    </a:xfrm>
                    <a:prstGeom prst="rect">
                      <a:avLst/>
                    </a:prstGeom>
                    <a:noFill/>
                    <a:ln>
                      <a:noFill/>
                    </a:ln>
                  </pic:spPr>
                </pic:pic>
              </a:graphicData>
            </a:graphic>
          </wp:inline>
        </w:drawing>
      </w:r>
    </w:p>
    <w:p w:rsidR="00ED3B9B" w:rsidRPr="00240896" w:rsidRDefault="00ED3B9B" w:rsidP="00240896">
      <w:pPr>
        <w:suppressAutoHyphens/>
        <w:spacing w:after="60"/>
        <w:ind w:firstLine="0"/>
        <w:jc w:val="center"/>
        <w:rPr>
          <w:rFonts w:eastAsia="Calibri"/>
        </w:rPr>
      </w:pPr>
      <w:r w:rsidRPr="00240896">
        <w:rPr>
          <w:rFonts w:eastAsia="Calibri"/>
        </w:rPr>
        <w:t xml:space="preserve">Город Муром. Улица Московская. Открытка нач. </w:t>
      </w:r>
      <w:proofErr w:type="gramStart"/>
      <w:r w:rsidRPr="00240896">
        <w:rPr>
          <w:rFonts w:eastAsia="Calibri"/>
          <w:lang w:val="en-US"/>
        </w:rPr>
        <w:t>XX</w:t>
      </w:r>
      <w:r w:rsidRPr="00240896">
        <w:rPr>
          <w:rFonts w:eastAsia="Calibri"/>
        </w:rPr>
        <w:t xml:space="preserve"> в.</w:t>
      </w:r>
      <w:proofErr w:type="gramEnd"/>
    </w:p>
    <w:p w:rsidR="00240896" w:rsidRPr="00240896" w:rsidRDefault="00240896" w:rsidP="00ED3B9B">
      <w:pPr>
        <w:suppressAutoHyphens/>
        <w:spacing w:after="60"/>
        <w:rPr>
          <w:rFonts w:eastAsia="Calibri"/>
          <w:sz w:val="4"/>
          <w:szCs w:val="4"/>
        </w:rPr>
      </w:pP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В наибольшей степени старинные здания XIX века расположены по улицам Ленина, Садовой, Московской, Красноармейской. Воровского, </w:t>
      </w:r>
      <w:proofErr w:type="gramStart"/>
      <w:r w:rsidRPr="00FB3983">
        <w:rPr>
          <w:rFonts w:eastAsia="Calibri"/>
          <w:sz w:val="28"/>
          <w:szCs w:val="28"/>
        </w:rPr>
        <w:lastRenderedPageBreak/>
        <w:t>Комсомольской</w:t>
      </w:r>
      <w:proofErr w:type="gramEnd"/>
      <w:r w:rsidRPr="00FB3983">
        <w:rPr>
          <w:rFonts w:eastAsia="Calibri"/>
          <w:sz w:val="28"/>
          <w:szCs w:val="28"/>
        </w:rPr>
        <w:t>, Карла Маркса.</w:t>
      </w:r>
    </w:p>
    <w:p w:rsidR="00ED3B9B" w:rsidRPr="00FB3983" w:rsidRDefault="00ED3B9B" w:rsidP="001C6948">
      <w:pPr>
        <w:suppressAutoHyphens/>
        <w:spacing w:after="120"/>
        <w:ind w:firstLine="709"/>
        <w:rPr>
          <w:rFonts w:eastAsia="Calibri"/>
          <w:sz w:val="28"/>
          <w:szCs w:val="28"/>
        </w:rPr>
      </w:pPr>
      <w:proofErr w:type="gramStart"/>
      <w:r w:rsidRPr="00FB3983">
        <w:rPr>
          <w:rFonts w:eastAsia="Calibri"/>
          <w:sz w:val="28"/>
          <w:szCs w:val="28"/>
        </w:rPr>
        <w:t>В городе сохранились административные и общественные здания: бывшей Городской управы и банков, комплекс зданий Земской управы и ансамбль зданий воинского присутствия, дома мещанского общества и Муромского городского общества, здания Муромского кредитного общества и Муромского гражданского общества, здания 2 кинотеатров:</w:t>
      </w:r>
      <w:proofErr w:type="gramEnd"/>
      <w:r w:rsidRPr="00FB3983">
        <w:rPr>
          <w:rFonts w:eastAsia="Calibri"/>
          <w:sz w:val="28"/>
          <w:szCs w:val="28"/>
        </w:rPr>
        <w:t xml:space="preserve"> «Унион» и «Люкс», городских аптек, железнодорожного вокзала.</w:t>
      </w:r>
    </w:p>
    <w:p w:rsidR="00ED3B9B" w:rsidRPr="00FB3983" w:rsidRDefault="00ED3B9B" w:rsidP="001C6948">
      <w:pPr>
        <w:suppressAutoHyphens/>
        <w:spacing w:after="120"/>
        <w:ind w:firstLine="709"/>
        <w:rPr>
          <w:rFonts w:eastAsia="Calibri"/>
          <w:spacing w:val="-8"/>
          <w:sz w:val="28"/>
          <w:szCs w:val="28"/>
          <w:lang w:eastAsia="en-US"/>
        </w:rPr>
      </w:pPr>
      <w:r w:rsidRPr="00FB3983">
        <w:rPr>
          <w:rFonts w:eastAsia="Calibri"/>
          <w:spacing w:val="-8"/>
          <w:sz w:val="28"/>
          <w:szCs w:val="28"/>
          <w:lang w:eastAsia="en-US"/>
        </w:rPr>
        <w:t>Сохранившиеся учебные здания: духовного училища, женской гимназии, городского училища, реального училища, церковно-приходская школа.</w:t>
      </w:r>
    </w:p>
    <w:p w:rsidR="00ED3B9B" w:rsidRPr="00FB3983" w:rsidRDefault="00ED3B9B" w:rsidP="001C6948">
      <w:pPr>
        <w:suppressAutoHyphens/>
        <w:spacing w:after="120"/>
        <w:ind w:firstLine="709"/>
        <w:rPr>
          <w:rFonts w:eastAsia="Calibri"/>
          <w:sz w:val="28"/>
          <w:szCs w:val="28"/>
          <w:lang w:eastAsia="en-US"/>
        </w:rPr>
      </w:pPr>
      <w:r w:rsidRPr="00FB3983">
        <w:rPr>
          <w:rFonts w:eastAsia="Calibri"/>
          <w:sz w:val="28"/>
          <w:szCs w:val="28"/>
          <w:lang w:eastAsia="en-US"/>
        </w:rPr>
        <w:t>Торговые здания</w:t>
      </w:r>
      <w:r w:rsidRPr="00FB3983">
        <w:rPr>
          <w:rFonts w:eastAsia="Calibri"/>
          <w:sz w:val="28"/>
          <w:szCs w:val="28"/>
        </w:rPr>
        <w:t xml:space="preserve"> </w:t>
      </w:r>
      <w:r w:rsidRPr="00FB3983">
        <w:rPr>
          <w:rFonts w:eastAsia="Calibri"/>
          <w:sz w:val="28"/>
          <w:szCs w:val="28"/>
          <w:lang w:val="en-US"/>
        </w:rPr>
        <w:t>XIX</w:t>
      </w:r>
      <w:r w:rsidRPr="00FB3983">
        <w:rPr>
          <w:rFonts w:eastAsia="Calibri"/>
          <w:sz w:val="28"/>
          <w:szCs w:val="28"/>
        </w:rPr>
        <w:t xml:space="preserve"> в.</w:t>
      </w:r>
      <w:r w:rsidRPr="00FB3983">
        <w:rPr>
          <w:rFonts w:eastAsia="Calibri"/>
          <w:sz w:val="28"/>
          <w:szCs w:val="28"/>
          <w:lang w:eastAsia="en-US"/>
        </w:rPr>
        <w:t>: Торговые ряды, Торговые лавки, купеческие лавки и палатки, здания трактира, магазин служащей «Войтас».</w:t>
      </w:r>
    </w:p>
    <w:p w:rsidR="00ED3B9B" w:rsidRPr="00FB3983" w:rsidRDefault="00ED3B9B" w:rsidP="001C6948">
      <w:pPr>
        <w:suppressAutoHyphens/>
        <w:spacing w:after="120"/>
        <w:ind w:firstLine="709"/>
        <w:rPr>
          <w:rFonts w:eastAsia="Calibri"/>
          <w:sz w:val="28"/>
          <w:szCs w:val="28"/>
          <w:lang w:eastAsia="en-US"/>
        </w:rPr>
      </w:pPr>
      <w:r w:rsidRPr="00FB3983">
        <w:rPr>
          <w:rFonts w:eastAsia="Calibri"/>
          <w:sz w:val="28"/>
          <w:szCs w:val="28"/>
          <w:lang w:eastAsia="en-US"/>
        </w:rPr>
        <w:t>Производственные и технические сооружения: здание типографии Милованова, Дом товарищества Муромской мануфактуры льняных изделий, здание пождепо, лабазы, комплекс винного завода, здание водозаборного узла и водозаборная колонка, водопроводная башня, комплекс построек комбината «Красный луч».</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Объекты культурного наследия советского периода представлены в городе Дворцом культуры им. 100-летия г. Мурома, построенным в 1962 г. </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Жилые дома </w:t>
      </w:r>
      <w:r w:rsidR="00240896" w:rsidRPr="00FB3983">
        <w:rPr>
          <w:sz w:val="28"/>
          <w:szCs w:val="28"/>
          <w:lang w:eastAsia="en-US"/>
        </w:rPr>
        <w:t>–</w:t>
      </w:r>
      <w:r w:rsidRPr="00FB3983">
        <w:rPr>
          <w:rFonts w:eastAsia="Calibri"/>
          <w:sz w:val="28"/>
          <w:szCs w:val="28"/>
        </w:rPr>
        <w:t xml:space="preserve"> купеческие, мещанские и крестьянские </w:t>
      </w:r>
      <w:r w:rsidRPr="00FB3983">
        <w:rPr>
          <w:rFonts w:eastAsia="Calibri"/>
          <w:sz w:val="28"/>
          <w:szCs w:val="28"/>
          <w:lang w:val="en-US"/>
        </w:rPr>
        <w:t>XIX</w:t>
      </w:r>
      <w:r w:rsidRPr="00FB3983">
        <w:rPr>
          <w:rFonts w:eastAsia="Calibri"/>
          <w:sz w:val="28"/>
          <w:szCs w:val="28"/>
        </w:rPr>
        <w:t xml:space="preserve"> века, расположены в историческом ядре города, часть зданий построена по «образцовым проектам». </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Отличительной чертой домов является использование камня для строительства первых этажей и дерева – </w:t>
      </w:r>
      <w:proofErr w:type="gramStart"/>
      <w:r w:rsidRPr="00FB3983">
        <w:rPr>
          <w:rFonts w:eastAsia="Calibri"/>
          <w:sz w:val="28"/>
          <w:szCs w:val="28"/>
        </w:rPr>
        <w:t>для</w:t>
      </w:r>
      <w:proofErr w:type="gramEnd"/>
      <w:r w:rsidRPr="00FB3983">
        <w:rPr>
          <w:rFonts w:eastAsia="Calibri"/>
          <w:sz w:val="28"/>
          <w:szCs w:val="28"/>
        </w:rPr>
        <w:t xml:space="preserve"> верхних. На первом этаже работали, устраивали лавки и магазины, второй и третий этажи отводились под жиль</w:t>
      </w:r>
      <w:r w:rsidR="00240896" w:rsidRPr="00FB3983">
        <w:rPr>
          <w:rFonts w:eastAsia="Calibri"/>
          <w:sz w:val="28"/>
          <w:szCs w:val="28"/>
        </w:rPr>
        <w:t>ё</w:t>
      </w:r>
      <w:r w:rsidRPr="00FB3983">
        <w:rPr>
          <w:rFonts w:eastAsia="Calibri"/>
          <w:sz w:val="28"/>
          <w:szCs w:val="28"/>
        </w:rPr>
        <w:t>.</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В городе сложились следующие ансамбли и комплексы гражданских, жилых и производственных зданий.</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Ансамбль зданий воинского присутствия, XIX в.,</w:t>
      </w:r>
      <w:r w:rsidRPr="00FB3983">
        <w:rPr>
          <w:sz w:val="28"/>
          <w:szCs w:val="28"/>
        </w:rPr>
        <w:t xml:space="preserve"> </w:t>
      </w:r>
      <w:r w:rsidRPr="00FB3983">
        <w:rPr>
          <w:rFonts w:eastAsia="Calibri"/>
          <w:sz w:val="28"/>
          <w:szCs w:val="28"/>
        </w:rPr>
        <w:t>пл. Революции, 1,2,3 в составе:</w:t>
      </w:r>
    </w:p>
    <w:p w:rsidR="00ED3B9B" w:rsidRPr="00FB3983" w:rsidRDefault="00ED3B9B" w:rsidP="001C6948">
      <w:pPr>
        <w:pStyle w:val="affffe"/>
        <w:numPr>
          <w:ilvl w:val="0"/>
          <w:numId w:val="50"/>
        </w:numPr>
        <w:suppressAutoHyphens/>
        <w:spacing w:after="120"/>
        <w:ind w:left="0" w:firstLine="709"/>
        <w:rPr>
          <w:rFonts w:eastAsia="Calibri"/>
          <w:sz w:val="28"/>
          <w:szCs w:val="28"/>
        </w:rPr>
      </w:pPr>
      <w:r w:rsidRPr="00FB3983">
        <w:rPr>
          <w:rFonts w:eastAsia="Calibri"/>
          <w:sz w:val="28"/>
          <w:szCs w:val="28"/>
        </w:rPr>
        <w:t>Главный корпус № 1</w:t>
      </w:r>
    </w:p>
    <w:p w:rsidR="00ED3B9B" w:rsidRPr="00FB3983" w:rsidRDefault="00ED3B9B" w:rsidP="001C6948">
      <w:pPr>
        <w:pStyle w:val="affffe"/>
        <w:numPr>
          <w:ilvl w:val="0"/>
          <w:numId w:val="50"/>
        </w:numPr>
        <w:suppressAutoHyphens/>
        <w:spacing w:after="120"/>
        <w:ind w:left="0" w:firstLine="709"/>
        <w:rPr>
          <w:rFonts w:eastAsia="Calibri"/>
          <w:sz w:val="28"/>
          <w:szCs w:val="28"/>
        </w:rPr>
      </w:pPr>
      <w:r w:rsidRPr="00FB3983">
        <w:rPr>
          <w:rFonts w:eastAsia="Calibri"/>
          <w:sz w:val="28"/>
          <w:szCs w:val="28"/>
        </w:rPr>
        <w:t>Главный корпус № 2</w:t>
      </w:r>
    </w:p>
    <w:p w:rsidR="00ED3B9B" w:rsidRPr="00FB3983" w:rsidRDefault="00ED3B9B" w:rsidP="001C6948">
      <w:pPr>
        <w:pStyle w:val="affffe"/>
        <w:numPr>
          <w:ilvl w:val="0"/>
          <w:numId w:val="50"/>
        </w:numPr>
        <w:suppressAutoHyphens/>
        <w:spacing w:after="120"/>
        <w:ind w:left="0" w:firstLine="709"/>
        <w:rPr>
          <w:rFonts w:eastAsia="Calibri"/>
          <w:sz w:val="28"/>
          <w:szCs w:val="28"/>
        </w:rPr>
      </w:pPr>
      <w:r w:rsidRPr="00FB3983">
        <w:rPr>
          <w:rFonts w:eastAsia="Calibri"/>
          <w:sz w:val="28"/>
          <w:szCs w:val="28"/>
        </w:rPr>
        <w:t>Южный флигель, 1870 г.</w:t>
      </w:r>
    </w:p>
    <w:p w:rsidR="00ED3B9B" w:rsidRPr="00FB3983" w:rsidRDefault="00ED3B9B" w:rsidP="001C6948">
      <w:pPr>
        <w:pStyle w:val="affffe"/>
        <w:numPr>
          <w:ilvl w:val="0"/>
          <w:numId w:val="50"/>
        </w:numPr>
        <w:suppressAutoHyphens/>
        <w:spacing w:after="120"/>
        <w:ind w:left="0" w:firstLine="709"/>
        <w:rPr>
          <w:rFonts w:eastAsia="Calibri"/>
          <w:sz w:val="28"/>
          <w:szCs w:val="28"/>
        </w:rPr>
      </w:pPr>
      <w:r w:rsidRPr="00FB3983">
        <w:rPr>
          <w:rFonts w:eastAsia="Calibri"/>
          <w:sz w:val="28"/>
          <w:szCs w:val="28"/>
        </w:rPr>
        <w:t>Северный флигель, 1870 г.</w:t>
      </w:r>
    </w:p>
    <w:p w:rsidR="00ED3B9B" w:rsidRPr="00C134AE" w:rsidRDefault="00ED3B9B" w:rsidP="001C6948">
      <w:pPr>
        <w:suppressAutoHyphens/>
        <w:spacing w:after="120"/>
        <w:ind w:firstLine="709"/>
        <w:rPr>
          <w:rFonts w:eastAsia="Calibri"/>
          <w:spacing w:val="-12"/>
          <w:sz w:val="28"/>
          <w:szCs w:val="28"/>
          <w:lang w:eastAsia="en-US"/>
        </w:rPr>
      </w:pPr>
      <w:r w:rsidRPr="00C134AE">
        <w:rPr>
          <w:rFonts w:eastAsia="Calibri"/>
          <w:spacing w:val="-12"/>
          <w:sz w:val="28"/>
          <w:szCs w:val="28"/>
          <w:lang w:eastAsia="en-US"/>
        </w:rPr>
        <w:t>Здание воинского начальника ансамбля зданий воинского присутствия, 1807 г.</w:t>
      </w:r>
    </w:p>
    <w:p w:rsidR="00ED3B9B" w:rsidRPr="00FB3983" w:rsidRDefault="00ED3B9B" w:rsidP="001C6948">
      <w:pPr>
        <w:suppressAutoHyphens/>
        <w:spacing w:after="120"/>
        <w:ind w:firstLine="709"/>
        <w:rPr>
          <w:rFonts w:eastAsia="Calibri"/>
          <w:i/>
          <w:sz w:val="28"/>
          <w:szCs w:val="28"/>
          <w:lang w:eastAsia="en-US"/>
        </w:rPr>
      </w:pPr>
      <w:r w:rsidRPr="00FB3983">
        <w:rPr>
          <w:rFonts w:eastAsia="Calibri"/>
          <w:i/>
          <w:sz w:val="28"/>
          <w:szCs w:val="28"/>
          <w:lang w:eastAsia="en-US"/>
        </w:rPr>
        <w:t>Здание тюрьмы ансамбля зданий воинского присутствия, 1870 г.</w:t>
      </w:r>
    </w:p>
    <w:p w:rsidR="00ED3B9B" w:rsidRPr="00FB3983" w:rsidRDefault="00ED3B9B" w:rsidP="001C6948">
      <w:pPr>
        <w:suppressAutoHyphens/>
        <w:spacing w:after="120"/>
        <w:ind w:firstLine="709"/>
        <w:rPr>
          <w:rFonts w:eastAsia="Calibri"/>
          <w:spacing w:val="-8"/>
          <w:sz w:val="28"/>
          <w:szCs w:val="28"/>
        </w:rPr>
      </w:pPr>
      <w:r w:rsidRPr="00FB3983">
        <w:rPr>
          <w:rFonts w:eastAsia="Calibri"/>
          <w:spacing w:val="-8"/>
          <w:sz w:val="28"/>
          <w:szCs w:val="28"/>
        </w:rPr>
        <w:t xml:space="preserve">Главное здание воинского присутствия было построено </w:t>
      </w:r>
      <w:r w:rsidR="00240896" w:rsidRPr="00FB3983">
        <w:rPr>
          <w:rFonts w:eastAsia="Calibri"/>
          <w:spacing w:val="-8"/>
          <w:sz w:val="28"/>
          <w:szCs w:val="28"/>
        </w:rPr>
        <w:t>неподалёку</w:t>
      </w:r>
      <w:r w:rsidRPr="00FB3983">
        <w:rPr>
          <w:rFonts w:eastAsia="Calibri"/>
          <w:spacing w:val="-8"/>
          <w:sz w:val="28"/>
          <w:szCs w:val="28"/>
        </w:rPr>
        <w:t xml:space="preserve"> от Соборной площади в 1807 году, как одно из первых зданий общественного назначения по регулярному плану Лема. Двухэтажное здание было возведено из </w:t>
      </w:r>
      <w:r w:rsidRPr="00FB3983">
        <w:rPr>
          <w:rFonts w:eastAsia="Calibri"/>
          <w:spacing w:val="-8"/>
          <w:sz w:val="28"/>
          <w:szCs w:val="28"/>
        </w:rPr>
        <w:lastRenderedPageBreak/>
        <w:t xml:space="preserve">кирпича вблизи Спасских ворот кремля. В нем размещалась вся городская власть. </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Сравнительно небольшое двухэтажное здание выдержано в строгих монументальных формах. В центральный арочный вход с массивными дверями </w:t>
      </w:r>
      <w:r w:rsidR="005C6812" w:rsidRPr="00FB3983">
        <w:rPr>
          <w:rFonts w:eastAsia="Calibri"/>
          <w:sz w:val="28"/>
          <w:szCs w:val="28"/>
        </w:rPr>
        <w:t>ведёт</w:t>
      </w:r>
      <w:r w:rsidRPr="00FB3983">
        <w:rPr>
          <w:rFonts w:eastAsia="Calibri"/>
          <w:sz w:val="28"/>
          <w:szCs w:val="28"/>
        </w:rPr>
        <w:t xml:space="preserve"> постепенно сужающаяся лестница с белокаменными ступенями. Над входом — массивный металлический навес арочной формы со сложным чеканным орнаментом. Навес опирается на кованые консоли сложного профиля, сделанные искусным мастером. Первый этаж, рустованный крупными блоками, </w:t>
      </w:r>
      <w:r w:rsidR="00240896" w:rsidRPr="00FB3983">
        <w:rPr>
          <w:rFonts w:eastAsia="Calibri"/>
          <w:sz w:val="28"/>
          <w:szCs w:val="28"/>
        </w:rPr>
        <w:t>подчёркивает</w:t>
      </w:r>
      <w:r w:rsidRPr="00FB3983">
        <w:rPr>
          <w:rFonts w:eastAsia="Calibri"/>
          <w:sz w:val="28"/>
          <w:szCs w:val="28"/>
        </w:rPr>
        <w:t xml:space="preserve"> монументальность и парадность официального здания. Окна второго этажа обрамлены рельефными наличниками в виде простых тяг без излишних деталей. </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Архитектурные детали были характерными для модного в начале века классицизма. Возможно, что для строительства был принят один из рекомендованных образцовых проектов Комиссии по строениям, во главе которой в эти годы стоял архитектор Лем.</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Комплекс земской управы, 1870 г.,</w:t>
      </w:r>
      <w:r w:rsidRPr="00FB3983">
        <w:rPr>
          <w:sz w:val="28"/>
          <w:szCs w:val="28"/>
        </w:rPr>
        <w:t xml:space="preserve"> </w:t>
      </w:r>
      <w:r w:rsidRPr="00FB3983">
        <w:rPr>
          <w:rFonts w:eastAsia="Calibri"/>
          <w:sz w:val="28"/>
          <w:szCs w:val="28"/>
        </w:rPr>
        <w:t>ул.</w:t>
      </w:r>
      <w:r w:rsidR="00240896" w:rsidRPr="00FB3983">
        <w:rPr>
          <w:rFonts w:eastAsia="Calibri"/>
          <w:sz w:val="28"/>
          <w:szCs w:val="28"/>
        </w:rPr>
        <w:t xml:space="preserve"> </w:t>
      </w:r>
      <w:r w:rsidRPr="00FB3983">
        <w:rPr>
          <w:rFonts w:eastAsia="Calibri"/>
          <w:sz w:val="28"/>
          <w:szCs w:val="28"/>
        </w:rPr>
        <w:t>Толстого, 13, 15, в составе:</w:t>
      </w:r>
    </w:p>
    <w:p w:rsidR="00ED3B9B" w:rsidRPr="00FB3983" w:rsidRDefault="00ED3B9B" w:rsidP="001C6948">
      <w:pPr>
        <w:pStyle w:val="affffe"/>
        <w:numPr>
          <w:ilvl w:val="0"/>
          <w:numId w:val="51"/>
        </w:numPr>
        <w:suppressAutoHyphens/>
        <w:spacing w:after="120"/>
        <w:ind w:left="0" w:firstLine="709"/>
        <w:rPr>
          <w:rFonts w:eastAsia="Calibri"/>
          <w:sz w:val="28"/>
          <w:szCs w:val="28"/>
        </w:rPr>
      </w:pPr>
      <w:r w:rsidRPr="00FB3983">
        <w:rPr>
          <w:rFonts w:eastAsia="Calibri"/>
          <w:sz w:val="28"/>
          <w:szCs w:val="28"/>
        </w:rPr>
        <w:t xml:space="preserve">Здание управы </w:t>
      </w:r>
    </w:p>
    <w:p w:rsidR="00ED3B9B" w:rsidRPr="00FB3983" w:rsidRDefault="00ED3B9B" w:rsidP="001C6948">
      <w:pPr>
        <w:pStyle w:val="affffe"/>
        <w:numPr>
          <w:ilvl w:val="0"/>
          <w:numId w:val="51"/>
        </w:numPr>
        <w:suppressAutoHyphens/>
        <w:spacing w:after="120"/>
        <w:ind w:left="0" w:firstLine="709"/>
        <w:rPr>
          <w:sz w:val="28"/>
          <w:szCs w:val="28"/>
        </w:rPr>
      </w:pPr>
      <w:r w:rsidRPr="00FB3983">
        <w:rPr>
          <w:rFonts w:eastAsia="Calibri"/>
          <w:sz w:val="28"/>
          <w:szCs w:val="28"/>
        </w:rPr>
        <w:t xml:space="preserve">Палатка </w:t>
      </w:r>
    </w:p>
    <w:p w:rsidR="00ED3B9B" w:rsidRPr="00FB3983" w:rsidRDefault="00ED3B9B" w:rsidP="001C6948">
      <w:pPr>
        <w:pStyle w:val="affffe"/>
        <w:numPr>
          <w:ilvl w:val="0"/>
          <w:numId w:val="51"/>
        </w:numPr>
        <w:suppressAutoHyphens/>
        <w:spacing w:after="120"/>
        <w:ind w:left="0" w:firstLine="709"/>
        <w:rPr>
          <w:sz w:val="28"/>
          <w:szCs w:val="28"/>
        </w:rPr>
      </w:pPr>
      <w:r w:rsidRPr="00FB3983">
        <w:rPr>
          <w:rFonts w:eastAsia="Calibri"/>
          <w:sz w:val="28"/>
          <w:szCs w:val="28"/>
        </w:rPr>
        <w:t>Хозяйственная постройка</w:t>
      </w:r>
      <w:r w:rsidRPr="00FB3983">
        <w:rPr>
          <w:sz w:val="28"/>
          <w:szCs w:val="28"/>
        </w:rPr>
        <w:t xml:space="preserve"> </w:t>
      </w:r>
    </w:p>
    <w:p w:rsidR="00ED3B9B" w:rsidRPr="00FB3983" w:rsidRDefault="00ED3B9B" w:rsidP="001C6948">
      <w:pPr>
        <w:pStyle w:val="affffe"/>
        <w:numPr>
          <w:ilvl w:val="0"/>
          <w:numId w:val="51"/>
        </w:numPr>
        <w:suppressAutoHyphens/>
        <w:spacing w:after="120"/>
        <w:ind w:left="0" w:firstLine="709"/>
        <w:rPr>
          <w:rFonts w:eastAsia="Calibri"/>
          <w:sz w:val="28"/>
          <w:szCs w:val="28"/>
        </w:rPr>
      </w:pPr>
      <w:r w:rsidRPr="00FB3983">
        <w:rPr>
          <w:rFonts w:eastAsia="Calibri"/>
          <w:sz w:val="28"/>
          <w:szCs w:val="28"/>
        </w:rPr>
        <w:t>Флигель №</w:t>
      </w:r>
      <w:r w:rsidR="00240896" w:rsidRPr="00FB3983">
        <w:rPr>
          <w:rFonts w:eastAsia="Calibri"/>
          <w:sz w:val="28"/>
          <w:szCs w:val="28"/>
        </w:rPr>
        <w:t xml:space="preserve"> </w:t>
      </w:r>
      <w:r w:rsidRPr="00FB3983">
        <w:rPr>
          <w:rFonts w:eastAsia="Calibri"/>
          <w:sz w:val="28"/>
          <w:szCs w:val="28"/>
        </w:rPr>
        <w:t>1 земской управы</w:t>
      </w:r>
    </w:p>
    <w:p w:rsidR="00ED3B9B" w:rsidRPr="00FB3983" w:rsidRDefault="00ED3B9B" w:rsidP="001C6948">
      <w:pPr>
        <w:pStyle w:val="affffe"/>
        <w:numPr>
          <w:ilvl w:val="0"/>
          <w:numId w:val="51"/>
        </w:numPr>
        <w:suppressAutoHyphens/>
        <w:spacing w:after="120"/>
        <w:ind w:left="0" w:firstLine="709"/>
        <w:rPr>
          <w:rFonts w:eastAsia="Calibri"/>
          <w:sz w:val="28"/>
          <w:szCs w:val="28"/>
        </w:rPr>
      </w:pPr>
      <w:r w:rsidRPr="00FB3983">
        <w:rPr>
          <w:rFonts w:eastAsia="Calibri"/>
          <w:sz w:val="28"/>
          <w:szCs w:val="28"/>
        </w:rPr>
        <w:t>Флигель №</w:t>
      </w:r>
      <w:r w:rsidR="00240896" w:rsidRPr="00FB3983">
        <w:rPr>
          <w:rFonts w:eastAsia="Calibri"/>
          <w:sz w:val="28"/>
          <w:szCs w:val="28"/>
        </w:rPr>
        <w:t xml:space="preserve"> </w:t>
      </w:r>
      <w:r w:rsidRPr="00FB3983">
        <w:rPr>
          <w:rFonts w:eastAsia="Calibri"/>
          <w:sz w:val="28"/>
          <w:szCs w:val="28"/>
        </w:rPr>
        <w:t>2 земской управы</w:t>
      </w:r>
      <w:r w:rsidR="00240896" w:rsidRPr="00FB3983">
        <w:rPr>
          <w:rFonts w:eastAsia="Calibri"/>
          <w:sz w:val="28"/>
          <w:szCs w:val="28"/>
        </w:rPr>
        <w:t>.</w:t>
      </w:r>
    </w:p>
    <w:p w:rsidR="00ED3B9B" w:rsidRPr="00FB3983" w:rsidRDefault="00ED3B9B" w:rsidP="001C6948">
      <w:pPr>
        <w:suppressAutoHyphens/>
        <w:spacing w:after="120"/>
        <w:ind w:firstLine="709"/>
        <w:rPr>
          <w:rFonts w:eastAsia="Calibri"/>
          <w:sz w:val="28"/>
          <w:szCs w:val="28"/>
        </w:rPr>
      </w:pPr>
      <w:proofErr w:type="gramStart"/>
      <w:r w:rsidRPr="00FB3983">
        <w:rPr>
          <w:rFonts w:eastAsia="Calibri"/>
          <w:sz w:val="28"/>
          <w:szCs w:val="28"/>
        </w:rPr>
        <w:t>Комплекс зданий земской управы расположен севернее Вознесенской церкви, по ул. Льва Толстого (быв.</w:t>
      </w:r>
      <w:proofErr w:type="gramEnd"/>
      <w:r w:rsidRPr="00FB3983">
        <w:rPr>
          <w:rFonts w:eastAsia="Calibri"/>
          <w:sz w:val="28"/>
          <w:szCs w:val="28"/>
        </w:rPr>
        <w:t xml:space="preserve"> </w:t>
      </w:r>
      <w:proofErr w:type="gramStart"/>
      <w:r w:rsidRPr="00FB3983">
        <w:rPr>
          <w:rFonts w:eastAsia="Calibri"/>
          <w:sz w:val="28"/>
          <w:szCs w:val="28"/>
        </w:rPr>
        <w:t>Касимовской).</w:t>
      </w:r>
      <w:proofErr w:type="gramEnd"/>
      <w:r w:rsidRPr="00FB3983">
        <w:rPr>
          <w:rFonts w:eastAsia="Calibri"/>
          <w:sz w:val="28"/>
          <w:szCs w:val="28"/>
        </w:rPr>
        <w:t xml:space="preserve"> Здание, построенное в 1870 году, стало самым величественным и по размерам, и по богатству архитектурных форм. Несмотря на </w:t>
      </w:r>
      <w:r w:rsidR="00240896" w:rsidRPr="00FB3983">
        <w:rPr>
          <w:rFonts w:eastAsia="Calibri"/>
          <w:sz w:val="28"/>
          <w:szCs w:val="28"/>
        </w:rPr>
        <w:t>определённые</w:t>
      </w:r>
      <w:r w:rsidRPr="00FB3983">
        <w:rPr>
          <w:rFonts w:eastAsia="Calibri"/>
          <w:sz w:val="28"/>
          <w:szCs w:val="28"/>
        </w:rPr>
        <w:t xml:space="preserve"> потери, его и сейчас можно отнести к лучшим архитектурным произведениям города. Основной объем почти кубической формы покоится на высоком рустованном цоколе с небольшими по размерам оконными </w:t>
      </w:r>
      <w:r w:rsidR="00240896" w:rsidRPr="00FB3983">
        <w:rPr>
          <w:rFonts w:eastAsia="Calibri"/>
          <w:sz w:val="28"/>
          <w:szCs w:val="28"/>
        </w:rPr>
        <w:t>проёмами</w:t>
      </w:r>
      <w:r w:rsidRPr="00FB3983">
        <w:rPr>
          <w:rFonts w:eastAsia="Calibri"/>
          <w:sz w:val="28"/>
          <w:szCs w:val="28"/>
        </w:rPr>
        <w:t xml:space="preserve"> и нишами. Плоскость стены парадного этажа прорезана арочными </w:t>
      </w:r>
      <w:r w:rsidR="00240896" w:rsidRPr="00FB3983">
        <w:rPr>
          <w:rFonts w:eastAsia="Calibri"/>
          <w:sz w:val="28"/>
          <w:szCs w:val="28"/>
        </w:rPr>
        <w:t>проёмами</w:t>
      </w:r>
      <w:r w:rsidRPr="00FB3983">
        <w:rPr>
          <w:rFonts w:eastAsia="Calibri"/>
          <w:sz w:val="28"/>
          <w:szCs w:val="28"/>
        </w:rPr>
        <w:t xml:space="preserve">, </w:t>
      </w:r>
      <w:r w:rsidR="00240896" w:rsidRPr="00FB3983">
        <w:rPr>
          <w:rFonts w:eastAsia="Calibri"/>
          <w:sz w:val="28"/>
          <w:szCs w:val="28"/>
        </w:rPr>
        <w:t>обрамлёнными</w:t>
      </w:r>
      <w:r w:rsidRPr="00FB3983">
        <w:rPr>
          <w:rFonts w:eastAsia="Calibri"/>
          <w:sz w:val="28"/>
          <w:szCs w:val="28"/>
        </w:rPr>
        <w:t xml:space="preserve"> плоскими наличниками. Над окнами наличники переходят в сильно выступающие рельефные тяги, опирающиеся на консоли в виде лепных гирлянд растительного орнамента. Фасад завершается карнизом, выполненным с большой тщательностью из профилированного металла, а верхняя часть кровли </w:t>
      </w:r>
      <w:r w:rsidR="00240896" w:rsidRPr="00FB3983">
        <w:rPr>
          <w:sz w:val="28"/>
          <w:szCs w:val="28"/>
          <w:lang w:eastAsia="en-US"/>
        </w:rPr>
        <w:t>–</w:t>
      </w:r>
      <w:r w:rsidRPr="00FB3983">
        <w:rPr>
          <w:rFonts w:eastAsia="Calibri"/>
          <w:sz w:val="28"/>
          <w:szCs w:val="28"/>
        </w:rPr>
        <w:t xml:space="preserve"> </w:t>
      </w:r>
      <w:r w:rsidR="00240896" w:rsidRPr="00FB3983">
        <w:rPr>
          <w:rFonts w:eastAsia="Calibri"/>
          <w:sz w:val="28"/>
          <w:szCs w:val="28"/>
        </w:rPr>
        <w:t>остеклённым</w:t>
      </w:r>
      <w:r w:rsidRPr="00FB3983">
        <w:rPr>
          <w:rFonts w:eastAsia="Calibri"/>
          <w:sz w:val="28"/>
          <w:szCs w:val="28"/>
        </w:rPr>
        <w:t xml:space="preserve"> </w:t>
      </w:r>
      <w:r w:rsidR="00240896" w:rsidRPr="00FB3983">
        <w:rPr>
          <w:rFonts w:eastAsia="Calibri"/>
          <w:sz w:val="28"/>
          <w:szCs w:val="28"/>
        </w:rPr>
        <w:t>фонарём</w:t>
      </w:r>
      <w:r w:rsidRPr="00FB3983">
        <w:rPr>
          <w:rFonts w:eastAsia="Calibri"/>
          <w:sz w:val="28"/>
          <w:szCs w:val="28"/>
        </w:rPr>
        <w:t>-ротондой, который освещал центральную часть здания с парадной лестницей.</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Анфилада помещений и </w:t>
      </w:r>
      <w:r w:rsidR="00240896" w:rsidRPr="00FB3983">
        <w:rPr>
          <w:rFonts w:eastAsia="Calibri"/>
          <w:sz w:val="28"/>
          <w:szCs w:val="28"/>
        </w:rPr>
        <w:t>приёмные</w:t>
      </w:r>
      <w:r w:rsidRPr="00FB3983">
        <w:rPr>
          <w:rFonts w:eastAsia="Calibri"/>
          <w:sz w:val="28"/>
          <w:szCs w:val="28"/>
        </w:rPr>
        <w:t xml:space="preserve"> залы создавали впечатление парадности и официальности. Настоящими произведениями искусства являются сохранившиеся до сего времени двери с резными тягами, сухариками, розетками.</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Здание земской управы было предназначено для осуществления своих функций Муромским уездным земством. Здание, где располагалось земство, вначале </w:t>
      </w:r>
      <w:proofErr w:type="gramStart"/>
      <w:r w:rsidRPr="00FB3983">
        <w:rPr>
          <w:rFonts w:eastAsia="Calibri"/>
          <w:sz w:val="28"/>
          <w:szCs w:val="28"/>
        </w:rPr>
        <w:t>принадлежало Муромским купцам Смольяниновым и было</w:t>
      </w:r>
      <w:proofErr w:type="gramEnd"/>
      <w:r w:rsidRPr="00FB3983">
        <w:rPr>
          <w:rFonts w:eastAsia="Calibri"/>
          <w:sz w:val="28"/>
          <w:szCs w:val="28"/>
        </w:rPr>
        <w:t xml:space="preserve"> </w:t>
      </w:r>
      <w:r w:rsidRPr="00FB3983">
        <w:rPr>
          <w:rFonts w:eastAsia="Calibri"/>
          <w:sz w:val="28"/>
          <w:szCs w:val="28"/>
        </w:rPr>
        <w:lastRenderedPageBreak/>
        <w:t>приобретено земством в 1880 году. Муромское земство просуществовало до своего закрытия в 1918 году, когда оно, как и все земства в России, было ликвидировано декретом Советской власти от декабря 1918 года.</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Комплекс Усадьбы Уваровых, XVIII</w:t>
      </w:r>
      <w:r w:rsidR="00C134AE">
        <w:rPr>
          <w:sz w:val="28"/>
          <w:szCs w:val="28"/>
        </w:rPr>
        <w:t>–</w:t>
      </w:r>
      <w:r w:rsidRPr="00FB3983">
        <w:rPr>
          <w:rFonts w:eastAsia="Calibri"/>
          <w:sz w:val="28"/>
          <w:szCs w:val="28"/>
        </w:rPr>
        <w:t>XIX вв., ул. Кирова, д.</w:t>
      </w:r>
      <w:r w:rsidR="00C134AE">
        <w:rPr>
          <w:rFonts w:eastAsia="Calibri"/>
          <w:sz w:val="28"/>
          <w:szCs w:val="28"/>
        </w:rPr>
        <w:t xml:space="preserve"> </w:t>
      </w:r>
      <w:r w:rsidRPr="00FB3983">
        <w:rPr>
          <w:rFonts w:eastAsia="Calibri"/>
          <w:sz w:val="28"/>
          <w:szCs w:val="28"/>
        </w:rPr>
        <w:t>2, включает:</w:t>
      </w:r>
    </w:p>
    <w:p w:rsidR="00ED3B9B" w:rsidRPr="00FB3983" w:rsidRDefault="00ED3B9B" w:rsidP="001C6948">
      <w:pPr>
        <w:pStyle w:val="affffe"/>
        <w:numPr>
          <w:ilvl w:val="0"/>
          <w:numId w:val="52"/>
        </w:numPr>
        <w:suppressAutoHyphens/>
        <w:spacing w:after="120"/>
        <w:ind w:left="0" w:firstLine="709"/>
        <w:rPr>
          <w:rFonts w:eastAsia="Calibri"/>
          <w:sz w:val="28"/>
          <w:szCs w:val="28"/>
        </w:rPr>
      </w:pPr>
      <w:r w:rsidRPr="00FB3983">
        <w:rPr>
          <w:rFonts w:eastAsia="Calibri"/>
          <w:sz w:val="28"/>
          <w:szCs w:val="28"/>
        </w:rPr>
        <w:t>Дворец-усадьбу Уваровых, XVIII в.</w:t>
      </w:r>
    </w:p>
    <w:p w:rsidR="00ED3B9B" w:rsidRPr="00FB3983" w:rsidRDefault="00ED3B9B" w:rsidP="001C6948">
      <w:pPr>
        <w:pStyle w:val="affffe"/>
        <w:numPr>
          <w:ilvl w:val="0"/>
          <w:numId w:val="52"/>
        </w:numPr>
        <w:suppressAutoHyphens/>
        <w:spacing w:after="120"/>
        <w:ind w:left="0" w:firstLine="709"/>
        <w:rPr>
          <w:rFonts w:eastAsia="Calibri"/>
          <w:sz w:val="28"/>
          <w:szCs w:val="28"/>
        </w:rPr>
      </w:pPr>
      <w:r w:rsidRPr="00FB3983">
        <w:rPr>
          <w:rFonts w:eastAsia="Calibri"/>
          <w:sz w:val="28"/>
          <w:szCs w:val="28"/>
        </w:rPr>
        <w:t>Парк, начало XIX в.</w:t>
      </w:r>
    </w:p>
    <w:p w:rsidR="00ED3B9B" w:rsidRPr="00FB3983" w:rsidRDefault="00ED3B9B" w:rsidP="001C6948">
      <w:pPr>
        <w:pStyle w:val="affffe"/>
        <w:numPr>
          <w:ilvl w:val="0"/>
          <w:numId w:val="52"/>
        </w:numPr>
        <w:suppressAutoHyphens/>
        <w:spacing w:after="120"/>
        <w:ind w:left="0" w:firstLine="709"/>
        <w:rPr>
          <w:rFonts w:eastAsia="Calibri"/>
          <w:sz w:val="28"/>
          <w:szCs w:val="28"/>
        </w:rPr>
      </w:pPr>
      <w:r w:rsidRPr="00FB3983">
        <w:rPr>
          <w:rFonts w:eastAsia="Calibri"/>
          <w:sz w:val="28"/>
          <w:szCs w:val="28"/>
        </w:rPr>
        <w:t xml:space="preserve">Ледник, вторая половина XIX в. </w:t>
      </w:r>
    </w:p>
    <w:p w:rsidR="00ED3B9B" w:rsidRPr="00FB3983" w:rsidRDefault="00ED3B9B" w:rsidP="001C6948">
      <w:pPr>
        <w:pStyle w:val="affffe"/>
        <w:numPr>
          <w:ilvl w:val="0"/>
          <w:numId w:val="52"/>
        </w:numPr>
        <w:suppressAutoHyphens/>
        <w:spacing w:after="120"/>
        <w:ind w:left="0" w:firstLine="709"/>
        <w:rPr>
          <w:rFonts w:eastAsia="Calibri"/>
          <w:sz w:val="28"/>
          <w:szCs w:val="28"/>
        </w:rPr>
      </w:pPr>
      <w:r w:rsidRPr="00FB3983">
        <w:rPr>
          <w:rFonts w:eastAsia="Calibri"/>
          <w:sz w:val="28"/>
          <w:szCs w:val="28"/>
        </w:rPr>
        <w:t>Баня, конец XIX в.</w:t>
      </w:r>
    </w:p>
    <w:p w:rsidR="00ED3B9B" w:rsidRPr="00FB3983" w:rsidRDefault="00ED3B9B" w:rsidP="001C6948">
      <w:pPr>
        <w:pStyle w:val="affffe"/>
        <w:numPr>
          <w:ilvl w:val="0"/>
          <w:numId w:val="52"/>
        </w:numPr>
        <w:suppressAutoHyphens/>
        <w:spacing w:after="120"/>
        <w:ind w:left="0" w:firstLine="709"/>
        <w:rPr>
          <w:rFonts w:eastAsia="Calibri"/>
          <w:sz w:val="28"/>
          <w:szCs w:val="28"/>
        </w:rPr>
      </w:pPr>
      <w:r w:rsidRPr="00FB3983">
        <w:rPr>
          <w:rFonts w:eastAsia="Calibri"/>
          <w:sz w:val="28"/>
          <w:szCs w:val="28"/>
        </w:rPr>
        <w:t>Конюшня, конец XIX в.</w:t>
      </w:r>
    </w:p>
    <w:p w:rsidR="00ED3B9B" w:rsidRPr="00FB3983" w:rsidRDefault="00ED3B9B" w:rsidP="001C6948">
      <w:pPr>
        <w:pStyle w:val="affffe"/>
        <w:numPr>
          <w:ilvl w:val="0"/>
          <w:numId w:val="52"/>
        </w:numPr>
        <w:suppressAutoHyphens/>
        <w:spacing w:after="120"/>
        <w:ind w:left="0" w:firstLine="709"/>
        <w:rPr>
          <w:rFonts w:eastAsia="Calibri"/>
          <w:sz w:val="28"/>
          <w:szCs w:val="28"/>
        </w:rPr>
      </w:pPr>
      <w:r w:rsidRPr="00FB3983">
        <w:rPr>
          <w:rFonts w:eastAsia="Calibri"/>
          <w:sz w:val="28"/>
          <w:szCs w:val="28"/>
        </w:rPr>
        <w:t>Каретник усадьбы Уваровых</w:t>
      </w:r>
    </w:p>
    <w:p w:rsidR="00ED3B9B" w:rsidRPr="00FB3983" w:rsidRDefault="00ED3B9B" w:rsidP="001C6948">
      <w:pPr>
        <w:pStyle w:val="affffe"/>
        <w:numPr>
          <w:ilvl w:val="0"/>
          <w:numId w:val="52"/>
        </w:numPr>
        <w:suppressAutoHyphens/>
        <w:spacing w:after="120"/>
        <w:ind w:left="0" w:firstLine="709"/>
        <w:rPr>
          <w:rFonts w:eastAsia="Calibri"/>
          <w:sz w:val="28"/>
          <w:szCs w:val="28"/>
        </w:rPr>
      </w:pPr>
      <w:r w:rsidRPr="00FB3983">
        <w:rPr>
          <w:rFonts w:eastAsia="Calibri"/>
          <w:sz w:val="28"/>
          <w:szCs w:val="28"/>
        </w:rPr>
        <w:t>Хозяйственный склад усадьбы Уваровых</w:t>
      </w:r>
      <w:r w:rsidR="00240896" w:rsidRPr="00FB3983">
        <w:rPr>
          <w:rFonts w:eastAsia="Calibri"/>
          <w:sz w:val="28"/>
          <w:szCs w:val="28"/>
        </w:rPr>
        <w:t>.</w:t>
      </w:r>
    </w:p>
    <w:p w:rsidR="00ED3B9B" w:rsidRPr="00FB3983" w:rsidRDefault="00ED3B9B" w:rsidP="001C6948">
      <w:pPr>
        <w:suppressAutoHyphens/>
        <w:spacing w:after="120"/>
        <w:ind w:firstLine="709"/>
        <w:rPr>
          <w:rFonts w:eastAsia="Calibri"/>
          <w:spacing w:val="-6"/>
          <w:sz w:val="28"/>
          <w:szCs w:val="28"/>
        </w:rPr>
      </w:pPr>
      <w:r w:rsidRPr="00FB3983">
        <w:rPr>
          <w:rFonts w:eastAsia="Calibri"/>
          <w:spacing w:val="-6"/>
          <w:sz w:val="28"/>
          <w:szCs w:val="28"/>
        </w:rPr>
        <w:t xml:space="preserve">Комплекс усадьбы Уваровых расположен на территории Карачарово – некогда села под Муромом, а ныне – части города. Большое белое здание можно увидеть, подплывая по Оке к городу, дом находится как раз над местом слияния основного русла со старицей, на высоком холме, называвшемся когда-то «Красной горой». Здание было выстроено в конце </w:t>
      </w:r>
      <w:r w:rsidRPr="00FB3983">
        <w:rPr>
          <w:rFonts w:eastAsia="Calibri"/>
          <w:spacing w:val="-6"/>
          <w:sz w:val="28"/>
          <w:szCs w:val="28"/>
          <w:lang w:val="en-US"/>
        </w:rPr>
        <w:t>XVIII</w:t>
      </w:r>
      <w:r w:rsidRPr="00FB3983">
        <w:rPr>
          <w:rFonts w:eastAsia="Calibri"/>
          <w:spacing w:val="-6"/>
          <w:sz w:val="28"/>
          <w:szCs w:val="28"/>
        </w:rPr>
        <w:t xml:space="preserve"> века в стиле барокко, однако без присущей этому направлению роскоши и пышности: фасад, который видно со стороны Оки, чрезвычайно прост, его единственным украшением являются массивные лестницы, одна из которых </w:t>
      </w:r>
      <w:r w:rsidR="00240896" w:rsidRPr="00FB3983">
        <w:rPr>
          <w:rFonts w:eastAsia="Calibri"/>
          <w:spacing w:val="-6"/>
          <w:sz w:val="28"/>
          <w:szCs w:val="28"/>
        </w:rPr>
        <w:t>ведёт</w:t>
      </w:r>
      <w:r w:rsidRPr="00FB3983">
        <w:rPr>
          <w:rFonts w:eastAsia="Calibri"/>
          <w:spacing w:val="-6"/>
          <w:sz w:val="28"/>
          <w:szCs w:val="28"/>
        </w:rPr>
        <w:t xml:space="preserve"> к балкону второго этажа, а другая – к главному входу на первом этаже. Широкие же лестницы из камня спускаются по двум террасам к воде.</w:t>
      </w:r>
    </w:p>
    <w:p w:rsidR="00ED3B9B" w:rsidRPr="00FB3983" w:rsidRDefault="00ED3B9B" w:rsidP="001C6948">
      <w:pPr>
        <w:suppressAutoHyphens/>
        <w:spacing w:after="120"/>
        <w:ind w:firstLine="709"/>
        <w:rPr>
          <w:rFonts w:eastAsia="Calibri"/>
          <w:spacing w:val="-6"/>
          <w:sz w:val="28"/>
          <w:szCs w:val="28"/>
        </w:rPr>
      </w:pPr>
      <w:r w:rsidRPr="00FB3983">
        <w:rPr>
          <w:rFonts w:eastAsia="Calibri"/>
          <w:spacing w:val="-6"/>
          <w:sz w:val="28"/>
          <w:szCs w:val="28"/>
        </w:rPr>
        <w:t xml:space="preserve">Флигели при Уваровых были соединены </w:t>
      </w:r>
      <w:r w:rsidR="00240896" w:rsidRPr="00FB3983">
        <w:rPr>
          <w:rFonts w:eastAsia="Calibri"/>
          <w:spacing w:val="-6"/>
          <w:sz w:val="28"/>
          <w:szCs w:val="28"/>
        </w:rPr>
        <w:t>лёгкими</w:t>
      </w:r>
      <w:r w:rsidRPr="00FB3983">
        <w:rPr>
          <w:rFonts w:eastAsia="Calibri"/>
          <w:spacing w:val="-6"/>
          <w:sz w:val="28"/>
          <w:szCs w:val="28"/>
        </w:rPr>
        <w:t xml:space="preserve"> галереями, имеющими полукруглую форму, с особняком. Вся конструкция образовывала двор, в котором были разбиты цветники и сад, славившийся у жителей Мурома «диковинными растениями». До революции поместье содержалось в идеальном порядке несмотря даже на то, что рядом с усадьбой в 1877 году граф обнаружил ныне утерянную стоянку эпохи палеолита и производил раскопки.</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Уроженец Мурома, граф Алексей Сергеевич Уваров, </w:t>
      </w:r>
      <w:r w:rsidR="00240896" w:rsidRPr="00FB3983">
        <w:rPr>
          <w:rFonts w:eastAsia="Calibri"/>
          <w:sz w:val="28"/>
          <w:szCs w:val="28"/>
        </w:rPr>
        <w:t>внёс</w:t>
      </w:r>
      <w:r w:rsidRPr="00FB3983">
        <w:rPr>
          <w:rFonts w:eastAsia="Calibri"/>
          <w:sz w:val="28"/>
          <w:szCs w:val="28"/>
        </w:rPr>
        <w:t xml:space="preserve"> неоценимый вклад в развитие науки. Граф проводил раскопки в </w:t>
      </w:r>
      <w:r w:rsidR="00240896" w:rsidRPr="00FB3983">
        <w:rPr>
          <w:rFonts w:eastAsia="Calibri"/>
          <w:sz w:val="28"/>
          <w:szCs w:val="28"/>
        </w:rPr>
        <w:t>своём</w:t>
      </w:r>
      <w:r w:rsidRPr="00FB3983">
        <w:rPr>
          <w:rFonts w:eastAsia="Calibri"/>
          <w:sz w:val="28"/>
          <w:szCs w:val="28"/>
        </w:rPr>
        <w:t xml:space="preserve"> загородном имении, открыл первую в России палеолитическую стоянку первобытного человека, стал первым председателем Русского Археологического общества. Наследие графа Уварова легло в основу фондов хранилища Муромского историко-художественного музея.</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Дом Зворыкина, XIX в. комплекс,</w:t>
      </w:r>
      <w:r w:rsidRPr="00FB3983">
        <w:rPr>
          <w:sz w:val="28"/>
          <w:szCs w:val="28"/>
        </w:rPr>
        <w:t xml:space="preserve"> </w:t>
      </w:r>
      <w:r w:rsidRPr="00FB3983">
        <w:rPr>
          <w:rFonts w:eastAsia="Calibri"/>
          <w:sz w:val="28"/>
          <w:szCs w:val="28"/>
        </w:rPr>
        <w:t>ул. Первомайская, 4, включает:</w:t>
      </w:r>
    </w:p>
    <w:p w:rsidR="00ED3B9B" w:rsidRPr="00FB3983" w:rsidRDefault="00ED3B9B" w:rsidP="001C6948">
      <w:pPr>
        <w:pStyle w:val="affffe"/>
        <w:numPr>
          <w:ilvl w:val="0"/>
          <w:numId w:val="53"/>
        </w:numPr>
        <w:suppressAutoHyphens/>
        <w:spacing w:after="120"/>
        <w:ind w:left="0" w:firstLine="709"/>
        <w:rPr>
          <w:rFonts w:eastAsia="Calibri"/>
          <w:sz w:val="28"/>
          <w:szCs w:val="28"/>
        </w:rPr>
      </w:pPr>
      <w:r w:rsidRPr="00FB3983">
        <w:rPr>
          <w:rFonts w:eastAsia="Calibri"/>
          <w:sz w:val="28"/>
          <w:szCs w:val="28"/>
        </w:rPr>
        <w:t>Дом Зворыкина, XIX в.</w:t>
      </w:r>
    </w:p>
    <w:p w:rsidR="00ED3B9B" w:rsidRPr="00FB3983" w:rsidRDefault="00ED3B9B" w:rsidP="001C6948">
      <w:pPr>
        <w:pStyle w:val="affffe"/>
        <w:numPr>
          <w:ilvl w:val="0"/>
          <w:numId w:val="53"/>
        </w:numPr>
        <w:suppressAutoHyphens/>
        <w:spacing w:after="120"/>
        <w:ind w:left="0" w:firstLine="709"/>
        <w:rPr>
          <w:rFonts w:eastAsia="Calibri"/>
          <w:sz w:val="28"/>
          <w:szCs w:val="28"/>
        </w:rPr>
      </w:pPr>
      <w:r w:rsidRPr="00FB3983">
        <w:rPr>
          <w:rFonts w:eastAsia="Calibri"/>
          <w:sz w:val="28"/>
          <w:szCs w:val="28"/>
        </w:rPr>
        <w:t>Хозяйственная постройка дома купцов Зворыкиных</w:t>
      </w:r>
    </w:p>
    <w:p w:rsidR="00ED3B9B" w:rsidRPr="00FB3983" w:rsidRDefault="00ED3B9B" w:rsidP="001C6948">
      <w:pPr>
        <w:pStyle w:val="affffe"/>
        <w:numPr>
          <w:ilvl w:val="0"/>
          <w:numId w:val="53"/>
        </w:numPr>
        <w:suppressAutoHyphens/>
        <w:spacing w:after="120"/>
        <w:ind w:left="0" w:firstLine="709"/>
        <w:rPr>
          <w:rFonts w:eastAsia="Calibri"/>
          <w:sz w:val="28"/>
          <w:szCs w:val="28"/>
        </w:rPr>
      </w:pPr>
      <w:r w:rsidRPr="00FB3983">
        <w:rPr>
          <w:rFonts w:eastAsia="Calibri"/>
          <w:sz w:val="28"/>
          <w:szCs w:val="28"/>
        </w:rPr>
        <w:t>Каретник дома купцов Зворыкиных</w:t>
      </w:r>
    </w:p>
    <w:p w:rsidR="00ED3B9B" w:rsidRPr="00FB3983" w:rsidRDefault="00ED3B9B" w:rsidP="001C6948">
      <w:pPr>
        <w:pStyle w:val="affffe"/>
        <w:numPr>
          <w:ilvl w:val="0"/>
          <w:numId w:val="53"/>
        </w:numPr>
        <w:suppressAutoHyphens/>
        <w:spacing w:after="120"/>
        <w:ind w:left="0" w:firstLine="709"/>
        <w:rPr>
          <w:rFonts w:eastAsia="Calibri"/>
          <w:sz w:val="28"/>
          <w:szCs w:val="28"/>
        </w:rPr>
      </w:pPr>
      <w:proofErr w:type="gramStart"/>
      <w:r w:rsidRPr="00FB3983">
        <w:rPr>
          <w:rFonts w:eastAsia="Calibri"/>
          <w:sz w:val="28"/>
          <w:szCs w:val="28"/>
        </w:rPr>
        <w:t>Сторожка</w:t>
      </w:r>
      <w:proofErr w:type="gramEnd"/>
      <w:r w:rsidRPr="00FB3983">
        <w:rPr>
          <w:rFonts w:eastAsia="Calibri"/>
          <w:sz w:val="28"/>
          <w:szCs w:val="28"/>
        </w:rPr>
        <w:t xml:space="preserve"> дома купцов Зворыкиных</w:t>
      </w:r>
      <w:r w:rsidR="00D56D04" w:rsidRPr="00FB3983">
        <w:rPr>
          <w:rFonts w:eastAsia="Calibri"/>
          <w:sz w:val="28"/>
          <w:szCs w:val="28"/>
        </w:rPr>
        <w:t>.</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Усадьба купцов Зворыкиных находится рядом с городской управой, в </w:t>
      </w:r>
      <w:r w:rsidRPr="00FB3983">
        <w:rPr>
          <w:rFonts w:eastAsia="Calibri"/>
          <w:sz w:val="28"/>
          <w:szCs w:val="28"/>
        </w:rPr>
        <w:lastRenderedPageBreak/>
        <w:t xml:space="preserve">центре города. Усадьба состояла из большого каменного жилого дома, двух флигелей, конюшни, каменной палатки и разных деревянных хозяйственных строений. Большой двор был замкнут со всех </w:t>
      </w:r>
      <w:r w:rsidR="005C6812" w:rsidRPr="00FB3983">
        <w:rPr>
          <w:rFonts w:eastAsia="Calibri"/>
          <w:sz w:val="28"/>
          <w:szCs w:val="28"/>
        </w:rPr>
        <w:t>четырёх</w:t>
      </w:r>
      <w:r w:rsidRPr="00FB3983">
        <w:rPr>
          <w:rFonts w:eastAsia="Calibri"/>
          <w:sz w:val="28"/>
          <w:szCs w:val="28"/>
        </w:rPr>
        <w:t xml:space="preserve"> сторон. По склону оврага простирался огромный фруктовый сад. Дом был построен во второй половине 1840-х гг. Кузьмой Дмитриевичем Зворыкиным, который являлся прадедом изобретателя телевидения Владимира Зворыкина. Сохранились документы, свидетельствующие о том, как постепенно в начале 1840-х годов Кузьма Дмитриевич скупал земли на краю Николо-Зарядского оврага, где позже появилось городское поместье Зворыкиных.</w:t>
      </w:r>
    </w:p>
    <w:p w:rsidR="00ED3B9B" w:rsidRPr="00D91469" w:rsidRDefault="00ED3B9B" w:rsidP="001C6948">
      <w:pPr>
        <w:suppressAutoHyphens/>
        <w:spacing w:after="120"/>
        <w:ind w:firstLine="709"/>
        <w:rPr>
          <w:rFonts w:eastAsia="Calibri"/>
          <w:spacing w:val="-10"/>
          <w:sz w:val="28"/>
          <w:szCs w:val="28"/>
        </w:rPr>
      </w:pPr>
      <w:r w:rsidRPr="00D91469">
        <w:rPr>
          <w:rFonts w:eastAsia="Calibri"/>
          <w:spacing w:val="-10"/>
          <w:sz w:val="28"/>
          <w:szCs w:val="28"/>
        </w:rPr>
        <w:t xml:space="preserve">Главное жилое здание выполнено в классическом стиле и выходит парадным фасадом на торговую площадь. Изобретатель Владимир Зворыкин так описывает свой дом: «Дом, в котором я родился, принадлежал нашей семье в течение нескольких поколений. Это было большое каменное </w:t>
      </w:r>
      <w:r w:rsidR="00D56D04" w:rsidRPr="00D91469">
        <w:rPr>
          <w:rFonts w:eastAsia="Calibri"/>
          <w:spacing w:val="-10"/>
          <w:sz w:val="28"/>
          <w:szCs w:val="28"/>
        </w:rPr>
        <w:t>трёхэтажное</w:t>
      </w:r>
      <w:r w:rsidRPr="00D91469">
        <w:rPr>
          <w:rFonts w:eastAsia="Calibri"/>
          <w:spacing w:val="-10"/>
          <w:sz w:val="28"/>
          <w:szCs w:val="28"/>
        </w:rPr>
        <w:t xml:space="preserve"> здание слишком большое даже для нашей многочисленной семьи. Практически мы занимали только второй этаж, остальная часть дома была пуста, и у нас детей было много свободного места для игр в прятки». В 1918 г. зворыкинский особняк был передан в распоряжение городского музея, и с тех пор в нем располагались исторические и художественные экспозиции. </w:t>
      </w:r>
    </w:p>
    <w:p w:rsidR="00ED3B9B" w:rsidRPr="00FB3983" w:rsidRDefault="00D56D04" w:rsidP="001C6948">
      <w:pPr>
        <w:suppressAutoHyphens/>
        <w:spacing w:after="120"/>
        <w:ind w:firstLine="709"/>
        <w:rPr>
          <w:rFonts w:eastAsia="Calibri"/>
          <w:sz w:val="28"/>
          <w:szCs w:val="28"/>
        </w:rPr>
      </w:pPr>
      <w:r w:rsidRPr="00FB3983">
        <w:rPr>
          <w:rFonts w:eastAsia="Calibri"/>
          <w:sz w:val="28"/>
          <w:szCs w:val="28"/>
        </w:rPr>
        <w:t>Трёхэтажный</w:t>
      </w:r>
      <w:r w:rsidR="00ED3B9B" w:rsidRPr="00FB3983">
        <w:rPr>
          <w:rFonts w:eastAsia="Calibri"/>
          <w:sz w:val="28"/>
          <w:szCs w:val="28"/>
        </w:rPr>
        <w:t xml:space="preserve"> особняк с мезонином XIX в. </w:t>
      </w:r>
      <w:r w:rsidRPr="00FB3983">
        <w:rPr>
          <w:sz w:val="28"/>
          <w:szCs w:val="28"/>
          <w:lang w:eastAsia="en-US"/>
        </w:rPr>
        <w:t>–</w:t>
      </w:r>
      <w:r w:rsidR="00ED3B9B" w:rsidRPr="00FB3983">
        <w:rPr>
          <w:rFonts w:eastAsia="Calibri"/>
          <w:sz w:val="28"/>
          <w:szCs w:val="28"/>
        </w:rPr>
        <w:t xml:space="preserve"> один из самых больших и красивых домов в городе. В особняке Зворыкиных установлена мемориальная доска и памятник. </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Жилой комплекс, XIX в.,</w:t>
      </w:r>
      <w:r w:rsidRPr="00FB3983">
        <w:rPr>
          <w:sz w:val="28"/>
          <w:szCs w:val="28"/>
        </w:rPr>
        <w:t xml:space="preserve"> </w:t>
      </w:r>
      <w:r w:rsidRPr="00FB3983">
        <w:rPr>
          <w:rFonts w:eastAsia="Calibri"/>
          <w:sz w:val="28"/>
          <w:szCs w:val="28"/>
        </w:rPr>
        <w:t>ул. Тимирязева, 12, в составе:</w:t>
      </w:r>
    </w:p>
    <w:p w:rsidR="00ED3B9B" w:rsidRPr="00FB3983" w:rsidRDefault="00ED3B9B" w:rsidP="001C6948">
      <w:pPr>
        <w:pStyle w:val="affffe"/>
        <w:numPr>
          <w:ilvl w:val="0"/>
          <w:numId w:val="54"/>
        </w:numPr>
        <w:suppressAutoHyphens/>
        <w:spacing w:after="120"/>
        <w:ind w:left="0" w:firstLine="709"/>
        <w:rPr>
          <w:rFonts w:eastAsia="Calibri"/>
          <w:sz w:val="28"/>
          <w:szCs w:val="28"/>
        </w:rPr>
      </w:pPr>
      <w:r w:rsidRPr="00FB3983">
        <w:rPr>
          <w:rFonts w:eastAsia="Calibri"/>
          <w:sz w:val="28"/>
          <w:szCs w:val="28"/>
        </w:rPr>
        <w:t>Дом купца Фортунатова, 1868 г.</w:t>
      </w:r>
    </w:p>
    <w:p w:rsidR="00ED3B9B" w:rsidRPr="00FB3983" w:rsidRDefault="00ED3B9B" w:rsidP="001C6948">
      <w:pPr>
        <w:pStyle w:val="affffe"/>
        <w:numPr>
          <w:ilvl w:val="0"/>
          <w:numId w:val="54"/>
        </w:numPr>
        <w:suppressAutoHyphens/>
        <w:spacing w:after="120"/>
        <w:ind w:left="0" w:firstLine="709"/>
        <w:rPr>
          <w:rFonts w:eastAsia="Calibri"/>
          <w:sz w:val="28"/>
          <w:szCs w:val="28"/>
        </w:rPr>
      </w:pPr>
      <w:r w:rsidRPr="00FB3983">
        <w:rPr>
          <w:rFonts w:eastAsia="Calibri"/>
          <w:sz w:val="28"/>
          <w:szCs w:val="28"/>
        </w:rPr>
        <w:t>Летний дом ансамбля дома купца Фортунатова, XIX в.</w:t>
      </w:r>
    </w:p>
    <w:p w:rsidR="00ED3B9B" w:rsidRPr="00FB3983" w:rsidRDefault="00ED3B9B" w:rsidP="001C6948">
      <w:pPr>
        <w:pStyle w:val="affffe"/>
        <w:numPr>
          <w:ilvl w:val="0"/>
          <w:numId w:val="54"/>
        </w:numPr>
        <w:suppressAutoHyphens/>
        <w:spacing w:after="120"/>
        <w:ind w:left="0" w:firstLine="709"/>
        <w:rPr>
          <w:rFonts w:eastAsia="Calibri"/>
          <w:sz w:val="28"/>
          <w:szCs w:val="28"/>
        </w:rPr>
      </w:pPr>
      <w:r w:rsidRPr="00FB3983">
        <w:rPr>
          <w:rFonts w:eastAsia="Calibri"/>
          <w:sz w:val="28"/>
          <w:szCs w:val="28"/>
        </w:rPr>
        <w:t>Флигель</w:t>
      </w:r>
    </w:p>
    <w:p w:rsidR="00ED3B9B" w:rsidRPr="00FB3983" w:rsidRDefault="00ED3B9B" w:rsidP="001C6948">
      <w:pPr>
        <w:pStyle w:val="affffe"/>
        <w:numPr>
          <w:ilvl w:val="0"/>
          <w:numId w:val="54"/>
        </w:numPr>
        <w:suppressAutoHyphens/>
        <w:spacing w:after="120"/>
        <w:ind w:left="0" w:firstLine="709"/>
        <w:rPr>
          <w:rFonts w:eastAsia="Calibri"/>
          <w:sz w:val="28"/>
          <w:szCs w:val="28"/>
        </w:rPr>
      </w:pPr>
      <w:r w:rsidRPr="00FB3983">
        <w:rPr>
          <w:rFonts w:eastAsia="Calibri"/>
          <w:sz w:val="28"/>
          <w:szCs w:val="28"/>
        </w:rPr>
        <w:t>Хозяйственная постройка</w:t>
      </w:r>
      <w:r w:rsidR="00D56D04" w:rsidRPr="00FB3983">
        <w:rPr>
          <w:rFonts w:eastAsia="Calibri"/>
          <w:sz w:val="28"/>
          <w:szCs w:val="28"/>
        </w:rPr>
        <w:t>.</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Жилой комплекс находится в северной части города Мурома, напротив Благовещенского мужского монастыря. Улица Тимирязева ранее носила название </w:t>
      </w:r>
      <w:proofErr w:type="gramStart"/>
      <w:r w:rsidRPr="00FB3983">
        <w:rPr>
          <w:rFonts w:eastAsia="Calibri"/>
          <w:sz w:val="28"/>
          <w:szCs w:val="28"/>
        </w:rPr>
        <w:t>Благовещенской</w:t>
      </w:r>
      <w:proofErr w:type="gramEnd"/>
      <w:r w:rsidRPr="00FB3983">
        <w:rPr>
          <w:rFonts w:eastAsia="Calibri"/>
          <w:sz w:val="28"/>
          <w:szCs w:val="28"/>
        </w:rPr>
        <w:t>. Главный дом ансамбля – двухэтажный полукаменный, главным фасадом выходит на улицу Тимирязева. С юга вдоль улицы расположен одноэтажный деревянный летний дом. Флигель и хозяйственная постройка находятся во дворе дома.</w:t>
      </w:r>
    </w:p>
    <w:p w:rsidR="00ED3B9B" w:rsidRPr="00FB3983" w:rsidRDefault="00ED3B9B" w:rsidP="001C6948">
      <w:pPr>
        <w:suppressAutoHyphens/>
        <w:spacing w:after="120"/>
        <w:ind w:firstLine="709"/>
        <w:rPr>
          <w:rFonts w:eastAsia="Calibri"/>
          <w:spacing w:val="-6"/>
          <w:sz w:val="28"/>
          <w:szCs w:val="28"/>
        </w:rPr>
      </w:pPr>
      <w:r w:rsidRPr="00FB3983">
        <w:rPr>
          <w:rFonts w:eastAsia="Calibri"/>
          <w:spacing w:val="-6"/>
          <w:sz w:val="28"/>
          <w:szCs w:val="28"/>
        </w:rPr>
        <w:t xml:space="preserve">Ансамбль жилых домов, нач. XIX </w:t>
      </w:r>
      <w:r w:rsidR="00D56D04" w:rsidRPr="00FB3983">
        <w:rPr>
          <w:spacing w:val="-6"/>
          <w:sz w:val="28"/>
          <w:szCs w:val="28"/>
          <w:lang w:eastAsia="en-US"/>
        </w:rPr>
        <w:t>–</w:t>
      </w:r>
      <w:r w:rsidRPr="00FB3983">
        <w:rPr>
          <w:rFonts w:eastAsia="Calibri"/>
          <w:spacing w:val="-6"/>
          <w:sz w:val="28"/>
          <w:szCs w:val="28"/>
        </w:rPr>
        <w:t xml:space="preserve"> кон. XX в.,</w:t>
      </w:r>
      <w:r w:rsidRPr="00FB3983">
        <w:rPr>
          <w:spacing w:val="-6"/>
          <w:sz w:val="28"/>
          <w:szCs w:val="28"/>
        </w:rPr>
        <w:t xml:space="preserve"> </w:t>
      </w:r>
      <w:proofErr w:type="gramStart"/>
      <w:r w:rsidRPr="00FB3983">
        <w:rPr>
          <w:rFonts w:eastAsia="Calibri"/>
          <w:spacing w:val="-6"/>
          <w:sz w:val="28"/>
          <w:szCs w:val="28"/>
        </w:rPr>
        <w:t>расположен</w:t>
      </w:r>
      <w:proofErr w:type="gramEnd"/>
      <w:r w:rsidRPr="00FB3983">
        <w:rPr>
          <w:rFonts w:eastAsia="Calibri"/>
          <w:spacing w:val="-6"/>
          <w:sz w:val="28"/>
          <w:szCs w:val="28"/>
        </w:rPr>
        <w:t xml:space="preserve"> по ул. Московской от Вознесенского собора до главной городской площади (бывшей торговой). Улица Московская </w:t>
      </w:r>
      <w:r w:rsidR="00D56D04" w:rsidRPr="00FB3983">
        <w:rPr>
          <w:spacing w:val="-6"/>
          <w:sz w:val="28"/>
          <w:szCs w:val="28"/>
          <w:lang w:eastAsia="en-US"/>
        </w:rPr>
        <w:t>–</w:t>
      </w:r>
      <w:r w:rsidRPr="00FB3983">
        <w:rPr>
          <w:rFonts w:eastAsia="Calibri"/>
          <w:spacing w:val="-6"/>
          <w:sz w:val="28"/>
          <w:szCs w:val="28"/>
        </w:rPr>
        <w:t xml:space="preserve"> центральная улица Мурома, сформировалась в нач. XIX в. после утверждения нового плана города. Улица состоит из купеческих каменных домов, поставленных без интервалов. В первых этажах домов находились купеческие лавки, на вторых – жилые помещения. </w:t>
      </w:r>
    </w:p>
    <w:p w:rsidR="00ED3B9B" w:rsidRPr="00FB3983" w:rsidRDefault="00ED3B9B" w:rsidP="001C6948">
      <w:pPr>
        <w:suppressAutoHyphens/>
        <w:spacing w:after="120"/>
        <w:ind w:firstLine="709"/>
        <w:rPr>
          <w:rFonts w:eastAsia="Calibri"/>
          <w:i/>
          <w:sz w:val="28"/>
          <w:szCs w:val="28"/>
        </w:rPr>
      </w:pPr>
      <w:r w:rsidRPr="00FB3983">
        <w:rPr>
          <w:rFonts w:eastAsia="Calibri"/>
          <w:i/>
          <w:sz w:val="28"/>
          <w:szCs w:val="28"/>
        </w:rPr>
        <w:t>Комплекс винного завода, XIX век,</w:t>
      </w:r>
      <w:r w:rsidRPr="00FB3983">
        <w:rPr>
          <w:i/>
          <w:sz w:val="28"/>
          <w:szCs w:val="28"/>
        </w:rPr>
        <w:t xml:space="preserve"> </w:t>
      </w:r>
      <w:proofErr w:type="gramStart"/>
      <w:r w:rsidRPr="00FB3983">
        <w:rPr>
          <w:rFonts w:eastAsia="Calibri"/>
          <w:i/>
          <w:sz w:val="28"/>
          <w:szCs w:val="28"/>
        </w:rPr>
        <w:t>Комсомольская</w:t>
      </w:r>
      <w:proofErr w:type="gramEnd"/>
      <w:r w:rsidRPr="00FB3983">
        <w:rPr>
          <w:rFonts w:eastAsia="Calibri"/>
          <w:i/>
          <w:sz w:val="28"/>
          <w:szCs w:val="28"/>
        </w:rPr>
        <w:t>, д. 31</w:t>
      </w:r>
    </w:p>
    <w:p w:rsidR="00ED3B9B" w:rsidRPr="00FB3983" w:rsidRDefault="00ED3B9B" w:rsidP="001C6948">
      <w:pPr>
        <w:suppressAutoHyphens/>
        <w:spacing w:after="120"/>
        <w:ind w:firstLine="709"/>
        <w:rPr>
          <w:rFonts w:eastAsia="Calibri"/>
          <w:sz w:val="28"/>
          <w:szCs w:val="28"/>
          <w:lang w:eastAsia="en-US"/>
        </w:rPr>
      </w:pPr>
      <w:r w:rsidRPr="00FB3983">
        <w:rPr>
          <w:rFonts w:eastAsia="Calibri"/>
          <w:spacing w:val="14"/>
          <w:sz w:val="28"/>
          <w:szCs w:val="28"/>
          <w:lang w:eastAsia="en-US"/>
        </w:rPr>
        <w:t xml:space="preserve">Комплекс винного завода занимает половину квартала между </w:t>
      </w:r>
      <w:r w:rsidRPr="00FB3983">
        <w:rPr>
          <w:rFonts w:eastAsia="Calibri"/>
          <w:spacing w:val="14"/>
          <w:sz w:val="28"/>
          <w:szCs w:val="28"/>
          <w:lang w:eastAsia="en-US"/>
        </w:rPr>
        <w:lastRenderedPageBreak/>
        <w:t xml:space="preserve">ул. </w:t>
      </w:r>
      <w:proofErr w:type="gramStart"/>
      <w:r w:rsidRPr="00FB3983">
        <w:rPr>
          <w:rFonts w:eastAsia="Calibri"/>
          <w:sz w:val="28"/>
          <w:szCs w:val="28"/>
          <w:lang w:eastAsia="en-US"/>
        </w:rPr>
        <w:t>Комсомольской</w:t>
      </w:r>
      <w:proofErr w:type="gramEnd"/>
      <w:r w:rsidRPr="00FB3983">
        <w:rPr>
          <w:rFonts w:eastAsia="Calibri"/>
          <w:sz w:val="28"/>
          <w:szCs w:val="28"/>
          <w:lang w:eastAsia="en-US"/>
        </w:rPr>
        <w:t xml:space="preserve"> и Мечникова, Свердлова и Льва Толстого. Здания комплекса выстроены в 1901 г. в едином кирпичном стиле. В здании завода в 1918 году заседал Военно-революционный совет Советской Республики, расквартированный в то время в Муроме. Сейчас помещения используются</w:t>
      </w:r>
      <w:r w:rsidRPr="00FB3983">
        <w:rPr>
          <w:sz w:val="28"/>
          <w:szCs w:val="28"/>
          <w:lang w:eastAsia="en-US"/>
        </w:rPr>
        <w:t xml:space="preserve"> </w:t>
      </w:r>
      <w:r w:rsidRPr="00FB3983">
        <w:rPr>
          <w:rFonts w:eastAsia="Calibri"/>
          <w:sz w:val="28"/>
          <w:szCs w:val="28"/>
          <w:lang w:eastAsia="en-US"/>
        </w:rPr>
        <w:t>под различные склады и производства.</w:t>
      </w:r>
    </w:p>
    <w:p w:rsidR="00ED3B9B" w:rsidRPr="00FB3983" w:rsidRDefault="00ED3B9B" w:rsidP="001C6948">
      <w:pPr>
        <w:suppressAutoHyphens/>
        <w:spacing w:after="120"/>
        <w:ind w:firstLine="709"/>
        <w:rPr>
          <w:rFonts w:eastAsia="Calibri"/>
          <w:i/>
          <w:spacing w:val="-10"/>
          <w:sz w:val="28"/>
          <w:szCs w:val="28"/>
        </w:rPr>
      </w:pPr>
      <w:r w:rsidRPr="00FB3983">
        <w:rPr>
          <w:rFonts w:eastAsia="Calibri"/>
          <w:i/>
          <w:spacing w:val="-10"/>
          <w:sz w:val="28"/>
          <w:szCs w:val="28"/>
        </w:rPr>
        <w:t>Комплекс построек комбината «Красный луч», XX в.,</w:t>
      </w:r>
      <w:r w:rsidRPr="00FB3983">
        <w:rPr>
          <w:i/>
          <w:spacing w:val="-10"/>
          <w:sz w:val="28"/>
          <w:szCs w:val="28"/>
        </w:rPr>
        <w:t xml:space="preserve"> </w:t>
      </w:r>
      <w:r w:rsidRPr="00FB3983">
        <w:rPr>
          <w:rFonts w:eastAsia="Calibri"/>
          <w:i/>
          <w:spacing w:val="-10"/>
          <w:sz w:val="28"/>
          <w:szCs w:val="28"/>
        </w:rPr>
        <w:t>ул.</w:t>
      </w:r>
      <w:r w:rsidRPr="00FB3983">
        <w:rPr>
          <w:i/>
          <w:spacing w:val="-10"/>
          <w:sz w:val="28"/>
          <w:szCs w:val="28"/>
        </w:rPr>
        <w:t xml:space="preserve"> Н</w:t>
      </w:r>
      <w:r w:rsidR="00D91469">
        <w:rPr>
          <w:rFonts w:eastAsia="Calibri"/>
          <w:i/>
          <w:spacing w:val="-10"/>
          <w:sz w:val="28"/>
          <w:szCs w:val="28"/>
        </w:rPr>
        <w:t>абережная, 25</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Бумажно-ткацкая (или, как она тогда называлась «Бумаго-Ткацкя») фабрика была третьей по счету текстильной фабрикой, построенной в Муромском уезде, но размещенной в самом городе Муроме, по ул. Набережной. Годом её создания и пуска в эксплуатацию является 1900 год, </w:t>
      </w:r>
      <w:r w:rsidR="00D56D04" w:rsidRPr="00FB3983">
        <w:rPr>
          <w:rFonts w:eastAsia="Calibri"/>
          <w:sz w:val="28"/>
          <w:szCs w:val="28"/>
        </w:rPr>
        <w:t>о чём</w:t>
      </w:r>
      <w:r w:rsidRPr="00FB3983">
        <w:rPr>
          <w:rFonts w:eastAsia="Calibri"/>
          <w:sz w:val="28"/>
          <w:szCs w:val="28"/>
        </w:rPr>
        <w:t xml:space="preserve"> свидетельствовала соответствующая надпись, выбитая на фронтоне корпуса фабричного здания. </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Первоначально это было двухэтажное здание на 820 ткацких станков, построенное на паях Муромским купечеством, </w:t>
      </w:r>
      <w:r w:rsidR="00D56D04" w:rsidRPr="00FB3983">
        <w:rPr>
          <w:rFonts w:eastAsia="Calibri"/>
          <w:sz w:val="28"/>
          <w:szCs w:val="28"/>
        </w:rPr>
        <w:t>объединённым</w:t>
      </w:r>
      <w:r w:rsidRPr="00FB3983">
        <w:rPr>
          <w:rFonts w:eastAsia="Calibri"/>
          <w:sz w:val="28"/>
          <w:szCs w:val="28"/>
        </w:rPr>
        <w:t xml:space="preserve"> в «Товарищество Муромской бумаготкацкой мануфактуры». Вскоре с южной стороны к нему была сделана небольшая надстройка для приготовительного отдела, а в 1908 году с северной стороны – пристрой </w:t>
      </w:r>
      <w:r w:rsidR="00D56D04" w:rsidRPr="00FB3983">
        <w:rPr>
          <w:rFonts w:eastAsia="Calibri"/>
          <w:sz w:val="28"/>
          <w:szCs w:val="28"/>
        </w:rPr>
        <w:t>ещё</w:t>
      </w:r>
      <w:r w:rsidRPr="00FB3983">
        <w:rPr>
          <w:rFonts w:eastAsia="Calibri"/>
          <w:sz w:val="28"/>
          <w:szCs w:val="28"/>
        </w:rPr>
        <w:t xml:space="preserve"> для 280 ткацких станков. Выпускала фабрика бязь, кретон, шотландку-клетчатку. Фабрика бурно развивалась, обрастала новыми корпусами и постройками и в советское время стала крупным современным хлопчатобумажным комбинатом, получившим название «Красный Луч».</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 xml:space="preserve">Старое </w:t>
      </w:r>
      <w:r w:rsidR="00D56D04" w:rsidRPr="00FB3983">
        <w:rPr>
          <w:rFonts w:eastAsia="Calibri"/>
          <w:sz w:val="28"/>
          <w:szCs w:val="28"/>
        </w:rPr>
        <w:t>трёхэтажное</w:t>
      </w:r>
      <w:r w:rsidRPr="00FB3983">
        <w:rPr>
          <w:rFonts w:eastAsia="Calibri"/>
          <w:sz w:val="28"/>
          <w:szCs w:val="28"/>
        </w:rPr>
        <w:t xml:space="preserve"> здание бумаготкацкой фабрики, начиная от её кирпичной высокой трубы, теперь составляет лишь половинную часть далее пристроенного к нему всего современного фабрично-заводского корпуса.</w:t>
      </w:r>
    </w:p>
    <w:p w:rsidR="00ED3B9B" w:rsidRPr="00FB3983" w:rsidRDefault="00ED3B9B" w:rsidP="001C6948">
      <w:pPr>
        <w:suppressAutoHyphens/>
        <w:spacing w:after="120"/>
        <w:ind w:firstLine="709"/>
        <w:rPr>
          <w:rFonts w:eastAsia="Calibri"/>
          <w:sz w:val="28"/>
          <w:szCs w:val="28"/>
        </w:rPr>
      </w:pPr>
      <w:proofErr w:type="gramStart"/>
      <w:r w:rsidRPr="00FB3983">
        <w:rPr>
          <w:rFonts w:eastAsia="Calibri"/>
          <w:sz w:val="28"/>
          <w:szCs w:val="28"/>
        </w:rPr>
        <w:t xml:space="preserve">Бумаготкацкая фабрика была построена непосредственно в самом городе, не ниже, а выше по течению реки Оки и прямо на самом её берегу, что не отвечало предписаниям и требованиям </w:t>
      </w:r>
      <w:r w:rsidR="00D56D04" w:rsidRPr="00FB3983">
        <w:rPr>
          <w:rFonts w:eastAsia="Calibri"/>
          <w:sz w:val="28"/>
          <w:szCs w:val="28"/>
        </w:rPr>
        <w:t>утверждённого</w:t>
      </w:r>
      <w:r w:rsidRPr="00FB3983">
        <w:rPr>
          <w:rFonts w:eastAsia="Calibri"/>
          <w:sz w:val="28"/>
          <w:szCs w:val="28"/>
        </w:rPr>
        <w:t xml:space="preserve"> Екатериной II «Лемовского плана городу Мурому», где предусматривалось, чтобы такого рода предприятия сооружались на </w:t>
      </w:r>
      <w:r w:rsidR="00D56D04" w:rsidRPr="00FB3983">
        <w:rPr>
          <w:rFonts w:eastAsia="Calibri"/>
          <w:sz w:val="28"/>
          <w:szCs w:val="28"/>
        </w:rPr>
        <w:t>определённом</w:t>
      </w:r>
      <w:r w:rsidRPr="00FB3983">
        <w:rPr>
          <w:rFonts w:eastAsia="Calibri"/>
          <w:sz w:val="28"/>
          <w:szCs w:val="28"/>
        </w:rPr>
        <w:t xml:space="preserve"> удалении от города, ниже его по течению реки Оки и на </w:t>
      </w:r>
      <w:r w:rsidR="00D56D04" w:rsidRPr="00FB3983">
        <w:rPr>
          <w:rFonts w:eastAsia="Calibri"/>
          <w:sz w:val="28"/>
          <w:szCs w:val="28"/>
        </w:rPr>
        <w:t>определённом</w:t>
      </w:r>
      <w:r w:rsidRPr="00FB3983">
        <w:rPr>
          <w:rFonts w:eastAsia="Calibri"/>
          <w:sz w:val="28"/>
          <w:szCs w:val="28"/>
        </w:rPr>
        <w:t xml:space="preserve"> расстоянии от берега, чтобы</w:t>
      </w:r>
      <w:proofErr w:type="gramEnd"/>
      <w:r w:rsidRPr="00FB3983">
        <w:rPr>
          <w:rFonts w:eastAsia="Calibri"/>
          <w:sz w:val="28"/>
          <w:szCs w:val="28"/>
        </w:rPr>
        <w:t xml:space="preserve"> исключить её загрязнение.</w:t>
      </w:r>
    </w:p>
    <w:p w:rsidR="00ED3B9B" w:rsidRPr="00FB3983" w:rsidRDefault="00ED3B9B" w:rsidP="001C6948">
      <w:pPr>
        <w:suppressAutoHyphens/>
        <w:spacing w:after="120"/>
        <w:ind w:firstLine="709"/>
        <w:rPr>
          <w:rFonts w:eastAsia="Calibri"/>
          <w:sz w:val="28"/>
          <w:szCs w:val="28"/>
        </w:rPr>
      </w:pPr>
      <w:r w:rsidRPr="00FB3983">
        <w:rPr>
          <w:rFonts w:eastAsia="Calibri"/>
          <w:sz w:val="28"/>
          <w:szCs w:val="28"/>
        </w:rPr>
        <w:t>Такое размещение фабрики вызывалось преимуществами и удобствами речной транспортировки поступающего на фабрику в большом количестве сырья и сбываемой затем готовой продукции фабрики. И купцы – хозяева фабрики не пожалели своих денег, чтобы добиться размещения фабрики в выгодном для них месте.</w:t>
      </w:r>
    </w:p>
    <w:p w:rsidR="00ED3B9B" w:rsidRPr="00D56D04" w:rsidRDefault="00ED3B9B" w:rsidP="001C6948">
      <w:pPr>
        <w:suppressAutoHyphens/>
        <w:spacing w:after="120"/>
        <w:ind w:firstLine="709"/>
        <w:rPr>
          <w:i/>
          <w:sz w:val="28"/>
          <w:szCs w:val="28"/>
        </w:rPr>
      </w:pPr>
      <w:r w:rsidRPr="00FB3983">
        <w:rPr>
          <w:i/>
          <w:sz w:val="28"/>
          <w:szCs w:val="28"/>
        </w:rPr>
        <w:t>Памятники истории и монументального искусства</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 xml:space="preserve">В списках культурного наследия по округу Муром по состоянию на 2020 г. находится 14 памятников истории (2 объекта федерального значения, 12 объектов регионального значения). Памятники истории тематически относятся к жизни и работе выдающихся деятелей истории и культуры, </w:t>
      </w:r>
      <w:r w:rsidRPr="00ED3B9B">
        <w:rPr>
          <w:rFonts w:eastAsia="Calibri"/>
          <w:sz w:val="28"/>
          <w:szCs w:val="28"/>
        </w:rPr>
        <w:lastRenderedPageBreak/>
        <w:t>связаны с историческими событиями прошлого, событиями революционной деятельности, увековечивают память участников Великой Отечественной войны 1941-1945 гг. Сюда же относятся могилы известных людей города.</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Памятники истории включают:</w:t>
      </w:r>
    </w:p>
    <w:p w:rsidR="00ED3B9B" w:rsidRPr="00D56D04" w:rsidRDefault="00ED3B9B" w:rsidP="001C6948">
      <w:pPr>
        <w:pStyle w:val="affffe"/>
        <w:numPr>
          <w:ilvl w:val="0"/>
          <w:numId w:val="55"/>
        </w:numPr>
        <w:suppressAutoHyphens/>
        <w:spacing w:after="120"/>
        <w:ind w:left="0" w:firstLine="709"/>
        <w:jc w:val="both"/>
        <w:rPr>
          <w:rFonts w:eastAsia="Calibri"/>
          <w:sz w:val="28"/>
          <w:szCs w:val="28"/>
        </w:rPr>
      </w:pPr>
      <w:r w:rsidRPr="00D56D04">
        <w:rPr>
          <w:rFonts w:eastAsia="Calibri"/>
          <w:sz w:val="28"/>
          <w:szCs w:val="28"/>
        </w:rPr>
        <w:t>4 могилы Героев Советского Союза и 2 могилы жителей города;</w:t>
      </w:r>
    </w:p>
    <w:p w:rsidR="00ED3B9B" w:rsidRPr="00D56D04" w:rsidRDefault="00ED3B9B" w:rsidP="001C6948">
      <w:pPr>
        <w:pStyle w:val="affffe"/>
        <w:numPr>
          <w:ilvl w:val="0"/>
          <w:numId w:val="55"/>
        </w:numPr>
        <w:suppressAutoHyphens/>
        <w:spacing w:after="120"/>
        <w:ind w:left="0" w:firstLine="709"/>
        <w:jc w:val="both"/>
        <w:rPr>
          <w:rFonts w:eastAsia="Calibri"/>
          <w:spacing w:val="-10"/>
          <w:sz w:val="28"/>
          <w:szCs w:val="28"/>
        </w:rPr>
      </w:pPr>
      <w:r w:rsidRPr="00D56D04">
        <w:rPr>
          <w:rFonts w:eastAsia="Calibri"/>
          <w:spacing w:val="-10"/>
          <w:sz w:val="28"/>
          <w:szCs w:val="28"/>
        </w:rPr>
        <w:t xml:space="preserve">3 братских кладбища воинов Советской Армии, погибших в 1941-1945 гг.; </w:t>
      </w:r>
    </w:p>
    <w:p w:rsidR="00ED3B9B" w:rsidRPr="00D56D04" w:rsidRDefault="00ED3B9B" w:rsidP="001C6948">
      <w:pPr>
        <w:pStyle w:val="affffe"/>
        <w:numPr>
          <w:ilvl w:val="0"/>
          <w:numId w:val="55"/>
        </w:numPr>
        <w:suppressAutoHyphens/>
        <w:spacing w:after="120"/>
        <w:ind w:left="0" w:firstLine="709"/>
        <w:jc w:val="both"/>
        <w:rPr>
          <w:rFonts w:eastAsia="Calibri"/>
          <w:spacing w:val="-8"/>
          <w:sz w:val="28"/>
          <w:szCs w:val="28"/>
        </w:rPr>
      </w:pPr>
      <w:r w:rsidRPr="00D56D04">
        <w:rPr>
          <w:rFonts w:eastAsia="Calibri"/>
          <w:spacing w:val="-8"/>
          <w:sz w:val="28"/>
          <w:szCs w:val="28"/>
        </w:rPr>
        <w:t xml:space="preserve">здание первого большевистского Комитета, 1917 г ул. </w:t>
      </w:r>
      <w:proofErr w:type="gramStart"/>
      <w:r w:rsidRPr="00D56D04">
        <w:rPr>
          <w:rFonts w:eastAsia="Calibri"/>
          <w:spacing w:val="-8"/>
          <w:sz w:val="28"/>
          <w:szCs w:val="28"/>
        </w:rPr>
        <w:t>Советская</w:t>
      </w:r>
      <w:proofErr w:type="gramEnd"/>
      <w:r w:rsidRPr="00D56D04">
        <w:rPr>
          <w:rFonts w:eastAsia="Calibri"/>
          <w:spacing w:val="-8"/>
          <w:sz w:val="28"/>
          <w:szCs w:val="28"/>
        </w:rPr>
        <w:t>, д.</w:t>
      </w:r>
      <w:r w:rsidR="00D56D04">
        <w:rPr>
          <w:rFonts w:eastAsia="Calibri"/>
          <w:spacing w:val="-8"/>
          <w:sz w:val="28"/>
          <w:szCs w:val="28"/>
        </w:rPr>
        <w:t xml:space="preserve"> </w:t>
      </w:r>
      <w:r w:rsidRPr="00D56D04">
        <w:rPr>
          <w:rFonts w:eastAsia="Calibri"/>
          <w:spacing w:val="-8"/>
          <w:sz w:val="28"/>
          <w:szCs w:val="28"/>
        </w:rPr>
        <w:t>24;</w:t>
      </w:r>
    </w:p>
    <w:p w:rsidR="00ED3B9B" w:rsidRPr="005C6812" w:rsidRDefault="00ED3B9B" w:rsidP="001C6948">
      <w:pPr>
        <w:pStyle w:val="affffe"/>
        <w:numPr>
          <w:ilvl w:val="0"/>
          <w:numId w:val="55"/>
        </w:numPr>
        <w:suppressAutoHyphens/>
        <w:spacing w:after="120"/>
        <w:ind w:left="0" w:firstLine="709"/>
        <w:jc w:val="both"/>
        <w:rPr>
          <w:rFonts w:eastAsia="Calibri"/>
          <w:spacing w:val="-16"/>
          <w:sz w:val="28"/>
          <w:szCs w:val="28"/>
        </w:rPr>
      </w:pPr>
      <w:r w:rsidRPr="005C6812">
        <w:rPr>
          <w:rFonts w:eastAsia="Calibri"/>
          <w:spacing w:val="-16"/>
          <w:sz w:val="28"/>
          <w:szCs w:val="28"/>
        </w:rPr>
        <w:t>бронепоезд «Илья Муромец», установленный в честь 26-й годовщины Победы над фашистской Германией, 1942-1945 гг. в парке 50-летия Советской власти;</w:t>
      </w:r>
    </w:p>
    <w:p w:rsidR="00ED3B9B" w:rsidRPr="00D56D04" w:rsidRDefault="00ED3B9B" w:rsidP="001C6948">
      <w:pPr>
        <w:pStyle w:val="affffe"/>
        <w:numPr>
          <w:ilvl w:val="0"/>
          <w:numId w:val="55"/>
        </w:numPr>
        <w:suppressAutoHyphens/>
        <w:spacing w:after="120"/>
        <w:ind w:left="0" w:firstLine="709"/>
        <w:jc w:val="both"/>
        <w:rPr>
          <w:rFonts w:eastAsia="Calibri"/>
          <w:sz w:val="28"/>
          <w:szCs w:val="28"/>
        </w:rPr>
      </w:pPr>
      <w:r w:rsidRPr="00D56D04">
        <w:rPr>
          <w:rFonts w:eastAsia="Calibri"/>
          <w:spacing w:val="-6"/>
          <w:sz w:val="28"/>
          <w:szCs w:val="28"/>
        </w:rPr>
        <w:t>обелиск на месте, где в июле 1904 года под руководством М.И.</w:t>
      </w:r>
      <w:r w:rsidR="00D56D04" w:rsidRPr="00D56D04">
        <w:rPr>
          <w:rFonts w:eastAsia="Calibri"/>
          <w:spacing w:val="-6"/>
          <w:sz w:val="28"/>
          <w:szCs w:val="28"/>
        </w:rPr>
        <w:t xml:space="preserve"> </w:t>
      </w:r>
      <w:r w:rsidRPr="00D56D04">
        <w:rPr>
          <w:rFonts w:eastAsia="Calibri"/>
          <w:spacing w:val="-6"/>
          <w:sz w:val="28"/>
          <w:szCs w:val="28"/>
        </w:rPr>
        <w:t>Лакина</w:t>
      </w:r>
      <w:r w:rsidRPr="00D56D04">
        <w:rPr>
          <w:rFonts w:eastAsia="Calibri"/>
          <w:sz w:val="28"/>
          <w:szCs w:val="28"/>
        </w:rPr>
        <w:t xml:space="preserve"> проходил митинг и демонстрация рабочих и учащихся, пл. Революции; </w:t>
      </w:r>
    </w:p>
    <w:p w:rsidR="00ED3B9B" w:rsidRPr="00D56D04" w:rsidRDefault="00ED3B9B" w:rsidP="001C6948">
      <w:pPr>
        <w:pStyle w:val="affffe"/>
        <w:numPr>
          <w:ilvl w:val="0"/>
          <w:numId w:val="55"/>
        </w:numPr>
        <w:suppressAutoHyphens/>
        <w:spacing w:after="120"/>
        <w:ind w:left="0" w:firstLine="709"/>
        <w:jc w:val="both"/>
        <w:rPr>
          <w:rFonts w:eastAsia="Calibri"/>
          <w:sz w:val="28"/>
          <w:szCs w:val="28"/>
        </w:rPr>
      </w:pPr>
      <w:r w:rsidRPr="00D56D04">
        <w:rPr>
          <w:rFonts w:eastAsia="Calibri"/>
          <w:sz w:val="28"/>
          <w:szCs w:val="28"/>
        </w:rPr>
        <w:t>дом, в котором жил Герой Советского Союза Гастелло Николай Францевич;</w:t>
      </w:r>
    </w:p>
    <w:p w:rsidR="00ED3B9B" w:rsidRPr="00D56D04" w:rsidRDefault="00ED3B9B" w:rsidP="001C6948">
      <w:pPr>
        <w:pStyle w:val="affffe"/>
        <w:numPr>
          <w:ilvl w:val="0"/>
          <w:numId w:val="55"/>
        </w:numPr>
        <w:suppressAutoHyphens/>
        <w:spacing w:after="120"/>
        <w:ind w:left="0" w:firstLine="709"/>
        <w:jc w:val="both"/>
        <w:rPr>
          <w:rFonts w:eastAsia="Calibri"/>
          <w:sz w:val="28"/>
          <w:szCs w:val="28"/>
        </w:rPr>
      </w:pPr>
      <w:r w:rsidRPr="00D56D04">
        <w:rPr>
          <w:rFonts w:eastAsia="Calibri"/>
          <w:sz w:val="28"/>
          <w:szCs w:val="28"/>
        </w:rPr>
        <w:t>дом Куликова Ивана Семеновича.</w:t>
      </w:r>
    </w:p>
    <w:p w:rsidR="00ED3B9B" w:rsidRPr="00ED3B9B" w:rsidRDefault="00ED3B9B" w:rsidP="001C6948">
      <w:pPr>
        <w:suppressAutoHyphens/>
        <w:spacing w:after="120"/>
        <w:ind w:firstLine="709"/>
        <w:rPr>
          <w:rFonts w:eastAsia="Calibri"/>
          <w:sz w:val="28"/>
          <w:szCs w:val="28"/>
        </w:rPr>
      </w:pPr>
      <w:r w:rsidRPr="00ED3B9B">
        <w:rPr>
          <w:rFonts w:eastAsia="Calibri"/>
          <w:sz w:val="28"/>
          <w:szCs w:val="28"/>
        </w:rPr>
        <w:t>В списках культурного наследия по округу Муром по состоянию на 2020 г. состоит 1 памятник монументального искусства – объект культурного наследия регионального значения – памятник Герою Советского Союза Гастелло Николаю Францевичу,1964 г.</w:t>
      </w:r>
    </w:p>
    <w:p w:rsidR="00ED3B9B" w:rsidRPr="00D56D04" w:rsidRDefault="00ED3B9B" w:rsidP="001C6948">
      <w:pPr>
        <w:suppressAutoHyphens/>
        <w:spacing w:after="120"/>
        <w:ind w:firstLine="709"/>
        <w:rPr>
          <w:i/>
          <w:sz w:val="28"/>
          <w:szCs w:val="28"/>
        </w:rPr>
      </w:pPr>
      <w:r w:rsidRPr="00D56D04">
        <w:rPr>
          <w:i/>
          <w:sz w:val="28"/>
          <w:szCs w:val="28"/>
        </w:rPr>
        <w:t>Охранное зонирование на территории Мурома</w:t>
      </w:r>
    </w:p>
    <w:p w:rsidR="00ED3B9B" w:rsidRPr="00ED3B9B" w:rsidRDefault="00ED3B9B" w:rsidP="001C6948">
      <w:pPr>
        <w:suppressAutoHyphens/>
        <w:spacing w:after="120"/>
        <w:ind w:firstLine="709"/>
        <w:rPr>
          <w:sz w:val="28"/>
          <w:szCs w:val="28"/>
        </w:rPr>
      </w:pPr>
      <w:r w:rsidRPr="00ED3B9B">
        <w:rPr>
          <w:sz w:val="28"/>
          <w:szCs w:val="28"/>
        </w:rPr>
        <w:t>Границы территорий объектов культурного наследия</w:t>
      </w:r>
    </w:p>
    <w:p w:rsidR="00ED3B9B" w:rsidRPr="00ED3B9B" w:rsidRDefault="00ED3B9B" w:rsidP="001C6948">
      <w:pPr>
        <w:suppressAutoHyphens/>
        <w:spacing w:after="120"/>
        <w:ind w:firstLine="709"/>
        <w:rPr>
          <w:sz w:val="28"/>
          <w:szCs w:val="28"/>
        </w:rPr>
      </w:pPr>
      <w:r w:rsidRPr="00ED3B9B">
        <w:rPr>
          <w:sz w:val="28"/>
          <w:szCs w:val="28"/>
        </w:rPr>
        <w:t>В настоящее время на территории округа Муром разработаны и утверждены границы территорий 16 объектов культурного наследия.</w:t>
      </w:r>
    </w:p>
    <w:p w:rsidR="00ED3B9B" w:rsidRPr="00ED3B9B" w:rsidRDefault="00ED3B9B" w:rsidP="001C6948">
      <w:pPr>
        <w:suppressAutoHyphens/>
        <w:spacing w:after="120"/>
        <w:ind w:firstLine="709"/>
        <w:rPr>
          <w:sz w:val="28"/>
          <w:szCs w:val="28"/>
        </w:rPr>
      </w:pPr>
      <w:r w:rsidRPr="00ED3B9B">
        <w:rPr>
          <w:sz w:val="28"/>
          <w:szCs w:val="28"/>
        </w:rPr>
        <w:t xml:space="preserve">В соответствии с Земельным кодексом Российской Федерации земельные участки, занятые объектами культурного наследия, относятся к категории земель историко-культурного назначения, что подразумевает особый режим землепользования на данных участках. </w:t>
      </w:r>
      <w:r w:rsidR="00D56D04" w:rsidRPr="00ED3B9B">
        <w:rPr>
          <w:sz w:val="28"/>
          <w:szCs w:val="28"/>
        </w:rPr>
        <w:t>Утверждённые</w:t>
      </w:r>
      <w:r w:rsidRPr="00ED3B9B">
        <w:rPr>
          <w:sz w:val="28"/>
          <w:szCs w:val="28"/>
        </w:rPr>
        <w:t xml:space="preserve"> границы территорий объектов культурного наследия необходимо включать в кадастровые планы.</w:t>
      </w:r>
    </w:p>
    <w:p w:rsidR="00ED3B9B" w:rsidRPr="00ED3B9B" w:rsidRDefault="00ED3B9B" w:rsidP="001C6948">
      <w:pPr>
        <w:suppressAutoHyphens/>
        <w:spacing w:after="120"/>
        <w:ind w:firstLine="709"/>
        <w:rPr>
          <w:sz w:val="28"/>
          <w:szCs w:val="28"/>
        </w:rPr>
      </w:pPr>
      <w:r w:rsidRPr="00ED3B9B">
        <w:rPr>
          <w:sz w:val="28"/>
          <w:szCs w:val="28"/>
        </w:rPr>
        <w:t xml:space="preserve">Перечень объектов культурного наследия, расположенных в границах территории округа Муром, для которых утверждены границы территорий, </w:t>
      </w:r>
      <w:r w:rsidR="00D56D04" w:rsidRPr="00ED3B9B">
        <w:rPr>
          <w:sz w:val="28"/>
          <w:szCs w:val="28"/>
        </w:rPr>
        <w:t>приведён</w:t>
      </w:r>
      <w:r w:rsidRPr="00ED3B9B">
        <w:rPr>
          <w:sz w:val="28"/>
          <w:szCs w:val="28"/>
        </w:rPr>
        <w:t xml:space="preserve"> в таблице 2.</w:t>
      </w:r>
    </w:p>
    <w:p w:rsidR="00ED3B9B" w:rsidRPr="00D56D04" w:rsidRDefault="00ED3B9B" w:rsidP="001C6948">
      <w:pPr>
        <w:suppressAutoHyphens/>
        <w:spacing w:after="120"/>
        <w:ind w:firstLine="709"/>
        <w:rPr>
          <w:i/>
          <w:sz w:val="28"/>
          <w:szCs w:val="28"/>
        </w:rPr>
      </w:pPr>
      <w:r w:rsidRPr="00D56D04">
        <w:rPr>
          <w:i/>
          <w:sz w:val="28"/>
          <w:szCs w:val="28"/>
        </w:rPr>
        <w:t>Зоны охраны</w:t>
      </w:r>
    </w:p>
    <w:p w:rsidR="00ED3B9B" w:rsidRPr="00ED3B9B" w:rsidRDefault="00ED3B9B" w:rsidP="001C6948">
      <w:pPr>
        <w:suppressAutoHyphens/>
        <w:spacing w:after="120"/>
        <w:ind w:firstLine="709"/>
        <w:rPr>
          <w:sz w:val="28"/>
          <w:szCs w:val="28"/>
        </w:rPr>
      </w:pPr>
      <w:r w:rsidRPr="00ED3B9B">
        <w:rPr>
          <w:sz w:val="28"/>
          <w:szCs w:val="28"/>
        </w:rPr>
        <w:t>В настоящее время на территории округа Муром разработаны и утверждены следующие зоны охраны.</w:t>
      </w:r>
    </w:p>
    <w:p w:rsidR="00ED3B9B" w:rsidRPr="00ED3B9B" w:rsidRDefault="00ED3B9B" w:rsidP="001C6948">
      <w:pPr>
        <w:suppressAutoHyphens/>
        <w:spacing w:after="120"/>
        <w:ind w:firstLine="709"/>
        <w:rPr>
          <w:sz w:val="28"/>
          <w:szCs w:val="28"/>
        </w:rPr>
      </w:pPr>
      <w:r w:rsidRPr="00ED3B9B">
        <w:rPr>
          <w:sz w:val="28"/>
          <w:szCs w:val="28"/>
        </w:rPr>
        <w:t xml:space="preserve">1968 г. </w:t>
      </w:r>
      <w:r w:rsidR="00D56D04" w:rsidRPr="00ED3B9B">
        <w:rPr>
          <w:sz w:val="28"/>
          <w:szCs w:val="28"/>
          <w:lang w:eastAsia="en-US"/>
        </w:rPr>
        <w:t>–</w:t>
      </w:r>
      <w:r w:rsidRPr="00ED3B9B">
        <w:rPr>
          <w:sz w:val="28"/>
          <w:szCs w:val="28"/>
        </w:rPr>
        <w:t xml:space="preserve"> Охранные зоны и зоны регулирования застройки памятников государственного значения Владимирской области (г. Муром) (Утверждены Решением Исполкома Владимирского областного Совета депутатов трудящихся от 3 октября 1968 г. №1114).</w:t>
      </w:r>
    </w:p>
    <w:p w:rsidR="00ED3B9B" w:rsidRPr="001C6948" w:rsidRDefault="00ED3B9B" w:rsidP="00ED3B9B">
      <w:pPr>
        <w:suppressAutoHyphens/>
        <w:spacing w:after="60"/>
        <w:rPr>
          <w:sz w:val="16"/>
          <w:szCs w:val="16"/>
        </w:rPr>
      </w:pPr>
    </w:p>
    <w:p w:rsidR="00ED3B9B" w:rsidRPr="00ED3B9B" w:rsidRDefault="00ED3B9B" w:rsidP="00D56D04">
      <w:pPr>
        <w:suppressAutoHyphens/>
        <w:spacing w:after="60"/>
        <w:ind w:firstLine="0"/>
        <w:jc w:val="center"/>
        <w:rPr>
          <w:sz w:val="28"/>
          <w:szCs w:val="28"/>
        </w:rPr>
      </w:pPr>
      <w:r w:rsidRPr="00ED3B9B">
        <w:rPr>
          <w:noProof/>
          <w:sz w:val="28"/>
          <w:szCs w:val="28"/>
        </w:rPr>
        <w:lastRenderedPageBreak/>
        <w:drawing>
          <wp:inline distT="0" distB="0" distL="0" distR="0" wp14:anchorId="7EDB54AB" wp14:editId="3F4C1736">
            <wp:extent cx="3808986" cy="2974473"/>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BEBA8EAE-BF5A-486C-A8C5-ECC9F3942E4B}">
                          <a14:imgProps xmlns:a14="http://schemas.microsoft.com/office/drawing/2010/main">
                            <a14:imgLayer r:embed="rId87">
                              <a14:imgEffect>
                                <a14:sharpenSoften amount="20000"/>
                              </a14:imgEffect>
                              <a14:imgEffect>
                                <a14:brightnessContrast bright="5000" contrast="20000"/>
                              </a14:imgEffect>
                            </a14:imgLayer>
                          </a14:imgProps>
                        </a:ext>
                      </a:extLst>
                    </a:blip>
                    <a:srcRect l="26419" t="18896" r="26723" b="16025"/>
                    <a:stretch/>
                  </pic:blipFill>
                  <pic:spPr bwMode="auto">
                    <a:xfrm>
                      <a:off x="0" y="0"/>
                      <a:ext cx="3826682" cy="2988292"/>
                    </a:xfrm>
                    <a:prstGeom prst="rect">
                      <a:avLst/>
                    </a:prstGeom>
                    <a:ln>
                      <a:noFill/>
                    </a:ln>
                    <a:extLst>
                      <a:ext uri="{53640926-AAD7-44D8-BBD7-CCE9431645EC}">
                        <a14:shadowObscured xmlns:a14="http://schemas.microsoft.com/office/drawing/2010/main"/>
                      </a:ext>
                    </a:extLst>
                  </pic:spPr>
                </pic:pic>
              </a:graphicData>
            </a:graphic>
          </wp:inline>
        </w:drawing>
      </w:r>
    </w:p>
    <w:p w:rsidR="00ED3B9B" w:rsidRPr="00D56D04" w:rsidRDefault="00ED3B9B" w:rsidP="00ED3B9B">
      <w:pPr>
        <w:suppressAutoHyphens/>
        <w:spacing w:after="60"/>
      </w:pPr>
      <w:r w:rsidRPr="00D56D04">
        <w:t>Общая схема охранных зон и зон регулирования застройки памятников государственного значения Владимирской области (г. Муром), 1968 г.</w:t>
      </w:r>
    </w:p>
    <w:p w:rsidR="00D56D04" w:rsidRPr="001C6948" w:rsidRDefault="00D56D04" w:rsidP="00ED3B9B">
      <w:pPr>
        <w:suppressAutoHyphens/>
        <w:spacing w:after="60"/>
        <w:rPr>
          <w:sz w:val="16"/>
          <w:szCs w:val="16"/>
        </w:rPr>
      </w:pPr>
    </w:p>
    <w:p w:rsidR="00ED3B9B" w:rsidRPr="00ED3B9B" w:rsidRDefault="00ED3B9B" w:rsidP="00FB3983">
      <w:pPr>
        <w:suppressAutoHyphens/>
        <w:spacing w:after="120"/>
        <w:ind w:firstLine="709"/>
        <w:rPr>
          <w:sz w:val="28"/>
          <w:szCs w:val="28"/>
        </w:rPr>
      </w:pPr>
      <w:r w:rsidRPr="00ED3B9B">
        <w:rPr>
          <w:sz w:val="28"/>
          <w:szCs w:val="28"/>
        </w:rPr>
        <w:t>Перечень объектов культурного наследия, для которых в 1968 г. были утверждены охранные зоны и зоны регулирования застройки:</w:t>
      </w:r>
    </w:p>
    <w:p w:rsidR="00ED3B9B" w:rsidRPr="00ED3B9B" w:rsidRDefault="00ED3B9B" w:rsidP="00FB3983">
      <w:pPr>
        <w:suppressAutoHyphens/>
        <w:ind w:firstLine="709"/>
        <w:rPr>
          <w:sz w:val="28"/>
          <w:szCs w:val="28"/>
        </w:rPr>
      </w:pPr>
      <w:r w:rsidRPr="00ED3B9B">
        <w:rPr>
          <w:sz w:val="28"/>
          <w:szCs w:val="28"/>
        </w:rPr>
        <w:t>Спасский монастырь в составе:</w:t>
      </w:r>
    </w:p>
    <w:p w:rsidR="00ED3B9B" w:rsidRPr="00ED3B9B" w:rsidRDefault="00ED3B9B" w:rsidP="00FB3983">
      <w:pPr>
        <w:suppressAutoHyphens/>
        <w:ind w:firstLine="709"/>
        <w:rPr>
          <w:sz w:val="28"/>
          <w:szCs w:val="28"/>
        </w:rPr>
      </w:pPr>
      <w:r w:rsidRPr="00ED3B9B">
        <w:rPr>
          <w:sz w:val="28"/>
          <w:szCs w:val="28"/>
        </w:rPr>
        <w:t>Стены и башни, 1807 г.</w:t>
      </w:r>
    </w:p>
    <w:p w:rsidR="00ED3B9B" w:rsidRPr="00ED3B9B" w:rsidRDefault="00ED3B9B" w:rsidP="00FB3983">
      <w:pPr>
        <w:suppressAutoHyphens/>
        <w:ind w:firstLine="709"/>
        <w:rPr>
          <w:sz w:val="28"/>
          <w:szCs w:val="28"/>
        </w:rPr>
      </w:pPr>
      <w:r w:rsidRPr="00ED3B9B">
        <w:rPr>
          <w:sz w:val="28"/>
          <w:szCs w:val="28"/>
        </w:rPr>
        <w:t>Спасо-Преображенский монастырь, 1552 г.</w:t>
      </w:r>
    </w:p>
    <w:p w:rsidR="00ED3B9B" w:rsidRPr="00ED3B9B" w:rsidRDefault="00ED3B9B" w:rsidP="00FB3983">
      <w:pPr>
        <w:suppressAutoHyphens/>
        <w:ind w:firstLine="709"/>
        <w:rPr>
          <w:sz w:val="28"/>
          <w:szCs w:val="28"/>
        </w:rPr>
      </w:pPr>
      <w:r w:rsidRPr="00ED3B9B">
        <w:rPr>
          <w:sz w:val="28"/>
          <w:szCs w:val="28"/>
        </w:rPr>
        <w:t>Покровская церковь, 1691</w:t>
      </w:r>
      <w:r w:rsidR="00FB3983">
        <w:rPr>
          <w:sz w:val="28"/>
          <w:szCs w:val="28"/>
        </w:rPr>
        <w:t xml:space="preserve"> </w:t>
      </w:r>
      <w:r w:rsidRPr="00ED3B9B">
        <w:rPr>
          <w:sz w:val="28"/>
          <w:szCs w:val="28"/>
        </w:rPr>
        <w:t>г.</w:t>
      </w:r>
    </w:p>
    <w:p w:rsidR="00ED3B9B" w:rsidRPr="00ED3B9B" w:rsidRDefault="00ED3B9B" w:rsidP="00FB3983">
      <w:pPr>
        <w:suppressAutoHyphens/>
        <w:ind w:firstLine="709"/>
        <w:rPr>
          <w:sz w:val="28"/>
          <w:szCs w:val="28"/>
        </w:rPr>
      </w:pPr>
      <w:r w:rsidRPr="00ED3B9B">
        <w:rPr>
          <w:sz w:val="28"/>
          <w:szCs w:val="28"/>
        </w:rPr>
        <w:t>Настоятельский корпус, 1687 г.</w:t>
      </w:r>
    </w:p>
    <w:p w:rsidR="00ED3B9B" w:rsidRPr="00ED3B9B" w:rsidRDefault="00ED3B9B" w:rsidP="00FB3983">
      <w:pPr>
        <w:suppressAutoHyphens/>
        <w:ind w:firstLine="709"/>
        <w:rPr>
          <w:sz w:val="28"/>
          <w:szCs w:val="28"/>
        </w:rPr>
      </w:pPr>
      <w:r w:rsidRPr="00ED3B9B">
        <w:rPr>
          <w:sz w:val="28"/>
          <w:szCs w:val="28"/>
        </w:rPr>
        <w:t>Братский корпус, 1890 г.</w:t>
      </w:r>
    </w:p>
    <w:p w:rsidR="00ED3B9B" w:rsidRPr="00ED3B9B" w:rsidRDefault="00ED3B9B" w:rsidP="00FB3983">
      <w:pPr>
        <w:suppressAutoHyphens/>
        <w:ind w:firstLine="709"/>
        <w:rPr>
          <w:sz w:val="28"/>
          <w:szCs w:val="28"/>
        </w:rPr>
      </w:pPr>
      <w:r w:rsidRPr="00ED3B9B">
        <w:rPr>
          <w:sz w:val="28"/>
          <w:szCs w:val="28"/>
        </w:rPr>
        <w:t>Надвратная церковь, 1807 г.</w:t>
      </w:r>
    </w:p>
    <w:p w:rsidR="00ED3B9B" w:rsidRPr="00ED3B9B" w:rsidRDefault="00ED3B9B" w:rsidP="00FB3983">
      <w:pPr>
        <w:suppressAutoHyphens/>
        <w:ind w:firstLine="709"/>
        <w:rPr>
          <w:sz w:val="28"/>
          <w:szCs w:val="28"/>
        </w:rPr>
      </w:pPr>
      <w:r w:rsidRPr="00ED3B9B">
        <w:rPr>
          <w:sz w:val="28"/>
          <w:szCs w:val="28"/>
        </w:rPr>
        <w:t>Троицкий монастырь в составе:</w:t>
      </w:r>
    </w:p>
    <w:p w:rsidR="00ED3B9B" w:rsidRPr="00ED3B9B" w:rsidRDefault="00ED3B9B" w:rsidP="00FB3983">
      <w:pPr>
        <w:suppressAutoHyphens/>
        <w:ind w:firstLine="709"/>
        <w:rPr>
          <w:sz w:val="28"/>
          <w:szCs w:val="28"/>
        </w:rPr>
      </w:pPr>
      <w:r w:rsidRPr="00ED3B9B">
        <w:rPr>
          <w:sz w:val="28"/>
          <w:szCs w:val="28"/>
        </w:rPr>
        <w:t>Стены и башни, XVII в.</w:t>
      </w:r>
    </w:p>
    <w:p w:rsidR="00ED3B9B" w:rsidRPr="00ED3B9B" w:rsidRDefault="00ED3B9B" w:rsidP="00FB3983">
      <w:pPr>
        <w:suppressAutoHyphens/>
        <w:ind w:firstLine="709"/>
        <w:rPr>
          <w:sz w:val="28"/>
          <w:szCs w:val="28"/>
        </w:rPr>
      </w:pPr>
      <w:r w:rsidRPr="00ED3B9B">
        <w:rPr>
          <w:sz w:val="28"/>
          <w:szCs w:val="28"/>
        </w:rPr>
        <w:t>Троицкий собор, 1548 г.</w:t>
      </w:r>
    </w:p>
    <w:p w:rsidR="00ED3B9B" w:rsidRPr="00ED3B9B" w:rsidRDefault="00ED3B9B" w:rsidP="00FB3983">
      <w:pPr>
        <w:suppressAutoHyphens/>
        <w:ind w:firstLine="709"/>
        <w:rPr>
          <w:sz w:val="28"/>
          <w:szCs w:val="28"/>
        </w:rPr>
      </w:pPr>
      <w:r w:rsidRPr="00ED3B9B">
        <w:rPr>
          <w:sz w:val="28"/>
          <w:szCs w:val="28"/>
        </w:rPr>
        <w:t>Надвратная казанская церковь, 1548 г.</w:t>
      </w:r>
    </w:p>
    <w:p w:rsidR="00ED3B9B" w:rsidRPr="00ED3B9B" w:rsidRDefault="00ED3B9B" w:rsidP="00FB3983">
      <w:pPr>
        <w:suppressAutoHyphens/>
        <w:ind w:firstLine="709"/>
        <w:rPr>
          <w:sz w:val="28"/>
          <w:szCs w:val="28"/>
        </w:rPr>
      </w:pPr>
      <w:r w:rsidRPr="00ED3B9B">
        <w:rPr>
          <w:sz w:val="28"/>
          <w:szCs w:val="28"/>
        </w:rPr>
        <w:t>Благовещенский монастырь в составе:</w:t>
      </w:r>
    </w:p>
    <w:p w:rsidR="00ED3B9B" w:rsidRPr="00ED3B9B" w:rsidRDefault="00ED3B9B" w:rsidP="00FB3983">
      <w:pPr>
        <w:suppressAutoHyphens/>
        <w:ind w:firstLine="709"/>
        <w:rPr>
          <w:sz w:val="28"/>
          <w:szCs w:val="28"/>
        </w:rPr>
      </w:pPr>
      <w:r w:rsidRPr="00ED3B9B">
        <w:rPr>
          <w:sz w:val="28"/>
          <w:szCs w:val="28"/>
        </w:rPr>
        <w:t>Стены и башни, XVII в.</w:t>
      </w:r>
    </w:p>
    <w:p w:rsidR="00ED3B9B" w:rsidRPr="00ED3B9B" w:rsidRDefault="00ED3B9B" w:rsidP="00FB3983">
      <w:pPr>
        <w:suppressAutoHyphens/>
        <w:ind w:firstLine="709"/>
        <w:rPr>
          <w:sz w:val="28"/>
          <w:szCs w:val="28"/>
        </w:rPr>
      </w:pPr>
      <w:r w:rsidRPr="00ED3B9B">
        <w:rPr>
          <w:sz w:val="28"/>
          <w:szCs w:val="28"/>
        </w:rPr>
        <w:t>Благовещенский собор, 1555 г.</w:t>
      </w:r>
    </w:p>
    <w:p w:rsidR="00ED3B9B" w:rsidRPr="00ED3B9B" w:rsidRDefault="00ED3B9B" w:rsidP="00FB3983">
      <w:pPr>
        <w:suppressAutoHyphens/>
        <w:ind w:firstLine="709"/>
        <w:rPr>
          <w:sz w:val="28"/>
          <w:szCs w:val="28"/>
        </w:rPr>
      </w:pPr>
      <w:r w:rsidRPr="00ED3B9B">
        <w:rPr>
          <w:sz w:val="28"/>
          <w:szCs w:val="28"/>
        </w:rPr>
        <w:t>Надвратная церковь Стефания, 1553-1716 гг.</w:t>
      </w:r>
    </w:p>
    <w:p w:rsidR="00ED3B9B" w:rsidRPr="00ED3B9B" w:rsidRDefault="00ED3B9B" w:rsidP="00FB3983">
      <w:pPr>
        <w:suppressAutoHyphens/>
        <w:ind w:firstLine="709"/>
        <w:rPr>
          <w:sz w:val="28"/>
          <w:szCs w:val="28"/>
        </w:rPr>
      </w:pPr>
      <w:r w:rsidRPr="00ED3B9B">
        <w:rPr>
          <w:sz w:val="28"/>
          <w:szCs w:val="28"/>
        </w:rPr>
        <w:t>Косьмодемьянская церковь,1565 г.</w:t>
      </w:r>
    </w:p>
    <w:p w:rsidR="00ED3B9B" w:rsidRPr="00ED3B9B" w:rsidRDefault="00ED3B9B" w:rsidP="00FB3983">
      <w:pPr>
        <w:suppressAutoHyphens/>
        <w:ind w:firstLine="709"/>
        <w:rPr>
          <w:sz w:val="28"/>
          <w:szCs w:val="28"/>
        </w:rPr>
      </w:pPr>
      <w:r w:rsidRPr="00ED3B9B">
        <w:rPr>
          <w:sz w:val="28"/>
          <w:szCs w:val="28"/>
        </w:rPr>
        <w:t>Косьмодемьянская новая церковь,1804 г.</w:t>
      </w:r>
    </w:p>
    <w:p w:rsidR="00ED3B9B" w:rsidRPr="00ED3B9B" w:rsidRDefault="00ED3B9B" w:rsidP="00FB3983">
      <w:pPr>
        <w:suppressAutoHyphens/>
        <w:ind w:firstLine="709"/>
        <w:rPr>
          <w:sz w:val="28"/>
          <w:szCs w:val="28"/>
        </w:rPr>
      </w:pPr>
      <w:r w:rsidRPr="00ED3B9B">
        <w:rPr>
          <w:sz w:val="28"/>
          <w:szCs w:val="28"/>
        </w:rPr>
        <w:t>Воскресенская церковь, 1658 г.</w:t>
      </w:r>
    </w:p>
    <w:p w:rsidR="00ED3B9B" w:rsidRPr="00ED3B9B" w:rsidRDefault="00ED3B9B" w:rsidP="00FB3983">
      <w:pPr>
        <w:suppressAutoHyphens/>
        <w:ind w:firstLine="709"/>
        <w:rPr>
          <w:sz w:val="28"/>
          <w:szCs w:val="28"/>
        </w:rPr>
      </w:pPr>
      <w:r w:rsidRPr="00ED3B9B">
        <w:rPr>
          <w:sz w:val="28"/>
          <w:szCs w:val="28"/>
        </w:rPr>
        <w:t>Введенская церковь, 1658 г.</w:t>
      </w:r>
    </w:p>
    <w:p w:rsidR="00ED3B9B" w:rsidRPr="00ED3B9B" w:rsidRDefault="00ED3B9B" w:rsidP="00FB3983">
      <w:pPr>
        <w:suppressAutoHyphens/>
        <w:ind w:firstLine="709"/>
        <w:rPr>
          <w:sz w:val="28"/>
          <w:szCs w:val="28"/>
        </w:rPr>
      </w:pPr>
      <w:r w:rsidRPr="00ED3B9B">
        <w:rPr>
          <w:sz w:val="28"/>
          <w:szCs w:val="28"/>
        </w:rPr>
        <w:t>Церковь Николы – Набережного, 1717 г.</w:t>
      </w:r>
    </w:p>
    <w:p w:rsidR="00ED3B9B" w:rsidRPr="00ED3B9B" w:rsidRDefault="00ED3B9B" w:rsidP="00FB3983">
      <w:pPr>
        <w:suppressAutoHyphens/>
        <w:ind w:firstLine="709"/>
        <w:rPr>
          <w:sz w:val="28"/>
          <w:szCs w:val="28"/>
        </w:rPr>
      </w:pPr>
      <w:r w:rsidRPr="00ED3B9B">
        <w:rPr>
          <w:sz w:val="28"/>
          <w:szCs w:val="28"/>
        </w:rPr>
        <w:t>Дом Зворыкина, XIX в.</w:t>
      </w:r>
    </w:p>
    <w:p w:rsidR="00ED3B9B" w:rsidRPr="00ED3B9B" w:rsidRDefault="00ED3B9B" w:rsidP="00FB3983">
      <w:pPr>
        <w:suppressAutoHyphens/>
        <w:ind w:firstLine="709"/>
        <w:rPr>
          <w:sz w:val="28"/>
          <w:szCs w:val="28"/>
        </w:rPr>
      </w:pPr>
      <w:r w:rsidRPr="00ED3B9B">
        <w:rPr>
          <w:sz w:val="28"/>
          <w:szCs w:val="28"/>
        </w:rPr>
        <w:t>Дом Коратыгина, 1840 г.</w:t>
      </w:r>
    </w:p>
    <w:p w:rsidR="00D91469" w:rsidRDefault="00D91469" w:rsidP="00FB3983">
      <w:pPr>
        <w:suppressAutoHyphens/>
        <w:spacing w:before="120" w:after="120"/>
        <w:ind w:firstLine="709"/>
        <w:rPr>
          <w:i/>
          <w:sz w:val="28"/>
          <w:szCs w:val="28"/>
        </w:rPr>
      </w:pPr>
    </w:p>
    <w:p w:rsidR="00ED3B9B" w:rsidRPr="00D56D04" w:rsidRDefault="00ED3B9B" w:rsidP="00FB3983">
      <w:pPr>
        <w:suppressAutoHyphens/>
        <w:spacing w:before="120" w:after="120"/>
        <w:ind w:firstLine="709"/>
        <w:rPr>
          <w:i/>
          <w:sz w:val="28"/>
          <w:szCs w:val="28"/>
        </w:rPr>
      </w:pPr>
      <w:r w:rsidRPr="00D56D04">
        <w:rPr>
          <w:i/>
          <w:sz w:val="28"/>
          <w:szCs w:val="28"/>
        </w:rPr>
        <w:lastRenderedPageBreak/>
        <w:t>Торговые ряды</w:t>
      </w:r>
    </w:p>
    <w:p w:rsidR="00ED3B9B" w:rsidRPr="00ED3B9B" w:rsidRDefault="00ED3B9B" w:rsidP="00FB3983">
      <w:pPr>
        <w:suppressAutoHyphens/>
        <w:spacing w:after="120"/>
        <w:ind w:firstLine="709"/>
        <w:rPr>
          <w:sz w:val="28"/>
          <w:szCs w:val="28"/>
        </w:rPr>
      </w:pPr>
      <w:r w:rsidRPr="00ED3B9B">
        <w:rPr>
          <w:sz w:val="28"/>
          <w:szCs w:val="28"/>
        </w:rPr>
        <w:t xml:space="preserve">1986 г. </w:t>
      </w:r>
      <w:r w:rsidR="00D56D04" w:rsidRPr="00ED3B9B">
        <w:rPr>
          <w:sz w:val="28"/>
          <w:szCs w:val="28"/>
          <w:lang w:eastAsia="en-US"/>
        </w:rPr>
        <w:t>–</w:t>
      </w:r>
      <w:r w:rsidRPr="00ED3B9B">
        <w:rPr>
          <w:sz w:val="28"/>
          <w:szCs w:val="28"/>
        </w:rPr>
        <w:t xml:space="preserve"> Охранные зоны памятников истории и культуры и зоны регулирования застройки г. Мурома (Утверждены Решением Исполнительного комитета Владимирского областного совета народных депутатов от 28.01.1986</w:t>
      </w:r>
      <w:r w:rsidRPr="00ED3B9B">
        <w:rPr>
          <w:sz w:val="28"/>
          <w:szCs w:val="28"/>
          <w:lang w:val="en-US"/>
        </w:rPr>
        <w:t> </w:t>
      </w:r>
      <w:r w:rsidRPr="00ED3B9B">
        <w:rPr>
          <w:sz w:val="28"/>
          <w:szCs w:val="28"/>
        </w:rPr>
        <w:t>№ 61п/2).</w:t>
      </w:r>
      <w:r w:rsidRPr="00ED3B9B">
        <w:rPr>
          <w:sz w:val="28"/>
          <w:szCs w:val="28"/>
          <w:lang w:val="en-US"/>
        </w:rPr>
        <w:t> </w:t>
      </w:r>
    </w:p>
    <w:p w:rsidR="00ED3B9B" w:rsidRPr="00ED3B9B" w:rsidRDefault="00ED3B9B" w:rsidP="00FB3983">
      <w:pPr>
        <w:suppressAutoHyphens/>
        <w:spacing w:after="120"/>
        <w:ind w:firstLine="709"/>
        <w:rPr>
          <w:sz w:val="28"/>
          <w:szCs w:val="28"/>
        </w:rPr>
      </w:pPr>
      <w:r w:rsidRPr="00ED3B9B">
        <w:rPr>
          <w:sz w:val="28"/>
          <w:szCs w:val="28"/>
        </w:rPr>
        <w:t xml:space="preserve">На момент разработки проекта на государственной охране в городе состояло 25 памятников истории и культуры, </w:t>
      </w:r>
      <w:r w:rsidR="00D56D04" w:rsidRPr="00ED3B9B">
        <w:rPr>
          <w:sz w:val="28"/>
          <w:szCs w:val="28"/>
        </w:rPr>
        <w:t>ещё</w:t>
      </w:r>
      <w:r w:rsidRPr="00ED3B9B">
        <w:rPr>
          <w:sz w:val="28"/>
          <w:szCs w:val="28"/>
        </w:rPr>
        <w:t xml:space="preserve"> 172 памятника местного значения предлагалось к постановке на госохрану.</w:t>
      </w:r>
    </w:p>
    <w:p w:rsidR="00ED3B9B" w:rsidRPr="00ED3B9B" w:rsidRDefault="00ED3B9B" w:rsidP="00FB3983">
      <w:pPr>
        <w:suppressAutoHyphens/>
        <w:spacing w:after="120"/>
        <w:ind w:firstLine="709"/>
        <w:rPr>
          <w:sz w:val="28"/>
          <w:szCs w:val="28"/>
        </w:rPr>
      </w:pPr>
      <w:r w:rsidRPr="00ED3B9B">
        <w:rPr>
          <w:sz w:val="28"/>
          <w:szCs w:val="28"/>
        </w:rPr>
        <w:t>Границы территорий объектов культурного наследия в проекте не определены.</w:t>
      </w:r>
    </w:p>
    <w:p w:rsidR="00ED3B9B" w:rsidRPr="00ED3B9B" w:rsidRDefault="00ED3B9B" w:rsidP="00FB3983">
      <w:pPr>
        <w:suppressAutoHyphens/>
        <w:spacing w:after="120"/>
        <w:ind w:firstLine="709"/>
        <w:rPr>
          <w:sz w:val="28"/>
          <w:szCs w:val="28"/>
        </w:rPr>
      </w:pPr>
      <w:r w:rsidRPr="00ED3B9B">
        <w:rPr>
          <w:sz w:val="28"/>
          <w:szCs w:val="28"/>
        </w:rPr>
        <w:t>Зоны охраны включают: охранные зоны памятников архитектуры, охранные зоны памятников археологии, охранную зону ландшафта, зоны регулирования застройки.</w:t>
      </w:r>
    </w:p>
    <w:p w:rsidR="00ED3B9B" w:rsidRPr="00ED3B9B" w:rsidRDefault="00ED3B9B" w:rsidP="00FB3983">
      <w:pPr>
        <w:suppressAutoHyphens/>
        <w:spacing w:after="120"/>
        <w:ind w:firstLine="709"/>
        <w:rPr>
          <w:sz w:val="28"/>
          <w:szCs w:val="28"/>
        </w:rPr>
      </w:pPr>
      <w:r w:rsidRPr="00ED3B9B">
        <w:rPr>
          <w:sz w:val="28"/>
          <w:szCs w:val="28"/>
        </w:rPr>
        <w:t>Охранная зона состоит из нескольких групповых охранных зон, а также охранных зон отдельных памятников. Охранная зона предусматривалась для памятников градостроительства и архитектуры, состоящих на госохране, а также для памятников архитектуры местного значения, предлагаемых к постановке на госохрану. В групповые охранные зоны входит историческая фоновая застройка.</w:t>
      </w:r>
    </w:p>
    <w:p w:rsidR="00ED3B9B" w:rsidRPr="00ED3B9B" w:rsidRDefault="00ED3B9B" w:rsidP="00FB3983">
      <w:pPr>
        <w:suppressAutoHyphens/>
        <w:spacing w:after="120"/>
        <w:ind w:firstLine="709"/>
        <w:rPr>
          <w:sz w:val="28"/>
          <w:szCs w:val="28"/>
        </w:rPr>
      </w:pPr>
      <w:r w:rsidRPr="00ED3B9B">
        <w:rPr>
          <w:sz w:val="28"/>
          <w:szCs w:val="28"/>
        </w:rPr>
        <w:t>Зона регулирования застройки включает три режима:</w:t>
      </w:r>
    </w:p>
    <w:p w:rsidR="00ED3B9B" w:rsidRPr="00D56D04" w:rsidRDefault="00ED3B9B" w:rsidP="00FB3983">
      <w:pPr>
        <w:pStyle w:val="affffe"/>
        <w:numPr>
          <w:ilvl w:val="0"/>
          <w:numId w:val="56"/>
        </w:numPr>
        <w:suppressAutoHyphens/>
        <w:spacing w:after="120"/>
        <w:ind w:left="0" w:firstLine="709"/>
        <w:rPr>
          <w:rFonts w:eastAsia="Calibri"/>
          <w:sz w:val="28"/>
          <w:szCs w:val="28"/>
        </w:rPr>
      </w:pPr>
      <w:r w:rsidRPr="00D56D04">
        <w:rPr>
          <w:rFonts w:eastAsia="Calibri"/>
          <w:sz w:val="28"/>
          <w:szCs w:val="28"/>
        </w:rPr>
        <w:t>зона строгого регулирования (для участков, сохранивших ценную историческую среду);</w:t>
      </w:r>
    </w:p>
    <w:p w:rsidR="00ED3B9B" w:rsidRPr="00D56D04" w:rsidRDefault="00ED3B9B" w:rsidP="00FB3983">
      <w:pPr>
        <w:pStyle w:val="affffe"/>
        <w:numPr>
          <w:ilvl w:val="0"/>
          <w:numId w:val="56"/>
        </w:numPr>
        <w:suppressAutoHyphens/>
        <w:spacing w:after="120"/>
        <w:ind w:left="0" w:firstLine="709"/>
        <w:rPr>
          <w:sz w:val="28"/>
          <w:szCs w:val="28"/>
        </w:rPr>
      </w:pPr>
      <w:r w:rsidRPr="00D56D04">
        <w:rPr>
          <w:rFonts w:eastAsia="Calibri"/>
          <w:sz w:val="28"/>
          <w:szCs w:val="28"/>
        </w:rPr>
        <w:t>зон</w:t>
      </w:r>
      <w:r w:rsidRPr="00D56D04">
        <w:rPr>
          <w:sz w:val="28"/>
          <w:szCs w:val="28"/>
        </w:rPr>
        <w:t>а регулирования застройки до 5 этажей (для участков активной реконструкции);</w:t>
      </w:r>
    </w:p>
    <w:p w:rsidR="00ED3B9B" w:rsidRPr="00D56D04" w:rsidRDefault="00ED3B9B" w:rsidP="00FB3983">
      <w:pPr>
        <w:pStyle w:val="affffe"/>
        <w:numPr>
          <w:ilvl w:val="0"/>
          <w:numId w:val="56"/>
        </w:numPr>
        <w:suppressAutoHyphens/>
        <w:spacing w:after="120"/>
        <w:ind w:left="0" w:firstLine="709"/>
        <w:rPr>
          <w:sz w:val="28"/>
          <w:szCs w:val="28"/>
        </w:rPr>
      </w:pPr>
      <w:r w:rsidRPr="00D56D04">
        <w:rPr>
          <w:rFonts w:eastAsia="Calibri"/>
          <w:sz w:val="28"/>
          <w:szCs w:val="28"/>
        </w:rPr>
        <w:t>зона возможного строительства зданий повышенной этажности.</w:t>
      </w:r>
    </w:p>
    <w:p w:rsidR="00ED3B9B" w:rsidRPr="00ED3B9B" w:rsidRDefault="00ED3B9B" w:rsidP="00D56D04">
      <w:pPr>
        <w:suppressAutoHyphens/>
        <w:spacing w:after="60"/>
        <w:ind w:firstLine="0"/>
        <w:jc w:val="center"/>
        <w:rPr>
          <w:sz w:val="28"/>
          <w:szCs w:val="28"/>
        </w:rPr>
      </w:pPr>
      <w:r w:rsidRPr="00ED3B9B">
        <w:rPr>
          <w:noProof/>
          <w:sz w:val="28"/>
          <w:szCs w:val="28"/>
        </w:rPr>
        <w:lastRenderedPageBreak/>
        <w:drawing>
          <wp:inline distT="0" distB="0" distL="0" distR="0" wp14:anchorId="65234C74" wp14:editId="1638F62E">
            <wp:extent cx="4564178" cy="3423987"/>
            <wp:effectExtent l="0" t="1587" r="6667" b="6668"/>
            <wp:docPr id="7" name="Рисунок 7" descr="C:\Users\Мария\Desktop\муром\IMG_20200709_1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муром\IMG_20200709_16301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4572283" cy="3430067"/>
                    </a:xfrm>
                    <a:prstGeom prst="rect">
                      <a:avLst/>
                    </a:prstGeom>
                    <a:noFill/>
                    <a:ln>
                      <a:noFill/>
                    </a:ln>
                  </pic:spPr>
                </pic:pic>
              </a:graphicData>
            </a:graphic>
          </wp:inline>
        </w:drawing>
      </w:r>
    </w:p>
    <w:p w:rsidR="00ED3B9B" w:rsidRPr="00D56D04" w:rsidRDefault="00ED3B9B" w:rsidP="00D56D04">
      <w:pPr>
        <w:suppressAutoHyphens/>
        <w:spacing w:after="60"/>
        <w:ind w:firstLine="0"/>
        <w:jc w:val="center"/>
      </w:pPr>
      <w:r w:rsidRPr="00D56D04">
        <w:t>Охранные зоны памятников истории и культуры</w:t>
      </w:r>
    </w:p>
    <w:p w:rsidR="00ED3B9B" w:rsidRPr="00D56D04" w:rsidRDefault="00ED3B9B" w:rsidP="00D56D04">
      <w:pPr>
        <w:suppressAutoHyphens/>
        <w:spacing w:after="60"/>
        <w:ind w:firstLine="0"/>
        <w:jc w:val="center"/>
      </w:pPr>
      <w:r w:rsidRPr="00D56D04">
        <w:t>и зоны регулирования застройки г. Мурома, 1986</w:t>
      </w:r>
      <w:r w:rsidR="00D56D04">
        <w:t xml:space="preserve"> </w:t>
      </w:r>
      <w:r w:rsidRPr="00D56D04">
        <w:t>г.</w:t>
      </w:r>
    </w:p>
    <w:p w:rsidR="00D56D04" w:rsidRPr="00D56D04" w:rsidRDefault="00D56D04" w:rsidP="00ED3B9B">
      <w:pPr>
        <w:suppressAutoHyphens/>
        <w:spacing w:after="60"/>
        <w:rPr>
          <w:sz w:val="4"/>
          <w:szCs w:val="4"/>
        </w:rPr>
      </w:pPr>
    </w:p>
    <w:p w:rsidR="00ED3B9B" w:rsidRPr="00ED3B9B" w:rsidRDefault="00ED3B9B" w:rsidP="00FB3983">
      <w:pPr>
        <w:suppressAutoHyphens/>
        <w:spacing w:after="120"/>
        <w:ind w:firstLine="709"/>
        <w:rPr>
          <w:sz w:val="28"/>
          <w:szCs w:val="28"/>
        </w:rPr>
      </w:pPr>
      <w:r w:rsidRPr="00ED3B9B">
        <w:rPr>
          <w:sz w:val="28"/>
          <w:szCs w:val="28"/>
        </w:rPr>
        <w:t xml:space="preserve">В зону охраны ландшафта включены территории естественных природных ландшафтов, городские овраги, городская набережная. В зону охраны ландшафта также частично вошли городские кварталы. </w:t>
      </w:r>
    </w:p>
    <w:p w:rsidR="00ED3B9B" w:rsidRPr="00ED3B9B" w:rsidRDefault="00ED3B9B" w:rsidP="00FB3983">
      <w:pPr>
        <w:suppressAutoHyphens/>
        <w:spacing w:after="120"/>
        <w:ind w:firstLine="709"/>
        <w:rPr>
          <w:sz w:val="28"/>
          <w:szCs w:val="28"/>
        </w:rPr>
      </w:pPr>
      <w:r w:rsidRPr="00ED3B9B">
        <w:rPr>
          <w:sz w:val="28"/>
          <w:szCs w:val="28"/>
        </w:rPr>
        <w:t>Охранная зона памятников археологии включает два режима:</w:t>
      </w:r>
    </w:p>
    <w:p w:rsidR="00ED3B9B" w:rsidRPr="00D56D04" w:rsidRDefault="00ED3B9B" w:rsidP="00FB3983">
      <w:pPr>
        <w:pStyle w:val="affffe"/>
        <w:numPr>
          <w:ilvl w:val="0"/>
          <w:numId w:val="57"/>
        </w:numPr>
        <w:suppressAutoHyphens/>
        <w:spacing w:after="120"/>
        <w:ind w:left="0" w:firstLine="709"/>
        <w:jc w:val="both"/>
        <w:rPr>
          <w:sz w:val="28"/>
          <w:szCs w:val="28"/>
        </w:rPr>
      </w:pPr>
      <w:r w:rsidRPr="00D56D04">
        <w:rPr>
          <w:sz w:val="28"/>
          <w:szCs w:val="28"/>
        </w:rPr>
        <w:t>охранной зоны памятников археологии, представляющей единую охранную зону для всех памятников (перечень не приводится);</w:t>
      </w:r>
    </w:p>
    <w:p w:rsidR="00ED3B9B" w:rsidRPr="00D56D04" w:rsidRDefault="00ED3B9B" w:rsidP="00FB3983">
      <w:pPr>
        <w:pStyle w:val="affffe"/>
        <w:numPr>
          <w:ilvl w:val="0"/>
          <w:numId w:val="57"/>
        </w:numPr>
        <w:suppressAutoHyphens/>
        <w:spacing w:after="120"/>
        <w:ind w:left="0" w:firstLine="709"/>
        <w:jc w:val="both"/>
        <w:rPr>
          <w:sz w:val="28"/>
          <w:szCs w:val="28"/>
        </w:rPr>
      </w:pPr>
      <w:r w:rsidRPr="00D56D04">
        <w:rPr>
          <w:sz w:val="28"/>
          <w:szCs w:val="28"/>
        </w:rPr>
        <w:t>зоны археологического надзора.</w:t>
      </w:r>
    </w:p>
    <w:p w:rsidR="00ED3B9B" w:rsidRPr="00ED3B9B" w:rsidRDefault="00ED3B9B" w:rsidP="00FB3983">
      <w:pPr>
        <w:suppressAutoHyphens/>
        <w:spacing w:after="120"/>
        <w:ind w:firstLine="709"/>
        <w:rPr>
          <w:sz w:val="28"/>
          <w:szCs w:val="28"/>
        </w:rPr>
      </w:pPr>
      <w:r w:rsidRPr="00ED3B9B">
        <w:rPr>
          <w:sz w:val="28"/>
          <w:szCs w:val="28"/>
        </w:rPr>
        <w:t>В проекте предусматривалось сохранение улиц регулярного плана и сохранившихся улиц дорегулярной планировки.</w:t>
      </w:r>
    </w:p>
    <w:p w:rsidR="00ED3B9B" w:rsidRPr="00ED3B9B" w:rsidRDefault="00ED3B9B" w:rsidP="00FB3983">
      <w:pPr>
        <w:suppressAutoHyphens/>
        <w:spacing w:after="120"/>
        <w:ind w:firstLine="709"/>
        <w:rPr>
          <w:sz w:val="28"/>
          <w:szCs w:val="28"/>
        </w:rPr>
      </w:pPr>
      <w:bookmarkStart w:id="100" w:name="_Toc466991688"/>
      <w:r w:rsidRPr="00ED3B9B">
        <w:rPr>
          <w:sz w:val="28"/>
          <w:szCs w:val="28"/>
        </w:rPr>
        <w:t xml:space="preserve">Утверждённые в 1986 году охранные зоны памятников истории и культуры и зоны регулирования застройки г. Мурома сыграли большую роль в деле сохранения историко-культурного наследия города. </w:t>
      </w:r>
    </w:p>
    <w:p w:rsidR="00ED3B9B" w:rsidRPr="001C6948" w:rsidRDefault="00ED3B9B" w:rsidP="00FB3983">
      <w:pPr>
        <w:suppressAutoHyphens/>
        <w:spacing w:after="120"/>
        <w:ind w:firstLine="709"/>
        <w:rPr>
          <w:spacing w:val="-12"/>
          <w:sz w:val="28"/>
          <w:szCs w:val="28"/>
        </w:rPr>
      </w:pPr>
      <w:r w:rsidRPr="001C6948">
        <w:rPr>
          <w:spacing w:val="-12"/>
          <w:sz w:val="28"/>
          <w:szCs w:val="28"/>
        </w:rPr>
        <w:t xml:space="preserve">Вместе с тем, следует отметить, что утверждённые зоны охраны в настоящее время не отвечают современному законодательству и требуют актуализации. </w:t>
      </w:r>
    </w:p>
    <w:p w:rsidR="00ED3B9B" w:rsidRPr="00ED3B9B" w:rsidRDefault="00ED3B9B" w:rsidP="00FB3983">
      <w:pPr>
        <w:suppressAutoHyphens/>
        <w:spacing w:after="120"/>
        <w:ind w:firstLine="709"/>
        <w:rPr>
          <w:sz w:val="28"/>
          <w:szCs w:val="28"/>
        </w:rPr>
      </w:pPr>
      <w:r w:rsidRPr="007A7CB9">
        <w:rPr>
          <w:spacing w:val="-8"/>
          <w:sz w:val="28"/>
          <w:szCs w:val="28"/>
        </w:rPr>
        <w:t xml:space="preserve">2014 г. </w:t>
      </w:r>
      <w:r w:rsidR="00D56D04" w:rsidRPr="007A7CB9">
        <w:rPr>
          <w:spacing w:val="-8"/>
          <w:sz w:val="28"/>
          <w:szCs w:val="28"/>
          <w:lang w:eastAsia="en-US"/>
        </w:rPr>
        <w:t>–</w:t>
      </w:r>
      <w:r w:rsidRPr="007A7CB9">
        <w:rPr>
          <w:spacing w:val="-8"/>
          <w:sz w:val="28"/>
          <w:szCs w:val="28"/>
        </w:rPr>
        <w:t xml:space="preserve"> Зоны охраны объекта культурного наследия регионального значения «Троицкая церковь», 1828 г. (г. Муром, ул. Красина, быв</w:t>
      </w:r>
      <w:proofErr w:type="gramStart"/>
      <w:r w:rsidRPr="007A7CB9">
        <w:rPr>
          <w:spacing w:val="-8"/>
          <w:sz w:val="28"/>
          <w:szCs w:val="28"/>
        </w:rPr>
        <w:t>.</w:t>
      </w:r>
      <w:proofErr w:type="gramEnd"/>
      <w:r w:rsidRPr="007A7CB9">
        <w:rPr>
          <w:spacing w:val="-8"/>
          <w:sz w:val="28"/>
          <w:szCs w:val="28"/>
        </w:rPr>
        <w:t xml:space="preserve"> </w:t>
      </w:r>
      <w:proofErr w:type="gramStart"/>
      <w:r w:rsidRPr="007A7CB9">
        <w:rPr>
          <w:spacing w:val="-8"/>
          <w:sz w:val="28"/>
          <w:szCs w:val="28"/>
        </w:rPr>
        <w:t>с</w:t>
      </w:r>
      <w:proofErr w:type="gramEnd"/>
      <w:r w:rsidRPr="007A7CB9">
        <w:rPr>
          <w:spacing w:val="-8"/>
          <w:sz w:val="28"/>
          <w:szCs w:val="28"/>
        </w:rPr>
        <w:t>. Карачарово),</w:t>
      </w:r>
      <w:r w:rsidRPr="00ED3B9B">
        <w:rPr>
          <w:sz w:val="28"/>
          <w:szCs w:val="28"/>
        </w:rPr>
        <w:t xml:space="preserve"> </w:t>
      </w:r>
      <w:r w:rsidRPr="00ED3B9B">
        <w:rPr>
          <w:sz w:val="28"/>
          <w:szCs w:val="28"/>
        </w:rPr>
        <w:lastRenderedPageBreak/>
        <w:t>режимов использования земель и градостроительных регламентов в границах данных зон (Утверждены Постановлением администрация Владимирской области от 14 июля 2014 года №</w:t>
      </w:r>
      <w:r w:rsidR="00FB3983">
        <w:rPr>
          <w:sz w:val="28"/>
          <w:szCs w:val="28"/>
        </w:rPr>
        <w:t xml:space="preserve"> </w:t>
      </w:r>
      <w:r w:rsidRPr="00ED3B9B">
        <w:rPr>
          <w:sz w:val="28"/>
          <w:szCs w:val="28"/>
        </w:rPr>
        <w:t>706).</w:t>
      </w:r>
    </w:p>
    <w:p w:rsidR="00ED3B9B" w:rsidRPr="00ED3B9B" w:rsidRDefault="00ED3B9B" w:rsidP="00FB3983">
      <w:pPr>
        <w:suppressAutoHyphens/>
        <w:spacing w:after="120"/>
        <w:ind w:firstLine="709"/>
        <w:rPr>
          <w:sz w:val="28"/>
          <w:szCs w:val="28"/>
        </w:rPr>
      </w:pPr>
      <w:r w:rsidRPr="00ED3B9B">
        <w:rPr>
          <w:sz w:val="28"/>
          <w:szCs w:val="28"/>
        </w:rPr>
        <w:t>Троицкая церковь расположена за пределами исторического центра города, на южной окраине, на территории бывшего с. Карачарово. Зоны охраны объекта культурного наследия регионального значения «Троицкая церковь», 1828 г., расположенной по ул. Красина, включают охранную зону, зону регулирования застройки и хозяйственной деятельности и зону охраняемого природного ландшафта.</w:t>
      </w:r>
    </w:p>
    <w:p w:rsidR="00ED3B9B" w:rsidRPr="00D56D04" w:rsidRDefault="00ED3B9B" w:rsidP="001C6948">
      <w:pPr>
        <w:suppressAutoHyphens/>
        <w:ind w:firstLine="709"/>
        <w:rPr>
          <w:sz w:val="4"/>
          <w:szCs w:val="4"/>
        </w:rPr>
      </w:pPr>
    </w:p>
    <w:p w:rsidR="00ED3B9B" w:rsidRPr="00D56D04" w:rsidRDefault="00ED3B9B" w:rsidP="00FB3983">
      <w:pPr>
        <w:suppressAutoHyphens/>
        <w:spacing w:after="120"/>
        <w:ind w:firstLine="709"/>
        <w:rPr>
          <w:i/>
          <w:sz w:val="28"/>
          <w:szCs w:val="28"/>
        </w:rPr>
      </w:pPr>
      <w:r w:rsidRPr="00D56D04">
        <w:rPr>
          <w:i/>
          <w:sz w:val="28"/>
          <w:szCs w:val="28"/>
        </w:rPr>
        <w:t>Мероприятия по охране историко-культурного наследия</w:t>
      </w:r>
      <w:bookmarkEnd w:id="100"/>
    </w:p>
    <w:p w:rsidR="00ED3B9B" w:rsidRPr="00ED3B9B" w:rsidRDefault="00ED3B9B" w:rsidP="00FB3983">
      <w:pPr>
        <w:suppressAutoHyphens/>
        <w:spacing w:after="120"/>
        <w:ind w:firstLine="709"/>
        <w:rPr>
          <w:sz w:val="28"/>
          <w:szCs w:val="28"/>
        </w:rPr>
      </w:pPr>
      <w:r w:rsidRPr="00ED3B9B">
        <w:rPr>
          <w:sz w:val="28"/>
          <w:szCs w:val="28"/>
        </w:rPr>
        <w:t xml:space="preserve">В данном разделе перечисляются в упорядоченном виде, предлагаемые настоящим Генеральным планом мероприятия в области охраны историко-культурного наследия Мурома. Некоторые из них непосредственно вытекают из действующего законодательства. Другие представляют новые предложения, основанные на общем анализе содержания, состояния и потенциала историко-культурного наследия в большинстве его проявлений. </w:t>
      </w:r>
    </w:p>
    <w:p w:rsidR="00ED3B9B" w:rsidRPr="00ED3B9B" w:rsidRDefault="00ED3B9B" w:rsidP="00FB3983">
      <w:pPr>
        <w:suppressAutoHyphens/>
        <w:spacing w:after="120"/>
        <w:ind w:firstLine="709"/>
        <w:rPr>
          <w:sz w:val="28"/>
          <w:szCs w:val="28"/>
        </w:rPr>
      </w:pPr>
      <w:r w:rsidRPr="00ED3B9B">
        <w:rPr>
          <w:sz w:val="28"/>
          <w:szCs w:val="28"/>
        </w:rPr>
        <w:t>Правовой базой для предложений по мероприятиям являются:</w:t>
      </w:r>
    </w:p>
    <w:p w:rsidR="00ED3B9B" w:rsidRPr="00D56D04" w:rsidRDefault="00ED3B9B" w:rsidP="00FB3983">
      <w:pPr>
        <w:suppressAutoHyphens/>
        <w:spacing w:after="120"/>
        <w:ind w:firstLine="709"/>
        <w:rPr>
          <w:spacing w:val="-8"/>
          <w:sz w:val="28"/>
          <w:szCs w:val="28"/>
        </w:rPr>
      </w:pPr>
      <w:r w:rsidRPr="00D56D04">
        <w:rPr>
          <w:spacing w:val="-8"/>
          <w:sz w:val="28"/>
          <w:szCs w:val="28"/>
        </w:rPr>
        <w:t>Федеральный закон «Об объектах культурного наследия (памятниках истории и культуры) народов Российской Федерации» (июнь 2002 г. №</w:t>
      </w:r>
      <w:r w:rsidR="007A7CB9">
        <w:rPr>
          <w:spacing w:val="-8"/>
          <w:sz w:val="28"/>
          <w:szCs w:val="28"/>
        </w:rPr>
        <w:t xml:space="preserve"> </w:t>
      </w:r>
      <w:r w:rsidRPr="00D56D04">
        <w:rPr>
          <w:spacing w:val="-8"/>
          <w:sz w:val="28"/>
          <w:szCs w:val="28"/>
        </w:rPr>
        <w:t xml:space="preserve">73-ФЗ), </w:t>
      </w:r>
    </w:p>
    <w:p w:rsidR="00ED3B9B" w:rsidRPr="00ED3B9B" w:rsidRDefault="00ED3B9B" w:rsidP="00FB3983">
      <w:pPr>
        <w:suppressAutoHyphens/>
        <w:spacing w:after="120"/>
        <w:ind w:firstLine="709"/>
        <w:rPr>
          <w:sz w:val="28"/>
          <w:szCs w:val="28"/>
        </w:rPr>
      </w:pPr>
      <w:r w:rsidRPr="00100065">
        <w:rPr>
          <w:spacing w:val="6"/>
          <w:sz w:val="28"/>
          <w:szCs w:val="28"/>
        </w:rPr>
        <w:t>Градостроительный кодекс Российской Федерации (декабрь 2004 г. №</w:t>
      </w:r>
      <w:r w:rsidR="00100065" w:rsidRPr="00100065">
        <w:rPr>
          <w:spacing w:val="6"/>
          <w:sz w:val="28"/>
          <w:szCs w:val="28"/>
        </w:rPr>
        <w:t xml:space="preserve"> </w:t>
      </w:r>
      <w:r w:rsidRPr="00ED3B9B">
        <w:rPr>
          <w:sz w:val="28"/>
          <w:szCs w:val="28"/>
        </w:rPr>
        <w:t>190-ФЗ).</w:t>
      </w:r>
      <w:bookmarkStart w:id="101" w:name="_Toc466991689"/>
    </w:p>
    <w:p w:rsidR="00ED3B9B" w:rsidRPr="001C6948" w:rsidRDefault="00ED3B9B" w:rsidP="00FB3983">
      <w:pPr>
        <w:suppressAutoHyphens/>
        <w:spacing w:after="120"/>
        <w:ind w:firstLine="709"/>
        <w:rPr>
          <w:rFonts w:eastAsiaTheme="minorHAnsi"/>
          <w:i/>
          <w:sz w:val="28"/>
          <w:szCs w:val="28"/>
        </w:rPr>
      </w:pPr>
      <w:r w:rsidRPr="001C6948">
        <w:rPr>
          <w:rFonts w:eastAsiaTheme="minorHAnsi"/>
          <w:i/>
          <w:sz w:val="28"/>
          <w:szCs w:val="28"/>
        </w:rPr>
        <w:t xml:space="preserve">Мероприятия по углублению и расширению исследований историко-культурного наследия </w:t>
      </w:r>
      <w:bookmarkEnd w:id="101"/>
      <w:r w:rsidRPr="001C6948">
        <w:rPr>
          <w:rFonts w:eastAsiaTheme="minorHAnsi"/>
          <w:i/>
          <w:sz w:val="28"/>
          <w:szCs w:val="28"/>
        </w:rPr>
        <w:t>округа Муром</w:t>
      </w:r>
    </w:p>
    <w:p w:rsidR="00ED3B9B" w:rsidRPr="00ED3B9B" w:rsidRDefault="00ED3B9B" w:rsidP="00FB3983">
      <w:pPr>
        <w:suppressAutoHyphens/>
        <w:spacing w:after="120"/>
        <w:ind w:firstLine="709"/>
        <w:rPr>
          <w:sz w:val="28"/>
          <w:szCs w:val="28"/>
        </w:rPr>
      </w:pPr>
      <w:r w:rsidRPr="00ED3B9B">
        <w:rPr>
          <w:sz w:val="28"/>
          <w:szCs w:val="28"/>
        </w:rPr>
        <w:t xml:space="preserve">Проведение дальнейших работ по выявлению, изучению и </w:t>
      </w:r>
      <w:r w:rsidR="007A7CB9" w:rsidRPr="00ED3B9B">
        <w:rPr>
          <w:sz w:val="28"/>
          <w:szCs w:val="28"/>
        </w:rPr>
        <w:t>учёту</w:t>
      </w:r>
      <w:r w:rsidRPr="00ED3B9B">
        <w:rPr>
          <w:sz w:val="28"/>
          <w:szCs w:val="28"/>
        </w:rPr>
        <w:t xml:space="preserve"> объектов культурного наследия округа Муром, представляющих собой историко-культурную ценность, рекомендуемых для включения в Единый государственный реестр объектов культурного наследия (памятников истории и культуры) Российской Федерации.</w:t>
      </w:r>
    </w:p>
    <w:p w:rsidR="00ED3B9B" w:rsidRPr="00ED3B9B" w:rsidRDefault="00ED3B9B" w:rsidP="00FB3983">
      <w:pPr>
        <w:suppressAutoHyphens/>
        <w:spacing w:after="120"/>
        <w:ind w:firstLine="709"/>
        <w:rPr>
          <w:sz w:val="28"/>
          <w:szCs w:val="28"/>
        </w:rPr>
      </w:pPr>
      <w:r w:rsidRPr="00ED3B9B">
        <w:rPr>
          <w:sz w:val="28"/>
          <w:szCs w:val="28"/>
        </w:rPr>
        <w:t>Проведение работ по совершенствованию перечней объектов культурного наследия округа Муром, как входящих в Единый государственный реестр, так и выявленных, на предмет уточнения названий, датировки, адресов.</w:t>
      </w:r>
    </w:p>
    <w:p w:rsidR="00ED3B9B" w:rsidRPr="00ED3B9B" w:rsidRDefault="00ED3B9B" w:rsidP="00FB3983">
      <w:pPr>
        <w:suppressAutoHyphens/>
        <w:spacing w:after="120"/>
        <w:ind w:firstLine="709"/>
        <w:rPr>
          <w:sz w:val="28"/>
          <w:szCs w:val="28"/>
        </w:rPr>
      </w:pPr>
      <w:r w:rsidRPr="00ED3B9B">
        <w:rPr>
          <w:sz w:val="28"/>
          <w:szCs w:val="28"/>
        </w:rPr>
        <w:t xml:space="preserve">Проведение работ по выявлению, изучению и </w:t>
      </w:r>
      <w:r w:rsidR="007A7CB9" w:rsidRPr="00ED3B9B">
        <w:rPr>
          <w:sz w:val="28"/>
          <w:szCs w:val="28"/>
        </w:rPr>
        <w:t>учёту</w:t>
      </w:r>
      <w:r w:rsidRPr="00ED3B9B">
        <w:rPr>
          <w:sz w:val="28"/>
          <w:szCs w:val="28"/>
        </w:rPr>
        <w:t xml:space="preserve"> объектов нематериального наследия – традиционных промыслов и </w:t>
      </w:r>
      <w:r w:rsidR="007A7CB9" w:rsidRPr="00ED3B9B">
        <w:rPr>
          <w:sz w:val="28"/>
          <w:szCs w:val="28"/>
        </w:rPr>
        <w:t>ремёсел</w:t>
      </w:r>
      <w:r w:rsidRPr="00ED3B9B">
        <w:rPr>
          <w:sz w:val="28"/>
          <w:szCs w:val="28"/>
        </w:rPr>
        <w:t>, для последующего составления их списков в соответствии с Конвенцией ЮНЕСКО об охране нематериального культурного наследия.</w:t>
      </w:r>
    </w:p>
    <w:p w:rsidR="00ED3B9B" w:rsidRPr="00ED3B9B" w:rsidRDefault="00ED3B9B" w:rsidP="00FB3983">
      <w:pPr>
        <w:suppressAutoHyphens/>
        <w:spacing w:after="120"/>
        <w:ind w:firstLine="709"/>
        <w:rPr>
          <w:sz w:val="28"/>
          <w:szCs w:val="28"/>
        </w:rPr>
      </w:pPr>
      <w:r w:rsidRPr="00ED3B9B">
        <w:rPr>
          <w:sz w:val="28"/>
          <w:szCs w:val="28"/>
        </w:rPr>
        <w:t>Привлечение населения к участию в обсуждении и решении проблем сохранения историко-культурного наследия.</w:t>
      </w:r>
    </w:p>
    <w:p w:rsidR="00ED3B9B" w:rsidRPr="00ED3B9B" w:rsidRDefault="00ED3B9B" w:rsidP="00FB3983">
      <w:pPr>
        <w:suppressAutoHyphens/>
        <w:spacing w:after="120"/>
        <w:ind w:firstLine="709"/>
        <w:rPr>
          <w:rFonts w:eastAsiaTheme="minorHAnsi"/>
          <w:sz w:val="28"/>
          <w:szCs w:val="28"/>
        </w:rPr>
      </w:pPr>
      <w:bookmarkStart w:id="102" w:name="_Toc466991690"/>
      <w:r w:rsidRPr="00ED3B9B">
        <w:rPr>
          <w:rFonts w:eastAsiaTheme="minorHAnsi"/>
          <w:sz w:val="28"/>
          <w:szCs w:val="28"/>
        </w:rPr>
        <w:t>Мероприятия, связанные с изучением и сохранением</w:t>
      </w:r>
      <w:r w:rsidRPr="00ED3B9B">
        <w:rPr>
          <w:rFonts w:eastAsiaTheme="minorHAnsi"/>
          <w:sz w:val="28"/>
          <w:szCs w:val="28"/>
        </w:rPr>
        <w:br/>
      </w:r>
      <w:r w:rsidRPr="00ED3B9B">
        <w:rPr>
          <w:rFonts w:eastAsiaTheme="minorHAnsi"/>
          <w:sz w:val="28"/>
          <w:szCs w:val="28"/>
        </w:rPr>
        <w:lastRenderedPageBreak/>
        <w:t>археологического наследия города</w:t>
      </w:r>
      <w:bookmarkEnd w:id="102"/>
    </w:p>
    <w:p w:rsidR="00ED3B9B" w:rsidRPr="00ED3B9B" w:rsidRDefault="00ED3B9B" w:rsidP="00FB3983">
      <w:pPr>
        <w:suppressAutoHyphens/>
        <w:spacing w:after="120"/>
        <w:ind w:firstLine="709"/>
        <w:rPr>
          <w:sz w:val="28"/>
          <w:szCs w:val="28"/>
        </w:rPr>
      </w:pPr>
      <w:r w:rsidRPr="00ED3B9B">
        <w:rPr>
          <w:sz w:val="28"/>
          <w:szCs w:val="28"/>
        </w:rPr>
        <w:t>Проведение дальнейших археологических исследований на территории округа Муром.</w:t>
      </w:r>
    </w:p>
    <w:p w:rsidR="00ED3B9B" w:rsidRPr="00ED3B9B" w:rsidRDefault="00ED3B9B" w:rsidP="00FB3983">
      <w:pPr>
        <w:suppressAutoHyphens/>
        <w:spacing w:after="120"/>
        <w:ind w:firstLine="709"/>
        <w:rPr>
          <w:sz w:val="28"/>
          <w:szCs w:val="28"/>
        </w:rPr>
      </w:pPr>
      <w:r w:rsidRPr="00ED3B9B">
        <w:rPr>
          <w:sz w:val="28"/>
          <w:szCs w:val="28"/>
        </w:rPr>
        <w:t>Обеспечение сохранности объектов археологического наследия при любой хозяйственной деятельности.</w:t>
      </w:r>
    </w:p>
    <w:p w:rsidR="00ED3B9B" w:rsidRPr="00ED3B9B" w:rsidRDefault="00ED3B9B" w:rsidP="00FB3983">
      <w:pPr>
        <w:suppressAutoHyphens/>
        <w:spacing w:after="120"/>
        <w:ind w:firstLine="709"/>
        <w:rPr>
          <w:sz w:val="28"/>
          <w:szCs w:val="28"/>
        </w:rPr>
      </w:pPr>
      <w:r w:rsidRPr="00ED3B9B">
        <w:rPr>
          <w:sz w:val="28"/>
          <w:szCs w:val="28"/>
        </w:rPr>
        <w:t>Проведение опережающих раскопок на участках предполагаемого строительства в местах распространения культурного слоя и расположения объектов археологического наследия.</w:t>
      </w:r>
    </w:p>
    <w:p w:rsidR="00ED3B9B" w:rsidRPr="00D56D04" w:rsidRDefault="00ED3B9B" w:rsidP="00FB3983">
      <w:pPr>
        <w:suppressAutoHyphens/>
        <w:spacing w:after="120"/>
        <w:ind w:firstLine="709"/>
        <w:rPr>
          <w:rFonts w:eastAsiaTheme="minorHAnsi"/>
          <w:i/>
          <w:sz w:val="28"/>
          <w:szCs w:val="28"/>
        </w:rPr>
      </w:pPr>
      <w:r w:rsidRPr="00D56D04">
        <w:rPr>
          <w:rFonts w:eastAsiaTheme="minorHAnsi"/>
          <w:i/>
          <w:sz w:val="28"/>
          <w:szCs w:val="28"/>
        </w:rPr>
        <w:t>Мероприятия по охране объектов культурного наследия</w:t>
      </w:r>
    </w:p>
    <w:p w:rsidR="00ED3B9B" w:rsidRPr="00100065" w:rsidRDefault="00ED3B9B" w:rsidP="00FB3983">
      <w:pPr>
        <w:suppressAutoHyphens/>
        <w:spacing w:after="120"/>
        <w:ind w:firstLine="709"/>
        <w:rPr>
          <w:spacing w:val="-6"/>
          <w:sz w:val="28"/>
          <w:szCs w:val="28"/>
        </w:rPr>
      </w:pPr>
      <w:r w:rsidRPr="00100065">
        <w:rPr>
          <w:spacing w:val="-6"/>
          <w:sz w:val="28"/>
          <w:szCs w:val="28"/>
        </w:rPr>
        <w:t xml:space="preserve">Оформление охранных обязательств по объектам культурного наследия. </w:t>
      </w:r>
    </w:p>
    <w:p w:rsidR="00ED3B9B" w:rsidRPr="00ED3B9B" w:rsidRDefault="00ED3B9B" w:rsidP="00FB3983">
      <w:pPr>
        <w:suppressAutoHyphens/>
        <w:spacing w:after="120"/>
        <w:ind w:firstLine="709"/>
        <w:rPr>
          <w:sz w:val="28"/>
          <w:szCs w:val="28"/>
        </w:rPr>
      </w:pPr>
      <w:r w:rsidRPr="00ED3B9B">
        <w:rPr>
          <w:sz w:val="28"/>
          <w:szCs w:val="28"/>
        </w:rPr>
        <w:t>Организация мониторинга для контроля над состоянием и использованием объектов культурного наследия.</w:t>
      </w:r>
    </w:p>
    <w:p w:rsidR="00ED3B9B" w:rsidRPr="00FB3983" w:rsidRDefault="00ED3B9B" w:rsidP="00FB3983">
      <w:pPr>
        <w:suppressAutoHyphens/>
        <w:spacing w:after="120"/>
        <w:ind w:firstLine="709"/>
        <w:rPr>
          <w:spacing w:val="-10"/>
          <w:sz w:val="28"/>
          <w:szCs w:val="28"/>
        </w:rPr>
      </w:pPr>
      <w:r w:rsidRPr="00FB3983">
        <w:rPr>
          <w:spacing w:val="-10"/>
          <w:sz w:val="28"/>
          <w:szCs w:val="28"/>
        </w:rPr>
        <w:t>Проведение противоаварийных и консервационных работ по объектам.</w:t>
      </w:r>
    </w:p>
    <w:p w:rsidR="00ED3B9B" w:rsidRPr="00ED3B9B" w:rsidRDefault="00ED3B9B" w:rsidP="00FB3983">
      <w:pPr>
        <w:suppressAutoHyphens/>
        <w:spacing w:after="120"/>
        <w:ind w:firstLine="709"/>
        <w:rPr>
          <w:sz w:val="28"/>
          <w:szCs w:val="28"/>
        </w:rPr>
      </w:pPr>
      <w:r w:rsidRPr="00ED3B9B">
        <w:rPr>
          <w:sz w:val="28"/>
          <w:szCs w:val="28"/>
        </w:rPr>
        <w:t>Разработка проектов реставрации объектов культурного наследия, приспособления их для современного использования.</w:t>
      </w:r>
    </w:p>
    <w:p w:rsidR="00ED3B9B" w:rsidRPr="001C6948" w:rsidRDefault="00ED3B9B" w:rsidP="00FB3983">
      <w:pPr>
        <w:suppressAutoHyphens/>
        <w:spacing w:after="120"/>
        <w:ind w:firstLine="709"/>
        <w:rPr>
          <w:spacing w:val="-12"/>
          <w:sz w:val="28"/>
          <w:szCs w:val="28"/>
        </w:rPr>
      </w:pPr>
      <w:r w:rsidRPr="001C6948">
        <w:rPr>
          <w:spacing w:val="-12"/>
          <w:sz w:val="28"/>
          <w:szCs w:val="28"/>
        </w:rPr>
        <w:t xml:space="preserve">Воссоздание утраченных элементов </w:t>
      </w:r>
      <w:r w:rsidR="00D56D04" w:rsidRPr="001C6948">
        <w:rPr>
          <w:spacing w:val="-12"/>
          <w:sz w:val="28"/>
          <w:szCs w:val="28"/>
        </w:rPr>
        <w:t>объёмов</w:t>
      </w:r>
      <w:r w:rsidRPr="001C6948">
        <w:rPr>
          <w:spacing w:val="-12"/>
          <w:sz w:val="28"/>
          <w:szCs w:val="28"/>
        </w:rPr>
        <w:t xml:space="preserve"> объектов культурного наследия.</w:t>
      </w:r>
    </w:p>
    <w:p w:rsidR="00ED3B9B" w:rsidRPr="00ED3B9B" w:rsidRDefault="00ED3B9B" w:rsidP="00FB3983">
      <w:pPr>
        <w:suppressAutoHyphens/>
        <w:spacing w:after="120"/>
        <w:ind w:firstLine="709"/>
        <w:rPr>
          <w:sz w:val="28"/>
          <w:szCs w:val="28"/>
        </w:rPr>
      </w:pPr>
      <w:r w:rsidRPr="00ED3B9B">
        <w:rPr>
          <w:sz w:val="28"/>
          <w:szCs w:val="28"/>
        </w:rPr>
        <w:t>Разработка и продвижение инвестиционных проектов реставрации и приспособления объектов культурного наследия значения для современного использования.</w:t>
      </w:r>
    </w:p>
    <w:p w:rsidR="00ED3B9B" w:rsidRPr="00ED3B9B" w:rsidRDefault="00ED3B9B" w:rsidP="00FB3983">
      <w:pPr>
        <w:suppressAutoHyphens/>
        <w:spacing w:after="120"/>
        <w:ind w:firstLine="709"/>
        <w:rPr>
          <w:sz w:val="28"/>
          <w:szCs w:val="28"/>
        </w:rPr>
      </w:pPr>
      <w:r w:rsidRPr="00ED3B9B">
        <w:rPr>
          <w:sz w:val="28"/>
          <w:szCs w:val="28"/>
        </w:rPr>
        <w:t xml:space="preserve">Подготовка документации для включения выявленных объектов культурного наследия в Единый государственный реестр объектов культурного наследия. </w:t>
      </w:r>
    </w:p>
    <w:p w:rsidR="00ED3B9B" w:rsidRPr="00ED3B9B" w:rsidRDefault="00ED3B9B" w:rsidP="00FB3983">
      <w:pPr>
        <w:suppressAutoHyphens/>
        <w:spacing w:after="120"/>
        <w:ind w:firstLine="709"/>
        <w:rPr>
          <w:sz w:val="28"/>
          <w:szCs w:val="28"/>
        </w:rPr>
      </w:pPr>
      <w:r w:rsidRPr="00ED3B9B">
        <w:rPr>
          <w:sz w:val="28"/>
          <w:szCs w:val="28"/>
        </w:rPr>
        <w:t>Проведение работ по определению границ территорий и предметов охраны объектов культурного наследия.</w:t>
      </w:r>
    </w:p>
    <w:p w:rsidR="00ED3B9B" w:rsidRPr="00ED3B9B" w:rsidRDefault="00ED3B9B" w:rsidP="00FB3983">
      <w:pPr>
        <w:suppressAutoHyphens/>
        <w:spacing w:after="120"/>
        <w:ind w:firstLine="709"/>
        <w:rPr>
          <w:sz w:val="28"/>
          <w:szCs w:val="28"/>
        </w:rPr>
      </w:pPr>
      <w:r w:rsidRPr="00ED3B9B">
        <w:rPr>
          <w:sz w:val="28"/>
          <w:szCs w:val="28"/>
        </w:rPr>
        <w:t>Разработка актуализированного проекта зон охраны (</w:t>
      </w:r>
      <w:r w:rsidR="00D56D04" w:rsidRPr="00ED3B9B">
        <w:rPr>
          <w:sz w:val="28"/>
          <w:szCs w:val="28"/>
        </w:rPr>
        <w:t>объединённых</w:t>
      </w:r>
      <w:r w:rsidRPr="00ED3B9B">
        <w:rPr>
          <w:sz w:val="28"/>
          <w:szCs w:val="28"/>
        </w:rPr>
        <w:t xml:space="preserve"> зон охраны) объектов культурного наследия.</w:t>
      </w:r>
    </w:p>
    <w:p w:rsidR="00ED3B9B" w:rsidRPr="00ED3B9B" w:rsidRDefault="00ED3B9B" w:rsidP="00FB3983">
      <w:pPr>
        <w:suppressAutoHyphens/>
        <w:spacing w:after="120"/>
        <w:ind w:firstLine="709"/>
        <w:rPr>
          <w:sz w:val="28"/>
          <w:szCs w:val="28"/>
        </w:rPr>
      </w:pPr>
      <w:r w:rsidRPr="00ED3B9B">
        <w:rPr>
          <w:sz w:val="28"/>
          <w:szCs w:val="28"/>
        </w:rPr>
        <w:t>Соблюдение режимов использования земель и градостроительных регламентов в зонах охраны объектов культурного наследия.</w:t>
      </w:r>
    </w:p>
    <w:p w:rsidR="00ED3B9B" w:rsidRPr="00D56D04" w:rsidRDefault="00ED3B9B" w:rsidP="00FB3983">
      <w:pPr>
        <w:suppressAutoHyphens/>
        <w:spacing w:after="120"/>
        <w:ind w:firstLine="709"/>
        <w:rPr>
          <w:rFonts w:eastAsiaTheme="minorHAnsi"/>
          <w:i/>
          <w:sz w:val="28"/>
          <w:szCs w:val="28"/>
        </w:rPr>
      </w:pPr>
      <w:bookmarkStart w:id="103" w:name="_Toc466991693"/>
      <w:r w:rsidRPr="00D56D04">
        <w:rPr>
          <w:rFonts w:eastAsiaTheme="minorHAnsi"/>
          <w:i/>
          <w:sz w:val="28"/>
          <w:szCs w:val="28"/>
        </w:rPr>
        <w:t>Мероприятия по использованию историко-культурного наследия</w:t>
      </w:r>
      <w:bookmarkEnd w:id="103"/>
    </w:p>
    <w:p w:rsidR="00ED3B9B" w:rsidRPr="00ED3B9B" w:rsidRDefault="00ED3B9B" w:rsidP="00FB3983">
      <w:pPr>
        <w:suppressAutoHyphens/>
        <w:spacing w:after="120"/>
        <w:ind w:firstLine="709"/>
        <w:rPr>
          <w:sz w:val="28"/>
          <w:szCs w:val="28"/>
        </w:rPr>
      </w:pPr>
      <w:r w:rsidRPr="00ED3B9B">
        <w:rPr>
          <w:sz w:val="28"/>
          <w:szCs w:val="28"/>
        </w:rPr>
        <w:t xml:space="preserve">Приспособление объектов культурного наследия, исторически ценной средовой </w:t>
      </w:r>
      <w:proofErr w:type="gramStart"/>
      <w:r w:rsidRPr="00ED3B9B">
        <w:rPr>
          <w:sz w:val="28"/>
          <w:szCs w:val="28"/>
        </w:rPr>
        <w:t>застройки города</w:t>
      </w:r>
      <w:proofErr w:type="gramEnd"/>
      <w:r w:rsidRPr="00ED3B9B">
        <w:rPr>
          <w:sz w:val="28"/>
          <w:szCs w:val="28"/>
        </w:rPr>
        <w:t xml:space="preserve"> под музеи, библиотеки, выставочные залы, гостиницы, офисы, магазины т.п., с частичным или полным расселением существующего жилого фонда с последующей реставрацией зданий, ансамблей улиц и целых кварталов.</w:t>
      </w:r>
    </w:p>
    <w:p w:rsidR="00ED3B9B" w:rsidRPr="00D56D04" w:rsidRDefault="00ED3B9B" w:rsidP="00FB3983">
      <w:pPr>
        <w:suppressAutoHyphens/>
        <w:spacing w:after="120"/>
        <w:ind w:firstLine="709"/>
        <w:rPr>
          <w:spacing w:val="-8"/>
          <w:sz w:val="28"/>
          <w:szCs w:val="28"/>
        </w:rPr>
      </w:pPr>
      <w:r w:rsidRPr="00D56D04">
        <w:rPr>
          <w:spacing w:val="-8"/>
          <w:sz w:val="28"/>
          <w:szCs w:val="28"/>
        </w:rPr>
        <w:t xml:space="preserve">Приспособление объектов культурного наследия, исторически ценной средовой </w:t>
      </w:r>
      <w:proofErr w:type="gramStart"/>
      <w:r w:rsidRPr="00D56D04">
        <w:rPr>
          <w:spacing w:val="-8"/>
          <w:sz w:val="28"/>
          <w:szCs w:val="28"/>
        </w:rPr>
        <w:t>застройки города</w:t>
      </w:r>
      <w:proofErr w:type="gramEnd"/>
      <w:r w:rsidRPr="00D56D04">
        <w:rPr>
          <w:spacing w:val="-8"/>
          <w:sz w:val="28"/>
          <w:szCs w:val="28"/>
        </w:rPr>
        <w:t xml:space="preserve"> под центры народных </w:t>
      </w:r>
      <w:r w:rsidR="00100065" w:rsidRPr="00D56D04">
        <w:rPr>
          <w:spacing w:val="-8"/>
          <w:sz w:val="28"/>
          <w:szCs w:val="28"/>
        </w:rPr>
        <w:t>ремёсел</w:t>
      </w:r>
      <w:r w:rsidRPr="00D56D04">
        <w:rPr>
          <w:spacing w:val="-8"/>
          <w:sz w:val="28"/>
          <w:szCs w:val="28"/>
        </w:rPr>
        <w:t xml:space="preserve">, детские и юношеские творческие центры, с использованием их в культурно-просветительных, </w:t>
      </w:r>
      <w:r w:rsidRPr="00D56D04">
        <w:rPr>
          <w:spacing w:val="-8"/>
          <w:sz w:val="28"/>
          <w:szCs w:val="28"/>
        </w:rPr>
        <w:lastRenderedPageBreak/>
        <w:t>туристско-экскурсионных и воспитательных целях, а также в хозяйственных целях, если это не наносит ущерба сохранности памятников.</w:t>
      </w:r>
    </w:p>
    <w:p w:rsidR="00ED3B9B" w:rsidRPr="00ED3B9B" w:rsidRDefault="00ED3B9B" w:rsidP="00FB3983">
      <w:pPr>
        <w:suppressAutoHyphens/>
        <w:spacing w:after="120"/>
        <w:ind w:firstLine="709"/>
        <w:rPr>
          <w:sz w:val="28"/>
          <w:szCs w:val="28"/>
        </w:rPr>
      </w:pPr>
      <w:r w:rsidRPr="00ED3B9B">
        <w:rPr>
          <w:sz w:val="28"/>
          <w:szCs w:val="28"/>
        </w:rPr>
        <w:t>Разработка проекта комплексной регенерации исторической среды в историческом центре города.</w:t>
      </w:r>
    </w:p>
    <w:p w:rsidR="00ED3B9B" w:rsidRPr="00D56D04" w:rsidRDefault="00ED3B9B" w:rsidP="00FB3983">
      <w:pPr>
        <w:suppressAutoHyphens/>
        <w:spacing w:after="120"/>
        <w:ind w:firstLine="709"/>
        <w:rPr>
          <w:rFonts w:eastAsiaTheme="minorHAnsi"/>
          <w:i/>
          <w:sz w:val="28"/>
          <w:szCs w:val="28"/>
        </w:rPr>
      </w:pPr>
      <w:r w:rsidRPr="00D56D04">
        <w:rPr>
          <w:rFonts w:eastAsiaTheme="minorHAnsi"/>
          <w:i/>
          <w:sz w:val="28"/>
          <w:szCs w:val="28"/>
        </w:rPr>
        <w:t xml:space="preserve">Мероприятия по развитию музейного комплекса </w:t>
      </w:r>
    </w:p>
    <w:p w:rsidR="00ED3B9B" w:rsidRPr="00ED3B9B" w:rsidRDefault="00ED3B9B" w:rsidP="00FB3983">
      <w:pPr>
        <w:suppressAutoHyphens/>
        <w:spacing w:after="120"/>
        <w:ind w:firstLine="709"/>
        <w:rPr>
          <w:sz w:val="28"/>
          <w:szCs w:val="28"/>
        </w:rPr>
      </w:pPr>
      <w:r w:rsidRPr="00ED3B9B">
        <w:rPr>
          <w:sz w:val="28"/>
          <w:szCs w:val="28"/>
        </w:rPr>
        <w:t>Дополнение существующего музейного комплекса города, представленного архитектурными ансамблями и городскими музеями, новыми объектами: музеями и выставочными залами, расположенными в наиболее интересных объектах культурного наследия.</w:t>
      </w:r>
    </w:p>
    <w:p w:rsidR="00ED3B9B" w:rsidRPr="00ED3B9B" w:rsidRDefault="00ED3B9B" w:rsidP="00FB3983">
      <w:pPr>
        <w:suppressAutoHyphens/>
        <w:spacing w:after="120"/>
        <w:ind w:firstLine="709"/>
        <w:rPr>
          <w:rFonts w:eastAsiaTheme="minorHAnsi"/>
          <w:sz w:val="28"/>
          <w:szCs w:val="28"/>
        </w:rPr>
      </w:pPr>
      <w:bookmarkStart w:id="104" w:name="_Toc466991700"/>
      <w:r w:rsidRPr="00ED3B9B">
        <w:rPr>
          <w:rFonts w:eastAsiaTheme="minorHAnsi"/>
          <w:sz w:val="28"/>
          <w:szCs w:val="28"/>
        </w:rPr>
        <w:t>Предложения по развитию туристической инфраструктуры, использованию исторически ценной средовой застройки для развития туризма и рекреации</w:t>
      </w:r>
      <w:bookmarkEnd w:id="104"/>
      <w:r w:rsidR="00100065">
        <w:rPr>
          <w:rFonts w:eastAsiaTheme="minorHAnsi"/>
          <w:sz w:val="28"/>
          <w:szCs w:val="28"/>
        </w:rPr>
        <w:t>.</w:t>
      </w:r>
    </w:p>
    <w:p w:rsidR="00ED3B9B" w:rsidRPr="00ED3B9B" w:rsidRDefault="00ED3B9B" w:rsidP="00FB3983">
      <w:pPr>
        <w:suppressAutoHyphens/>
        <w:spacing w:after="120"/>
        <w:ind w:firstLine="709"/>
        <w:rPr>
          <w:sz w:val="28"/>
          <w:szCs w:val="28"/>
        </w:rPr>
      </w:pPr>
      <w:r w:rsidRPr="00ED3B9B">
        <w:rPr>
          <w:sz w:val="28"/>
          <w:szCs w:val="28"/>
        </w:rPr>
        <w:t>Организация объектов показа, с предварительной реставрацией объектов культурного наследия.</w:t>
      </w:r>
    </w:p>
    <w:p w:rsidR="00ED3B9B" w:rsidRPr="00ED3B9B" w:rsidRDefault="00ED3B9B" w:rsidP="00FB3983">
      <w:pPr>
        <w:suppressAutoHyphens/>
        <w:spacing w:after="120"/>
        <w:ind w:firstLine="709"/>
        <w:rPr>
          <w:sz w:val="28"/>
          <w:szCs w:val="28"/>
        </w:rPr>
      </w:pPr>
      <w:r w:rsidRPr="00ED3B9B">
        <w:rPr>
          <w:sz w:val="28"/>
          <w:szCs w:val="28"/>
        </w:rPr>
        <w:t xml:space="preserve">Организация туристских маршрутов: пешеходных, автомобильных, речных, для осмотра городских достопримечательностей. </w:t>
      </w:r>
    </w:p>
    <w:p w:rsidR="00ED3B9B" w:rsidRPr="00ED3B9B" w:rsidRDefault="00ED3B9B" w:rsidP="00FB3983">
      <w:pPr>
        <w:suppressAutoHyphens/>
        <w:spacing w:after="120"/>
        <w:ind w:firstLine="709"/>
        <w:rPr>
          <w:sz w:val="28"/>
          <w:szCs w:val="28"/>
        </w:rPr>
      </w:pPr>
      <w:r w:rsidRPr="00ED3B9B">
        <w:rPr>
          <w:sz w:val="28"/>
          <w:szCs w:val="28"/>
        </w:rPr>
        <w:t>Организация мини-гостиниц в зданиях, являющихся объектами культурного наследия, в исторически ценных средовых объектах.</w:t>
      </w:r>
    </w:p>
    <w:p w:rsidR="00ED3B9B" w:rsidRPr="00ED3B9B" w:rsidRDefault="00ED3B9B" w:rsidP="00FB3983">
      <w:pPr>
        <w:suppressAutoHyphens/>
        <w:spacing w:after="120"/>
        <w:ind w:firstLine="709"/>
        <w:rPr>
          <w:sz w:val="28"/>
          <w:szCs w:val="28"/>
        </w:rPr>
      </w:pPr>
      <w:r w:rsidRPr="00ED3B9B">
        <w:rPr>
          <w:sz w:val="28"/>
          <w:szCs w:val="28"/>
        </w:rPr>
        <w:t>Развитие сети питания и торговли для обслуживания туристов.</w:t>
      </w:r>
    </w:p>
    <w:p w:rsidR="00ED3B9B" w:rsidRPr="00ED3B9B" w:rsidRDefault="00ED3B9B" w:rsidP="00FB3983">
      <w:pPr>
        <w:suppressAutoHyphens/>
        <w:spacing w:after="120"/>
        <w:ind w:firstLine="709"/>
        <w:rPr>
          <w:sz w:val="28"/>
          <w:szCs w:val="28"/>
        </w:rPr>
      </w:pPr>
      <w:r w:rsidRPr="00ED3B9B">
        <w:rPr>
          <w:sz w:val="28"/>
          <w:szCs w:val="28"/>
        </w:rPr>
        <w:t>Организация пунктов прибытия туристов и экскурсантов, стоянок автотранспорта.</w:t>
      </w:r>
    </w:p>
    <w:p w:rsidR="00ED3B9B" w:rsidRPr="00ED3B9B" w:rsidRDefault="00ED3B9B" w:rsidP="00FB3983">
      <w:pPr>
        <w:suppressAutoHyphens/>
        <w:spacing w:after="120"/>
        <w:ind w:firstLine="709"/>
        <w:rPr>
          <w:rFonts w:eastAsiaTheme="minorHAnsi"/>
          <w:sz w:val="28"/>
          <w:szCs w:val="28"/>
        </w:rPr>
      </w:pPr>
      <w:bookmarkStart w:id="105" w:name="_Toc466991701"/>
      <w:r w:rsidRPr="00ED3B9B">
        <w:rPr>
          <w:rFonts w:eastAsiaTheme="minorHAnsi"/>
          <w:sz w:val="28"/>
          <w:szCs w:val="28"/>
        </w:rPr>
        <w:t>Предложения по развитию экскурсионных маршрутов, создание пешеходных зо</w:t>
      </w:r>
      <w:bookmarkEnd w:id="105"/>
      <w:r w:rsidRPr="00ED3B9B">
        <w:rPr>
          <w:rFonts w:eastAsiaTheme="minorHAnsi"/>
          <w:sz w:val="28"/>
          <w:szCs w:val="28"/>
        </w:rPr>
        <w:t>н</w:t>
      </w:r>
    </w:p>
    <w:p w:rsidR="00ED3B9B" w:rsidRPr="001C6948" w:rsidRDefault="00ED3B9B" w:rsidP="00FB3983">
      <w:pPr>
        <w:suppressAutoHyphens/>
        <w:spacing w:after="120"/>
        <w:ind w:firstLine="709"/>
        <w:rPr>
          <w:spacing w:val="-8"/>
          <w:sz w:val="28"/>
          <w:szCs w:val="28"/>
        </w:rPr>
      </w:pPr>
      <w:r w:rsidRPr="001C6948">
        <w:rPr>
          <w:spacing w:val="-8"/>
          <w:sz w:val="28"/>
          <w:szCs w:val="28"/>
        </w:rPr>
        <w:t xml:space="preserve">Организация пешеходных зон с проведением ремонтно-реставрационных работ по зданиям на наиболее интересных исторических улицах: Московской от Вознесенской церкви до главной площади; Красноармейской, пл. Крестьянина, пер. </w:t>
      </w:r>
      <w:proofErr w:type="gramStart"/>
      <w:r w:rsidRPr="001C6948">
        <w:rPr>
          <w:spacing w:val="-8"/>
          <w:sz w:val="28"/>
          <w:szCs w:val="28"/>
        </w:rPr>
        <w:t>Июльский</w:t>
      </w:r>
      <w:proofErr w:type="gramEnd"/>
      <w:r w:rsidRPr="001C6948">
        <w:rPr>
          <w:spacing w:val="-8"/>
          <w:sz w:val="28"/>
          <w:szCs w:val="28"/>
        </w:rPr>
        <w:t xml:space="preserve">, ул. Лакина, вокруг монастырей. </w:t>
      </w:r>
    </w:p>
    <w:p w:rsidR="00ED3B9B" w:rsidRPr="00ED3B9B" w:rsidRDefault="00ED3B9B" w:rsidP="00FB3983">
      <w:pPr>
        <w:suppressAutoHyphens/>
        <w:spacing w:after="120"/>
        <w:ind w:firstLine="709"/>
        <w:rPr>
          <w:sz w:val="28"/>
          <w:szCs w:val="28"/>
        </w:rPr>
      </w:pPr>
      <w:bookmarkStart w:id="106" w:name="_Toc466991702"/>
      <w:r w:rsidRPr="00ED3B9B">
        <w:rPr>
          <w:sz w:val="28"/>
          <w:szCs w:val="28"/>
        </w:rPr>
        <w:t>Разработка экскурсионных маршрутов с использованием различных видов транспорта для показа городских достопримечательностей, включая речные маршруты по р. Оке.</w:t>
      </w:r>
    </w:p>
    <w:bookmarkEnd w:id="106"/>
    <w:p w:rsidR="00ED3B9B" w:rsidRPr="00D56D04" w:rsidRDefault="00ED3B9B" w:rsidP="00FB3983">
      <w:pPr>
        <w:suppressAutoHyphens/>
        <w:spacing w:after="120"/>
        <w:ind w:firstLine="709"/>
        <w:rPr>
          <w:i/>
          <w:sz w:val="28"/>
          <w:szCs w:val="28"/>
        </w:rPr>
      </w:pPr>
      <w:r w:rsidRPr="00D56D04">
        <w:rPr>
          <w:i/>
          <w:sz w:val="28"/>
          <w:szCs w:val="28"/>
        </w:rPr>
        <w:t>Прочие мероприятия:</w:t>
      </w:r>
    </w:p>
    <w:p w:rsidR="00ED3B9B" w:rsidRPr="007A7CB9" w:rsidRDefault="00ED3B9B" w:rsidP="00FB3983">
      <w:pPr>
        <w:suppressAutoHyphens/>
        <w:spacing w:after="120"/>
        <w:ind w:firstLine="709"/>
        <w:rPr>
          <w:spacing w:val="-8"/>
          <w:sz w:val="28"/>
          <w:szCs w:val="28"/>
        </w:rPr>
      </w:pPr>
      <w:r w:rsidRPr="007A7CB9">
        <w:rPr>
          <w:spacing w:val="-8"/>
          <w:sz w:val="28"/>
          <w:szCs w:val="28"/>
        </w:rPr>
        <w:t>Разработка и осуществление мер по развитию ремонтно-реставрационной базы, подготовке высококвалифицированных мастеров-реставраторов.</w:t>
      </w:r>
    </w:p>
    <w:p w:rsidR="002B6B34" w:rsidRDefault="00ED3B9B" w:rsidP="00FB3983">
      <w:pPr>
        <w:suppressAutoHyphens/>
        <w:spacing w:after="120"/>
        <w:ind w:firstLine="709"/>
        <w:rPr>
          <w:rFonts w:ascii="Times New Roman Полужирный" w:hAnsi="Times New Roman Полужирный"/>
          <w:b/>
          <w:bCs/>
          <w:caps/>
          <w:color w:val="FF0000"/>
          <w:sz w:val="2"/>
          <w:szCs w:val="2"/>
        </w:rPr>
      </w:pPr>
      <w:r w:rsidRPr="00ED3B9B">
        <w:rPr>
          <w:sz w:val="28"/>
          <w:szCs w:val="28"/>
        </w:rPr>
        <w:t xml:space="preserve">Разработка и применение экономических и иных стимуляторов деятельности по участию населения в реставрации и реконструкции исторической застройки, сохранению памятников истории и культуры, дальнейшему развитию художественных </w:t>
      </w:r>
      <w:r w:rsidR="00D56D04" w:rsidRPr="00ED3B9B">
        <w:rPr>
          <w:sz w:val="28"/>
          <w:szCs w:val="28"/>
        </w:rPr>
        <w:t>ремёсел</w:t>
      </w:r>
      <w:r w:rsidRPr="00ED3B9B">
        <w:rPr>
          <w:sz w:val="28"/>
          <w:szCs w:val="28"/>
        </w:rPr>
        <w:t>, народных промыслов, иных традиционных видов хозяйственной деятельности.</w:t>
      </w:r>
      <w:bookmarkStart w:id="107" w:name="_Toc500937216"/>
      <w:r w:rsidR="002B6B34">
        <w:rPr>
          <w:rFonts w:ascii="Times New Roman Полужирный" w:hAnsi="Times New Roman Полужирный"/>
          <w:caps/>
          <w:color w:val="FF0000"/>
          <w:sz w:val="2"/>
          <w:szCs w:val="2"/>
        </w:rPr>
        <w:br w:type="page"/>
      </w:r>
    </w:p>
    <w:p w:rsidR="00672F36" w:rsidRPr="00AC513F" w:rsidRDefault="00672F36" w:rsidP="00672F36">
      <w:pPr>
        <w:pStyle w:val="20"/>
        <w:spacing w:before="0" w:after="0"/>
        <w:ind w:left="0" w:right="0" w:firstLine="0"/>
        <w:jc w:val="left"/>
        <w:rPr>
          <w:rFonts w:ascii="Times New Roman Полужирный" w:hAnsi="Times New Roman Полужирный"/>
          <w:caps/>
          <w:color w:val="FF0000"/>
          <w:sz w:val="2"/>
          <w:szCs w:val="2"/>
          <w:lang w:val="ru-RU"/>
        </w:rPr>
      </w:pPr>
    </w:p>
    <w:p w:rsidR="00C813E4" w:rsidRPr="00C134AE" w:rsidRDefault="00C813E4" w:rsidP="00C134AE">
      <w:pPr>
        <w:pStyle w:val="20"/>
        <w:spacing w:before="240" w:after="240"/>
        <w:ind w:left="0" w:right="0" w:firstLine="0"/>
        <w:rPr>
          <w:rFonts w:ascii="Times New Roman Полужирный" w:hAnsi="Times New Roman Полужирный"/>
          <w:caps/>
          <w:lang w:val="ru-RU"/>
        </w:rPr>
      </w:pPr>
      <w:bookmarkStart w:id="108" w:name="_Toc49769148"/>
      <w:bookmarkStart w:id="109" w:name="_Toc523750885"/>
      <w:bookmarkEnd w:id="107"/>
      <w:r w:rsidRPr="00C134AE">
        <w:rPr>
          <w:rFonts w:ascii="Times New Roman Полужирный" w:hAnsi="Times New Roman Полужирный"/>
          <w:caps/>
          <w:lang w:val="ru-RU"/>
        </w:rPr>
        <w:t xml:space="preserve">6. </w:t>
      </w:r>
      <w:r w:rsidR="005647BD" w:rsidRPr="005647BD">
        <w:rPr>
          <w:rFonts w:ascii="Times New Roman Полужирный" w:hAnsi="Times New Roman Полужирный"/>
          <w:caps/>
          <w:lang w:val="ru-RU"/>
        </w:rPr>
        <w:t>РАЗВИТИЕ ПЛАНИРОВОЧНОЙ СТРУКТУРЫ И ФУНКЦИ</w:t>
      </w:r>
      <w:r w:rsidR="005647BD" w:rsidRPr="005647BD">
        <w:rPr>
          <w:rFonts w:ascii="Times New Roman Полужирный" w:hAnsi="Times New Roman Полужирный"/>
          <w:caps/>
          <w:lang w:val="ru-RU"/>
        </w:rPr>
        <w:t>О</w:t>
      </w:r>
      <w:r w:rsidR="005647BD" w:rsidRPr="005647BD">
        <w:rPr>
          <w:rFonts w:ascii="Times New Roman Полужирный" w:hAnsi="Times New Roman Полужирный"/>
          <w:caps/>
          <w:lang w:val="ru-RU"/>
        </w:rPr>
        <w:t>НАЛЬНОЕ ЗОНИРОВАНИЕ</w:t>
      </w:r>
      <w:bookmarkEnd w:id="108"/>
      <w:r w:rsidR="005647BD">
        <w:rPr>
          <w:rFonts w:asciiTheme="minorHAnsi" w:hAnsiTheme="minorHAnsi"/>
          <w:caps/>
          <w:lang w:val="ru-RU"/>
        </w:rPr>
        <w:t xml:space="preserve"> </w:t>
      </w:r>
      <w:bookmarkEnd w:id="109"/>
    </w:p>
    <w:p w:rsidR="00BB2CAF" w:rsidRPr="009F1DEC" w:rsidRDefault="00BB2CAF" w:rsidP="009F1DEC">
      <w:pPr>
        <w:pStyle w:val="3f6"/>
        <w:suppressAutoHyphens/>
        <w:spacing w:before="120"/>
        <w:ind w:firstLine="0"/>
        <w:rPr>
          <w:rFonts w:eastAsia="Calibri"/>
          <w:sz w:val="28"/>
          <w:szCs w:val="28"/>
          <w:lang w:eastAsia="en-US"/>
        </w:rPr>
      </w:pPr>
      <w:bookmarkStart w:id="110" w:name="_Toc49769149"/>
      <w:r w:rsidRPr="009F1DEC">
        <w:rPr>
          <w:rFonts w:eastAsia="Calibri"/>
          <w:sz w:val="28"/>
          <w:szCs w:val="28"/>
          <w:lang w:eastAsia="en-US"/>
        </w:rPr>
        <w:t>6.1.1. Существующее положение (Современное использование территории)</w:t>
      </w:r>
      <w:bookmarkEnd w:id="110"/>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Город Муром – один из древнейших российских городов с богатым </w:t>
      </w:r>
      <w:r w:rsidR="005243AA" w:rsidRPr="005243AA">
        <w:rPr>
          <w:rFonts w:eastAsia="Calibri"/>
          <w:sz w:val="28"/>
          <w:szCs w:val="28"/>
          <w:lang w:eastAsia="en-US"/>
        </w:rPr>
        <w:t>историческим прошлым</w:t>
      </w:r>
      <w:r w:rsidRPr="005243AA">
        <w:rPr>
          <w:rFonts w:eastAsia="Calibri"/>
          <w:sz w:val="28"/>
          <w:szCs w:val="28"/>
          <w:lang w:eastAsia="en-US"/>
        </w:rPr>
        <w:t xml:space="preserve"> расположен по левому берегу р. </w:t>
      </w:r>
      <w:r w:rsidRPr="005B7D6A">
        <w:rPr>
          <w:rFonts w:eastAsia="Calibri"/>
          <w:sz w:val="28"/>
          <w:szCs w:val="28"/>
          <w:lang w:eastAsia="en-US"/>
        </w:rPr>
        <w:t xml:space="preserve">Оки. Он </w:t>
      </w:r>
      <w:r w:rsidRPr="005243AA">
        <w:rPr>
          <w:rFonts w:eastAsia="Calibri"/>
          <w:sz w:val="28"/>
          <w:szCs w:val="28"/>
          <w:lang w:eastAsia="en-US"/>
        </w:rPr>
        <w:t xml:space="preserve">является важным культурным и историческим центром с объектами историко-культурного </w:t>
      </w:r>
      <w:r w:rsidR="005243AA" w:rsidRPr="005243AA">
        <w:rPr>
          <w:rFonts w:eastAsia="Calibri"/>
          <w:sz w:val="28"/>
          <w:szCs w:val="28"/>
          <w:lang w:eastAsia="en-US"/>
        </w:rPr>
        <w:t>наследия федерального</w:t>
      </w:r>
      <w:r w:rsidRPr="005243AA">
        <w:rPr>
          <w:rFonts w:eastAsia="Calibri"/>
          <w:sz w:val="28"/>
          <w:szCs w:val="28"/>
          <w:lang w:eastAsia="en-US"/>
        </w:rPr>
        <w:t>, регионального и местного значения.</w:t>
      </w:r>
    </w:p>
    <w:p w:rsidR="00BB2CAF" w:rsidRPr="005243AA" w:rsidRDefault="00BB2CAF" w:rsidP="000A0B30">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Это также крупный транспортный узел не только Владимирской области, но и всего региона, имеющий большой производственный потенциал. </w:t>
      </w:r>
    </w:p>
    <w:p w:rsidR="00BB2CAF" w:rsidRPr="005243AA" w:rsidRDefault="00BB2CAF" w:rsidP="000A0B30">
      <w:pPr>
        <w:widowControl/>
        <w:suppressAutoHyphens/>
        <w:spacing w:after="120"/>
        <w:ind w:firstLine="709"/>
        <w:rPr>
          <w:rFonts w:eastAsia="Calibri"/>
          <w:sz w:val="28"/>
          <w:szCs w:val="28"/>
          <w:lang w:eastAsia="en-US"/>
        </w:rPr>
      </w:pPr>
      <w:r w:rsidRPr="005243AA">
        <w:rPr>
          <w:rFonts w:eastAsia="Calibri"/>
          <w:sz w:val="28"/>
          <w:szCs w:val="28"/>
          <w:lang w:eastAsia="en-US"/>
        </w:rPr>
        <w:t>В настоящее время город Муром находится в составе округа Муром, куда также входит ряд прилегающих к нему населённых пунктов:</w:t>
      </w:r>
    </w:p>
    <w:p w:rsidR="00BB2CAF" w:rsidRPr="005243AA" w:rsidRDefault="00BB2CAF" w:rsidP="009A2204">
      <w:pPr>
        <w:pStyle w:val="affffe"/>
        <w:numPr>
          <w:ilvl w:val="0"/>
          <w:numId w:val="106"/>
        </w:numPr>
        <w:suppressAutoHyphens/>
        <w:spacing w:after="120"/>
        <w:ind w:left="0" w:firstLine="709"/>
        <w:jc w:val="both"/>
        <w:rPr>
          <w:rFonts w:eastAsia="Calibri"/>
          <w:sz w:val="28"/>
          <w:szCs w:val="28"/>
        </w:rPr>
      </w:pPr>
      <w:proofErr w:type="gramStart"/>
      <w:r w:rsidRPr="000A0B30">
        <w:rPr>
          <w:rFonts w:eastAsia="Calibri"/>
          <w:spacing w:val="12"/>
          <w:sz w:val="28"/>
          <w:szCs w:val="28"/>
        </w:rPr>
        <w:t>на севере – пос. ф</w:t>
      </w:r>
      <w:r w:rsidR="005243AA" w:rsidRPr="000A0B30">
        <w:rPr>
          <w:rFonts w:eastAsia="Calibri"/>
          <w:spacing w:val="12"/>
          <w:sz w:val="28"/>
          <w:szCs w:val="28"/>
        </w:rPr>
        <w:t>абрики</w:t>
      </w:r>
      <w:r w:rsidRPr="000A0B30">
        <w:rPr>
          <w:rFonts w:eastAsia="Calibri"/>
          <w:spacing w:val="12"/>
          <w:sz w:val="28"/>
          <w:szCs w:val="28"/>
        </w:rPr>
        <w:t xml:space="preserve"> им. Войкова, с. Дмировская Слобода, с.</w:t>
      </w:r>
      <w:r w:rsidRPr="005243AA">
        <w:rPr>
          <w:rFonts w:eastAsia="Calibri"/>
          <w:sz w:val="28"/>
          <w:szCs w:val="28"/>
        </w:rPr>
        <w:t xml:space="preserve"> Якиманская Слобода, пос. Механизаторов;</w:t>
      </w:r>
      <w:proofErr w:type="gramEnd"/>
    </w:p>
    <w:p w:rsidR="00BB2CAF" w:rsidRPr="005243AA" w:rsidRDefault="00BB2CAF" w:rsidP="009A2204">
      <w:pPr>
        <w:pStyle w:val="affffe"/>
        <w:numPr>
          <w:ilvl w:val="0"/>
          <w:numId w:val="106"/>
        </w:numPr>
        <w:suppressAutoHyphens/>
        <w:spacing w:after="120"/>
        <w:ind w:left="0" w:firstLine="709"/>
        <w:jc w:val="both"/>
        <w:rPr>
          <w:rFonts w:eastAsia="Calibri"/>
          <w:sz w:val="28"/>
          <w:szCs w:val="28"/>
        </w:rPr>
      </w:pPr>
      <w:r w:rsidRPr="005243AA">
        <w:rPr>
          <w:rFonts w:eastAsia="Calibri"/>
          <w:sz w:val="28"/>
          <w:szCs w:val="28"/>
        </w:rPr>
        <w:t>на западе – д. Коммуна, д. Нежиловка, д. Александровка;</w:t>
      </w:r>
    </w:p>
    <w:p w:rsidR="00BB2CAF" w:rsidRPr="005243AA" w:rsidRDefault="00BB2CAF" w:rsidP="009A2204">
      <w:pPr>
        <w:pStyle w:val="affffe"/>
        <w:numPr>
          <w:ilvl w:val="0"/>
          <w:numId w:val="106"/>
        </w:numPr>
        <w:suppressAutoHyphens/>
        <w:spacing w:after="120"/>
        <w:ind w:left="0" w:firstLine="709"/>
        <w:jc w:val="both"/>
        <w:rPr>
          <w:rFonts w:eastAsia="Calibri"/>
          <w:sz w:val="28"/>
          <w:szCs w:val="28"/>
        </w:rPr>
      </w:pPr>
      <w:r w:rsidRPr="005243AA">
        <w:rPr>
          <w:rFonts w:eastAsia="Calibri"/>
          <w:sz w:val="28"/>
          <w:szCs w:val="28"/>
        </w:rPr>
        <w:t>на юге – пос. Муромский, д. Орлово;</w:t>
      </w:r>
    </w:p>
    <w:p w:rsidR="00BB2CAF" w:rsidRPr="000A0B30" w:rsidRDefault="00BB2CAF" w:rsidP="009A2204">
      <w:pPr>
        <w:pStyle w:val="affffe"/>
        <w:numPr>
          <w:ilvl w:val="0"/>
          <w:numId w:val="106"/>
        </w:numPr>
        <w:suppressAutoHyphens/>
        <w:spacing w:after="120"/>
        <w:ind w:left="0" w:firstLine="709"/>
        <w:jc w:val="both"/>
        <w:rPr>
          <w:rFonts w:eastAsia="Calibri"/>
          <w:spacing w:val="6"/>
          <w:sz w:val="28"/>
          <w:szCs w:val="28"/>
        </w:rPr>
      </w:pPr>
      <w:r w:rsidRPr="000A0B30">
        <w:rPr>
          <w:rFonts w:eastAsia="Calibri"/>
          <w:spacing w:val="6"/>
          <w:sz w:val="28"/>
          <w:szCs w:val="28"/>
        </w:rPr>
        <w:t>на юго</w:t>
      </w:r>
      <w:r w:rsidR="005243AA" w:rsidRPr="000A0B30">
        <w:rPr>
          <w:rFonts w:eastAsia="Calibri"/>
          <w:spacing w:val="6"/>
          <w:sz w:val="28"/>
          <w:szCs w:val="28"/>
        </w:rPr>
        <w:t>-</w:t>
      </w:r>
      <w:r w:rsidRPr="000A0B30">
        <w:rPr>
          <w:rFonts w:eastAsia="Calibri"/>
          <w:spacing w:val="6"/>
          <w:sz w:val="28"/>
          <w:szCs w:val="28"/>
        </w:rPr>
        <w:t>западе расположен пос. Вербовский, входящий в границы г. Мурома.</w:t>
      </w:r>
    </w:p>
    <w:p w:rsidR="00BB2CAF" w:rsidRPr="005243AA" w:rsidRDefault="00BB2CAF" w:rsidP="000A0B30">
      <w:pPr>
        <w:widowControl/>
        <w:suppressAutoHyphens/>
        <w:spacing w:after="120"/>
        <w:ind w:firstLine="709"/>
        <w:rPr>
          <w:rFonts w:eastAsia="Calibri"/>
          <w:sz w:val="28"/>
          <w:szCs w:val="28"/>
          <w:lang w:eastAsia="en-US"/>
        </w:rPr>
      </w:pPr>
      <w:r w:rsidRPr="000A0B30">
        <w:rPr>
          <w:rFonts w:eastAsia="Calibri"/>
          <w:spacing w:val="10"/>
          <w:sz w:val="28"/>
          <w:szCs w:val="28"/>
          <w:lang w:eastAsia="en-US"/>
        </w:rPr>
        <w:t xml:space="preserve">На западе и севере граница округа проходит в основном вдоль окружной автомобильной </w:t>
      </w:r>
      <w:r w:rsidR="005243AA" w:rsidRPr="000A0B30">
        <w:rPr>
          <w:rFonts w:eastAsia="Calibri"/>
          <w:spacing w:val="10"/>
          <w:sz w:val="28"/>
          <w:szCs w:val="28"/>
          <w:lang w:eastAsia="en-US"/>
        </w:rPr>
        <w:t>дороги регионального</w:t>
      </w:r>
      <w:r w:rsidRPr="000A0B30">
        <w:rPr>
          <w:rFonts w:eastAsia="Calibri"/>
          <w:spacing w:val="10"/>
          <w:sz w:val="28"/>
          <w:szCs w:val="28"/>
          <w:lang w:eastAsia="en-US"/>
        </w:rPr>
        <w:t xml:space="preserve"> значения, на юге – по р.</w:t>
      </w:r>
      <w:r w:rsidRPr="005243AA">
        <w:rPr>
          <w:rFonts w:eastAsia="Calibri"/>
          <w:sz w:val="28"/>
          <w:szCs w:val="28"/>
          <w:lang w:eastAsia="en-US"/>
        </w:rPr>
        <w:t xml:space="preserve"> Ивлевка, затем Муромского района, по северной окраине д. Панфилово. На востоке граница</w:t>
      </w:r>
      <w:r w:rsidRPr="005243AA">
        <w:rPr>
          <w:rFonts w:eastAsia="Calibri"/>
          <w:color w:val="FF0000"/>
          <w:sz w:val="28"/>
          <w:szCs w:val="28"/>
          <w:lang w:eastAsia="en-US"/>
        </w:rPr>
        <w:t xml:space="preserve"> </w:t>
      </w:r>
      <w:r w:rsidR="005243AA" w:rsidRPr="005243AA">
        <w:rPr>
          <w:rFonts w:eastAsia="Calibri"/>
          <w:sz w:val="28"/>
          <w:szCs w:val="28"/>
          <w:lang w:eastAsia="en-US"/>
        </w:rPr>
        <w:t>округа проходит</w:t>
      </w:r>
      <w:r w:rsidRPr="005243AA">
        <w:rPr>
          <w:rFonts w:eastAsia="Calibri"/>
          <w:sz w:val="28"/>
          <w:szCs w:val="28"/>
          <w:lang w:eastAsia="en-US"/>
        </w:rPr>
        <w:t xml:space="preserve"> по левому берегу р. Оки.</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Историческая часть города</w:t>
      </w:r>
      <w:r w:rsidRPr="005243AA">
        <w:rPr>
          <w:rFonts w:eastAsia="Calibri"/>
          <w:sz w:val="28"/>
          <w:szCs w:val="28"/>
          <w:lang w:eastAsia="en-US"/>
        </w:rPr>
        <w:t xml:space="preserve"> расположена, в основном, следующих границах:</w:t>
      </w:r>
    </w:p>
    <w:p w:rsidR="00BB2CAF" w:rsidRPr="00C91CB8" w:rsidRDefault="00BB2CAF" w:rsidP="009A2204">
      <w:pPr>
        <w:pStyle w:val="affffe"/>
        <w:numPr>
          <w:ilvl w:val="0"/>
          <w:numId w:val="107"/>
        </w:numPr>
        <w:suppressAutoHyphens/>
        <w:spacing w:after="120"/>
        <w:ind w:left="0" w:firstLine="709"/>
        <w:rPr>
          <w:rFonts w:eastAsia="Calibri"/>
          <w:sz w:val="28"/>
          <w:szCs w:val="28"/>
        </w:rPr>
      </w:pPr>
      <w:r w:rsidRPr="00C91CB8">
        <w:rPr>
          <w:rFonts w:eastAsia="Calibri"/>
          <w:sz w:val="28"/>
          <w:szCs w:val="28"/>
        </w:rPr>
        <w:t xml:space="preserve">на юге </w:t>
      </w:r>
      <w:r w:rsidR="005243AA" w:rsidRPr="00C91CB8">
        <w:rPr>
          <w:rFonts w:eastAsia="Calibri"/>
          <w:sz w:val="28"/>
          <w:szCs w:val="28"/>
        </w:rPr>
        <w:t>– железная</w:t>
      </w:r>
      <w:r w:rsidRPr="00C91CB8">
        <w:rPr>
          <w:rFonts w:eastAsia="Calibri"/>
          <w:sz w:val="28"/>
          <w:szCs w:val="28"/>
        </w:rPr>
        <w:t xml:space="preserve"> дорога Москва-Казань;</w:t>
      </w:r>
    </w:p>
    <w:p w:rsidR="00BB2CAF" w:rsidRPr="00C91CB8" w:rsidRDefault="00BB2CAF" w:rsidP="009A2204">
      <w:pPr>
        <w:pStyle w:val="affffe"/>
        <w:numPr>
          <w:ilvl w:val="0"/>
          <w:numId w:val="107"/>
        </w:numPr>
        <w:suppressAutoHyphens/>
        <w:spacing w:after="120"/>
        <w:ind w:left="0" w:firstLine="709"/>
        <w:rPr>
          <w:rFonts w:eastAsia="Calibri"/>
          <w:sz w:val="28"/>
          <w:szCs w:val="28"/>
        </w:rPr>
      </w:pPr>
      <w:r w:rsidRPr="00C91CB8">
        <w:rPr>
          <w:rFonts w:eastAsia="Calibri"/>
          <w:sz w:val="28"/>
          <w:szCs w:val="28"/>
        </w:rPr>
        <w:t>на западе – ул. Войкова, ул. Куликова;</w:t>
      </w:r>
    </w:p>
    <w:p w:rsidR="00BB2CAF" w:rsidRPr="00C91CB8" w:rsidRDefault="00BB2CAF" w:rsidP="009A2204">
      <w:pPr>
        <w:pStyle w:val="affffe"/>
        <w:numPr>
          <w:ilvl w:val="0"/>
          <w:numId w:val="107"/>
        </w:numPr>
        <w:suppressAutoHyphens/>
        <w:spacing w:after="120"/>
        <w:ind w:left="0" w:firstLine="709"/>
        <w:rPr>
          <w:rFonts w:eastAsia="Calibri"/>
          <w:sz w:val="28"/>
          <w:szCs w:val="28"/>
        </w:rPr>
      </w:pPr>
      <w:r w:rsidRPr="00C91CB8">
        <w:rPr>
          <w:rFonts w:eastAsia="Calibri"/>
          <w:sz w:val="28"/>
          <w:szCs w:val="28"/>
        </w:rPr>
        <w:t>на севере – Умётский ручей;</w:t>
      </w:r>
    </w:p>
    <w:p w:rsidR="00BB2CAF" w:rsidRPr="00C91CB8" w:rsidRDefault="00BB2CAF" w:rsidP="009A2204">
      <w:pPr>
        <w:pStyle w:val="affffe"/>
        <w:numPr>
          <w:ilvl w:val="0"/>
          <w:numId w:val="107"/>
        </w:numPr>
        <w:suppressAutoHyphens/>
        <w:spacing w:after="120"/>
        <w:ind w:left="0" w:firstLine="709"/>
        <w:rPr>
          <w:rFonts w:eastAsia="Calibri"/>
          <w:sz w:val="28"/>
          <w:szCs w:val="28"/>
        </w:rPr>
      </w:pPr>
      <w:r w:rsidRPr="00C91CB8">
        <w:rPr>
          <w:rFonts w:eastAsia="Calibri"/>
          <w:sz w:val="28"/>
          <w:szCs w:val="28"/>
        </w:rPr>
        <w:t>на востоке – р. Ока.</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Здесь сосредоточены главные исторические памятники города, сохранились сложившаяся система улиц в виде прямоугольной сетки, а также исторический тип застройки.</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Основные массивы жилой и производственно-коммунальной застройки расположены внутри обходной автомобильной дороги вдоль главных транспортных осей округа:</w:t>
      </w:r>
    </w:p>
    <w:p w:rsidR="00BB2CAF" w:rsidRPr="00C91CB8" w:rsidRDefault="00BB2CAF" w:rsidP="009A2204">
      <w:pPr>
        <w:pStyle w:val="affffe"/>
        <w:numPr>
          <w:ilvl w:val="0"/>
          <w:numId w:val="108"/>
        </w:numPr>
        <w:suppressAutoHyphens/>
        <w:spacing w:after="120"/>
        <w:ind w:left="0" w:firstLine="709"/>
        <w:jc w:val="both"/>
        <w:rPr>
          <w:rFonts w:eastAsia="Calibri"/>
          <w:sz w:val="28"/>
          <w:szCs w:val="28"/>
        </w:rPr>
      </w:pPr>
      <w:r w:rsidRPr="00C91CB8">
        <w:rPr>
          <w:rFonts w:eastAsia="Calibri"/>
          <w:sz w:val="28"/>
          <w:szCs w:val="28"/>
        </w:rPr>
        <w:t>на севере – по ул. Механизаторов и ул. Войкова;</w:t>
      </w:r>
    </w:p>
    <w:p w:rsidR="00BB2CAF" w:rsidRPr="00C91CB8" w:rsidRDefault="00BB2CAF" w:rsidP="009A2204">
      <w:pPr>
        <w:pStyle w:val="affffe"/>
        <w:numPr>
          <w:ilvl w:val="0"/>
          <w:numId w:val="108"/>
        </w:numPr>
        <w:suppressAutoHyphens/>
        <w:spacing w:after="120"/>
        <w:ind w:left="0" w:firstLine="709"/>
        <w:jc w:val="both"/>
        <w:rPr>
          <w:rFonts w:eastAsia="Calibri"/>
          <w:sz w:val="28"/>
          <w:szCs w:val="28"/>
        </w:rPr>
      </w:pPr>
      <w:r w:rsidRPr="00C91CB8">
        <w:rPr>
          <w:rFonts w:eastAsia="Calibri"/>
          <w:sz w:val="28"/>
          <w:szCs w:val="28"/>
        </w:rPr>
        <w:t xml:space="preserve">на северо-западе – вдоль железной дороги </w:t>
      </w:r>
      <w:proofErr w:type="gramStart"/>
      <w:r w:rsidRPr="00C91CB8">
        <w:rPr>
          <w:rFonts w:eastAsia="Calibri"/>
          <w:sz w:val="28"/>
          <w:szCs w:val="28"/>
        </w:rPr>
        <w:t>на</w:t>
      </w:r>
      <w:proofErr w:type="gramEnd"/>
      <w:r w:rsidRPr="00C91CB8">
        <w:rPr>
          <w:rFonts w:eastAsia="Calibri"/>
          <w:sz w:val="28"/>
          <w:szCs w:val="28"/>
        </w:rPr>
        <w:t xml:space="preserve"> </w:t>
      </w:r>
      <w:proofErr w:type="gramStart"/>
      <w:r w:rsidRPr="00C91CB8">
        <w:rPr>
          <w:rFonts w:eastAsia="Calibri"/>
          <w:sz w:val="28"/>
          <w:szCs w:val="28"/>
        </w:rPr>
        <w:t>Ковров</w:t>
      </w:r>
      <w:proofErr w:type="gramEnd"/>
      <w:r w:rsidRPr="00C91CB8">
        <w:rPr>
          <w:rFonts w:eastAsia="Calibri"/>
          <w:sz w:val="28"/>
          <w:szCs w:val="28"/>
        </w:rPr>
        <w:t xml:space="preserve"> и автомобильной дороги Владимирское шоссе;</w:t>
      </w:r>
    </w:p>
    <w:p w:rsidR="00BB2CAF" w:rsidRPr="00C91CB8" w:rsidRDefault="00BB2CAF" w:rsidP="009A2204">
      <w:pPr>
        <w:pStyle w:val="affffe"/>
        <w:numPr>
          <w:ilvl w:val="0"/>
          <w:numId w:val="108"/>
        </w:numPr>
        <w:suppressAutoHyphens/>
        <w:spacing w:after="120"/>
        <w:ind w:left="0" w:firstLine="709"/>
        <w:jc w:val="both"/>
        <w:rPr>
          <w:rFonts w:eastAsia="Calibri"/>
          <w:sz w:val="28"/>
          <w:szCs w:val="28"/>
        </w:rPr>
      </w:pPr>
      <w:r w:rsidRPr="00C91CB8">
        <w:rPr>
          <w:rFonts w:eastAsia="Calibri"/>
          <w:sz w:val="28"/>
          <w:szCs w:val="28"/>
        </w:rPr>
        <w:lastRenderedPageBreak/>
        <w:t xml:space="preserve">на западе – по ул. </w:t>
      </w:r>
      <w:proofErr w:type="gramStart"/>
      <w:r w:rsidRPr="00C91CB8">
        <w:rPr>
          <w:rFonts w:eastAsia="Calibri"/>
          <w:sz w:val="28"/>
          <w:szCs w:val="28"/>
        </w:rPr>
        <w:t>Московская</w:t>
      </w:r>
      <w:proofErr w:type="gramEnd"/>
      <w:r w:rsidRPr="00C91CB8">
        <w:rPr>
          <w:rFonts w:eastAsia="Calibri"/>
          <w:sz w:val="28"/>
          <w:szCs w:val="28"/>
        </w:rPr>
        <w:t>;</w:t>
      </w:r>
    </w:p>
    <w:p w:rsidR="00BB2CAF" w:rsidRPr="00C91CB8" w:rsidRDefault="00BB2CAF" w:rsidP="009A2204">
      <w:pPr>
        <w:pStyle w:val="affffe"/>
        <w:numPr>
          <w:ilvl w:val="0"/>
          <w:numId w:val="108"/>
        </w:numPr>
        <w:suppressAutoHyphens/>
        <w:spacing w:after="120"/>
        <w:ind w:left="0" w:firstLine="709"/>
        <w:jc w:val="both"/>
        <w:rPr>
          <w:rFonts w:eastAsia="Calibri"/>
          <w:sz w:val="28"/>
          <w:szCs w:val="28"/>
        </w:rPr>
      </w:pPr>
      <w:r w:rsidRPr="00C91CB8">
        <w:rPr>
          <w:rFonts w:eastAsia="Calibri"/>
          <w:sz w:val="28"/>
          <w:szCs w:val="28"/>
        </w:rPr>
        <w:t>на юго-западе – вдоль Меленковского шоссе;</w:t>
      </w:r>
    </w:p>
    <w:p w:rsidR="00BB2CAF" w:rsidRPr="00C91CB8" w:rsidRDefault="00BB2CAF" w:rsidP="009A2204">
      <w:pPr>
        <w:pStyle w:val="affffe"/>
        <w:numPr>
          <w:ilvl w:val="0"/>
          <w:numId w:val="108"/>
        </w:numPr>
        <w:suppressAutoHyphens/>
        <w:spacing w:after="120"/>
        <w:ind w:left="0" w:firstLine="709"/>
        <w:jc w:val="both"/>
        <w:rPr>
          <w:rFonts w:eastAsia="Calibri"/>
          <w:sz w:val="28"/>
          <w:szCs w:val="28"/>
        </w:rPr>
      </w:pPr>
      <w:r w:rsidRPr="00C91CB8">
        <w:rPr>
          <w:rFonts w:eastAsia="Calibri"/>
          <w:sz w:val="28"/>
          <w:szCs w:val="28"/>
        </w:rPr>
        <w:t>на юго-востоке – вдоль Карачаровско</w:t>
      </w:r>
      <w:r w:rsidR="005B7D6A">
        <w:rPr>
          <w:rFonts w:eastAsia="Calibri"/>
          <w:sz w:val="28"/>
          <w:szCs w:val="28"/>
        </w:rPr>
        <w:t>го шоссе</w:t>
      </w:r>
      <w:r w:rsidRPr="00C91CB8">
        <w:rPr>
          <w:rFonts w:eastAsia="Calibri"/>
          <w:sz w:val="28"/>
          <w:szCs w:val="28"/>
        </w:rPr>
        <w:t xml:space="preserve"> и Радиозаводско</w:t>
      </w:r>
      <w:r w:rsidR="005B7D6A">
        <w:rPr>
          <w:rFonts w:eastAsia="Calibri"/>
          <w:sz w:val="28"/>
          <w:szCs w:val="28"/>
        </w:rPr>
        <w:t>го шоссе</w:t>
      </w:r>
      <w:r w:rsidRPr="00C91CB8">
        <w:rPr>
          <w:rFonts w:eastAsia="Calibri"/>
          <w:sz w:val="28"/>
          <w:szCs w:val="28"/>
        </w:rPr>
        <w:t>.</w:t>
      </w:r>
    </w:p>
    <w:p w:rsidR="00BB2CAF" w:rsidRPr="005243AA" w:rsidRDefault="00BB2CAF" w:rsidP="005B7D6A">
      <w:pPr>
        <w:widowControl/>
        <w:suppressAutoHyphens/>
        <w:spacing w:after="120"/>
        <w:ind w:firstLine="709"/>
        <w:rPr>
          <w:rFonts w:eastAsia="Calibri"/>
          <w:sz w:val="28"/>
          <w:szCs w:val="28"/>
          <w:lang w:eastAsia="en-US"/>
        </w:rPr>
      </w:pPr>
      <w:r w:rsidRPr="005243AA">
        <w:rPr>
          <w:rFonts w:eastAsia="Calibri"/>
          <w:sz w:val="28"/>
          <w:szCs w:val="28"/>
          <w:u w:val="single"/>
          <w:lang w:eastAsia="en-US"/>
        </w:rPr>
        <w:t>Функциональное зонирование территории</w:t>
      </w:r>
      <w:r w:rsidRPr="005243AA">
        <w:rPr>
          <w:rFonts w:eastAsia="Calibri"/>
          <w:sz w:val="28"/>
          <w:szCs w:val="28"/>
          <w:lang w:eastAsia="en-US"/>
        </w:rPr>
        <w:t xml:space="preserve"> округа Муром включает в себя следующие основные функциональные зоны:</w:t>
      </w:r>
    </w:p>
    <w:p w:rsidR="00BB2CAF" w:rsidRPr="00C91CB8" w:rsidRDefault="00BB2CAF" w:rsidP="009A2204">
      <w:pPr>
        <w:pStyle w:val="affffe"/>
        <w:numPr>
          <w:ilvl w:val="0"/>
          <w:numId w:val="109"/>
        </w:numPr>
        <w:suppressAutoHyphens/>
        <w:spacing w:after="120"/>
        <w:ind w:left="0" w:firstLine="709"/>
        <w:jc w:val="both"/>
        <w:rPr>
          <w:rFonts w:eastAsia="Calibri"/>
          <w:sz w:val="28"/>
          <w:szCs w:val="28"/>
        </w:rPr>
      </w:pPr>
      <w:r w:rsidRPr="00C91CB8">
        <w:rPr>
          <w:rFonts w:eastAsia="Calibri"/>
          <w:sz w:val="28"/>
          <w:szCs w:val="28"/>
        </w:rPr>
        <w:t>жилые;</w:t>
      </w:r>
    </w:p>
    <w:p w:rsidR="00BB2CAF" w:rsidRPr="00C91CB8" w:rsidRDefault="00BB2CAF" w:rsidP="009A2204">
      <w:pPr>
        <w:pStyle w:val="affffe"/>
        <w:numPr>
          <w:ilvl w:val="0"/>
          <w:numId w:val="109"/>
        </w:numPr>
        <w:suppressAutoHyphens/>
        <w:spacing w:after="120"/>
        <w:ind w:left="0" w:firstLine="709"/>
        <w:jc w:val="both"/>
        <w:rPr>
          <w:rFonts w:eastAsia="Calibri"/>
          <w:sz w:val="28"/>
          <w:szCs w:val="28"/>
        </w:rPr>
      </w:pPr>
      <w:r w:rsidRPr="00C91CB8">
        <w:rPr>
          <w:rFonts w:eastAsia="Calibri"/>
          <w:sz w:val="28"/>
          <w:szCs w:val="28"/>
        </w:rPr>
        <w:t>производственные;</w:t>
      </w:r>
    </w:p>
    <w:p w:rsidR="00BB2CAF" w:rsidRPr="00C91CB8" w:rsidRDefault="00BB2CAF" w:rsidP="009A2204">
      <w:pPr>
        <w:pStyle w:val="affffe"/>
        <w:numPr>
          <w:ilvl w:val="0"/>
          <w:numId w:val="109"/>
        </w:numPr>
        <w:suppressAutoHyphens/>
        <w:spacing w:after="120"/>
        <w:ind w:left="0" w:firstLine="709"/>
        <w:rPr>
          <w:rFonts w:eastAsia="Calibri"/>
          <w:sz w:val="28"/>
          <w:szCs w:val="28"/>
        </w:rPr>
      </w:pPr>
      <w:r w:rsidRPr="00C91CB8">
        <w:rPr>
          <w:rFonts w:eastAsia="Calibri"/>
          <w:sz w:val="28"/>
          <w:szCs w:val="28"/>
        </w:rPr>
        <w:t>озеленённых территорий общего пользования</w:t>
      </w:r>
    </w:p>
    <w:p w:rsidR="00BB2CAF" w:rsidRPr="00C91CB8" w:rsidRDefault="00BB2CAF" w:rsidP="009A2204">
      <w:pPr>
        <w:pStyle w:val="affffe"/>
        <w:numPr>
          <w:ilvl w:val="0"/>
          <w:numId w:val="109"/>
        </w:numPr>
        <w:suppressAutoHyphens/>
        <w:spacing w:after="120"/>
        <w:ind w:left="0" w:firstLine="709"/>
        <w:rPr>
          <w:rFonts w:eastAsia="Calibri"/>
          <w:sz w:val="28"/>
          <w:szCs w:val="28"/>
        </w:rPr>
      </w:pPr>
      <w:r w:rsidRPr="00C91CB8">
        <w:rPr>
          <w:rFonts w:eastAsia="Calibri"/>
          <w:sz w:val="28"/>
          <w:szCs w:val="28"/>
        </w:rPr>
        <w:t>общественно-делового назначения;</w:t>
      </w:r>
    </w:p>
    <w:p w:rsidR="00BB2CAF" w:rsidRPr="00C91CB8" w:rsidRDefault="00BB2CAF" w:rsidP="009A2204">
      <w:pPr>
        <w:pStyle w:val="affffe"/>
        <w:numPr>
          <w:ilvl w:val="0"/>
          <w:numId w:val="109"/>
        </w:numPr>
        <w:suppressAutoHyphens/>
        <w:spacing w:after="120"/>
        <w:ind w:left="0" w:firstLine="709"/>
        <w:rPr>
          <w:rFonts w:eastAsia="Calibri"/>
          <w:sz w:val="28"/>
          <w:szCs w:val="28"/>
        </w:rPr>
      </w:pPr>
      <w:r w:rsidRPr="00C91CB8">
        <w:rPr>
          <w:rFonts w:eastAsia="Calibri"/>
          <w:sz w:val="28"/>
          <w:szCs w:val="28"/>
        </w:rPr>
        <w:t>транспортной инфраструктуры.</w:t>
      </w:r>
    </w:p>
    <w:p w:rsidR="00BB2CAF" w:rsidRPr="005243AA" w:rsidRDefault="00BB2CAF" w:rsidP="005243AA">
      <w:pPr>
        <w:widowControl/>
        <w:suppressAutoHyphens/>
        <w:spacing w:after="120"/>
        <w:ind w:firstLine="709"/>
        <w:rPr>
          <w:rFonts w:eastAsia="Calibri"/>
          <w:sz w:val="28"/>
          <w:szCs w:val="28"/>
          <w:lang w:eastAsia="en-US"/>
        </w:rPr>
      </w:pPr>
      <w:proofErr w:type="gramStart"/>
      <w:r w:rsidRPr="005243AA">
        <w:rPr>
          <w:rFonts w:eastAsia="Calibri"/>
          <w:sz w:val="28"/>
          <w:szCs w:val="28"/>
          <w:u w:val="single"/>
          <w:lang w:eastAsia="en-US"/>
        </w:rPr>
        <w:t>Жилые</w:t>
      </w:r>
      <w:proofErr w:type="gramEnd"/>
      <w:r w:rsidRPr="005243AA">
        <w:rPr>
          <w:rFonts w:eastAsia="Calibri"/>
          <w:sz w:val="28"/>
          <w:szCs w:val="28"/>
          <w:lang w:eastAsia="en-US"/>
        </w:rPr>
        <w:t xml:space="preserve"> – представлены многоквартирной разноэтажной застройкой и индивидуальной застройкой.</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Производственные</w:t>
      </w:r>
      <w:r w:rsidRPr="005243AA">
        <w:rPr>
          <w:rFonts w:eastAsia="Calibri"/>
          <w:sz w:val="28"/>
          <w:szCs w:val="28"/>
          <w:lang w:eastAsia="en-US"/>
        </w:rPr>
        <w:t xml:space="preserve"> – расположены, как </w:t>
      </w:r>
      <w:proofErr w:type="gramStart"/>
      <w:r w:rsidRPr="005243AA">
        <w:rPr>
          <w:rFonts w:eastAsia="Calibri"/>
          <w:sz w:val="28"/>
          <w:szCs w:val="28"/>
          <w:lang w:eastAsia="en-US"/>
        </w:rPr>
        <w:t>правило</w:t>
      </w:r>
      <w:proofErr w:type="gramEnd"/>
      <w:r w:rsidRPr="005243AA">
        <w:rPr>
          <w:rFonts w:eastAsia="Calibri"/>
          <w:sz w:val="28"/>
          <w:szCs w:val="28"/>
          <w:lang w:eastAsia="en-US"/>
        </w:rPr>
        <w:t xml:space="preserve"> вдоль транспортных коммуникаций (железной дороги, автомобильных дорог и реки).</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Общественно-делового назначения</w:t>
      </w:r>
      <w:r w:rsidRPr="005243AA">
        <w:rPr>
          <w:rFonts w:eastAsia="Calibri"/>
          <w:sz w:val="28"/>
          <w:szCs w:val="28"/>
          <w:lang w:eastAsia="en-US"/>
        </w:rPr>
        <w:t xml:space="preserve"> – сосредоточены в основном в исторической части города за исключением автовокзала и железнодорожного вокзала. </w:t>
      </w:r>
    </w:p>
    <w:p w:rsidR="00BB2CAF" w:rsidRPr="005243AA" w:rsidRDefault="00BB2CAF" w:rsidP="005243AA">
      <w:pPr>
        <w:widowControl/>
        <w:suppressAutoHyphens/>
        <w:spacing w:after="120"/>
        <w:ind w:firstLine="709"/>
        <w:rPr>
          <w:rFonts w:eastAsia="Calibri"/>
          <w:sz w:val="28"/>
          <w:szCs w:val="28"/>
          <w:lang w:eastAsia="en-US"/>
        </w:rPr>
      </w:pPr>
      <w:proofErr w:type="gramStart"/>
      <w:r w:rsidRPr="005243AA">
        <w:rPr>
          <w:rFonts w:eastAsia="Calibri"/>
          <w:sz w:val="28"/>
          <w:szCs w:val="28"/>
          <w:u w:val="single"/>
          <w:lang w:eastAsia="en-US"/>
        </w:rPr>
        <w:t>Озеленённые территории общего пользования</w:t>
      </w:r>
      <w:r w:rsidRPr="005243AA">
        <w:rPr>
          <w:rFonts w:eastAsia="Calibri"/>
          <w:sz w:val="28"/>
          <w:szCs w:val="28"/>
          <w:lang w:eastAsia="en-US"/>
        </w:rPr>
        <w:t xml:space="preserve"> – сосредоточены в центральной части города (включая парки 50-лет СССР, Окский и др.</w:t>
      </w:r>
      <w:proofErr w:type="gramEnd"/>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Транспортная инфраструктура</w:t>
      </w:r>
      <w:r w:rsidRPr="005243AA">
        <w:rPr>
          <w:rFonts w:eastAsia="Calibri"/>
          <w:sz w:val="28"/>
          <w:szCs w:val="28"/>
          <w:lang w:eastAsia="en-US"/>
        </w:rPr>
        <w:t xml:space="preserve"> имеет большое значение для округа. </w:t>
      </w:r>
    </w:p>
    <w:p w:rsidR="00BB2CAF" w:rsidRPr="005243AA" w:rsidRDefault="00BB2CAF" w:rsidP="005B7D6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До строительства обходной автомобильной магистрали всё транзитное движение шло через центральную часть город Мурома. После строительства обходной автомобильной магистрали внешние дороги стали общегородскими. </w:t>
      </w:r>
      <w:proofErr w:type="gramStart"/>
      <w:r w:rsidRPr="005243AA">
        <w:rPr>
          <w:rFonts w:eastAsia="Calibri"/>
          <w:sz w:val="28"/>
          <w:szCs w:val="28"/>
          <w:lang w:eastAsia="en-US"/>
        </w:rPr>
        <w:t>Это</w:t>
      </w:r>
      <w:proofErr w:type="gramEnd"/>
      <w:r w:rsidRPr="005243AA">
        <w:rPr>
          <w:rFonts w:eastAsia="Calibri"/>
          <w:sz w:val="28"/>
          <w:szCs w:val="28"/>
          <w:lang w:eastAsia="en-US"/>
        </w:rPr>
        <w:t xml:space="preserve"> прежде всего:</w:t>
      </w:r>
    </w:p>
    <w:p w:rsidR="00BB2CAF" w:rsidRPr="00C91CB8" w:rsidRDefault="00BB2CAF" w:rsidP="009A2204">
      <w:pPr>
        <w:pStyle w:val="affffe"/>
        <w:numPr>
          <w:ilvl w:val="0"/>
          <w:numId w:val="110"/>
        </w:numPr>
        <w:suppressAutoHyphens/>
        <w:spacing w:after="120"/>
        <w:ind w:left="0" w:firstLine="709"/>
        <w:jc w:val="both"/>
        <w:rPr>
          <w:rFonts w:eastAsia="Calibri"/>
          <w:sz w:val="28"/>
          <w:szCs w:val="28"/>
        </w:rPr>
      </w:pPr>
      <w:r w:rsidRPr="00C91CB8">
        <w:rPr>
          <w:rFonts w:eastAsia="Calibri"/>
          <w:sz w:val="28"/>
          <w:szCs w:val="28"/>
        </w:rPr>
        <w:t>ул. Механизаторов, ул. Войкова, Радиозаводск</w:t>
      </w:r>
      <w:r w:rsidR="005B7D6A">
        <w:rPr>
          <w:rFonts w:eastAsia="Calibri"/>
          <w:sz w:val="28"/>
          <w:szCs w:val="28"/>
        </w:rPr>
        <w:t>ое шоссе</w:t>
      </w:r>
      <w:r w:rsidRPr="00C91CB8">
        <w:rPr>
          <w:rFonts w:eastAsia="Calibri"/>
          <w:sz w:val="28"/>
          <w:szCs w:val="28"/>
        </w:rPr>
        <w:t>, проходящие с юга на север с выходом на г. Гороховец и М-7;</w:t>
      </w:r>
    </w:p>
    <w:p w:rsidR="00BB2CAF" w:rsidRPr="00C91CB8" w:rsidRDefault="00BB2CAF" w:rsidP="009A2204">
      <w:pPr>
        <w:pStyle w:val="affffe"/>
        <w:numPr>
          <w:ilvl w:val="0"/>
          <w:numId w:val="110"/>
        </w:numPr>
        <w:suppressAutoHyphens/>
        <w:spacing w:after="120"/>
        <w:ind w:left="0" w:firstLine="709"/>
        <w:jc w:val="both"/>
        <w:rPr>
          <w:rFonts w:eastAsia="Calibri"/>
          <w:sz w:val="28"/>
          <w:szCs w:val="28"/>
        </w:rPr>
      </w:pPr>
      <w:r w:rsidRPr="00C91CB8">
        <w:rPr>
          <w:rFonts w:eastAsia="Calibri"/>
          <w:sz w:val="28"/>
          <w:szCs w:val="28"/>
        </w:rPr>
        <w:t>ул. Владимирское шоссе, соединяющее г. Муром с г. Владимиром (северо-западное направление);</w:t>
      </w:r>
    </w:p>
    <w:p w:rsidR="00BB2CAF" w:rsidRPr="00C91CB8" w:rsidRDefault="00BB2CAF" w:rsidP="009A2204">
      <w:pPr>
        <w:pStyle w:val="affffe"/>
        <w:numPr>
          <w:ilvl w:val="0"/>
          <w:numId w:val="110"/>
        </w:numPr>
        <w:suppressAutoHyphens/>
        <w:spacing w:after="120"/>
        <w:ind w:left="0" w:firstLine="709"/>
        <w:jc w:val="both"/>
        <w:rPr>
          <w:rFonts w:eastAsia="Calibri"/>
          <w:sz w:val="28"/>
          <w:szCs w:val="28"/>
        </w:rPr>
      </w:pPr>
      <w:r w:rsidRPr="00C91CB8">
        <w:rPr>
          <w:rFonts w:eastAsia="Calibri"/>
          <w:sz w:val="28"/>
          <w:szCs w:val="28"/>
        </w:rPr>
        <w:t xml:space="preserve">ул. </w:t>
      </w:r>
      <w:proofErr w:type="gramStart"/>
      <w:r w:rsidRPr="00C91CB8">
        <w:rPr>
          <w:rFonts w:eastAsia="Calibri"/>
          <w:sz w:val="28"/>
          <w:szCs w:val="28"/>
        </w:rPr>
        <w:t>Московская</w:t>
      </w:r>
      <w:proofErr w:type="gramEnd"/>
      <w:r w:rsidRPr="00C91CB8">
        <w:rPr>
          <w:rFonts w:eastAsia="Calibri"/>
          <w:sz w:val="28"/>
          <w:szCs w:val="28"/>
        </w:rPr>
        <w:t>, соединяющая центр города с окружной автомобильной дорогой (западное направлении);</w:t>
      </w:r>
    </w:p>
    <w:p w:rsidR="00BB2CAF" w:rsidRPr="00C91CB8" w:rsidRDefault="00BB2CAF" w:rsidP="009A2204">
      <w:pPr>
        <w:pStyle w:val="affffe"/>
        <w:numPr>
          <w:ilvl w:val="0"/>
          <w:numId w:val="110"/>
        </w:numPr>
        <w:suppressAutoHyphens/>
        <w:spacing w:after="120"/>
        <w:ind w:left="0" w:firstLine="709"/>
        <w:jc w:val="both"/>
        <w:rPr>
          <w:rFonts w:eastAsia="Calibri"/>
          <w:sz w:val="28"/>
          <w:szCs w:val="28"/>
        </w:rPr>
      </w:pPr>
      <w:r w:rsidRPr="00C91CB8">
        <w:rPr>
          <w:rFonts w:eastAsia="Calibri"/>
          <w:sz w:val="28"/>
          <w:szCs w:val="28"/>
        </w:rPr>
        <w:t>Меленковское шоссе, соединяющее центральную часть города с районом Вербовский и окружной автомобильной магистралью;</w:t>
      </w:r>
    </w:p>
    <w:p w:rsidR="00BB2CAF" w:rsidRPr="00C91CB8" w:rsidRDefault="00BB2CAF" w:rsidP="009A2204">
      <w:pPr>
        <w:pStyle w:val="affffe"/>
        <w:numPr>
          <w:ilvl w:val="0"/>
          <w:numId w:val="110"/>
        </w:numPr>
        <w:suppressAutoHyphens/>
        <w:spacing w:after="120"/>
        <w:ind w:left="0" w:firstLine="709"/>
        <w:jc w:val="both"/>
        <w:rPr>
          <w:rFonts w:eastAsia="Calibri"/>
          <w:sz w:val="28"/>
          <w:szCs w:val="28"/>
        </w:rPr>
      </w:pPr>
      <w:r w:rsidRPr="00C91CB8">
        <w:rPr>
          <w:rFonts w:eastAsia="Calibri"/>
          <w:sz w:val="28"/>
          <w:szCs w:val="28"/>
        </w:rPr>
        <w:t>Карачаровск</w:t>
      </w:r>
      <w:r w:rsidR="005B7D6A">
        <w:rPr>
          <w:rFonts w:eastAsia="Calibri"/>
          <w:sz w:val="28"/>
          <w:szCs w:val="28"/>
        </w:rPr>
        <w:t>ое шоссе</w:t>
      </w:r>
      <w:r w:rsidRPr="00C91CB8">
        <w:rPr>
          <w:rFonts w:eastAsia="Calibri"/>
          <w:sz w:val="28"/>
          <w:szCs w:val="28"/>
        </w:rPr>
        <w:t xml:space="preserve">, ул. </w:t>
      </w:r>
      <w:r w:rsidR="005B7D6A">
        <w:rPr>
          <w:rFonts w:eastAsia="Calibri"/>
          <w:sz w:val="28"/>
          <w:szCs w:val="28"/>
        </w:rPr>
        <w:t>Ленина,</w:t>
      </w:r>
      <w:r w:rsidRPr="00C91CB8">
        <w:rPr>
          <w:rFonts w:eastAsia="Calibri"/>
          <w:sz w:val="28"/>
          <w:szCs w:val="28"/>
        </w:rPr>
        <w:t xml:space="preserve"> идущие в южном направлении и соединяющие центральную часть город с Карачаровым и д. Панфилово.</w:t>
      </w:r>
    </w:p>
    <w:p w:rsidR="00BB2CAF" w:rsidRPr="005243AA" w:rsidRDefault="00BB2CAF" w:rsidP="005B7D6A">
      <w:pPr>
        <w:widowControl/>
        <w:suppressAutoHyphens/>
        <w:spacing w:after="120"/>
        <w:ind w:firstLine="709"/>
        <w:rPr>
          <w:rFonts w:eastAsia="Calibri"/>
          <w:sz w:val="28"/>
          <w:szCs w:val="28"/>
          <w:lang w:eastAsia="en-US"/>
        </w:rPr>
      </w:pPr>
      <w:proofErr w:type="gramStart"/>
      <w:r w:rsidRPr="005243AA">
        <w:rPr>
          <w:rFonts w:eastAsia="Calibri"/>
          <w:sz w:val="28"/>
          <w:szCs w:val="28"/>
          <w:lang w:eastAsia="en-US"/>
        </w:rPr>
        <w:t xml:space="preserve">Кроме уже перечисленных основных автомобильных дорог существует также сеть дорог районного </w:t>
      </w:r>
      <w:r w:rsidR="005B7D6A">
        <w:rPr>
          <w:rFonts w:eastAsia="Calibri"/>
          <w:sz w:val="28"/>
          <w:szCs w:val="28"/>
          <w:lang w:eastAsia="en-US"/>
        </w:rPr>
        <w:t xml:space="preserve">и местного </w:t>
      </w:r>
      <w:r w:rsidRPr="005243AA">
        <w:rPr>
          <w:rFonts w:eastAsia="Calibri"/>
          <w:sz w:val="28"/>
          <w:szCs w:val="28"/>
          <w:lang w:eastAsia="en-US"/>
        </w:rPr>
        <w:t xml:space="preserve">значения: ул. Калинина, ул. Гоголева, ул. Филатова, ул. Куйбышева на западе, ул. </w:t>
      </w:r>
      <w:r w:rsidR="005B7D6A">
        <w:rPr>
          <w:rFonts w:eastAsia="Calibri"/>
          <w:sz w:val="28"/>
          <w:szCs w:val="28"/>
          <w:lang w:eastAsia="en-US"/>
        </w:rPr>
        <w:t>Октябрь</w:t>
      </w:r>
      <w:r w:rsidRPr="005243AA">
        <w:rPr>
          <w:rFonts w:eastAsia="Calibri"/>
          <w:sz w:val="28"/>
          <w:szCs w:val="28"/>
          <w:lang w:eastAsia="en-US"/>
        </w:rPr>
        <w:t xml:space="preserve">ская, ул. Воровского, ул. </w:t>
      </w:r>
      <w:r w:rsidRPr="005243AA">
        <w:rPr>
          <w:rFonts w:eastAsia="Calibri"/>
          <w:sz w:val="28"/>
          <w:szCs w:val="28"/>
          <w:lang w:eastAsia="en-US"/>
        </w:rPr>
        <w:lastRenderedPageBreak/>
        <w:t xml:space="preserve">Л. Толстого, ул. Первомайская в центре, ул. </w:t>
      </w:r>
      <w:r w:rsidR="005B7D6A">
        <w:rPr>
          <w:rFonts w:eastAsia="Calibri"/>
          <w:sz w:val="28"/>
          <w:szCs w:val="28"/>
          <w:lang w:eastAsia="en-US"/>
        </w:rPr>
        <w:t>Орловская</w:t>
      </w:r>
      <w:r w:rsidRPr="005243AA">
        <w:rPr>
          <w:rFonts w:eastAsia="Calibri"/>
          <w:sz w:val="28"/>
          <w:szCs w:val="28"/>
          <w:lang w:eastAsia="en-US"/>
        </w:rPr>
        <w:t>, ул. Кирова на юге</w:t>
      </w:r>
      <w:r w:rsidR="005B7D6A">
        <w:rPr>
          <w:rFonts w:eastAsia="Calibri"/>
          <w:sz w:val="28"/>
          <w:szCs w:val="28"/>
          <w:lang w:eastAsia="en-US"/>
        </w:rPr>
        <w:t>,</w:t>
      </w:r>
      <w:r w:rsidRPr="005243AA">
        <w:rPr>
          <w:rFonts w:eastAsia="Calibri"/>
          <w:sz w:val="28"/>
          <w:szCs w:val="28"/>
          <w:lang w:eastAsia="en-US"/>
        </w:rPr>
        <w:t xml:space="preserve"> ул. Ленинградская в Вербовском.</w:t>
      </w:r>
      <w:proofErr w:type="gramEnd"/>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Прямоугольная сетка улиц переходит в радиально-полукольцевую</w:t>
      </w:r>
      <w:r w:rsidRPr="005243AA">
        <w:rPr>
          <w:rFonts w:eastAsia="Calibri"/>
          <w:color w:val="FF0000"/>
          <w:sz w:val="28"/>
          <w:szCs w:val="28"/>
          <w:lang w:eastAsia="en-US"/>
        </w:rPr>
        <w:t xml:space="preserve"> </w:t>
      </w:r>
      <w:r w:rsidRPr="005243AA">
        <w:rPr>
          <w:rFonts w:eastAsia="Calibri"/>
          <w:sz w:val="28"/>
          <w:szCs w:val="28"/>
          <w:lang w:eastAsia="en-US"/>
        </w:rPr>
        <w:t>структуру для обслуживания городской застройки.</w:t>
      </w:r>
    </w:p>
    <w:p w:rsidR="00BB2CAF" w:rsidRPr="005243AA" w:rsidRDefault="00BB2CAF" w:rsidP="00C91CB8">
      <w:pPr>
        <w:widowControl/>
        <w:suppressAutoHyphens/>
        <w:spacing w:after="120"/>
        <w:ind w:firstLine="709"/>
        <w:rPr>
          <w:rFonts w:eastAsia="Calibri"/>
          <w:sz w:val="28"/>
          <w:szCs w:val="28"/>
          <w:lang w:eastAsia="en-US"/>
        </w:rPr>
      </w:pPr>
      <w:r w:rsidRPr="005243AA">
        <w:rPr>
          <w:rFonts w:eastAsia="Calibri"/>
          <w:sz w:val="28"/>
          <w:szCs w:val="28"/>
          <w:lang w:eastAsia="en-US"/>
        </w:rPr>
        <w:t>Территория округа также пересекается двумя важными железнодорожными направлениями, связанными между собой. Это направление Москва-Казань и Муром-Ковров.</w:t>
      </w:r>
    </w:p>
    <w:p w:rsidR="00BB2CAF" w:rsidRPr="005243AA" w:rsidRDefault="00BB2CAF" w:rsidP="00C91CB8">
      <w:pPr>
        <w:widowControl/>
        <w:suppressAutoHyphens/>
        <w:spacing w:after="120"/>
        <w:ind w:firstLine="709"/>
        <w:rPr>
          <w:rFonts w:eastAsia="Calibri"/>
          <w:sz w:val="28"/>
          <w:szCs w:val="28"/>
          <w:lang w:eastAsia="en-US"/>
        </w:rPr>
      </w:pPr>
      <w:r w:rsidRPr="005243AA">
        <w:rPr>
          <w:rFonts w:eastAsia="Calibri"/>
          <w:sz w:val="28"/>
          <w:szCs w:val="28"/>
          <w:lang w:eastAsia="en-US"/>
        </w:rPr>
        <w:t>Речной транспорт представлен портовыми объектами в северной части города, а также расположенным в центре города пассажирским речным причалом.</w:t>
      </w:r>
    </w:p>
    <w:p w:rsidR="00BB2CAF" w:rsidRPr="009F1DEC" w:rsidRDefault="00BB2CAF" w:rsidP="009F1DEC">
      <w:pPr>
        <w:pStyle w:val="3f6"/>
        <w:suppressAutoHyphens/>
        <w:spacing w:before="120"/>
        <w:ind w:firstLine="0"/>
        <w:rPr>
          <w:rFonts w:eastAsia="Calibri"/>
          <w:sz w:val="28"/>
          <w:szCs w:val="28"/>
          <w:lang w:eastAsia="en-US"/>
        </w:rPr>
      </w:pPr>
      <w:bookmarkStart w:id="111" w:name="_Toc49769150"/>
      <w:r w:rsidRPr="009F1DEC">
        <w:rPr>
          <w:rFonts w:eastAsia="Calibri"/>
          <w:sz w:val="28"/>
          <w:szCs w:val="28"/>
          <w:lang w:eastAsia="en-US"/>
        </w:rPr>
        <w:t xml:space="preserve">6.1.2. Анализ градостроительного развития территории округа (генеральный план </w:t>
      </w:r>
      <w:r w:rsidR="009F1DEC" w:rsidRPr="009F1DEC">
        <w:rPr>
          <w:rFonts w:eastAsia="Calibri"/>
          <w:sz w:val="28"/>
          <w:szCs w:val="28"/>
          <w:lang w:eastAsia="en-US"/>
        </w:rPr>
        <w:t xml:space="preserve">– </w:t>
      </w:r>
      <w:r w:rsidRPr="009F1DEC">
        <w:rPr>
          <w:rFonts w:eastAsia="Calibri"/>
          <w:sz w:val="28"/>
          <w:szCs w:val="28"/>
          <w:lang w:eastAsia="en-US"/>
        </w:rPr>
        <w:t>2005 г.)</w:t>
      </w:r>
      <w:bookmarkEnd w:id="111"/>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После вступления в действие генерального плана 2005 г., были реализованы некоторые его проектные предложения:</w:t>
      </w:r>
    </w:p>
    <w:p w:rsidR="00BB2CAF" w:rsidRPr="00C91CB8" w:rsidRDefault="00BB2CAF" w:rsidP="009A2204">
      <w:pPr>
        <w:pStyle w:val="affffe"/>
        <w:numPr>
          <w:ilvl w:val="0"/>
          <w:numId w:val="111"/>
        </w:numPr>
        <w:suppressAutoHyphens/>
        <w:spacing w:after="120"/>
        <w:ind w:left="0" w:firstLine="709"/>
        <w:jc w:val="both"/>
        <w:rPr>
          <w:rFonts w:eastAsia="Calibri"/>
          <w:sz w:val="28"/>
          <w:szCs w:val="28"/>
        </w:rPr>
      </w:pPr>
      <w:r w:rsidRPr="00C91CB8">
        <w:rPr>
          <w:rFonts w:eastAsia="Calibri"/>
          <w:sz w:val="28"/>
          <w:szCs w:val="28"/>
        </w:rPr>
        <w:t xml:space="preserve">основным, </w:t>
      </w:r>
      <w:proofErr w:type="gramStart"/>
      <w:r w:rsidRPr="00C91CB8">
        <w:rPr>
          <w:rFonts w:eastAsia="Calibri"/>
          <w:sz w:val="28"/>
          <w:szCs w:val="28"/>
        </w:rPr>
        <w:t>безусловно</w:t>
      </w:r>
      <w:proofErr w:type="gramEnd"/>
      <w:r w:rsidRPr="00C91CB8">
        <w:rPr>
          <w:rFonts w:eastAsia="Calibri"/>
          <w:sz w:val="28"/>
          <w:szCs w:val="28"/>
        </w:rPr>
        <w:t xml:space="preserve"> является автомобильный обход города, имеющий направление на Нижний Новгород (со строительством моста через р. Оку, который взял на себя все транзитные потоки;</w:t>
      </w:r>
    </w:p>
    <w:p w:rsidR="00BB2CAF" w:rsidRPr="00C91CB8" w:rsidRDefault="00BB2CAF" w:rsidP="009A2204">
      <w:pPr>
        <w:pStyle w:val="affffe"/>
        <w:numPr>
          <w:ilvl w:val="0"/>
          <w:numId w:val="111"/>
        </w:numPr>
        <w:suppressAutoHyphens/>
        <w:spacing w:after="120"/>
        <w:ind w:left="0" w:firstLine="709"/>
        <w:jc w:val="both"/>
        <w:rPr>
          <w:rFonts w:eastAsia="Calibri"/>
          <w:sz w:val="28"/>
          <w:szCs w:val="28"/>
        </w:rPr>
      </w:pPr>
      <w:r w:rsidRPr="00C91CB8">
        <w:rPr>
          <w:rFonts w:eastAsia="Calibri"/>
          <w:sz w:val="28"/>
          <w:szCs w:val="28"/>
        </w:rPr>
        <w:t>разработана проектная документация по жилой застройке территории севернее ул. Юбилейная и в настоящее время ведётся её реализация;</w:t>
      </w:r>
    </w:p>
    <w:p w:rsidR="00BB2CAF" w:rsidRPr="00C91CB8" w:rsidRDefault="00BB2CAF" w:rsidP="009A2204">
      <w:pPr>
        <w:pStyle w:val="affffe"/>
        <w:numPr>
          <w:ilvl w:val="0"/>
          <w:numId w:val="111"/>
        </w:numPr>
        <w:suppressAutoHyphens/>
        <w:spacing w:after="120"/>
        <w:ind w:left="0" w:firstLine="709"/>
        <w:jc w:val="both"/>
        <w:rPr>
          <w:rFonts w:eastAsia="Calibri"/>
          <w:sz w:val="28"/>
          <w:szCs w:val="28"/>
        </w:rPr>
      </w:pPr>
      <w:r w:rsidRPr="00C91CB8">
        <w:rPr>
          <w:rFonts w:eastAsia="Calibri"/>
          <w:sz w:val="28"/>
          <w:szCs w:val="28"/>
        </w:rPr>
        <w:t>осуществляется застройка промзоны между ул. Калинина и Меленковским шоссе в западной части города;</w:t>
      </w:r>
    </w:p>
    <w:p w:rsidR="00BB2CAF" w:rsidRPr="00C91CB8" w:rsidRDefault="00BB2CAF" w:rsidP="009A2204">
      <w:pPr>
        <w:pStyle w:val="affffe"/>
        <w:numPr>
          <w:ilvl w:val="0"/>
          <w:numId w:val="111"/>
        </w:numPr>
        <w:suppressAutoHyphens/>
        <w:spacing w:after="120"/>
        <w:ind w:left="0" w:firstLine="709"/>
        <w:jc w:val="both"/>
        <w:rPr>
          <w:rFonts w:eastAsia="Calibri"/>
          <w:sz w:val="28"/>
          <w:szCs w:val="28"/>
        </w:rPr>
      </w:pPr>
      <w:r w:rsidRPr="00C91CB8">
        <w:rPr>
          <w:rFonts w:eastAsia="Calibri"/>
          <w:sz w:val="28"/>
          <w:szCs w:val="28"/>
        </w:rPr>
        <w:t>реализуется комплексная застройка южнее ул. Энгельса (южный район);</w:t>
      </w:r>
    </w:p>
    <w:p w:rsidR="00BB2CAF" w:rsidRPr="00C91CB8" w:rsidRDefault="00BB2CAF" w:rsidP="009A2204">
      <w:pPr>
        <w:pStyle w:val="affffe"/>
        <w:numPr>
          <w:ilvl w:val="0"/>
          <w:numId w:val="111"/>
        </w:numPr>
        <w:suppressAutoHyphens/>
        <w:spacing w:after="120"/>
        <w:ind w:left="0" w:firstLine="709"/>
        <w:jc w:val="both"/>
        <w:rPr>
          <w:rFonts w:eastAsia="Calibri"/>
          <w:sz w:val="28"/>
          <w:szCs w:val="28"/>
        </w:rPr>
      </w:pPr>
      <w:r w:rsidRPr="00C91CB8">
        <w:rPr>
          <w:rFonts w:eastAsia="Calibri"/>
          <w:sz w:val="28"/>
          <w:szCs w:val="28"/>
        </w:rPr>
        <w:t>сокращено железнодорожное полотно в центральной части города и вдоль Владимирского шоссе.</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При этом нужно отметить, что реализация застройки южнее ул. Энгельса не вполне соответствует генплану – 2005 года, усложняя тем самым транспортную ситуацию в этой части города.</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Кроме генерального плана – 2005 г., для округа разработаны и утверждены правила землепользования и застройки (2012 г.) с изменениями, внесёнными в 2017 году. В этом же 2017 году утверждены местные нормативы градостроительного проектирования.</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Нужно сказать, что в связи с уточнением границ округа Муром появились дополнительные возможности для градостроительного развития </w:t>
      </w:r>
      <w:proofErr w:type="gramStart"/>
      <w:r w:rsidRPr="005243AA">
        <w:rPr>
          <w:rFonts w:eastAsia="Calibri"/>
          <w:sz w:val="28"/>
          <w:szCs w:val="28"/>
          <w:lang w:eastAsia="en-US"/>
        </w:rPr>
        <w:t>территории</w:t>
      </w:r>
      <w:proofErr w:type="gramEnd"/>
      <w:r w:rsidRPr="005243AA">
        <w:rPr>
          <w:rFonts w:eastAsia="Calibri"/>
          <w:color w:val="FF0000"/>
          <w:sz w:val="28"/>
          <w:szCs w:val="28"/>
          <w:lang w:eastAsia="en-US"/>
        </w:rPr>
        <w:t xml:space="preserve"> </w:t>
      </w:r>
      <w:r w:rsidRPr="005243AA">
        <w:rPr>
          <w:rFonts w:eastAsia="Calibri"/>
          <w:sz w:val="28"/>
          <w:szCs w:val="28"/>
          <w:lang w:eastAsia="en-US"/>
        </w:rPr>
        <w:t xml:space="preserve">как на севере </w:t>
      </w:r>
      <w:r w:rsidR="005243AA" w:rsidRPr="005243AA">
        <w:rPr>
          <w:rFonts w:eastAsia="Calibri"/>
          <w:sz w:val="28"/>
          <w:szCs w:val="28"/>
          <w:lang w:eastAsia="en-US"/>
        </w:rPr>
        <w:t>округа,</w:t>
      </w:r>
      <w:r w:rsidRPr="005243AA">
        <w:rPr>
          <w:rFonts w:eastAsia="Calibri"/>
          <w:sz w:val="28"/>
          <w:szCs w:val="28"/>
          <w:lang w:eastAsia="en-US"/>
        </w:rPr>
        <w:t xml:space="preserve"> так и на юге (на границе с д. Панфилово).</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В целом принципиальные решения генерального плана 2005 года не претерпели значительных изменений.</w:t>
      </w:r>
    </w:p>
    <w:p w:rsidR="00BB2CAF" w:rsidRPr="009F1DEC" w:rsidRDefault="00BB2CAF" w:rsidP="009F1DEC">
      <w:pPr>
        <w:pStyle w:val="3f6"/>
        <w:suppressAutoHyphens/>
        <w:spacing w:before="120"/>
        <w:ind w:firstLine="0"/>
        <w:rPr>
          <w:rFonts w:eastAsia="Calibri"/>
          <w:sz w:val="28"/>
          <w:szCs w:val="28"/>
          <w:lang w:eastAsia="en-US"/>
        </w:rPr>
      </w:pPr>
      <w:bookmarkStart w:id="112" w:name="_Toc49769151"/>
      <w:r w:rsidRPr="009F1DEC">
        <w:rPr>
          <w:rFonts w:eastAsia="Calibri"/>
          <w:sz w:val="28"/>
          <w:szCs w:val="28"/>
          <w:lang w:eastAsia="en-US"/>
        </w:rPr>
        <w:lastRenderedPageBreak/>
        <w:t>6.1.3. Возможные перспективы развития округа</w:t>
      </w:r>
      <w:bookmarkEnd w:id="112"/>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Перспективы развития округа определены в материалах Схемы территориального планирования Владимирской области (2020 год) и других документах федерального, регионального, местного значения.</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Объекты федерального уровня.</w:t>
      </w:r>
      <w:r w:rsidRPr="005243AA">
        <w:rPr>
          <w:rFonts w:eastAsia="Calibri"/>
          <w:sz w:val="28"/>
          <w:szCs w:val="28"/>
          <w:lang w:eastAsia="en-US"/>
        </w:rPr>
        <w:t xml:space="preserve"> СТП предполагает строительство скоростной автомобильной дороги Москва – Нижний Новгород</w:t>
      </w:r>
      <w:r w:rsidR="003F05D4">
        <w:rPr>
          <w:rFonts w:eastAsia="Calibri"/>
          <w:sz w:val="28"/>
          <w:szCs w:val="28"/>
          <w:lang w:eastAsia="en-US"/>
        </w:rPr>
        <w:t xml:space="preserve"> </w:t>
      </w:r>
      <w:r w:rsidR="003F05D4" w:rsidRPr="003F05D4">
        <w:rPr>
          <w:rFonts w:eastAsia="Calibri"/>
          <w:spacing w:val="-6"/>
          <w:sz w:val="28"/>
          <w:szCs w:val="28"/>
          <w:lang w:eastAsia="en-US"/>
        </w:rPr>
        <w:t>–</w:t>
      </w:r>
      <w:r w:rsidR="003F05D4">
        <w:rPr>
          <w:rFonts w:eastAsia="Calibri"/>
          <w:spacing w:val="-6"/>
          <w:sz w:val="28"/>
          <w:szCs w:val="28"/>
          <w:lang w:eastAsia="en-US"/>
        </w:rPr>
        <w:t xml:space="preserve"> </w:t>
      </w:r>
      <w:r w:rsidRPr="005243AA">
        <w:rPr>
          <w:rFonts w:eastAsia="Calibri"/>
          <w:sz w:val="28"/>
          <w:szCs w:val="28"/>
          <w:lang w:eastAsia="en-US"/>
        </w:rPr>
        <w:t xml:space="preserve">Казань (в рамках формирования системы платных автомагистралей и скоростных дорог) с реализацией к 2030 году. </w:t>
      </w:r>
      <w:proofErr w:type="gramStart"/>
      <w:r w:rsidRPr="005243AA">
        <w:rPr>
          <w:rFonts w:eastAsia="Calibri"/>
          <w:sz w:val="28"/>
          <w:szCs w:val="28"/>
          <w:lang w:eastAsia="en-US"/>
        </w:rPr>
        <w:t>Возможно</w:t>
      </w:r>
      <w:proofErr w:type="gramEnd"/>
      <w:r w:rsidRPr="005243AA">
        <w:rPr>
          <w:rFonts w:eastAsia="Calibri"/>
          <w:sz w:val="28"/>
          <w:szCs w:val="28"/>
          <w:lang w:eastAsia="en-US"/>
        </w:rPr>
        <w:t xml:space="preserve"> для этих целей будут задействованы территории в северной части округа. В соответствии с транспортной стратегией РФ, утверждённой Ра</w:t>
      </w:r>
      <w:r w:rsidR="00623941">
        <w:rPr>
          <w:rFonts w:eastAsia="Calibri"/>
          <w:sz w:val="28"/>
          <w:szCs w:val="28"/>
          <w:lang w:eastAsia="en-US"/>
        </w:rPr>
        <w:t>с</w:t>
      </w:r>
      <w:r w:rsidRPr="005243AA">
        <w:rPr>
          <w:rFonts w:eastAsia="Calibri"/>
          <w:sz w:val="28"/>
          <w:szCs w:val="28"/>
          <w:lang w:eastAsia="en-US"/>
        </w:rPr>
        <w:t>поряжением Правительства РФ от 22. 11. 2008 г. №1734-р. по данному направлению предусматривается создание международного транспортного коридора «Запад-Восток».</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Там же предусмотрено строительство автомобильной дороги Москва – Саранск – Ульяновск - Екатеринбург (с реализацией до 2030 года).</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В рамках развития инфраструктуры внутренних водных путей</w:t>
      </w:r>
      <w:r w:rsidRPr="005243AA">
        <w:rPr>
          <w:rFonts w:eastAsia="Calibri"/>
          <w:color w:val="FF0000"/>
          <w:sz w:val="28"/>
          <w:szCs w:val="28"/>
          <w:lang w:eastAsia="en-US"/>
        </w:rPr>
        <w:t xml:space="preserve"> </w:t>
      </w:r>
      <w:r w:rsidRPr="005243AA">
        <w:rPr>
          <w:rFonts w:eastAsia="Calibri"/>
          <w:sz w:val="28"/>
          <w:szCs w:val="28"/>
          <w:lang w:eastAsia="en-US"/>
        </w:rPr>
        <w:t>и речных портов для обеспечения перевозок по международным транспортным коридорам</w:t>
      </w:r>
      <w:r w:rsidRPr="005243AA">
        <w:rPr>
          <w:rFonts w:eastAsia="Calibri"/>
          <w:color w:val="FF0000"/>
          <w:sz w:val="28"/>
          <w:szCs w:val="28"/>
          <w:lang w:eastAsia="en-US"/>
        </w:rPr>
        <w:t xml:space="preserve"> </w:t>
      </w:r>
      <w:r w:rsidRPr="005243AA">
        <w:rPr>
          <w:rFonts w:eastAsia="Calibri"/>
          <w:sz w:val="28"/>
          <w:szCs w:val="28"/>
          <w:lang w:eastAsia="en-US"/>
        </w:rPr>
        <w:t>(включая развитие туристического бизнеса), предполагается развитие портовых перегрузочных комплексов. В эту программу включен речной порт г. Мурома (реализация до 2030 года).</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Таким образом, учитывая, что все эти объекты связаны с северной частью округа можно </w:t>
      </w:r>
      <w:proofErr w:type="gramStart"/>
      <w:r w:rsidRPr="005243AA">
        <w:rPr>
          <w:rFonts w:eastAsia="Calibri"/>
          <w:sz w:val="28"/>
          <w:szCs w:val="28"/>
          <w:lang w:eastAsia="en-US"/>
        </w:rPr>
        <w:t>говорить</w:t>
      </w:r>
      <w:proofErr w:type="gramEnd"/>
      <w:r w:rsidRPr="005243AA">
        <w:rPr>
          <w:rFonts w:eastAsia="Calibri"/>
          <w:sz w:val="28"/>
          <w:szCs w:val="28"/>
          <w:lang w:eastAsia="en-US"/>
        </w:rPr>
        <w:t xml:space="preserve"> о положительных перспективах экономического и территориального развития округа Муром.</w:t>
      </w:r>
    </w:p>
    <w:p w:rsidR="00BB2CAF" w:rsidRPr="005243AA" w:rsidRDefault="00BB2CAF" w:rsidP="003F05D4">
      <w:pPr>
        <w:widowControl/>
        <w:suppressAutoHyphens/>
        <w:spacing w:after="120"/>
        <w:ind w:firstLine="709"/>
        <w:rPr>
          <w:rFonts w:eastAsia="Calibri"/>
          <w:sz w:val="28"/>
          <w:szCs w:val="28"/>
          <w:lang w:eastAsia="en-US"/>
        </w:rPr>
      </w:pPr>
      <w:r w:rsidRPr="005243AA">
        <w:rPr>
          <w:rFonts w:eastAsia="Calibri"/>
          <w:sz w:val="28"/>
          <w:szCs w:val="28"/>
          <w:u w:val="single"/>
          <w:lang w:eastAsia="en-US"/>
        </w:rPr>
        <w:t>Объекты регионального значения.</w:t>
      </w:r>
      <w:r w:rsidRPr="005243AA">
        <w:rPr>
          <w:rFonts w:eastAsia="Calibri"/>
          <w:sz w:val="28"/>
          <w:szCs w:val="28"/>
          <w:lang w:eastAsia="en-US"/>
        </w:rPr>
        <w:t xml:space="preserve"> В Схеме территориального планирования предлагается также размещение и реконструкция региональных объектов, которые окажут влияние на и развитие округа:</w:t>
      </w:r>
    </w:p>
    <w:p w:rsidR="00BB2CAF" w:rsidRPr="003F05D4" w:rsidRDefault="00BB2CAF" w:rsidP="009A2204">
      <w:pPr>
        <w:pStyle w:val="affffe"/>
        <w:numPr>
          <w:ilvl w:val="0"/>
          <w:numId w:val="112"/>
        </w:numPr>
        <w:suppressAutoHyphens/>
        <w:spacing w:after="120"/>
        <w:ind w:left="0" w:firstLine="709"/>
        <w:jc w:val="both"/>
        <w:rPr>
          <w:rFonts w:eastAsia="Calibri"/>
          <w:spacing w:val="-6"/>
          <w:sz w:val="28"/>
          <w:szCs w:val="28"/>
        </w:rPr>
      </w:pPr>
      <w:r w:rsidRPr="003F05D4">
        <w:rPr>
          <w:rFonts w:eastAsia="Calibri"/>
          <w:spacing w:val="-6"/>
          <w:sz w:val="28"/>
          <w:szCs w:val="28"/>
        </w:rPr>
        <w:t xml:space="preserve">реконструкция региональной автомобильной дороги «Касимов – Муром </w:t>
      </w:r>
      <w:r w:rsidR="003F05D4" w:rsidRPr="003F05D4">
        <w:rPr>
          <w:rFonts w:eastAsia="Calibri"/>
          <w:spacing w:val="-6"/>
          <w:sz w:val="28"/>
          <w:szCs w:val="28"/>
        </w:rPr>
        <w:t>–</w:t>
      </w:r>
      <w:r w:rsidRPr="003F05D4">
        <w:rPr>
          <w:rFonts w:eastAsia="Calibri"/>
          <w:spacing w:val="-6"/>
          <w:sz w:val="28"/>
          <w:szCs w:val="28"/>
        </w:rPr>
        <w:t xml:space="preserve"> Нижний </w:t>
      </w:r>
      <w:r w:rsidR="005243AA" w:rsidRPr="003F05D4">
        <w:rPr>
          <w:rFonts w:eastAsia="Calibri"/>
          <w:spacing w:val="-6"/>
          <w:sz w:val="28"/>
          <w:szCs w:val="28"/>
        </w:rPr>
        <w:t>Новгород» (</w:t>
      </w:r>
      <w:r w:rsidRPr="003F05D4">
        <w:rPr>
          <w:rFonts w:eastAsia="Calibri"/>
          <w:spacing w:val="-6"/>
          <w:sz w:val="28"/>
          <w:szCs w:val="28"/>
        </w:rPr>
        <w:t xml:space="preserve">обходная автомобильная магистраль) </w:t>
      </w:r>
      <w:r w:rsidR="003F05D4" w:rsidRPr="003F05D4">
        <w:rPr>
          <w:rFonts w:eastAsia="Calibri"/>
          <w:spacing w:val="-6"/>
          <w:sz w:val="28"/>
          <w:szCs w:val="28"/>
        </w:rPr>
        <w:t>–</w:t>
      </w:r>
      <w:r w:rsidRPr="003F05D4">
        <w:rPr>
          <w:rFonts w:eastAsia="Calibri"/>
          <w:spacing w:val="-6"/>
          <w:sz w:val="28"/>
          <w:szCs w:val="28"/>
        </w:rPr>
        <w:t xml:space="preserve"> до 2030 г</w:t>
      </w:r>
      <w:r w:rsidR="003F05D4">
        <w:rPr>
          <w:rFonts w:eastAsia="Calibri"/>
          <w:spacing w:val="-6"/>
          <w:sz w:val="28"/>
          <w:szCs w:val="28"/>
        </w:rPr>
        <w:t>.</w:t>
      </w:r>
      <w:r w:rsidRPr="003F05D4">
        <w:rPr>
          <w:rFonts w:eastAsia="Calibri"/>
          <w:spacing w:val="-6"/>
          <w:sz w:val="28"/>
          <w:szCs w:val="28"/>
        </w:rPr>
        <w:t>;</w:t>
      </w:r>
    </w:p>
    <w:p w:rsidR="00BB2CAF" w:rsidRPr="00C91CB8" w:rsidRDefault="00BB2CAF" w:rsidP="009A2204">
      <w:pPr>
        <w:pStyle w:val="affffe"/>
        <w:numPr>
          <w:ilvl w:val="0"/>
          <w:numId w:val="112"/>
        </w:numPr>
        <w:suppressAutoHyphens/>
        <w:spacing w:after="120"/>
        <w:ind w:left="0" w:firstLine="709"/>
        <w:jc w:val="both"/>
        <w:rPr>
          <w:rFonts w:eastAsia="Calibri"/>
          <w:sz w:val="28"/>
          <w:szCs w:val="28"/>
        </w:rPr>
      </w:pPr>
      <w:r w:rsidRPr="00C91CB8">
        <w:rPr>
          <w:rFonts w:eastAsia="Calibri"/>
          <w:sz w:val="28"/>
          <w:szCs w:val="28"/>
        </w:rPr>
        <w:t xml:space="preserve">строительство АГНКС в округе Муром </w:t>
      </w:r>
      <w:r w:rsidR="003F05D4" w:rsidRPr="003F05D4">
        <w:rPr>
          <w:rFonts w:eastAsia="Calibri"/>
          <w:spacing w:val="-6"/>
          <w:sz w:val="28"/>
          <w:szCs w:val="28"/>
        </w:rPr>
        <w:t>–</w:t>
      </w:r>
      <w:r w:rsidRPr="00C91CB8">
        <w:rPr>
          <w:rFonts w:eastAsia="Calibri"/>
          <w:sz w:val="28"/>
          <w:szCs w:val="28"/>
        </w:rPr>
        <w:t xml:space="preserve"> до 2030 г</w:t>
      </w:r>
      <w:r w:rsidR="003F05D4">
        <w:rPr>
          <w:rFonts w:eastAsia="Calibri"/>
          <w:sz w:val="28"/>
          <w:szCs w:val="28"/>
        </w:rPr>
        <w:t>.</w:t>
      </w:r>
      <w:r w:rsidRPr="00C91CB8">
        <w:rPr>
          <w:rFonts w:eastAsia="Calibri"/>
          <w:sz w:val="28"/>
          <w:szCs w:val="28"/>
        </w:rPr>
        <w:t>;</w:t>
      </w:r>
    </w:p>
    <w:p w:rsidR="00BB2CAF" w:rsidRPr="00C91CB8" w:rsidRDefault="00BB2CAF" w:rsidP="009A2204">
      <w:pPr>
        <w:pStyle w:val="affffe"/>
        <w:numPr>
          <w:ilvl w:val="0"/>
          <w:numId w:val="112"/>
        </w:numPr>
        <w:suppressAutoHyphens/>
        <w:spacing w:after="120"/>
        <w:ind w:left="0" w:firstLine="709"/>
        <w:jc w:val="both"/>
        <w:rPr>
          <w:rFonts w:eastAsia="Calibri"/>
          <w:sz w:val="28"/>
          <w:szCs w:val="28"/>
        </w:rPr>
      </w:pPr>
      <w:r w:rsidRPr="00C91CB8">
        <w:rPr>
          <w:rFonts w:eastAsia="Calibri"/>
          <w:sz w:val="28"/>
          <w:szCs w:val="28"/>
        </w:rPr>
        <w:t xml:space="preserve">реконструкция объектов ГБУК </w:t>
      </w:r>
      <w:proofErr w:type="gramStart"/>
      <w:r w:rsidRPr="00C91CB8">
        <w:rPr>
          <w:rFonts w:eastAsia="Calibri"/>
          <w:sz w:val="28"/>
          <w:szCs w:val="28"/>
        </w:rPr>
        <w:t>ВО</w:t>
      </w:r>
      <w:proofErr w:type="gramEnd"/>
      <w:r w:rsidRPr="00C91CB8">
        <w:rPr>
          <w:rFonts w:eastAsia="Calibri"/>
          <w:sz w:val="28"/>
          <w:szCs w:val="28"/>
        </w:rPr>
        <w:t xml:space="preserve"> «Муромский историко-художественный музей» (срок реализации до 2021-2030 гг.)</w:t>
      </w:r>
    </w:p>
    <w:p w:rsidR="00BB2CAF" w:rsidRPr="00C91CB8" w:rsidRDefault="00BB2CAF" w:rsidP="009A2204">
      <w:pPr>
        <w:pStyle w:val="affffe"/>
        <w:numPr>
          <w:ilvl w:val="0"/>
          <w:numId w:val="112"/>
        </w:numPr>
        <w:suppressAutoHyphens/>
        <w:spacing w:after="120"/>
        <w:ind w:left="0" w:firstLine="709"/>
        <w:jc w:val="both"/>
        <w:rPr>
          <w:rFonts w:eastAsia="Calibri"/>
          <w:sz w:val="28"/>
          <w:szCs w:val="28"/>
        </w:rPr>
      </w:pPr>
      <w:r w:rsidRPr="00C91CB8">
        <w:rPr>
          <w:rFonts w:eastAsia="Calibri"/>
          <w:sz w:val="28"/>
          <w:szCs w:val="28"/>
        </w:rPr>
        <w:t xml:space="preserve">строительство детской поликлиники в округе Муром </w:t>
      </w:r>
      <w:r w:rsidR="003F05D4" w:rsidRPr="003F05D4">
        <w:rPr>
          <w:rFonts w:eastAsia="Calibri"/>
          <w:spacing w:val="-6"/>
          <w:sz w:val="28"/>
          <w:szCs w:val="28"/>
        </w:rPr>
        <w:t>–</w:t>
      </w:r>
      <w:r w:rsidRPr="00C91CB8">
        <w:rPr>
          <w:rFonts w:eastAsia="Calibri"/>
          <w:sz w:val="28"/>
          <w:szCs w:val="28"/>
        </w:rPr>
        <w:t xml:space="preserve"> до 2030 г</w:t>
      </w:r>
      <w:r w:rsidR="003F05D4">
        <w:rPr>
          <w:rFonts w:eastAsia="Calibri"/>
          <w:sz w:val="28"/>
          <w:szCs w:val="28"/>
        </w:rPr>
        <w:t>.</w:t>
      </w:r>
      <w:r w:rsidRPr="00C91CB8">
        <w:rPr>
          <w:rFonts w:eastAsia="Calibri"/>
          <w:sz w:val="28"/>
          <w:szCs w:val="28"/>
        </w:rPr>
        <w:t>;</w:t>
      </w:r>
    </w:p>
    <w:p w:rsidR="00BB2CAF" w:rsidRPr="00C91CB8" w:rsidRDefault="00BB2CAF" w:rsidP="009A2204">
      <w:pPr>
        <w:pStyle w:val="affffe"/>
        <w:numPr>
          <w:ilvl w:val="0"/>
          <w:numId w:val="112"/>
        </w:numPr>
        <w:suppressAutoHyphens/>
        <w:spacing w:after="120"/>
        <w:ind w:left="0" w:firstLine="709"/>
        <w:jc w:val="both"/>
        <w:rPr>
          <w:rFonts w:eastAsia="Calibri"/>
          <w:sz w:val="28"/>
          <w:szCs w:val="28"/>
          <w:u w:val="single"/>
        </w:rPr>
      </w:pPr>
      <w:r w:rsidRPr="00C91CB8">
        <w:rPr>
          <w:rFonts w:eastAsia="Calibri"/>
          <w:sz w:val="28"/>
          <w:szCs w:val="28"/>
        </w:rPr>
        <w:t>строительство и реконструкции инженерных объектов</w:t>
      </w:r>
      <w:r w:rsidR="00C91CB8">
        <w:rPr>
          <w:rFonts w:eastAsia="Calibri"/>
          <w:sz w:val="28"/>
          <w:szCs w:val="28"/>
        </w:rPr>
        <w:t>.</w:t>
      </w:r>
    </w:p>
    <w:p w:rsidR="00BB2CAF" w:rsidRPr="005243AA" w:rsidRDefault="00BB2CAF" w:rsidP="003F05D4">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Определено также несколько инвестиционных площадок для размещения </w:t>
      </w:r>
      <w:r w:rsidR="005243AA" w:rsidRPr="005243AA">
        <w:rPr>
          <w:rFonts w:eastAsia="Calibri"/>
          <w:sz w:val="28"/>
          <w:szCs w:val="28"/>
          <w:lang w:eastAsia="en-US"/>
        </w:rPr>
        <w:t>объектов в</w:t>
      </w:r>
      <w:r w:rsidRPr="005243AA">
        <w:rPr>
          <w:rFonts w:eastAsia="Calibri"/>
          <w:sz w:val="28"/>
          <w:szCs w:val="28"/>
          <w:lang w:eastAsia="en-US"/>
        </w:rPr>
        <w:t xml:space="preserve"> основном производственного назначения.</w:t>
      </w:r>
    </w:p>
    <w:p w:rsidR="00BB2CAF" w:rsidRPr="009F1DEC" w:rsidRDefault="00BB2CAF" w:rsidP="009F1DEC">
      <w:pPr>
        <w:pStyle w:val="3f6"/>
        <w:suppressAutoHyphens/>
        <w:spacing w:before="120"/>
        <w:ind w:firstLine="0"/>
        <w:rPr>
          <w:rFonts w:eastAsia="Calibri"/>
          <w:sz w:val="28"/>
          <w:szCs w:val="28"/>
          <w:lang w:eastAsia="en-US"/>
        </w:rPr>
      </w:pPr>
      <w:bookmarkStart w:id="113" w:name="_Toc49769152"/>
      <w:r w:rsidRPr="009F1DEC">
        <w:rPr>
          <w:rFonts w:eastAsia="Calibri"/>
          <w:sz w:val="28"/>
          <w:szCs w:val="28"/>
          <w:lang w:eastAsia="en-US"/>
        </w:rPr>
        <w:t>6.1.4. Архитектурно-планировочная организация территории</w:t>
      </w:r>
      <w:bookmarkEnd w:id="113"/>
    </w:p>
    <w:p w:rsidR="00BB2CAF" w:rsidRPr="003F05D4" w:rsidRDefault="00BB2CAF" w:rsidP="003F05D4">
      <w:pPr>
        <w:pStyle w:val="affffe"/>
        <w:suppressAutoHyphens/>
        <w:spacing w:after="120"/>
        <w:ind w:left="0" w:firstLine="709"/>
        <w:jc w:val="both"/>
        <w:rPr>
          <w:rFonts w:eastAsia="Calibri"/>
          <w:sz w:val="28"/>
          <w:szCs w:val="28"/>
        </w:rPr>
      </w:pPr>
      <w:r w:rsidRPr="003F05D4">
        <w:rPr>
          <w:rFonts w:eastAsia="Calibri"/>
          <w:sz w:val="28"/>
          <w:szCs w:val="28"/>
        </w:rPr>
        <w:t>В основу архитектурно-планировочной организации территории округа Муром положены следующие материалы:</w:t>
      </w:r>
    </w:p>
    <w:p w:rsidR="00BB2CAF" w:rsidRPr="003F05D4" w:rsidRDefault="00BB2CAF" w:rsidP="009A2204">
      <w:pPr>
        <w:pStyle w:val="affffe"/>
        <w:numPr>
          <w:ilvl w:val="0"/>
          <w:numId w:val="113"/>
        </w:numPr>
        <w:suppressAutoHyphens/>
        <w:spacing w:after="120"/>
        <w:ind w:left="0" w:firstLine="709"/>
        <w:jc w:val="both"/>
        <w:rPr>
          <w:rFonts w:eastAsia="Calibri"/>
          <w:sz w:val="28"/>
          <w:szCs w:val="28"/>
        </w:rPr>
      </w:pPr>
      <w:r w:rsidRPr="003F05D4">
        <w:rPr>
          <w:rFonts w:eastAsia="Calibri"/>
          <w:sz w:val="28"/>
          <w:szCs w:val="28"/>
        </w:rPr>
        <w:t>действующий генеральный план г. Муром, утверждённый решением Совета народных депутатов округа Муром 18.04.2005</w:t>
      </w:r>
      <w:r w:rsidR="003F05D4">
        <w:rPr>
          <w:rFonts w:eastAsia="Calibri"/>
          <w:sz w:val="28"/>
          <w:szCs w:val="28"/>
        </w:rPr>
        <w:t xml:space="preserve"> </w:t>
      </w:r>
      <w:r w:rsidRPr="003F05D4">
        <w:rPr>
          <w:rFonts w:eastAsia="Calibri"/>
          <w:sz w:val="28"/>
          <w:szCs w:val="28"/>
        </w:rPr>
        <w:t>г. №</w:t>
      </w:r>
      <w:r w:rsidR="003F05D4">
        <w:rPr>
          <w:rFonts w:eastAsia="Calibri"/>
          <w:sz w:val="28"/>
          <w:szCs w:val="28"/>
        </w:rPr>
        <w:t xml:space="preserve"> т</w:t>
      </w:r>
      <w:r w:rsidRPr="003F05D4">
        <w:rPr>
          <w:rFonts w:eastAsia="Calibri"/>
          <w:sz w:val="28"/>
          <w:szCs w:val="28"/>
        </w:rPr>
        <w:t>621;</w:t>
      </w:r>
    </w:p>
    <w:p w:rsidR="00BB2CAF" w:rsidRPr="003F05D4" w:rsidRDefault="00BB2CAF" w:rsidP="009A2204">
      <w:pPr>
        <w:pStyle w:val="affffe"/>
        <w:numPr>
          <w:ilvl w:val="0"/>
          <w:numId w:val="113"/>
        </w:numPr>
        <w:suppressAutoHyphens/>
        <w:spacing w:after="120"/>
        <w:ind w:left="0" w:firstLine="709"/>
        <w:jc w:val="both"/>
        <w:rPr>
          <w:rFonts w:eastAsia="Calibri"/>
          <w:sz w:val="28"/>
          <w:szCs w:val="28"/>
        </w:rPr>
      </w:pPr>
      <w:r w:rsidRPr="003F05D4">
        <w:rPr>
          <w:rFonts w:eastAsia="Calibri"/>
          <w:sz w:val="28"/>
          <w:szCs w:val="28"/>
        </w:rPr>
        <w:lastRenderedPageBreak/>
        <w:t>Правила землепользования и застройки округа Муром, утверждённые решением Совета народных депутатов округа Муром 29.12.2012 г.</w:t>
      </w:r>
      <w:r w:rsidR="003F05D4">
        <w:rPr>
          <w:rFonts w:eastAsia="Calibri"/>
          <w:sz w:val="28"/>
          <w:szCs w:val="28"/>
        </w:rPr>
        <w:t xml:space="preserve"> </w:t>
      </w:r>
      <w:r w:rsidRPr="003F05D4">
        <w:rPr>
          <w:rFonts w:eastAsia="Calibri"/>
          <w:sz w:val="28"/>
          <w:szCs w:val="28"/>
        </w:rPr>
        <w:t>№</w:t>
      </w:r>
      <w:r w:rsidR="003F05D4">
        <w:rPr>
          <w:rFonts w:eastAsia="Calibri"/>
          <w:sz w:val="28"/>
          <w:szCs w:val="28"/>
        </w:rPr>
        <w:t xml:space="preserve"> </w:t>
      </w:r>
      <w:r w:rsidRPr="003F05D4">
        <w:rPr>
          <w:rFonts w:eastAsia="Calibri"/>
          <w:sz w:val="28"/>
          <w:szCs w:val="28"/>
        </w:rPr>
        <w:t>301 с учётом изменений, утверждённых Советом народных депутатов округа Муром 27.06.2017</w:t>
      </w:r>
      <w:r w:rsidR="003F05D4">
        <w:rPr>
          <w:rFonts w:eastAsia="Calibri"/>
          <w:sz w:val="28"/>
          <w:szCs w:val="28"/>
        </w:rPr>
        <w:t xml:space="preserve"> </w:t>
      </w:r>
      <w:r w:rsidRPr="003F05D4">
        <w:rPr>
          <w:rFonts w:eastAsia="Calibri"/>
          <w:sz w:val="28"/>
          <w:szCs w:val="28"/>
        </w:rPr>
        <w:t>№</w:t>
      </w:r>
      <w:r w:rsidR="003F05D4">
        <w:rPr>
          <w:rFonts w:eastAsia="Calibri"/>
          <w:sz w:val="28"/>
          <w:szCs w:val="28"/>
        </w:rPr>
        <w:t xml:space="preserve"> </w:t>
      </w:r>
      <w:r w:rsidRPr="003F05D4">
        <w:rPr>
          <w:rFonts w:eastAsia="Calibri"/>
          <w:sz w:val="28"/>
          <w:szCs w:val="28"/>
        </w:rPr>
        <w:t>364</w:t>
      </w:r>
      <w:r w:rsidR="003F05D4">
        <w:rPr>
          <w:rFonts w:eastAsia="Calibri"/>
          <w:sz w:val="28"/>
          <w:szCs w:val="28"/>
        </w:rPr>
        <w:t>;</w:t>
      </w:r>
    </w:p>
    <w:p w:rsidR="00BB2CAF" w:rsidRPr="003F05D4" w:rsidRDefault="00BB2CAF" w:rsidP="009A2204">
      <w:pPr>
        <w:pStyle w:val="affffe"/>
        <w:numPr>
          <w:ilvl w:val="0"/>
          <w:numId w:val="113"/>
        </w:numPr>
        <w:suppressAutoHyphens/>
        <w:spacing w:after="120"/>
        <w:ind w:left="0" w:firstLine="709"/>
        <w:jc w:val="both"/>
        <w:rPr>
          <w:rFonts w:eastAsia="Calibri"/>
          <w:sz w:val="28"/>
          <w:szCs w:val="28"/>
        </w:rPr>
      </w:pPr>
      <w:r w:rsidRPr="003F05D4">
        <w:rPr>
          <w:rFonts w:eastAsia="Calibri"/>
          <w:sz w:val="28"/>
          <w:szCs w:val="28"/>
        </w:rPr>
        <w:t>Местные нормативы градостроительного проектирования МО округа Муром, утверждённые Советом народных депутатов округа Муром 26.12.2017</w:t>
      </w:r>
      <w:r w:rsidR="003F05D4">
        <w:rPr>
          <w:rFonts w:eastAsia="Calibri"/>
          <w:sz w:val="28"/>
          <w:szCs w:val="28"/>
        </w:rPr>
        <w:t xml:space="preserve"> г. </w:t>
      </w:r>
      <w:r w:rsidRPr="003F05D4">
        <w:rPr>
          <w:rFonts w:eastAsia="Calibri"/>
          <w:sz w:val="28"/>
          <w:szCs w:val="28"/>
        </w:rPr>
        <w:t>№</w:t>
      </w:r>
      <w:r w:rsidR="003F05D4">
        <w:rPr>
          <w:rFonts w:eastAsia="Calibri"/>
          <w:sz w:val="28"/>
          <w:szCs w:val="28"/>
        </w:rPr>
        <w:t xml:space="preserve"> </w:t>
      </w:r>
      <w:r w:rsidRPr="003F05D4">
        <w:rPr>
          <w:rFonts w:eastAsia="Calibri"/>
          <w:sz w:val="28"/>
          <w:szCs w:val="28"/>
        </w:rPr>
        <w:t>442;</w:t>
      </w:r>
    </w:p>
    <w:p w:rsidR="00BB2CAF" w:rsidRPr="003F05D4" w:rsidRDefault="003F05D4" w:rsidP="009A2204">
      <w:pPr>
        <w:pStyle w:val="affffe"/>
        <w:numPr>
          <w:ilvl w:val="0"/>
          <w:numId w:val="113"/>
        </w:numPr>
        <w:suppressAutoHyphens/>
        <w:spacing w:after="120"/>
        <w:ind w:left="0" w:firstLine="709"/>
        <w:jc w:val="both"/>
        <w:rPr>
          <w:rFonts w:eastAsia="Calibri"/>
          <w:sz w:val="28"/>
          <w:szCs w:val="28"/>
        </w:rPr>
      </w:pPr>
      <w:r>
        <w:rPr>
          <w:rFonts w:eastAsia="Calibri"/>
          <w:sz w:val="28"/>
          <w:szCs w:val="28"/>
        </w:rPr>
        <w:t>С</w:t>
      </w:r>
      <w:r w:rsidR="00BB2CAF" w:rsidRPr="003F05D4">
        <w:rPr>
          <w:rFonts w:eastAsia="Calibri"/>
          <w:sz w:val="28"/>
          <w:szCs w:val="28"/>
        </w:rPr>
        <w:t>хема территориального планирования (СТП) Владимирской области 2020 г.;</w:t>
      </w:r>
    </w:p>
    <w:p w:rsidR="00BB2CAF" w:rsidRPr="003F05D4" w:rsidRDefault="00BB2CAF" w:rsidP="009A2204">
      <w:pPr>
        <w:pStyle w:val="affffe"/>
        <w:numPr>
          <w:ilvl w:val="0"/>
          <w:numId w:val="114"/>
        </w:numPr>
        <w:suppressAutoHyphens/>
        <w:spacing w:after="120"/>
        <w:ind w:left="0" w:firstLine="709"/>
        <w:jc w:val="both"/>
        <w:rPr>
          <w:rFonts w:eastAsia="Calibri"/>
          <w:sz w:val="28"/>
          <w:szCs w:val="28"/>
        </w:rPr>
      </w:pPr>
      <w:r w:rsidRPr="003F05D4">
        <w:rPr>
          <w:rFonts w:eastAsia="Calibri"/>
          <w:sz w:val="28"/>
          <w:szCs w:val="28"/>
        </w:rPr>
        <w:t>программы: социально-экономического развития, развития транспорта, инженерной инфраструктуры и др.;</w:t>
      </w:r>
    </w:p>
    <w:p w:rsidR="00BB2CAF" w:rsidRPr="003F05D4" w:rsidRDefault="00BB2CAF" w:rsidP="009A2204">
      <w:pPr>
        <w:pStyle w:val="affffe"/>
        <w:numPr>
          <w:ilvl w:val="0"/>
          <w:numId w:val="114"/>
        </w:numPr>
        <w:suppressAutoHyphens/>
        <w:spacing w:after="120"/>
        <w:ind w:left="0" w:firstLine="709"/>
        <w:jc w:val="both"/>
        <w:rPr>
          <w:rFonts w:eastAsia="Calibri"/>
          <w:sz w:val="28"/>
          <w:szCs w:val="28"/>
        </w:rPr>
      </w:pPr>
      <w:r w:rsidRPr="003F05D4">
        <w:rPr>
          <w:rFonts w:eastAsia="Calibri"/>
          <w:sz w:val="28"/>
          <w:szCs w:val="28"/>
        </w:rPr>
        <w:t xml:space="preserve">утверждённые проекты </w:t>
      </w:r>
      <w:r w:rsidR="005243AA" w:rsidRPr="003F05D4">
        <w:rPr>
          <w:rFonts w:eastAsia="Calibri"/>
          <w:sz w:val="28"/>
          <w:szCs w:val="28"/>
        </w:rPr>
        <w:t>планировок межевания</w:t>
      </w:r>
      <w:r w:rsidRPr="003F05D4">
        <w:rPr>
          <w:rFonts w:eastAsia="Calibri"/>
          <w:sz w:val="28"/>
          <w:szCs w:val="28"/>
        </w:rPr>
        <w:t xml:space="preserve"> территорий;</w:t>
      </w:r>
    </w:p>
    <w:p w:rsidR="00BB2CAF" w:rsidRPr="003F05D4" w:rsidRDefault="00BB2CAF" w:rsidP="009A2204">
      <w:pPr>
        <w:pStyle w:val="affffe"/>
        <w:numPr>
          <w:ilvl w:val="0"/>
          <w:numId w:val="114"/>
        </w:numPr>
        <w:suppressAutoHyphens/>
        <w:spacing w:after="120"/>
        <w:ind w:left="0" w:firstLine="709"/>
        <w:jc w:val="both"/>
        <w:rPr>
          <w:rFonts w:eastAsia="Calibri"/>
          <w:sz w:val="28"/>
          <w:szCs w:val="28"/>
        </w:rPr>
      </w:pPr>
      <w:r w:rsidRPr="003F05D4">
        <w:rPr>
          <w:rFonts w:eastAsia="Calibri"/>
          <w:sz w:val="28"/>
          <w:szCs w:val="28"/>
        </w:rPr>
        <w:t>материалы кадастрового учёта;</w:t>
      </w:r>
    </w:p>
    <w:p w:rsidR="00BB2CAF" w:rsidRPr="003F05D4" w:rsidRDefault="00BB2CAF" w:rsidP="009A2204">
      <w:pPr>
        <w:pStyle w:val="affffe"/>
        <w:numPr>
          <w:ilvl w:val="0"/>
          <w:numId w:val="114"/>
        </w:numPr>
        <w:suppressAutoHyphens/>
        <w:spacing w:after="120"/>
        <w:ind w:left="0" w:firstLine="709"/>
        <w:jc w:val="both"/>
        <w:rPr>
          <w:rFonts w:eastAsia="Calibri"/>
          <w:sz w:val="28"/>
          <w:szCs w:val="28"/>
        </w:rPr>
      </w:pPr>
      <w:r w:rsidRPr="003F05D4">
        <w:rPr>
          <w:rFonts w:eastAsia="Calibri"/>
          <w:sz w:val="28"/>
          <w:szCs w:val="28"/>
        </w:rPr>
        <w:t>другие предоставленные материалы.</w:t>
      </w:r>
    </w:p>
    <w:p w:rsidR="00BB2CAF" w:rsidRPr="002C3D90" w:rsidRDefault="00BB2CAF" w:rsidP="005243AA">
      <w:pPr>
        <w:widowControl/>
        <w:suppressAutoHyphens/>
        <w:spacing w:after="120"/>
        <w:ind w:firstLine="709"/>
        <w:rPr>
          <w:rFonts w:eastAsia="Calibri"/>
          <w:sz w:val="8"/>
          <w:szCs w:val="8"/>
          <w:lang w:eastAsia="en-US"/>
        </w:rPr>
      </w:pPr>
    </w:p>
    <w:p w:rsidR="00BB2CAF" w:rsidRPr="005243AA" w:rsidRDefault="00623941" w:rsidP="005243AA">
      <w:pPr>
        <w:widowControl/>
        <w:numPr>
          <w:ilvl w:val="0"/>
          <w:numId w:val="100"/>
        </w:numPr>
        <w:suppressAutoHyphens/>
        <w:spacing w:after="120"/>
        <w:ind w:left="0" w:firstLine="709"/>
        <w:contextualSpacing/>
        <w:jc w:val="left"/>
        <w:rPr>
          <w:rFonts w:eastAsia="Calibri"/>
          <w:sz w:val="28"/>
          <w:szCs w:val="28"/>
          <w:u w:val="single"/>
          <w:lang w:eastAsia="en-US"/>
        </w:rPr>
      </w:pPr>
      <w:r>
        <w:rPr>
          <w:rFonts w:eastAsia="Calibri"/>
          <w:sz w:val="28"/>
          <w:szCs w:val="28"/>
          <w:u w:val="single"/>
          <w:lang w:eastAsia="en-US"/>
        </w:rPr>
        <w:t>Формирование планировочных зон</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Учитывая современные границы округа </w:t>
      </w:r>
      <w:proofErr w:type="gramStart"/>
      <w:r w:rsidRPr="005243AA">
        <w:rPr>
          <w:rFonts w:eastAsia="Calibri"/>
          <w:sz w:val="28"/>
          <w:szCs w:val="28"/>
          <w:lang w:eastAsia="en-US"/>
        </w:rPr>
        <w:t>Муром</w:t>
      </w:r>
      <w:proofErr w:type="gramEnd"/>
      <w:r w:rsidRPr="005243AA">
        <w:rPr>
          <w:rFonts w:eastAsia="Calibri"/>
          <w:sz w:val="28"/>
          <w:szCs w:val="28"/>
          <w:lang w:eastAsia="en-US"/>
        </w:rPr>
        <w:t xml:space="preserve"> предлагается разделить территорию округа на несколько селитебно-производственных зон.</w:t>
      </w:r>
    </w:p>
    <w:p w:rsidR="00BB2CAF" w:rsidRPr="002C3D90" w:rsidRDefault="00BB2CAF" w:rsidP="005243AA">
      <w:pPr>
        <w:widowControl/>
        <w:suppressAutoHyphens/>
        <w:spacing w:after="120"/>
        <w:ind w:firstLine="709"/>
        <w:rPr>
          <w:rFonts w:eastAsia="Calibri"/>
          <w:sz w:val="8"/>
          <w:szCs w:val="8"/>
          <w:lang w:eastAsia="en-US"/>
        </w:rPr>
      </w:pP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Центральная зона</w:t>
      </w:r>
      <w:r w:rsidRPr="005243AA">
        <w:rPr>
          <w:rFonts w:eastAsia="Calibri"/>
          <w:sz w:val="28"/>
          <w:szCs w:val="28"/>
          <w:lang w:eastAsia="en-US"/>
        </w:rPr>
        <w:t xml:space="preserve"> включает в </w:t>
      </w:r>
      <w:r w:rsidR="005243AA" w:rsidRPr="005243AA">
        <w:rPr>
          <w:rFonts w:eastAsia="Calibri"/>
          <w:sz w:val="28"/>
          <w:szCs w:val="28"/>
          <w:lang w:eastAsia="en-US"/>
        </w:rPr>
        <w:t>себя территории</w:t>
      </w:r>
      <w:r w:rsidRPr="005243AA">
        <w:rPr>
          <w:rFonts w:eastAsia="Calibri"/>
          <w:sz w:val="28"/>
          <w:szCs w:val="28"/>
          <w:lang w:eastAsia="en-US"/>
        </w:rPr>
        <w:t xml:space="preserve"> в следующих границах: </w:t>
      </w:r>
    </w:p>
    <w:p w:rsidR="00BB2CAF" w:rsidRPr="00EA4B32" w:rsidRDefault="00BB2CAF" w:rsidP="009A2204">
      <w:pPr>
        <w:pStyle w:val="affffe"/>
        <w:numPr>
          <w:ilvl w:val="0"/>
          <w:numId w:val="115"/>
        </w:numPr>
        <w:suppressAutoHyphens/>
        <w:spacing w:after="120"/>
        <w:ind w:left="0" w:firstLine="709"/>
        <w:rPr>
          <w:rFonts w:eastAsia="Calibri"/>
          <w:sz w:val="28"/>
          <w:szCs w:val="28"/>
        </w:rPr>
      </w:pPr>
      <w:r w:rsidRPr="00EA4B32">
        <w:rPr>
          <w:rFonts w:eastAsia="Calibri"/>
          <w:sz w:val="28"/>
          <w:szCs w:val="28"/>
        </w:rPr>
        <w:t xml:space="preserve">на севере – граница г. Мурома, </w:t>
      </w:r>
      <w:r w:rsidR="005243AA" w:rsidRPr="00EA4B32">
        <w:rPr>
          <w:rFonts w:eastAsia="Calibri"/>
          <w:sz w:val="28"/>
          <w:szCs w:val="28"/>
        </w:rPr>
        <w:t>продолжение ул.</w:t>
      </w:r>
      <w:r w:rsidRPr="00EA4B32">
        <w:rPr>
          <w:rFonts w:eastAsia="Calibri"/>
          <w:sz w:val="28"/>
          <w:szCs w:val="28"/>
        </w:rPr>
        <w:t xml:space="preserve"> Лаврентьева;</w:t>
      </w:r>
    </w:p>
    <w:p w:rsidR="00BB2CAF" w:rsidRPr="00EA4B32" w:rsidRDefault="00BB2CAF" w:rsidP="009A2204">
      <w:pPr>
        <w:pStyle w:val="affffe"/>
        <w:numPr>
          <w:ilvl w:val="0"/>
          <w:numId w:val="115"/>
        </w:numPr>
        <w:suppressAutoHyphens/>
        <w:spacing w:after="120"/>
        <w:ind w:left="0" w:firstLine="709"/>
        <w:rPr>
          <w:rFonts w:eastAsia="Calibri"/>
          <w:sz w:val="28"/>
          <w:szCs w:val="28"/>
        </w:rPr>
      </w:pPr>
      <w:r w:rsidRPr="00EA4B32">
        <w:rPr>
          <w:rFonts w:eastAsia="Calibri"/>
          <w:sz w:val="28"/>
          <w:szCs w:val="28"/>
        </w:rPr>
        <w:t>на востоке – р. Ока;</w:t>
      </w:r>
    </w:p>
    <w:p w:rsidR="00BB2CAF" w:rsidRPr="00EA4B32" w:rsidRDefault="00BB2CAF" w:rsidP="009A2204">
      <w:pPr>
        <w:pStyle w:val="affffe"/>
        <w:numPr>
          <w:ilvl w:val="0"/>
          <w:numId w:val="115"/>
        </w:numPr>
        <w:suppressAutoHyphens/>
        <w:spacing w:after="120"/>
        <w:ind w:left="0" w:firstLine="709"/>
        <w:rPr>
          <w:rFonts w:eastAsia="Calibri"/>
          <w:sz w:val="28"/>
          <w:szCs w:val="28"/>
        </w:rPr>
      </w:pPr>
      <w:r w:rsidRPr="00EA4B32">
        <w:rPr>
          <w:rFonts w:eastAsia="Calibri"/>
          <w:sz w:val="28"/>
          <w:szCs w:val="28"/>
        </w:rPr>
        <w:t>на юге - железная дорога Москва – Казань;</w:t>
      </w:r>
    </w:p>
    <w:p w:rsidR="00BB2CAF" w:rsidRPr="00EA4B32" w:rsidRDefault="00BB2CAF" w:rsidP="009A2204">
      <w:pPr>
        <w:pStyle w:val="affffe"/>
        <w:numPr>
          <w:ilvl w:val="0"/>
          <w:numId w:val="115"/>
        </w:numPr>
        <w:suppressAutoHyphens/>
        <w:spacing w:after="120"/>
        <w:ind w:left="0" w:firstLine="709"/>
        <w:rPr>
          <w:rFonts w:eastAsia="Calibri"/>
          <w:sz w:val="28"/>
          <w:szCs w:val="28"/>
        </w:rPr>
      </w:pPr>
      <w:r w:rsidRPr="00EA4B32">
        <w:rPr>
          <w:rFonts w:eastAsia="Calibri"/>
          <w:sz w:val="28"/>
          <w:szCs w:val="28"/>
        </w:rPr>
        <w:t xml:space="preserve">на западе – Владимирское шоссе и железная дорога </w:t>
      </w:r>
      <w:proofErr w:type="gramStart"/>
      <w:r w:rsidRPr="00EA4B32">
        <w:rPr>
          <w:rFonts w:eastAsia="Calibri"/>
          <w:sz w:val="28"/>
          <w:szCs w:val="28"/>
        </w:rPr>
        <w:t>на</w:t>
      </w:r>
      <w:proofErr w:type="gramEnd"/>
      <w:r w:rsidRPr="00EA4B32">
        <w:rPr>
          <w:rFonts w:eastAsia="Calibri"/>
          <w:sz w:val="28"/>
          <w:szCs w:val="28"/>
        </w:rPr>
        <w:t xml:space="preserve"> Ковров.</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Северная зона</w:t>
      </w:r>
      <w:r w:rsidRPr="005243AA">
        <w:rPr>
          <w:rFonts w:eastAsia="Calibri"/>
          <w:b/>
          <w:sz w:val="28"/>
          <w:szCs w:val="28"/>
          <w:lang w:eastAsia="en-US"/>
        </w:rPr>
        <w:t xml:space="preserve"> </w:t>
      </w:r>
      <w:r w:rsidRPr="005243AA">
        <w:rPr>
          <w:rFonts w:eastAsia="Calibri"/>
          <w:sz w:val="28"/>
          <w:szCs w:val="28"/>
          <w:lang w:eastAsia="en-US"/>
        </w:rPr>
        <w:t>включает в себя территории в следующих границах:</w:t>
      </w:r>
    </w:p>
    <w:p w:rsidR="00BB2CAF" w:rsidRPr="00EA4B32" w:rsidRDefault="00BB2CAF" w:rsidP="009A2204">
      <w:pPr>
        <w:pStyle w:val="affffe"/>
        <w:numPr>
          <w:ilvl w:val="0"/>
          <w:numId w:val="116"/>
        </w:numPr>
        <w:suppressAutoHyphens/>
        <w:spacing w:after="120"/>
        <w:ind w:left="0" w:firstLine="709"/>
        <w:rPr>
          <w:rFonts w:eastAsia="Calibri"/>
          <w:sz w:val="28"/>
          <w:szCs w:val="28"/>
        </w:rPr>
      </w:pPr>
      <w:r w:rsidRPr="00EA4B32">
        <w:rPr>
          <w:rFonts w:eastAsia="Calibri"/>
          <w:sz w:val="28"/>
          <w:szCs w:val="28"/>
        </w:rPr>
        <w:t xml:space="preserve">на севере </w:t>
      </w:r>
      <w:proofErr w:type="gramStart"/>
      <w:r w:rsidR="00EA4B32" w:rsidRPr="003F05D4">
        <w:rPr>
          <w:rFonts w:eastAsia="Calibri"/>
          <w:sz w:val="28"/>
          <w:szCs w:val="28"/>
        </w:rPr>
        <w:t>с</w:t>
      </w:r>
      <w:proofErr w:type="gramEnd"/>
      <w:r w:rsidRPr="00EA4B32">
        <w:rPr>
          <w:rFonts w:eastAsia="Calibri"/>
          <w:sz w:val="28"/>
          <w:szCs w:val="28"/>
        </w:rPr>
        <w:t xml:space="preserve"> </w:t>
      </w:r>
      <w:proofErr w:type="gramStart"/>
      <w:r w:rsidRPr="00EA4B32">
        <w:rPr>
          <w:rFonts w:eastAsia="Calibri"/>
          <w:sz w:val="28"/>
          <w:szCs w:val="28"/>
        </w:rPr>
        <w:t>в</w:t>
      </w:r>
      <w:proofErr w:type="gramEnd"/>
      <w:r w:rsidRPr="00EA4B32">
        <w:rPr>
          <w:rFonts w:eastAsia="Calibri"/>
          <w:sz w:val="28"/>
          <w:szCs w:val="28"/>
        </w:rPr>
        <w:t xml:space="preserve"> границах округа;</w:t>
      </w:r>
    </w:p>
    <w:p w:rsidR="00BB2CAF" w:rsidRPr="00EA4B32" w:rsidRDefault="00BB2CAF" w:rsidP="009A2204">
      <w:pPr>
        <w:pStyle w:val="affffe"/>
        <w:numPr>
          <w:ilvl w:val="0"/>
          <w:numId w:val="116"/>
        </w:numPr>
        <w:suppressAutoHyphens/>
        <w:spacing w:after="120"/>
        <w:ind w:left="0" w:firstLine="709"/>
        <w:rPr>
          <w:rFonts w:eastAsia="Calibri"/>
          <w:sz w:val="28"/>
          <w:szCs w:val="28"/>
        </w:rPr>
      </w:pPr>
      <w:r w:rsidRPr="00EA4B32">
        <w:rPr>
          <w:rFonts w:eastAsia="Calibri"/>
          <w:sz w:val="28"/>
          <w:szCs w:val="28"/>
        </w:rPr>
        <w:t xml:space="preserve">на юге – граница г. Мурома, </w:t>
      </w:r>
      <w:r w:rsidR="005243AA" w:rsidRPr="00EA4B32">
        <w:rPr>
          <w:rFonts w:eastAsia="Calibri"/>
          <w:sz w:val="28"/>
          <w:szCs w:val="28"/>
        </w:rPr>
        <w:t>продолжение ул.</w:t>
      </w:r>
      <w:r w:rsidRPr="00EA4B32">
        <w:rPr>
          <w:rFonts w:eastAsia="Calibri"/>
          <w:sz w:val="28"/>
          <w:szCs w:val="28"/>
        </w:rPr>
        <w:t xml:space="preserve"> Лаврентьева;</w:t>
      </w:r>
    </w:p>
    <w:p w:rsidR="00BB2CAF" w:rsidRPr="00EA4B32" w:rsidRDefault="00BB2CAF" w:rsidP="009A2204">
      <w:pPr>
        <w:pStyle w:val="affffe"/>
        <w:numPr>
          <w:ilvl w:val="0"/>
          <w:numId w:val="116"/>
        </w:numPr>
        <w:suppressAutoHyphens/>
        <w:spacing w:after="120"/>
        <w:ind w:left="0" w:firstLine="709"/>
        <w:rPr>
          <w:rFonts w:eastAsia="Calibri"/>
          <w:sz w:val="28"/>
          <w:szCs w:val="28"/>
        </w:rPr>
      </w:pPr>
      <w:r w:rsidRPr="00EA4B32">
        <w:rPr>
          <w:rFonts w:eastAsia="Calibri"/>
          <w:sz w:val="28"/>
          <w:szCs w:val="28"/>
        </w:rPr>
        <w:t xml:space="preserve">на западе – железная дорога </w:t>
      </w:r>
      <w:proofErr w:type="gramStart"/>
      <w:r w:rsidRPr="00EA4B32">
        <w:rPr>
          <w:rFonts w:eastAsia="Calibri"/>
          <w:sz w:val="28"/>
          <w:szCs w:val="28"/>
        </w:rPr>
        <w:t>на</w:t>
      </w:r>
      <w:proofErr w:type="gramEnd"/>
      <w:r w:rsidRPr="00EA4B32">
        <w:rPr>
          <w:rFonts w:eastAsia="Calibri"/>
          <w:sz w:val="28"/>
          <w:szCs w:val="28"/>
        </w:rPr>
        <w:t xml:space="preserve"> Ковров;</w:t>
      </w:r>
    </w:p>
    <w:p w:rsidR="00BB2CAF" w:rsidRPr="00EA4B32" w:rsidRDefault="00BB2CAF" w:rsidP="009A2204">
      <w:pPr>
        <w:pStyle w:val="affffe"/>
        <w:numPr>
          <w:ilvl w:val="0"/>
          <w:numId w:val="116"/>
        </w:numPr>
        <w:suppressAutoHyphens/>
        <w:spacing w:after="120"/>
        <w:ind w:left="0" w:firstLine="709"/>
        <w:rPr>
          <w:rFonts w:eastAsia="Calibri"/>
          <w:sz w:val="28"/>
          <w:szCs w:val="28"/>
        </w:rPr>
      </w:pPr>
      <w:r w:rsidRPr="00EA4B32">
        <w:rPr>
          <w:rFonts w:eastAsia="Calibri"/>
          <w:sz w:val="28"/>
          <w:szCs w:val="28"/>
        </w:rPr>
        <w:t>на востоке – р. Ока.</w:t>
      </w:r>
    </w:p>
    <w:p w:rsidR="00BB2CAF" w:rsidRPr="00EA4B32" w:rsidRDefault="00BB2CAF" w:rsidP="005243AA">
      <w:pPr>
        <w:widowControl/>
        <w:suppressAutoHyphens/>
        <w:spacing w:after="120"/>
        <w:ind w:firstLine="709"/>
        <w:rPr>
          <w:rFonts w:eastAsia="Calibri"/>
          <w:spacing w:val="10"/>
          <w:sz w:val="28"/>
          <w:szCs w:val="28"/>
          <w:lang w:eastAsia="en-US"/>
        </w:rPr>
      </w:pPr>
      <w:proofErr w:type="gramStart"/>
      <w:r w:rsidRPr="00EA4B32">
        <w:rPr>
          <w:rFonts w:eastAsia="Calibri"/>
          <w:spacing w:val="10"/>
          <w:sz w:val="28"/>
          <w:szCs w:val="28"/>
          <w:lang w:eastAsia="en-US"/>
        </w:rPr>
        <w:t>Сюда войдут: пос. фабрики им. Войкова, с. Якиманская Слобода, с. Дмитровская Слобода, пос. Механизаторов, д. Коммуна.</w:t>
      </w:r>
      <w:proofErr w:type="gramEnd"/>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Западная зона</w:t>
      </w:r>
      <w:r w:rsidRPr="005243AA">
        <w:rPr>
          <w:rFonts w:eastAsia="Calibri"/>
          <w:b/>
          <w:sz w:val="28"/>
          <w:szCs w:val="28"/>
          <w:lang w:eastAsia="en-US"/>
        </w:rPr>
        <w:t xml:space="preserve"> </w:t>
      </w:r>
      <w:r w:rsidRPr="005243AA">
        <w:rPr>
          <w:rFonts w:eastAsia="Calibri"/>
          <w:sz w:val="28"/>
          <w:szCs w:val="28"/>
          <w:lang w:eastAsia="en-US"/>
        </w:rPr>
        <w:t>включает в себя территории в следующих границах:</w:t>
      </w:r>
    </w:p>
    <w:p w:rsidR="00BB2CAF" w:rsidRPr="00EA4B32" w:rsidRDefault="00BB2CAF" w:rsidP="009A2204">
      <w:pPr>
        <w:pStyle w:val="affffe"/>
        <w:numPr>
          <w:ilvl w:val="0"/>
          <w:numId w:val="117"/>
        </w:numPr>
        <w:suppressAutoHyphens/>
        <w:spacing w:after="120"/>
        <w:ind w:left="0" w:firstLine="709"/>
        <w:rPr>
          <w:rFonts w:eastAsia="Calibri"/>
          <w:sz w:val="28"/>
          <w:szCs w:val="28"/>
        </w:rPr>
      </w:pPr>
      <w:r w:rsidRPr="00EA4B32">
        <w:rPr>
          <w:rFonts w:eastAsia="Calibri"/>
          <w:sz w:val="28"/>
          <w:szCs w:val="28"/>
        </w:rPr>
        <w:t xml:space="preserve">на севере – железная дорога </w:t>
      </w:r>
      <w:proofErr w:type="gramStart"/>
      <w:r w:rsidRPr="00EA4B32">
        <w:rPr>
          <w:rFonts w:eastAsia="Calibri"/>
          <w:sz w:val="28"/>
          <w:szCs w:val="28"/>
        </w:rPr>
        <w:t>на</w:t>
      </w:r>
      <w:proofErr w:type="gramEnd"/>
      <w:r w:rsidRPr="00EA4B32">
        <w:rPr>
          <w:rFonts w:eastAsia="Calibri"/>
          <w:sz w:val="28"/>
          <w:szCs w:val="28"/>
        </w:rPr>
        <w:t xml:space="preserve"> Ковров;</w:t>
      </w:r>
    </w:p>
    <w:p w:rsidR="00BB2CAF" w:rsidRPr="00EA4B32" w:rsidRDefault="00BB2CAF" w:rsidP="009A2204">
      <w:pPr>
        <w:pStyle w:val="affffe"/>
        <w:numPr>
          <w:ilvl w:val="0"/>
          <w:numId w:val="117"/>
        </w:numPr>
        <w:suppressAutoHyphens/>
        <w:spacing w:after="120"/>
        <w:ind w:left="0" w:firstLine="709"/>
        <w:rPr>
          <w:rFonts w:eastAsia="Calibri"/>
          <w:sz w:val="28"/>
          <w:szCs w:val="28"/>
        </w:rPr>
      </w:pPr>
      <w:r w:rsidRPr="00EA4B32">
        <w:rPr>
          <w:rFonts w:eastAsia="Calibri"/>
          <w:sz w:val="28"/>
          <w:szCs w:val="28"/>
        </w:rPr>
        <w:t>на западе – граница округа, обходная автомобильная магистраль;</w:t>
      </w:r>
    </w:p>
    <w:p w:rsidR="00BB2CAF" w:rsidRPr="00EA4B32" w:rsidRDefault="00BB2CAF" w:rsidP="009A2204">
      <w:pPr>
        <w:pStyle w:val="affffe"/>
        <w:numPr>
          <w:ilvl w:val="0"/>
          <w:numId w:val="117"/>
        </w:numPr>
        <w:suppressAutoHyphens/>
        <w:spacing w:after="120"/>
        <w:ind w:left="0" w:firstLine="709"/>
        <w:rPr>
          <w:rFonts w:eastAsia="Calibri"/>
          <w:sz w:val="28"/>
          <w:szCs w:val="28"/>
        </w:rPr>
      </w:pPr>
      <w:r w:rsidRPr="00EA4B32">
        <w:rPr>
          <w:rFonts w:eastAsia="Calibri"/>
          <w:sz w:val="28"/>
          <w:szCs w:val="28"/>
        </w:rPr>
        <w:t>на юге – Меленковское шоссе;</w:t>
      </w:r>
    </w:p>
    <w:p w:rsidR="00BB2CAF" w:rsidRPr="00EA4B32" w:rsidRDefault="00BB2CAF" w:rsidP="009A2204">
      <w:pPr>
        <w:pStyle w:val="affffe"/>
        <w:numPr>
          <w:ilvl w:val="0"/>
          <w:numId w:val="117"/>
        </w:numPr>
        <w:suppressAutoHyphens/>
        <w:spacing w:after="120"/>
        <w:ind w:left="0" w:firstLine="709"/>
        <w:rPr>
          <w:rFonts w:eastAsia="Calibri"/>
          <w:sz w:val="28"/>
          <w:szCs w:val="28"/>
        </w:rPr>
      </w:pPr>
      <w:r w:rsidRPr="00EA4B32">
        <w:rPr>
          <w:rFonts w:eastAsia="Calibri"/>
          <w:sz w:val="28"/>
          <w:szCs w:val="28"/>
        </w:rPr>
        <w:t xml:space="preserve">на востоке – Владимирское шоссе и железнодорожная ветка </w:t>
      </w:r>
      <w:proofErr w:type="gramStart"/>
      <w:r w:rsidRPr="00EA4B32">
        <w:rPr>
          <w:rFonts w:eastAsia="Calibri"/>
          <w:sz w:val="28"/>
          <w:szCs w:val="28"/>
        </w:rPr>
        <w:t>на</w:t>
      </w:r>
      <w:proofErr w:type="gramEnd"/>
      <w:r w:rsidRPr="00EA4B32">
        <w:rPr>
          <w:rFonts w:eastAsia="Calibri"/>
          <w:sz w:val="28"/>
          <w:szCs w:val="28"/>
        </w:rPr>
        <w:t xml:space="preserve"> Ковров.</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Сюда войдут д. Нежиловка, д. Александровка</w:t>
      </w:r>
      <w:r w:rsidR="00EA4B32">
        <w:rPr>
          <w:rFonts w:eastAsia="Calibri"/>
          <w:sz w:val="28"/>
          <w:szCs w:val="28"/>
          <w:lang w:eastAsia="en-US"/>
        </w:rPr>
        <w:t>.</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lastRenderedPageBreak/>
        <w:t>Юго-восточная зона</w:t>
      </w:r>
      <w:r w:rsidRPr="005243AA">
        <w:rPr>
          <w:rFonts w:eastAsia="Calibri"/>
          <w:b/>
          <w:sz w:val="28"/>
          <w:szCs w:val="28"/>
          <w:lang w:eastAsia="en-US"/>
        </w:rPr>
        <w:t xml:space="preserve"> </w:t>
      </w:r>
      <w:r w:rsidRPr="005243AA">
        <w:rPr>
          <w:rFonts w:eastAsia="Calibri"/>
          <w:sz w:val="28"/>
          <w:szCs w:val="28"/>
          <w:lang w:eastAsia="en-US"/>
        </w:rPr>
        <w:t>включает в себя территории в следующих границах:</w:t>
      </w:r>
    </w:p>
    <w:p w:rsidR="00BB2CAF" w:rsidRPr="00EA4B32" w:rsidRDefault="00BB2CAF" w:rsidP="009A2204">
      <w:pPr>
        <w:pStyle w:val="affffe"/>
        <w:numPr>
          <w:ilvl w:val="0"/>
          <w:numId w:val="118"/>
        </w:numPr>
        <w:suppressAutoHyphens/>
        <w:spacing w:after="120"/>
        <w:ind w:left="0" w:firstLine="709"/>
        <w:rPr>
          <w:rFonts w:eastAsia="Calibri"/>
          <w:sz w:val="28"/>
          <w:szCs w:val="28"/>
        </w:rPr>
      </w:pPr>
      <w:r w:rsidRPr="00EA4B32">
        <w:rPr>
          <w:rFonts w:eastAsia="Calibri"/>
          <w:sz w:val="28"/>
          <w:szCs w:val="28"/>
        </w:rPr>
        <w:t>на севере – железная дорога Москва – Казань, Меленковское шоссе;</w:t>
      </w:r>
    </w:p>
    <w:p w:rsidR="00BB2CAF" w:rsidRPr="00EA4B32" w:rsidRDefault="00BB2CAF" w:rsidP="009A2204">
      <w:pPr>
        <w:pStyle w:val="affffe"/>
        <w:numPr>
          <w:ilvl w:val="0"/>
          <w:numId w:val="118"/>
        </w:numPr>
        <w:suppressAutoHyphens/>
        <w:spacing w:after="120"/>
        <w:ind w:left="0" w:firstLine="709"/>
        <w:rPr>
          <w:rFonts w:eastAsia="Calibri"/>
          <w:sz w:val="28"/>
          <w:szCs w:val="28"/>
        </w:rPr>
      </w:pPr>
      <w:r w:rsidRPr="00EA4B32">
        <w:rPr>
          <w:rFonts w:eastAsia="Calibri"/>
          <w:sz w:val="28"/>
          <w:szCs w:val="28"/>
        </w:rPr>
        <w:t>на юге – граница округа;</w:t>
      </w:r>
    </w:p>
    <w:p w:rsidR="00BB2CAF" w:rsidRPr="00EA4B32" w:rsidRDefault="00BB2CAF" w:rsidP="009A2204">
      <w:pPr>
        <w:pStyle w:val="affffe"/>
        <w:numPr>
          <w:ilvl w:val="0"/>
          <w:numId w:val="118"/>
        </w:numPr>
        <w:suppressAutoHyphens/>
        <w:spacing w:after="120"/>
        <w:ind w:left="0" w:firstLine="709"/>
        <w:rPr>
          <w:rFonts w:eastAsia="Calibri"/>
          <w:sz w:val="28"/>
          <w:szCs w:val="28"/>
        </w:rPr>
      </w:pPr>
      <w:r w:rsidRPr="00EA4B32">
        <w:rPr>
          <w:rFonts w:eastAsia="Calibri"/>
          <w:sz w:val="28"/>
          <w:szCs w:val="28"/>
        </w:rPr>
        <w:t>на востоке – р. Ока;</w:t>
      </w:r>
    </w:p>
    <w:p w:rsidR="00BB2CAF" w:rsidRPr="00EA4B32" w:rsidRDefault="00BB2CAF" w:rsidP="002C3D90">
      <w:pPr>
        <w:pStyle w:val="affffe"/>
        <w:numPr>
          <w:ilvl w:val="0"/>
          <w:numId w:val="118"/>
        </w:numPr>
        <w:suppressAutoHyphens/>
        <w:spacing w:after="120"/>
        <w:ind w:left="0" w:firstLine="709"/>
        <w:rPr>
          <w:rFonts w:eastAsia="Calibri"/>
          <w:sz w:val="28"/>
          <w:szCs w:val="28"/>
        </w:rPr>
      </w:pPr>
      <w:r w:rsidRPr="00EA4B32">
        <w:rPr>
          <w:rFonts w:eastAsia="Calibri"/>
          <w:sz w:val="28"/>
          <w:szCs w:val="28"/>
        </w:rPr>
        <w:t>на западе – д. Орлово;</w:t>
      </w:r>
    </w:p>
    <w:p w:rsidR="00BB2CAF" w:rsidRPr="005243AA" w:rsidRDefault="00BB2CAF" w:rsidP="002C3D90">
      <w:pPr>
        <w:widowControl/>
        <w:suppressAutoHyphens/>
        <w:spacing w:after="120"/>
        <w:ind w:firstLine="709"/>
        <w:rPr>
          <w:rFonts w:eastAsia="Calibri"/>
          <w:sz w:val="28"/>
          <w:szCs w:val="28"/>
          <w:lang w:eastAsia="en-US"/>
        </w:rPr>
      </w:pPr>
      <w:r w:rsidRPr="005243AA">
        <w:rPr>
          <w:rFonts w:eastAsia="Calibri"/>
          <w:sz w:val="28"/>
          <w:szCs w:val="28"/>
          <w:lang w:eastAsia="en-US"/>
        </w:rPr>
        <w:t>Сюда кроме д. Орлово входит п. Муромский</w:t>
      </w:r>
      <w:r w:rsidR="00EA4B32">
        <w:rPr>
          <w:rFonts w:eastAsia="Calibri"/>
          <w:sz w:val="28"/>
          <w:szCs w:val="28"/>
          <w:lang w:eastAsia="en-US"/>
        </w:rPr>
        <w:t>.</w:t>
      </w:r>
    </w:p>
    <w:p w:rsidR="00BB2CAF" w:rsidRPr="005243AA" w:rsidRDefault="00BB2CAF" w:rsidP="002C3D90">
      <w:pPr>
        <w:widowControl/>
        <w:suppressAutoHyphens/>
        <w:spacing w:after="120"/>
        <w:ind w:firstLine="709"/>
        <w:rPr>
          <w:rFonts w:eastAsia="Calibri"/>
          <w:sz w:val="28"/>
          <w:szCs w:val="28"/>
          <w:lang w:eastAsia="en-US"/>
        </w:rPr>
      </w:pPr>
      <w:r w:rsidRPr="005243AA">
        <w:rPr>
          <w:rFonts w:eastAsia="Calibri"/>
          <w:sz w:val="28"/>
          <w:szCs w:val="28"/>
          <w:u w:val="single"/>
          <w:lang w:eastAsia="en-US"/>
        </w:rPr>
        <w:t>Юго-западная зона</w:t>
      </w:r>
      <w:r w:rsidRPr="005243AA">
        <w:rPr>
          <w:rFonts w:eastAsia="Calibri"/>
          <w:b/>
          <w:sz w:val="28"/>
          <w:szCs w:val="28"/>
          <w:lang w:eastAsia="en-US"/>
        </w:rPr>
        <w:t xml:space="preserve"> </w:t>
      </w:r>
      <w:r w:rsidRPr="005243AA">
        <w:rPr>
          <w:rFonts w:eastAsia="Calibri"/>
          <w:sz w:val="28"/>
          <w:szCs w:val="28"/>
          <w:lang w:eastAsia="en-US"/>
        </w:rPr>
        <w:t>включает в себя территорию района Вербовский.</w:t>
      </w:r>
    </w:p>
    <w:p w:rsidR="00BB2CAF" w:rsidRPr="005243AA" w:rsidRDefault="00BB2CAF" w:rsidP="002C3D90">
      <w:pPr>
        <w:widowControl/>
        <w:numPr>
          <w:ilvl w:val="0"/>
          <w:numId w:val="100"/>
        </w:numPr>
        <w:suppressAutoHyphens/>
        <w:spacing w:after="120"/>
        <w:ind w:left="0" w:firstLine="709"/>
        <w:contextualSpacing/>
        <w:jc w:val="left"/>
        <w:rPr>
          <w:rFonts w:eastAsia="Calibri"/>
          <w:sz w:val="28"/>
          <w:szCs w:val="28"/>
          <w:u w:val="single"/>
          <w:lang w:eastAsia="en-US"/>
        </w:rPr>
      </w:pPr>
      <w:r w:rsidRPr="005243AA">
        <w:rPr>
          <w:rFonts w:eastAsia="Calibri"/>
          <w:sz w:val="28"/>
          <w:szCs w:val="28"/>
          <w:u w:val="single"/>
          <w:lang w:eastAsia="en-US"/>
        </w:rPr>
        <w:t>Пространственно-планировочный каркас.</w:t>
      </w:r>
    </w:p>
    <w:p w:rsidR="00BB2CAF" w:rsidRPr="005243AA" w:rsidRDefault="00BB2CAF" w:rsidP="002C3D90">
      <w:pPr>
        <w:widowControl/>
        <w:suppressAutoHyphens/>
        <w:spacing w:after="120"/>
        <w:ind w:firstLine="709"/>
        <w:contextualSpacing/>
        <w:rPr>
          <w:rFonts w:eastAsia="Calibri"/>
          <w:sz w:val="28"/>
          <w:szCs w:val="28"/>
          <w:lang w:eastAsia="en-US"/>
        </w:rPr>
      </w:pPr>
      <w:r w:rsidRPr="005243AA">
        <w:rPr>
          <w:rFonts w:eastAsia="Calibri"/>
          <w:sz w:val="28"/>
          <w:szCs w:val="28"/>
          <w:lang w:eastAsia="en-US"/>
        </w:rPr>
        <w:t>Главной планировочной осью города и округа является р. Ока. На значительном протяжении</w:t>
      </w:r>
      <w:r w:rsidRPr="005243AA">
        <w:rPr>
          <w:rFonts w:eastAsia="Calibri"/>
          <w:color w:val="FF0000"/>
          <w:sz w:val="28"/>
          <w:szCs w:val="28"/>
          <w:lang w:eastAsia="en-US"/>
        </w:rPr>
        <w:t xml:space="preserve"> </w:t>
      </w:r>
      <w:r w:rsidRPr="005243AA">
        <w:rPr>
          <w:rFonts w:eastAsia="Calibri"/>
          <w:sz w:val="28"/>
          <w:szCs w:val="28"/>
          <w:lang w:eastAsia="en-US"/>
        </w:rPr>
        <w:t>городская застройка выходит на пойменные территории реки, образуя запоминающийся силуэт с архитектурными доминантами и живописными оврагами.</w:t>
      </w:r>
    </w:p>
    <w:p w:rsidR="00BB2CAF" w:rsidRPr="00623941" w:rsidRDefault="00BB2CAF" w:rsidP="002C3D90">
      <w:pPr>
        <w:widowControl/>
        <w:suppressAutoHyphens/>
        <w:spacing w:after="120"/>
        <w:ind w:firstLine="709"/>
        <w:contextualSpacing/>
        <w:rPr>
          <w:rFonts w:eastAsia="Calibri"/>
          <w:sz w:val="28"/>
          <w:szCs w:val="28"/>
          <w:lang w:eastAsia="en-US"/>
        </w:rPr>
      </w:pPr>
      <w:proofErr w:type="gramStart"/>
      <w:r w:rsidRPr="00623941">
        <w:rPr>
          <w:rFonts w:eastAsia="Calibri"/>
          <w:sz w:val="28"/>
          <w:szCs w:val="28"/>
          <w:lang w:eastAsia="en-US"/>
        </w:rPr>
        <w:t xml:space="preserve">Важными </w:t>
      </w:r>
      <w:r w:rsidR="005243AA" w:rsidRPr="00623941">
        <w:rPr>
          <w:rFonts w:eastAsia="Calibri"/>
          <w:sz w:val="28"/>
          <w:szCs w:val="28"/>
          <w:lang w:eastAsia="en-US"/>
        </w:rPr>
        <w:t>направлениями, поддерживающими</w:t>
      </w:r>
      <w:r w:rsidRPr="00623941">
        <w:rPr>
          <w:rFonts w:eastAsia="Calibri"/>
          <w:sz w:val="28"/>
          <w:szCs w:val="28"/>
          <w:lang w:eastAsia="en-US"/>
        </w:rPr>
        <w:t xml:space="preserve"> </w:t>
      </w:r>
      <w:r w:rsidR="005243AA" w:rsidRPr="00623941">
        <w:rPr>
          <w:rFonts w:eastAsia="Calibri"/>
          <w:sz w:val="28"/>
          <w:szCs w:val="28"/>
          <w:lang w:eastAsia="en-US"/>
        </w:rPr>
        <w:t>главную ось,</w:t>
      </w:r>
      <w:r w:rsidRPr="00623941">
        <w:rPr>
          <w:rFonts w:eastAsia="Calibri"/>
          <w:sz w:val="28"/>
          <w:szCs w:val="28"/>
          <w:lang w:eastAsia="en-US"/>
        </w:rPr>
        <w:t xml:space="preserve"> являются – ул. Ленина, Карачаровск</w:t>
      </w:r>
      <w:r w:rsidR="00623941" w:rsidRPr="00623941">
        <w:rPr>
          <w:rFonts w:eastAsia="Calibri"/>
          <w:sz w:val="28"/>
          <w:szCs w:val="28"/>
          <w:lang w:eastAsia="en-US"/>
        </w:rPr>
        <w:t>ое шоссе</w:t>
      </w:r>
      <w:r w:rsidRPr="00623941">
        <w:rPr>
          <w:rFonts w:eastAsia="Calibri"/>
          <w:sz w:val="28"/>
          <w:szCs w:val="28"/>
          <w:lang w:eastAsia="en-US"/>
        </w:rPr>
        <w:t xml:space="preserve"> </w:t>
      </w:r>
      <w:r w:rsidR="00623941" w:rsidRPr="00623941">
        <w:rPr>
          <w:rFonts w:eastAsia="Calibri"/>
          <w:sz w:val="28"/>
          <w:szCs w:val="28"/>
          <w:lang w:eastAsia="en-US"/>
        </w:rPr>
        <w:t>–</w:t>
      </w:r>
      <w:r w:rsidRPr="00623941">
        <w:rPr>
          <w:rFonts w:eastAsia="Calibri"/>
          <w:sz w:val="28"/>
          <w:szCs w:val="28"/>
          <w:lang w:eastAsia="en-US"/>
        </w:rPr>
        <w:t xml:space="preserve"> ул. Садовая, а также ул. Механизаторов – ул. Войкова – Радиозаводск</w:t>
      </w:r>
      <w:r w:rsidR="00623941" w:rsidRPr="00623941">
        <w:rPr>
          <w:rFonts w:eastAsia="Calibri"/>
          <w:sz w:val="28"/>
          <w:szCs w:val="28"/>
          <w:lang w:eastAsia="en-US"/>
        </w:rPr>
        <w:t>ое шоссе</w:t>
      </w:r>
      <w:r w:rsidRPr="00623941">
        <w:rPr>
          <w:rFonts w:eastAsia="Calibri"/>
          <w:sz w:val="28"/>
          <w:szCs w:val="28"/>
          <w:lang w:eastAsia="en-US"/>
        </w:rPr>
        <w:t>.</w:t>
      </w:r>
      <w:proofErr w:type="gramEnd"/>
    </w:p>
    <w:p w:rsidR="00BB2CAF" w:rsidRPr="005243AA" w:rsidRDefault="005243AA" w:rsidP="002C3D90">
      <w:pPr>
        <w:widowControl/>
        <w:suppressAutoHyphens/>
        <w:spacing w:after="120"/>
        <w:ind w:firstLine="709"/>
        <w:contextualSpacing/>
        <w:rPr>
          <w:rFonts w:eastAsia="Calibri"/>
          <w:sz w:val="28"/>
          <w:szCs w:val="28"/>
          <w:lang w:eastAsia="en-US"/>
        </w:rPr>
      </w:pPr>
      <w:proofErr w:type="gramStart"/>
      <w:r w:rsidRPr="005243AA">
        <w:rPr>
          <w:rFonts w:eastAsia="Calibri"/>
          <w:sz w:val="28"/>
          <w:szCs w:val="28"/>
          <w:lang w:eastAsia="en-US"/>
        </w:rPr>
        <w:t>Безусловно</w:t>
      </w:r>
      <w:proofErr w:type="gramEnd"/>
      <w:r w:rsidRPr="005243AA">
        <w:rPr>
          <w:rFonts w:eastAsia="Calibri"/>
          <w:sz w:val="28"/>
          <w:szCs w:val="28"/>
          <w:lang w:eastAsia="en-US"/>
        </w:rPr>
        <w:t xml:space="preserve"> центром</w:t>
      </w:r>
      <w:r w:rsidR="00BB2CAF" w:rsidRPr="005243AA">
        <w:rPr>
          <w:rFonts w:eastAsia="Calibri"/>
          <w:sz w:val="28"/>
          <w:szCs w:val="28"/>
          <w:lang w:eastAsia="en-US"/>
        </w:rPr>
        <w:t xml:space="preserve"> притяжения была и остаётся центральная историческая часть г. Мурома.</w:t>
      </w:r>
    </w:p>
    <w:p w:rsidR="00BB2CAF" w:rsidRPr="00EA4B32" w:rsidRDefault="00BB2CAF" w:rsidP="002C3D90">
      <w:pPr>
        <w:widowControl/>
        <w:suppressAutoHyphens/>
        <w:spacing w:after="120"/>
        <w:ind w:firstLine="709"/>
        <w:contextualSpacing/>
        <w:rPr>
          <w:rFonts w:eastAsia="Calibri"/>
          <w:spacing w:val="8"/>
          <w:sz w:val="28"/>
          <w:szCs w:val="28"/>
          <w:lang w:eastAsia="en-US"/>
        </w:rPr>
      </w:pPr>
      <w:r w:rsidRPr="00EA4B32">
        <w:rPr>
          <w:rFonts w:eastAsia="Calibri"/>
          <w:spacing w:val="8"/>
          <w:sz w:val="28"/>
          <w:szCs w:val="28"/>
          <w:lang w:eastAsia="en-US"/>
        </w:rPr>
        <w:t xml:space="preserve">Сюда сходятся основные радиальные направления </w:t>
      </w:r>
      <w:r w:rsidR="005243AA" w:rsidRPr="00EA4B32">
        <w:rPr>
          <w:rFonts w:eastAsia="Calibri"/>
          <w:spacing w:val="8"/>
          <w:sz w:val="28"/>
          <w:szCs w:val="28"/>
          <w:lang w:eastAsia="en-US"/>
        </w:rPr>
        <w:t>развития округа</w:t>
      </w:r>
      <w:r w:rsidRPr="00EA4B32">
        <w:rPr>
          <w:rFonts w:eastAsia="Calibri"/>
          <w:spacing w:val="8"/>
          <w:sz w:val="28"/>
          <w:szCs w:val="28"/>
          <w:lang w:eastAsia="en-US"/>
        </w:rPr>
        <w:t>: ул. Владимирское шоссе, ул. Московская, Меленковское шоссе.</w:t>
      </w:r>
    </w:p>
    <w:p w:rsidR="00BB2CAF" w:rsidRPr="00EA4B32" w:rsidRDefault="00BB2CAF" w:rsidP="002C3D90">
      <w:pPr>
        <w:widowControl/>
        <w:suppressAutoHyphens/>
        <w:spacing w:after="120"/>
        <w:ind w:firstLine="709"/>
        <w:contextualSpacing/>
        <w:rPr>
          <w:rFonts w:eastAsia="Calibri"/>
          <w:spacing w:val="-8"/>
          <w:sz w:val="28"/>
          <w:szCs w:val="28"/>
          <w:lang w:eastAsia="en-US"/>
        </w:rPr>
      </w:pPr>
      <w:proofErr w:type="gramStart"/>
      <w:r w:rsidRPr="00EA4B32">
        <w:rPr>
          <w:rFonts w:eastAsia="Calibri"/>
          <w:spacing w:val="-8"/>
          <w:sz w:val="28"/>
          <w:szCs w:val="28"/>
          <w:lang w:eastAsia="en-US"/>
        </w:rPr>
        <w:t xml:space="preserve">Соединяют эти направления между собой ул. Куйбышева – ул. Юбилейная, ул. Филатова – ул. Лаврентьева (с продолжением до ул. Механизаторов), а также обходная автомагистраль, создавая радиально-полукольцевую структуру. </w:t>
      </w:r>
      <w:proofErr w:type="gramEnd"/>
    </w:p>
    <w:p w:rsidR="00BB2CAF" w:rsidRPr="005243AA" w:rsidRDefault="00BB2CAF" w:rsidP="002C3D90">
      <w:pPr>
        <w:widowControl/>
        <w:suppressAutoHyphens/>
        <w:spacing w:after="120"/>
        <w:ind w:firstLine="709"/>
        <w:contextualSpacing/>
        <w:rPr>
          <w:rFonts w:eastAsia="Calibri"/>
          <w:sz w:val="28"/>
          <w:szCs w:val="28"/>
          <w:lang w:eastAsia="en-US"/>
        </w:rPr>
      </w:pPr>
      <w:r w:rsidRPr="005243AA">
        <w:rPr>
          <w:rFonts w:eastAsia="Calibri"/>
          <w:sz w:val="28"/>
          <w:szCs w:val="28"/>
          <w:lang w:eastAsia="en-US"/>
        </w:rPr>
        <w:t xml:space="preserve">Важной осью развития является также направление связывающее центр города с железнодорожным и автомобильным вокзалами </w:t>
      </w:r>
      <w:r w:rsidR="00EA4B32" w:rsidRPr="003F05D4">
        <w:rPr>
          <w:rFonts w:eastAsia="Calibri"/>
          <w:sz w:val="28"/>
          <w:szCs w:val="28"/>
          <w:lang w:eastAsia="en-US"/>
        </w:rPr>
        <w:t>с</w:t>
      </w:r>
      <w:r w:rsidRPr="005243AA">
        <w:rPr>
          <w:rFonts w:eastAsia="Calibri"/>
          <w:sz w:val="28"/>
          <w:szCs w:val="28"/>
          <w:lang w:eastAsia="en-US"/>
        </w:rPr>
        <w:t xml:space="preserve"> ул. </w:t>
      </w:r>
      <w:proofErr w:type="gramStart"/>
      <w:r w:rsidRPr="005243AA">
        <w:rPr>
          <w:rFonts w:eastAsia="Calibri"/>
          <w:sz w:val="28"/>
          <w:szCs w:val="28"/>
          <w:lang w:eastAsia="en-US"/>
        </w:rPr>
        <w:t>Советская</w:t>
      </w:r>
      <w:proofErr w:type="gramEnd"/>
      <w:r w:rsidRPr="005243AA">
        <w:rPr>
          <w:rFonts w:eastAsia="Calibri"/>
          <w:sz w:val="28"/>
          <w:szCs w:val="28"/>
          <w:lang w:eastAsia="en-US"/>
        </w:rPr>
        <w:t xml:space="preserve"> – ул. Дзержинского.</w:t>
      </w:r>
    </w:p>
    <w:p w:rsidR="00BB2CAF" w:rsidRPr="005243AA" w:rsidRDefault="00BB2CAF" w:rsidP="005243AA">
      <w:pPr>
        <w:widowControl/>
        <w:suppressAutoHyphens/>
        <w:spacing w:after="120"/>
        <w:ind w:firstLine="709"/>
        <w:contextualSpacing/>
        <w:rPr>
          <w:rFonts w:eastAsia="Calibri"/>
          <w:sz w:val="28"/>
          <w:szCs w:val="28"/>
          <w:lang w:eastAsia="en-US"/>
        </w:rPr>
      </w:pPr>
      <w:r w:rsidRPr="005243AA">
        <w:rPr>
          <w:rFonts w:eastAsia="Calibri"/>
          <w:sz w:val="28"/>
          <w:szCs w:val="28"/>
          <w:lang w:eastAsia="en-US"/>
        </w:rPr>
        <w:t>Лучевые направления магистралей являются связующими звеньями между новыми территориями и центральной частью города.</w:t>
      </w:r>
    </w:p>
    <w:p w:rsidR="00BB2CAF" w:rsidRPr="005243AA" w:rsidRDefault="00BB2CAF" w:rsidP="005243AA">
      <w:pPr>
        <w:widowControl/>
        <w:numPr>
          <w:ilvl w:val="0"/>
          <w:numId w:val="100"/>
        </w:numPr>
        <w:suppressAutoHyphens/>
        <w:spacing w:after="120"/>
        <w:ind w:left="0" w:firstLine="709"/>
        <w:contextualSpacing/>
        <w:jc w:val="left"/>
        <w:rPr>
          <w:rFonts w:eastAsia="Calibri"/>
          <w:sz w:val="28"/>
          <w:szCs w:val="28"/>
          <w:lang w:eastAsia="en-US"/>
        </w:rPr>
      </w:pPr>
      <w:r w:rsidRPr="005243AA">
        <w:rPr>
          <w:rFonts w:eastAsia="Calibri"/>
          <w:sz w:val="28"/>
          <w:szCs w:val="28"/>
          <w:u w:val="single"/>
          <w:lang w:eastAsia="en-US"/>
        </w:rPr>
        <w:t>Архитектурно-планировочное решение</w:t>
      </w:r>
      <w:r w:rsidRPr="005243AA">
        <w:rPr>
          <w:rFonts w:eastAsia="Calibri"/>
          <w:sz w:val="28"/>
          <w:szCs w:val="28"/>
          <w:lang w:eastAsia="en-US"/>
        </w:rPr>
        <w:t xml:space="preserve"> </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Архитектурно-</w:t>
      </w:r>
      <w:proofErr w:type="gramStart"/>
      <w:r w:rsidRPr="005243AA">
        <w:rPr>
          <w:rFonts w:eastAsia="Calibri"/>
          <w:sz w:val="28"/>
          <w:szCs w:val="28"/>
          <w:lang w:eastAsia="en-US"/>
        </w:rPr>
        <w:t>планировочное решение</w:t>
      </w:r>
      <w:proofErr w:type="gramEnd"/>
      <w:r w:rsidRPr="005243AA">
        <w:rPr>
          <w:rFonts w:eastAsia="Calibri"/>
          <w:sz w:val="28"/>
          <w:szCs w:val="28"/>
          <w:lang w:eastAsia="en-US"/>
        </w:rPr>
        <w:t>, заложенное в действующем генеральном плане, а также предложения, обозначенные, в правилах землепользования и застройки не претерпят существенных изменений.</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Многие из поставленных ранее задач в действующем генеральном плане г. Мурома реализованы или находятся в стадии реализации:</w:t>
      </w:r>
    </w:p>
    <w:p w:rsidR="00BB2CAF" w:rsidRPr="00EA4B32" w:rsidRDefault="00BB2CAF" w:rsidP="009A2204">
      <w:pPr>
        <w:pStyle w:val="affffe"/>
        <w:numPr>
          <w:ilvl w:val="0"/>
          <w:numId w:val="119"/>
        </w:numPr>
        <w:suppressAutoHyphens/>
        <w:spacing w:after="120"/>
        <w:ind w:left="0" w:firstLine="709"/>
        <w:jc w:val="both"/>
        <w:rPr>
          <w:rFonts w:eastAsia="Calibri"/>
          <w:sz w:val="28"/>
          <w:szCs w:val="28"/>
        </w:rPr>
      </w:pPr>
      <w:r w:rsidRPr="00EA4B32">
        <w:rPr>
          <w:rFonts w:eastAsia="Calibri"/>
          <w:sz w:val="28"/>
          <w:szCs w:val="28"/>
        </w:rPr>
        <w:t>даны предложения по рациональному использованию существующих городских территорий;</w:t>
      </w:r>
    </w:p>
    <w:p w:rsidR="00BB2CAF" w:rsidRPr="00EA4B32" w:rsidRDefault="00BB2CAF" w:rsidP="009A2204">
      <w:pPr>
        <w:pStyle w:val="affffe"/>
        <w:numPr>
          <w:ilvl w:val="0"/>
          <w:numId w:val="119"/>
        </w:numPr>
        <w:suppressAutoHyphens/>
        <w:spacing w:after="120"/>
        <w:ind w:left="0" w:firstLine="709"/>
        <w:jc w:val="both"/>
        <w:rPr>
          <w:rFonts w:eastAsia="Calibri"/>
          <w:sz w:val="28"/>
          <w:szCs w:val="28"/>
        </w:rPr>
      </w:pPr>
      <w:r w:rsidRPr="00EA4B32">
        <w:rPr>
          <w:rFonts w:eastAsia="Calibri"/>
          <w:sz w:val="28"/>
          <w:szCs w:val="28"/>
        </w:rPr>
        <w:t>намечены основные направления развития города с учётом перспективной модернизации прилегающих населённых пунктов;</w:t>
      </w:r>
    </w:p>
    <w:p w:rsidR="00BB2CAF" w:rsidRPr="00EA4B32" w:rsidRDefault="00BB2CAF" w:rsidP="009A2204">
      <w:pPr>
        <w:pStyle w:val="affffe"/>
        <w:numPr>
          <w:ilvl w:val="0"/>
          <w:numId w:val="119"/>
        </w:numPr>
        <w:suppressAutoHyphens/>
        <w:spacing w:after="120"/>
        <w:ind w:left="0" w:firstLine="709"/>
        <w:jc w:val="both"/>
        <w:rPr>
          <w:rFonts w:eastAsia="Calibri"/>
          <w:sz w:val="28"/>
          <w:szCs w:val="28"/>
        </w:rPr>
      </w:pPr>
      <w:r w:rsidRPr="00EA4B32">
        <w:rPr>
          <w:rFonts w:eastAsia="Calibri"/>
          <w:sz w:val="28"/>
          <w:szCs w:val="28"/>
        </w:rPr>
        <w:t>происходит упорядочение производственных зон (вынос предприятий);</w:t>
      </w:r>
    </w:p>
    <w:p w:rsidR="00BB2CAF" w:rsidRPr="00EA4B32" w:rsidRDefault="00BB2CAF" w:rsidP="009A2204">
      <w:pPr>
        <w:pStyle w:val="affffe"/>
        <w:numPr>
          <w:ilvl w:val="0"/>
          <w:numId w:val="119"/>
        </w:numPr>
        <w:suppressAutoHyphens/>
        <w:spacing w:after="120"/>
        <w:ind w:left="0" w:firstLine="709"/>
        <w:jc w:val="both"/>
        <w:rPr>
          <w:rFonts w:eastAsia="Calibri"/>
          <w:sz w:val="28"/>
          <w:szCs w:val="28"/>
        </w:rPr>
      </w:pPr>
      <w:r w:rsidRPr="00EA4B32">
        <w:rPr>
          <w:rFonts w:eastAsia="Calibri"/>
          <w:sz w:val="28"/>
          <w:szCs w:val="28"/>
        </w:rPr>
        <w:lastRenderedPageBreak/>
        <w:t>сохраняется историческая планировка центральной части города, а также историческая и средовая застройка;</w:t>
      </w:r>
    </w:p>
    <w:p w:rsidR="00BB2CAF" w:rsidRPr="00EA4B32" w:rsidRDefault="00BB2CAF" w:rsidP="009A2204">
      <w:pPr>
        <w:pStyle w:val="affffe"/>
        <w:numPr>
          <w:ilvl w:val="0"/>
          <w:numId w:val="119"/>
        </w:numPr>
        <w:suppressAutoHyphens/>
        <w:spacing w:after="120"/>
        <w:ind w:left="0" w:firstLine="709"/>
        <w:jc w:val="both"/>
        <w:rPr>
          <w:rFonts w:eastAsia="Calibri"/>
          <w:sz w:val="28"/>
          <w:szCs w:val="28"/>
        </w:rPr>
      </w:pPr>
      <w:r w:rsidRPr="00EA4B32">
        <w:rPr>
          <w:rFonts w:eastAsia="Calibri"/>
          <w:sz w:val="28"/>
          <w:szCs w:val="28"/>
        </w:rPr>
        <w:t>происходит усовершенствование инженерно-транспортной инфраструктуры (в т.ч. осуществлено строительство обходной автомагистрали).</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Жилищное строительство</w:t>
      </w:r>
      <w:r w:rsidRPr="005243AA">
        <w:rPr>
          <w:rFonts w:eastAsia="Calibri"/>
          <w:sz w:val="28"/>
          <w:szCs w:val="28"/>
          <w:lang w:eastAsia="en-US"/>
        </w:rPr>
        <w:t>. В соответствии с действующим генеральным планом и ПЗиЗ предусматривается:</w:t>
      </w:r>
    </w:p>
    <w:p w:rsidR="00BB2CAF" w:rsidRPr="00EA4B32" w:rsidRDefault="00BB2CAF" w:rsidP="009A2204">
      <w:pPr>
        <w:pStyle w:val="affffe"/>
        <w:numPr>
          <w:ilvl w:val="0"/>
          <w:numId w:val="120"/>
        </w:numPr>
        <w:suppressAutoHyphens/>
        <w:spacing w:after="120"/>
        <w:ind w:left="0" w:firstLine="709"/>
        <w:rPr>
          <w:rFonts w:eastAsia="Calibri"/>
          <w:sz w:val="28"/>
          <w:szCs w:val="28"/>
        </w:rPr>
      </w:pPr>
      <w:r w:rsidRPr="00EA4B32">
        <w:rPr>
          <w:rFonts w:eastAsia="Calibri"/>
          <w:sz w:val="28"/>
          <w:szCs w:val="28"/>
          <w:u w:val="single"/>
        </w:rPr>
        <w:t xml:space="preserve">В центральной </w:t>
      </w:r>
      <w:r w:rsidR="005243AA" w:rsidRPr="00EA4B32">
        <w:rPr>
          <w:rFonts w:eastAsia="Calibri"/>
          <w:sz w:val="28"/>
          <w:szCs w:val="28"/>
          <w:u w:val="single"/>
        </w:rPr>
        <w:t xml:space="preserve">зоне </w:t>
      </w:r>
      <w:r w:rsidR="005243AA" w:rsidRPr="00EA4B32">
        <w:rPr>
          <w:rFonts w:eastAsia="Calibri"/>
          <w:sz w:val="28"/>
          <w:szCs w:val="28"/>
        </w:rPr>
        <w:t>в</w:t>
      </w:r>
      <w:r w:rsidRPr="00EA4B32">
        <w:rPr>
          <w:rFonts w:eastAsia="Calibri"/>
          <w:sz w:val="28"/>
          <w:szCs w:val="28"/>
        </w:rPr>
        <w:t xml:space="preserve"> исторической части выборочная реконструкция и малоэтажное строительство в соответствии с градостроительными регламентами и режимами охранных зон памятников истории и культуры.</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Севернее ул. </w:t>
      </w:r>
      <w:proofErr w:type="gramStart"/>
      <w:r w:rsidRPr="005243AA">
        <w:rPr>
          <w:rFonts w:eastAsia="Calibri"/>
          <w:sz w:val="28"/>
          <w:szCs w:val="28"/>
          <w:lang w:eastAsia="en-US"/>
        </w:rPr>
        <w:t>Юбилейной</w:t>
      </w:r>
      <w:proofErr w:type="gramEnd"/>
      <w:r w:rsidRPr="005243AA">
        <w:rPr>
          <w:rFonts w:eastAsia="Calibri"/>
          <w:sz w:val="28"/>
          <w:szCs w:val="28"/>
          <w:lang w:eastAsia="en-US"/>
        </w:rPr>
        <w:t xml:space="preserve"> в соответствии с ППТ предусматривается многоквартирная малоэтажная застройка.</w:t>
      </w:r>
    </w:p>
    <w:p w:rsidR="00BB2CAF" w:rsidRPr="00082DC2" w:rsidRDefault="00BB2CAF" w:rsidP="009A2204">
      <w:pPr>
        <w:pStyle w:val="affffe"/>
        <w:numPr>
          <w:ilvl w:val="0"/>
          <w:numId w:val="121"/>
        </w:numPr>
        <w:suppressAutoHyphens/>
        <w:spacing w:after="120"/>
        <w:ind w:left="0" w:firstLine="709"/>
        <w:jc w:val="both"/>
        <w:rPr>
          <w:rFonts w:eastAsia="Calibri"/>
          <w:sz w:val="28"/>
          <w:szCs w:val="28"/>
        </w:rPr>
      </w:pPr>
      <w:r w:rsidRPr="00082DC2">
        <w:rPr>
          <w:rFonts w:eastAsia="Calibri"/>
          <w:sz w:val="28"/>
          <w:szCs w:val="28"/>
          <w:u w:val="single"/>
        </w:rPr>
        <w:t>В северной зоне</w:t>
      </w:r>
      <w:r w:rsidRPr="00082DC2">
        <w:rPr>
          <w:rFonts w:eastAsia="Calibri"/>
          <w:sz w:val="28"/>
          <w:szCs w:val="28"/>
        </w:rPr>
        <w:t xml:space="preserve"> – предусматривается размещение ИЖС и многоквартирной застройки на свободных территориях в пос. фабрики им. Войкова.</w:t>
      </w:r>
    </w:p>
    <w:p w:rsidR="00BB2CAF" w:rsidRPr="00082DC2" w:rsidRDefault="00BB2CAF" w:rsidP="009A2204">
      <w:pPr>
        <w:pStyle w:val="affffe"/>
        <w:numPr>
          <w:ilvl w:val="0"/>
          <w:numId w:val="121"/>
        </w:numPr>
        <w:suppressAutoHyphens/>
        <w:spacing w:after="120"/>
        <w:ind w:left="0" w:firstLine="709"/>
        <w:jc w:val="both"/>
        <w:rPr>
          <w:rFonts w:eastAsia="Calibri"/>
          <w:sz w:val="28"/>
          <w:szCs w:val="28"/>
        </w:rPr>
      </w:pPr>
      <w:r w:rsidRPr="00082DC2">
        <w:rPr>
          <w:rFonts w:eastAsia="Calibri"/>
          <w:sz w:val="28"/>
          <w:szCs w:val="28"/>
          <w:u w:val="single"/>
        </w:rPr>
        <w:t>В западной зоне</w:t>
      </w:r>
      <w:r w:rsidRPr="00082DC2">
        <w:rPr>
          <w:rFonts w:eastAsia="Calibri"/>
          <w:sz w:val="28"/>
          <w:szCs w:val="28"/>
        </w:rPr>
        <w:t xml:space="preserve"> предусматривается севернее д. Нежиловка (вдоль Владимирского шоссе) размещение многоквартирной и индивидуальной жилой застройки;</w:t>
      </w:r>
    </w:p>
    <w:p w:rsidR="00BB2CAF" w:rsidRPr="00082DC2" w:rsidRDefault="00BB2CAF" w:rsidP="009A2204">
      <w:pPr>
        <w:pStyle w:val="affffe"/>
        <w:numPr>
          <w:ilvl w:val="0"/>
          <w:numId w:val="122"/>
        </w:numPr>
        <w:suppressAutoHyphens/>
        <w:spacing w:after="120"/>
        <w:ind w:left="0" w:firstLine="709"/>
        <w:jc w:val="both"/>
        <w:rPr>
          <w:rFonts w:eastAsia="Calibri"/>
          <w:sz w:val="28"/>
          <w:szCs w:val="28"/>
        </w:rPr>
      </w:pPr>
      <w:r w:rsidRPr="00082DC2">
        <w:rPr>
          <w:rFonts w:eastAsia="Calibri"/>
          <w:sz w:val="28"/>
          <w:szCs w:val="28"/>
        </w:rPr>
        <w:t xml:space="preserve">достройка и </w:t>
      </w:r>
      <w:r w:rsidR="005243AA" w:rsidRPr="00082DC2">
        <w:rPr>
          <w:rFonts w:eastAsia="Calibri"/>
          <w:sz w:val="28"/>
          <w:szCs w:val="28"/>
        </w:rPr>
        <w:t>реконструкция в</w:t>
      </w:r>
      <w:r w:rsidRPr="00082DC2">
        <w:rPr>
          <w:rFonts w:eastAsia="Calibri"/>
          <w:sz w:val="28"/>
          <w:szCs w:val="28"/>
        </w:rPr>
        <w:t xml:space="preserve"> уже существующих кварталах;</w:t>
      </w:r>
    </w:p>
    <w:p w:rsidR="00BB2CAF" w:rsidRPr="00082DC2" w:rsidRDefault="00BB2CAF" w:rsidP="009A2204">
      <w:pPr>
        <w:pStyle w:val="affffe"/>
        <w:numPr>
          <w:ilvl w:val="0"/>
          <w:numId w:val="122"/>
        </w:numPr>
        <w:suppressAutoHyphens/>
        <w:spacing w:after="120"/>
        <w:ind w:left="0" w:firstLine="709"/>
        <w:jc w:val="both"/>
        <w:rPr>
          <w:rFonts w:eastAsia="Calibri"/>
          <w:sz w:val="28"/>
          <w:szCs w:val="28"/>
        </w:rPr>
      </w:pPr>
      <w:r w:rsidRPr="00082DC2">
        <w:rPr>
          <w:rFonts w:eastAsia="Calibri"/>
          <w:sz w:val="28"/>
          <w:szCs w:val="28"/>
        </w:rPr>
        <w:t>индивидуальная жилая застройка южнее д. Александровка (в соответствии с ППТ);</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 xml:space="preserve">В юго-восточной зоне </w:t>
      </w:r>
      <w:r w:rsidRPr="005243AA">
        <w:rPr>
          <w:rFonts w:eastAsia="Calibri"/>
          <w:sz w:val="28"/>
          <w:szCs w:val="28"/>
          <w:lang w:eastAsia="en-US"/>
        </w:rPr>
        <w:t>– предусматривается:</w:t>
      </w:r>
    </w:p>
    <w:p w:rsidR="00BB2CAF" w:rsidRPr="00082DC2" w:rsidRDefault="00BB2CAF" w:rsidP="009A2204">
      <w:pPr>
        <w:pStyle w:val="affffe"/>
        <w:numPr>
          <w:ilvl w:val="0"/>
          <w:numId w:val="123"/>
        </w:numPr>
        <w:suppressAutoHyphens/>
        <w:spacing w:after="120"/>
        <w:ind w:left="0" w:firstLine="709"/>
        <w:rPr>
          <w:rFonts w:eastAsia="Calibri"/>
          <w:sz w:val="28"/>
          <w:szCs w:val="28"/>
        </w:rPr>
      </w:pPr>
      <w:r w:rsidRPr="00082DC2">
        <w:rPr>
          <w:rFonts w:eastAsia="Calibri"/>
          <w:sz w:val="28"/>
          <w:szCs w:val="28"/>
        </w:rPr>
        <w:t xml:space="preserve">строительство южнее ул. Энгельса кварталов индивидуальной и </w:t>
      </w:r>
      <w:proofErr w:type="gramStart"/>
      <w:r w:rsidRPr="00082DC2">
        <w:rPr>
          <w:rFonts w:eastAsia="Calibri"/>
          <w:sz w:val="28"/>
          <w:szCs w:val="28"/>
        </w:rPr>
        <w:t>много квартирной</w:t>
      </w:r>
      <w:proofErr w:type="gramEnd"/>
      <w:r w:rsidRPr="00082DC2">
        <w:rPr>
          <w:rFonts w:eastAsia="Calibri"/>
          <w:sz w:val="28"/>
          <w:szCs w:val="28"/>
        </w:rPr>
        <w:t xml:space="preserve"> жилой застройки;</w:t>
      </w:r>
    </w:p>
    <w:p w:rsidR="00BB2CAF" w:rsidRPr="00082DC2" w:rsidRDefault="00BB2CAF" w:rsidP="009A2204">
      <w:pPr>
        <w:pStyle w:val="affffe"/>
        <w:numPr>
          <w:ilvl w:val="0"/>
          <w:numId w:val="123"/>
        </w:numPr>
        <w:suppressAutoHyphens/>
        <w:spacing w:after="120"/>
        <w:ind w:left="0" w:firstLine="709"/>
        <w:rPr>
          <w:rFonts w:eastAsia="Calibri"/>
          <w:sz w:val="28"/>
          <w:szCs w:val="28"/>
        </w:rPr>
      </w:pPr>
      <w:r w:rsidRPr="00082DC2">
        <w:rPr>
          <w:rFonts w:eastAsia="Calibri"/>
          <w:sz w:val="28"/>
          <w:szCs w:val="28"/>
        </w:rPr>
        <w:t>размещение западнее ул. Радиозаводской квартала многоквартирной жилой застройки (</w:t>
      </w:r>
      <w:proofErr w:type="gramStart"/>
      <w:r w:rsidRPr="00082DC2">
        <w:rPr>
          <w:rFonts w:eastAsia="Calibri"/>
          <w:sz w:val="28"/>
          <w:szCs w:val="28"/>
        </w:rPr>
        <w:t>Юбилейный</w:t>
      </w:r>
      <w:proofErr w:type="gramEnd"/>
      <w:r w:rsidRPr="00082DC2">
        <w:rPr>
          <w:rFonts w:eastAsia="Calibri"/>
          <w:sz w:val="28"/>
          <w:szCs w:val="28"/>
        </w:rPr>
        <w:t>);</w:t>
      </w:r>
    </w:p>
    <w:p w:rsidR="00BB2CAF" w:rsidRPr="00082DC2" w:rsidRDefault="00BB2CAF" w:rsidP="009A2204">
      <w:pPr>
        <w:pStyle w:val="affffe"/>
        <w:numPr>
          <w:ilvl w:val="0"/>
          <w:numId w:val="123"/>
        </w:numPr>
        <w:suppressAutoHyphens/>
        <w:spacing w:after="120"/>
        <w:ind w:left="0" w:firstLine="709"/>
        <w:rPr>
          <w:rFonts w:eastAsia="Calibri"/>
          <w:sz w:val="28"/>
          <w:szCs w:val="28"/>
        </w:rPr>
      </w:pPr>
      <w:r w:rsidRPr="00082DC2">
        <w:rPr>
          <w:rFonts w:eastAsia="Calibri"/>
          <w:sz w:val="28"/>
          <w:szCs w:val="28"/>
        </w:rPr>
        <w:t>размещение ИЖС в самой южной части зоны на границе с д. Панфилово, а также вдоль ул. Карачаровской и в пос. Муромский (в т</w:t>
      </w:r>
      <w:proofErr w:type="gramStart"/>
      <w:r w:rsidRPr="00082DC2">
        <w:rPr>
          <w:rFonts w:eastAsia="Calibri"/>
          <w:sz w:val="28"/>
          <w:szCs w:val="28"/>
        </w:rPr>
        <w:t>.ч</w:t>
      </w:r>
      <w:proofErr w:type="gramEnd"/>
      <w:r w:rsidRPr="00082DC2">
        <w:rPr>
          <w:rFonts w:eastAsia="Calibri"/>
          <w:sz w:val="28"/>
          <w:szCs w:val="28"/>
        </w:rPr>
        <w:t xml:space="preserve"> в соответствии с ППТ);</w:t>
      </w:r>
    </w:p>
    <w:p w:rsidR="00BB2CAF" w:rsidRPr="00082DC2" w:rsidRDefault="00BB2CAF" w:rsidP="009A2204">
      <w:pPr>
        <w:pStyle w:val="affffe"/>
        <w:numPr>
          <w:ilvl w:val="0"/>
          <w:numId w:val="124"/>
        </w:numPr>
        <w:suppressAutoHyphens/>
        <w:spacing w:after="120"/>
        <w:ind w:left="0" w:firstLine="709"/>
        <w:rPr>
          <w:rFonts w:eastAsia="Calibri"/>
          <w:sz w:val="28"/>
          <w:szCs w:val="28"/>
        </w:rPr>
      </w:pPr>
      <w:r w:rsidRPr="00082DC2">
        <w:rPr>
          <w:rFonts w:eastAsia="Calibri"/>
          <w:sz w:val="28"/>
          <w:szCs w:val="28"/>
          <w:u w:val="single"/>
        </w:rPr>
        <w:t>В юго-западной зоне</w:t>
      </w:r>
      <w:r w:rsidRPr="00082DC2">
        <w:rPr>
          <w:rFonts w:eastAsia="Calibri"/>
          <w:sz w:val="28"/>
          <w:szCs w:val="28"/>
        </w:rPr>
        <w:t xml:space="preserve"> (Вербовский) предусматривается:</w:t>
      </w:r>
    </w:p>
    <w:p w:rsidR="00BB2CAF" w:rsidRPr="009761C2" w:rsidRDefault="00BB2CAF" w:rsidP="009A2204">
      <w:pPr>
        <w:pStyle w:val="affffe"/>
        <w:numPr>
          <w:ilvl w:val="0"/>
          <w:numId w:val="125"/>
        </w:numPr>
        <w:suppressAutoHyphens/>
        <w:spacing w:after="120"/>
        <w:ind w:left="0" w:firstLine="709"/>
        <w:rPr>
          <w:rFonts w:eastAsia="Calibri"/>
          <w:sz w:val="28"/>
          <w:szCs w:val="28"/>
        </w:rPr>
      </w:pPr>
      <w:r w:rsidRPr="009761C2">
        <w:rPr>
          <w:rFonts w:eastAsia="Calibri"/>
          <w:sz w:val="28"/>
          <w:szCs w:val="28"/>
        </w:rPr>
        <w:t>западнее Меленковского шоссе размещение индивидуального жилищного строительства (ИЖС).</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Резервные территории под размещение жилой застройки предусматривается во всех зонах округа.</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Центры</w:t>
      </w:r>
      <w:r w:rsidRPr="005243AA">
        <w:rPr>
          <w:rFonts w:eastAsia="Calibri"/>
          <w:sz w:val="28"/>
          <w:szCs w:val="28"/>
          <w:lang w:eastAsia="en-US"/>
        </w:rPr>
        <w:t>. Места размещения объектов общественно-делового назначения и создание центров, предусмотренные в действующем генеральном плане и ПЗиЗ в целом сохраняются.</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lastRenderedPageBreak/>
        <w:t>Городской центр, расположенный в исторической зоне города становится многофункциональным - административным, культурным, культурно-зрелищным, общественно-деловым.</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Остаётся в силе предложение по созданию на части ул. </w:t>
      </w:r>
      <w:proofErr w:type="gramStart"/>
      <w:r w:rsidRPr="005243AA">
        <w:rPr>
          <w:rFonts w:eastAsia="Calibri"/>
          <w:sz w:val="28"/>
          <w:szCs w:val="28"/>
          <w:lang w:eastAsia="en-US"/>
        </w:rPr>
        <w:t>Московская</w:t>
      </w:r>
      <w:proofErr w:type="gramEnd"/>
      <w:r w:rsidRPr="005243AA">
        <w:rPr>
          <w:rFonts w:eastAsia="Calibri"/>
          <w:sz w:val="28"/>
          <w:szCs w:val="28"/>
          <w:lang w:eastAsia="en-US"/>
        </w:rPr>
        <w:t xml:space="preserve"> пешеходной зоны с гостиницами и офисами в предлагаемых к реставрации старинных особняках.</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Размещение рекреационных центров на берегу р. Оки должно быть увязано с проектом по развитию речного порта (объект федерального значения)</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В проекте учтены все крупные общественно-деловые зоны, предложенные в ПЗиЗ:</w:t>
      </w:r>
    </w:p>
    <w:p w:rsidR="00BB2CAF" w:rsidRPr="009761C2" w:rsidRDefault="00BB2CAF" w:rsidP="009A2204">
      <w:pPr>
        <w:pStyle w:val="affffe"/>
        <w:numPr>
          <w:ilvl w:val="0"/>
          <w:numId w:val="126"/>
        </w:numPr>
        <w:suppressAutoHyphens/>
        <w:spacing w:after="120"/>
        <w:ind w:left="0" w:firstLine="709"/>
        <w:jc w:val="both"/>
        <w:rPr>
          <w:rFonts w:eastAsia="Calibri"/>
          <w:sz w:val="28"/>
          <w:szCs w:val="28"/>
        </w:rPr>
      </w:pPr>
      <w:r w:rsidRPr="009761C2">
        <w:rPr>
          <w:rFonts w:eastAsia="Calibri"/>
          <w:sz w:val="28"/>
          <w:szCs w:val="28"/>
        </w:rPr>
        <w:t xml:space="preserve">по ул. </w:t>
      </w:r>
      <w:proofErr w:type="gramStart"/>
      <w:r w:rsidRPr="009761C2">
        <w:rPr>
          <w:rFonts w:eastAsia="Calibri"/>
          <w:sz w:val="28"/>
          <w:szCs w:val="28"/>
        </w:rPr>
        <w:t>Московской</w:t>
      </w:r>
      <w:proofErr w:type="gramEnd"/>
      <w:r w:rsidRPr="009761C2">
        <w:rPr>
          <w:rFonts w:eastAsia="Calibri"/>
          <w:sz w:val="28"/>
          <w:szCs w:val="28"/>
        </w:rPr>
        <w:t xml:space="preserve"> (в районе автовокзала)</w:t>
      </w:r>
    </w:p>
    <w:p w:rsidR="00BB2CAF" w:rsidRPr="009761C2" w:rsidRDefault="00BB2CAF" w:rsidP="009A2204">
      <w:pPr>
        <w:pStyle w:val="affffe"/>
        <w:numPr>
          <w:ilvl w:val="0"/>
          <w:numId w:val="126"/>
        </w:numPr>
        <w:suppressAutoHyphens/>
        <w:spacing w:after="120"/>
        <w:ind w:left="0" w:firstLine="709"/>
        <w:jc w:val="both"/>
        <w:rPr>
          <w:rFonts w:eastAsia="Calibri"/>
          <w:sz w:val="28"/>
          <w:szCs w:val="28"/>
        </w:rPr>
      </w:pPr>
      <w:r w:rsidRPr="009761C2">
        <w:rPr>
          <w:rFonts w:eastAsia="Calibri"/>
          <w:sz w:val="28"/>
          <w:szCs w:val="28"/>
        </w:rPr>
        <w:t>по ул. Куйбышева и ул. Владимирское шоссе (Западная зона)</w:t>
      </w:r>
    </w:p>
    <w:p w:rsidR="00BB2CAF" w:rsidRPr="009761C2" w:rsidRDefault="00BB2CAF" w:rsidP="009A2204">
      <w:pPr>
        <w:pStyle w:val="affffe"/>
        <w:numPr>
          <w:ilvl w:val="0"/>
          <w:numId w:val="126"/>
        </w:numPr>
        <w:suppressAutoHyphens/>
        <w:spacing w:after="120"/>
        <w:ind w:left="0" w:firstLine="709"/>
        <w:jc w:val="both"/>
        <w:rPr>
          <w:rFonts w:eastAsia="Calibri"/>
          <w:sz w:val="28"/>
          <w:szCs w:val="28"/>
        </w:rPr>
      </w:pPr>
      <w:r w:rsidRPr="009761C2">
        <w:rPr>
          <w:rFonts w:eastAsia="Calibri"/>
          <w:sz w:val="28"/>
          <w:szCs w:val="28"/>
        </w:rPr>
        <w:t>на пересечении Меленковского шоссе и Радиозаводско</w:t>
      </w:r>
      <w:r w:rsidR="00623941">
        <w:rPr>
          <w:rFonts w:eastAsia="Calibri"/>
          <w:sz w:val="28"/>
          <w:szCs w:val="28"/>
        </w:rPr>
        <w:t>го шоссе</w:t>
      </w:r>
      <w:r w:rsidRPr="009761C2">
        <w:rPr>
          <w:rFonts w:eastAsia="Calibri"/>
          <w:sz w:val="28"/>
          <w:szCs w:val="28"/>
        </w:rPr>
        <w:t xml:space="preserve"> на ул. Энгельса в юго-восточной зоне;</w:t>
      </w:r>
    </w:p>
    <w:p w:rsidR="00BB2CAF" w:rsidRPr="009761C2" w:rsidRDefault="00BB2CAF" w:rsidP="009A2204">
      <w:pPr>
        <w:pStyle w:val="affffe"/>
        <w:numPr>
          <w:ilvl w:val="0"/>
          <w:numId w:val="126"/>
        </w:numPr>
        <w:suppressAutoHyphens/>
        <w:spacing w:after="120"/>
        <w:ind w:left="0" w:firstLine="709"/>
        <w:jc w:val="both"/>
        <w:rPr>
          <w:rFonts w:eastAsia="Calibri"/>
          <w:sz w:val="28"/>
          <w:szCs w:val="28"/>
        </w:rPr>
      </w:pPr>
      <w:r w:rsidRPr="009761C2">
        <w:rPr>
          <w:rFonts w:eastAsia="Calibri"/>
          <w:sz w:val="28"/>
          <w:szCs w:val="28"/>
        </w:rPr>
        <w:t>у путепровода через железную дорогу на Карачаровском шоссе;</w:t>
      </w:r>
    </w:p>
    <w:p w:rsidR="00BB2CAF" w:rsidRPr="009761C2" w:rsidRDefault="00BB2CAF" w:rsidP="009A2204">
      <w:pPr>
        <w:pStyle w:val="affffe"/>
        <w:numPr>
          <w:ilvl w:val="0"/>
          <w:numId w:val="126"/>
        </w:numPr>
        <w:suppressAutoHyphens/>
        <w:spacing w:after="120"/>
        <w:ind w:left="0" w:firstLine="709"/>
        <w:jc w:val="both"/>
        <w:rPr>
          <w:rFonts w:eastAsia="Calibri"/>
          <w:sz w:val="28"/>
          <w:szCs w:val="28"/>
        </w:rPr>
      </w:pPr>
      <w:r w:rsidRPr="009761C2">
        <w:rPr>
          <w:rFonts w:eastAsia="Calibri"/>
          <w:sz w:val="28"/>
          <w:szCs w:val="28"/>
        </w:rPr>
        <w:t xml:space="preserve">территория на пересечении ул. </w:t>
      </w:r>
      <w:proofErr w:type="gramStart"/>
      <w:r w:rsidRPr="009761C2">
        <w:rPr>
          <w:rFonts w:eastAsia="Calibri"/>
          <w:sz w:val="28"/>
          <w:szCs w:val="28"/>
        </w:rPr>
        <w:t>Орловской</w:t>
      </w:r>
      <w:proofErr w:type="gramEnd"/>
      <w:r w:rsidRPr="009761C2">
        <w:rPr>
          <w:rFonts w:eastAsia="Calibri"/>
          <w:sz w:val="28"/>
          <w:szCs w:val="28"/>
        </w:rPr>
        <w:t xml:space="preserve"> с Карачаровским шоссе (Юго-восточная зона);</w:t>
      </w:r>
    </w:p>
    <w:p w:rsidR="00BB2CAF" w:rsidRPr="009761C2" w:rsidRDefault="00BB2CAF" w:rsidP="009A2204">
      <w:pPr>
        <w:pStyle w:val="affffe"/>
        <w:numPr>
          <w:ilvl w:val="0"/>
          <w:numId w:val="126"/>
        </w:numPr>
        <w:suppressAutoHyphens/>
        <w:spacing w:after="120"/>
        <w:ind w:left="0" w:firstLine="709"/>
        <w:jc w:val="both"/>
        <w:rPr>
          <w:rFonts w:eastAsia="Calibri"/>
          <w:sz w:val="28"/>
          <w:szCs w:val="28"/>
        </w:rPr>
      </w:pPr>
      <w:r w:rsidRPr="009761C2">
        <w:rPr>
          <w:rFonts w:eastAsia="Calibri"/>
          <w:sz w:val="28"/>
          <w:szCs w:val="28"/>
        </w:rPr>
        <w:t>на ул. Ленинградской (Вербовский).</w:t>
      </w:r>
    </w:p>
    <w:p w:rsidR="00BB2CAF" w:rsidRPr="005243AA" w:rsidRDefault="00BB2CAF" w:rsidP="009761C2">
      <w:pPr>
        <w:widowControl/>
        <w:suppressAutoHyphens/>
        <w:spacing w:after="120"/>
        <w:ind w:firstLine="709"/>
        <w:rPr>
          <w:rFonts w:eastAsia="Calibri"/>
          <w:sz w:val="28"/>
          <w:szCs w:val="28"/>
          <w:lang w:eastAsia="en-US"/>
        </w:rPr>
      </w:pPr>
      <w:r w:rsidRPr="005243AA">
        <w:rPr>
          <w:rFonts w:eastAsia="Calibri"/>
          <w:sz w:val="28"/>
          <w:szCs w:val="28"/>
          <w:lang w:eastAsia="en-US"/>
        </w:rPr>
        <w:t>Также предложено размещение общественно-деловых объектов в Северной зоне (пос. фабрики им. Войкова) и в юго-восточной зоне (район ИЖС), севернее д. Панфилово.</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Озеленённые территории</w:t>
      </w:r>
      <w:r w:rsidRPr="005243AA">
        <w:rPr>
          <w:rFonts w:eastAsia="Calibri"/>
          <w:sz w:val="28"/>
          <w:szCs w:val="28"/>
          <w:lang w:eastAsia="en-US"/>
        </w:rPr>
        <w:t xml:space="preserve">. </w:t>
      </w:r>
      <w:proofErr w:type="gramStart"/>
      <w:r w:rsidRPr="005243AA">
        <w:rPr>
          <w:rFonts w:eastAsia="Calibri"/>
          <w:sz w:val="28"/>
          <w:szCs w:val="28"/>
          <w:lang w:eastAsia="en-US"/>
        </w:rPr>
        <w:t>Безусловно</w:t>
      </w:r>
      <w:proofErr w:type="gramEnd"/>
      <w:r w:rsidRPr="005243AA">
        <w:rPr>
          <w:rFonts w:eastAsia="Calibri"/>
          <w:sz w:val="28"/>
          <w:szCs w:val="28"/>
          <w:lang w:eastAsia="en-US"/>
        </w:rPr>
        <w:t xml:space="preserve"> главной зелёной артерией является пойменная зона р. Оки. Однако она скорее может быть использована как зона охраняемого ландшафта с включением сюда только</w:t>
      </w:r>
      <w:r w:rsidRPr="005243AA">
        <w:rPr>
          <w:rFonts w:eastAsia="Calibri"/>
          <w:color w:val="FF0000"/>
          <w:sz w:val="28"/>
          <w:szCs w:val="28"/>
          <w:lang w:eastAsia="en-US"/>
        </w:rPr>
        <w:t xml:space="preserve"> </w:t>
      </w:r>
      <w:r w:rsidRPr="005243AA">
        <w:rPr>
          <w:rFonts w:eastAsia="Calibri"/>
          <w:sz w:val="28"/>
          <w:szCs w:val="28"/>
          <w:lang w:eastAsia="en-US"/>
        </w:rPr>
        <w:t>причалов, эллингов, яхт-клубов, и, как условно разрешённых видов деятельности – парков, скверов, и бульваров.</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То же можно сказать о территориях в районе прудов на ул. </w:t>
      </w:r>
      <w:proofErr w:type="gramStart"/>
      <w:r w:rsidRPr="005243AA">
        <w:rPr>
          <w:rFonts w:eastAsia="Calibri"/>
          <w:sz w:val="28"/>
          <w:szCs w:val="28"/>
          <w:lang w:eastAsia="en-US"/>
        </w:rPr>
        <w:t>Озёрной</w:t>
      </w:r>
      <w:proofErr w:type="gramEnd"/>
      <w:r w:rsidRPr="005243AA">
        <w:rPr>
          <w:rFonts w:eastAsia="Calibri"/>
          <w:sz w:val="28"/>
          <w:szCs w:val="28"/>
          <w:lang w:eastAsia="en-US"/>
        </w:rPr>
        <w:t xml:space="preserve"> и прудов у Меленковского шоссе (севернее пос. Вербовский).</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В общую систему озеленения входят и овраги. Озеленение оврагов предусмотрено в зоне ИЖС (севернее д. Панфилово) в юго-восточной зоне.</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Основные парковые территории уже сложились и нуждаются в расширении и благоустройстве (парк им. 50-летия СССР, Окский парк и др.).</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В центральной части береговой полосы р. Оки, на высоком берегу, предлагается размещение объектов туризма, благоустройство оврагов.</w:t>
      </w:r>
    </w:p>
    <w:p w:rsidR="00623941"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Учтены предложения действующего генерального плана и ПЗиЗ по размещению спортивных объектов.</w:t>
      </w:r>
      <w:r w:rsidR="00623941">
        <w:rPr>
          <w:rFonts w:eastAsia="Calibri"/>
          <w:sz w:val="28"/>
          <w:szCs w:val="28"/>
          <w:lang w:eastAsia="en-US"/>
        </w:rPr>
        <w:t xml:space="preserve"> </w:t>
      </w:r>
    </w:p>
    <w:p w:rsidR="00BB2CAF" w:rsidRPr="005243AA" w:rsidRDefault="00BB2CAF" w:rsidP="005243AA">
      <w:pPr>
        <w:widowControl/>
        <w:suppressAutoHyphens/>
        <w:spacing w:after="120"/>
        <w:ind w:firstLine="709"/>
        <w:rPr>
          <w:rFonts w:eastAsia="Calibri"/>
          <w:sz w:val="28"/>
          <w:szCs w:val="28"/>
          <w:lang w:eastAsia="en-US"/>
        </w:rPr>
      </w:pPr>
      <w:r w:rsidRPr="00623941">
        <w:rPr>
          <w:rFonts w:eastAsia="Calibri"/>
          <w:spacing w:val="-8"/>
          <w:sz w:val="28"/>
          <w:szCs w:val="28"/>
          <w:u w:val="single"/>
          <w:lang w:eastAsia="en-US"/>
        </w:rPr>
        <w:t>Промышленные и коммунально-складские территории</w:t>
      </w:r>
      <w:r w:rsidR="00623941" w:rsidRPr="00623941">
        <w:rPr>
          <w:rFonts w:eastAsia="Calibri"/>
          <w:spacing w:val="-8"/>
          <w:sz w:val="28"/>
          <w:szCs w:val="28"/>
          <w:u w:val="single"/>
          <w:lang w:eastAsia="en-US"/>
        </w:rPr>
        <w:t>.</w:t>
      </w:r>
      <w:r w:rsidR="00623941" w:rsidRPr="00623941">
        <w:rPr>
          <w:rFonts w:eastAsia="Calibri"/>
          <w:spacing w:val="-14"/>
          <w:sz w:val="28"/>
          <w:szCs w:val="28"/>
          <w:u w:val="single"/>
          <w:lang w:eastAsia="en-US"/>
        </w:rPr>
        <w:t xml:space="preserve"> </w:t>
      </w:r>
      <w:r w:rsidRPr="005243AA">
        <w:rPr>
          <w:rFonts w:eastAsia="Calibri"/>
          <w:sz w:val="28"/>
          <w:szCs w:val="28"/>
          <w:lang w:eastAsia="en-US"/>
        </w:rPr>
        <w:t xml:space="preserve">Производственные объекты занимают около четверти территории г. Мурома. Они расположены </w:t>
      </w:r>
      <w:r w:rsidRPr="005243AA">
        <w:rPr>
          <w:rFonts w:eastAsia="Calibri"/>
          <w:sz w:val="28"/>
          <w:szCs w:val="28"/>
          <w:lang w:eastAsia="en-US"/>
        </w:rPr>
        <w:lastRenderedPageBreak/>
        <w:t>во всех зонах города. В действующем генеральном плане предполагалось довольно радикальное решение для этих предприятий:</w:t>
      </w:r>
    </w:p>
    <w:p w:rsidR="00BB2CAF" w:rsidRPr="009761C2" w:rsidRDefault="00BB2CAF" w:rsidP="009A2204">
      <w:pPr>
        <w:pStyle w:val="affffe"/>
        <w:numPr>
          <w:ilvl w:val="0"/>
          <w:numId w:val="127"/>
        </w:numPr>
        <w:suppressAutoHyphens/>
        <w:spacing w:after="120"/>
        <w:ind w:left="0" w:firstLine="709"/>
        <w:jc w:val="both"/>
        <w:rPr>
          <w:rFonts w:eastAsia="Calibri"/>
          <w:sz w:val="28"/>
          <w:szCs w:val="28"/>
        </w:rPr>
      </w:pPr>
      <w:r w:rsidRPr="009761C2">
        <w:rPr>
          <w:rFonts w:eastAsia="Calibri"/>
          <w:sz w:val="28"/>
          <w:szCs w:val="28"/>
        </w:rPr>
        <w:t>упорядочение существующих промышленных территорий;</w:t>
      </w:r>
    </w:p>
    <w:p w:rsidR="00BB2CAF" w:rsidRPr="009761C2" w:rsidRDefault="00BB2CAF" w:rsidP="009A2204">
      <w:pPr>
        <w:pStyle w:val="affffe"/>
        <w:numPr>
          <w:ilvl w:val="0"/>
          <w:numId w:val="127"/>
        </w:numPr>
        <w:suppressAutoHyphens/>
        <w:spacing w:after="120"/>
        <w:ind w:left="0" w:firstLine="709"/>
        <w:jc w:val="both"/>
        <w:rPr>
          <w:rFonts w:eastAsia="Calibri"/>
          <w:sz w:val="28"/>
          <w:szCs w:val="28"/>
        </w:rPr>
      </w:pPr>
      <w:r w:rsidRPr="009761C2">
        <w:rPr>
          <w:rFonts w:eastAsia="Calibri"/>
          <w:sz w:val="28"/>
          <w:szCs w:val="28"/>
        </w:rPr>
        <w:t>организация санитарно-защитных зон (СЗЗ);</w:t>
      </w:r>
    </w:p>
    <w:p w:rsidR="00BB2CAF" w:rsidRPr="009761C2" w:rsidRDefault="00BB2CAF" w:rsidP="009A2204">
      <w:pPr>
        <w:pStyle w:val="affffe"/>
        <w:numPr>
          <w:ilvl w:val="0"/>
          <w:numId w:val="127"/>
        </w:numPr>
        <w:suppressAutoHyphens/>
        <w:spacing w:after="120"/>
        <w:ind w:left="0" w:firstLine="709"/>
        <w:jc w:val="both"/>
        <w:rPr>
          <w:rFonts w:eastAsia="Calibri"/>
          <w:sz w:val="28"/>
          <w:szCs w:val="28"/>
        </w:rPr>
      </w:pPr>
      <w:r w:rsidRPr="009761C2">
        <w:rPr>
          <w:rFonts w:eastAsia="Calibri"/>
          <w:sz w:val="28"/>
          <w:szCs w:val="28"/>
        </w:rPr>
        <w:t>вынос из жилой застройки и береговой полосы вредных производств;</w:t>
      </w:r>
    </w:p>
    <w:p w:rsidR="00BB2CAF" w:rsidRPr="009761C2" w:rsidRDefault="00BB2CAF" w:rsidP="009A2204">
      <w:pPr>
        <w:pStyle w:val="affffe"/>
        <w:numPr>
          <w:ilvl w:val="0"/>
          <w:numId w:val="127"/>
        </w:numPr>
        <w:suppressAutoHyphens/>
        <w:spacing w:after="120"/>
        <w:ind w:left="0" w:firstLine="709"/>
        <w:jc w:val="both"/>
        <w:rPr>
          <w:rFonts w:eastAsia="Calibri"/>
          <w:sz w:val="28"/>
          <w:szCs w:val="28"/>
        </w:rPr>
      </w:pPr>
      <w:r w:rsidRPr="009761C2">
        <w:rPr>
          <w:rFonts w:eastAsia="Calibri"/>
          <w:sz w:val="28"/>
          <w:szCs w:val="28"/>
        </w:rPr>
        <w:t>развитие производственных территорий за счёт освоения отводов (резервных территорий);</w:t>
      </w:r>
    </w:p>
    <w:p w:rsidR="00BB2CAF" w:rsidRPr="009761C2" w:rsidRDefault="00BB2CAF" w:rsidP="009A2204">
      <w:pPr>
        <w:pStyle w:val="affffe"/>
        <w:numPr>
          <w:ilvl w:val="0"/>
          <w:numId w:val="127"/>
        </w:numPr>
        <w:suppressAutoHyphens/>
        <w:spacing w:after="120"/>
        <w:ind w:left="0" w:firstLine="709"/>
        <w:jc w:val="both"/>
        <w:rPr>
          <w:rFonts w:eastAsia="Calibri"/>
          <w:sz w:val="28"/>
          <w:szCs w:val="28"/>
        </w:rPr>
      </w:pPr>
      <w:r w:rsidRPr="009761C2">
        <w:rPr>
          <w:rFonts w:eastAsia="Calibri"/>
          <w:sz w:val="28"/>
          <w:szCs w:val="28"/>
        </w:rPr>
        <w:t xml:space="preserve">переход от </w:t>
      </w:r>
      <w:proofErr w:type="gramStart"/>
      <w:r w:rsidRPr="009761C2">
        <w:rPr>
          <w:rFonts w:eastAsia="Calibri"/>
          <w:sz w:val="28"/>
          <w:szCs w:val="28"/>
        </w:rPr>
        <w:t>экстенсивного</w:t>
      </w:r>
      <w:proofErr w:type="gramEnd"/>
      <w:r w:rsidRPr="009761C2">
        <w:rPr>
          <w:rFonts w:eastAsia="Calibri"/>
          <w:sz w:val="28"/>
          <w:szCs w:val="28"/>
        </w:rPr>
        <w:t xml:space="preserve"> к интенсивному использованию этих территорий.</w:t>
      </w:r>
    </w:p>
    <w:p w:rsidR="00BB2CAF" w:rsidRPr="005243AA" w:rsidRDefault="00BB2CAF" w:rsidP="009761C2">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Многое из </w:t>
      </w:r>
      <w:proofErr w:type="gramStart"/>
      <w:r w:rsidRPr="005243AA">
        <w:rPr>
          <w:rFonts w:eastAsia="Calibri"/>
          <w:sz w:val="28"/>
          <w:szCs w:val="28"/>
          <w:lang w:eastAsia="en-US"/>
        </w:rPr>
        <w:t>перечисленного</w:t>
      </w:r>
      <w:proofErr w:type="gramEnd"/>
      <w:r w:rsidRPr="005243AA">
        <w:rPr>
          <w:rFonts w:eastAsia="Calibri"/>
          <w:sz w:val="28"/>
          <w:szCs w:val="28"/>
          <w:lang w:eastAsia="en-US"/>
        </w:rPr>
        <w:t xml:space="preserve"> реализовано. На месте предлагаемого отвода построено предприятие по обработке древесины (объект регионального значения) в Западной зоне, (южнее действующего </w:t>
      </w:r>
      <w:r w:rsidR="009761C2" w:rsidRPr="005243AA">
        <w:rPr>
          <w:rFonts w:eastAsia="Calibri"/>
          <w:sz w:val="28"/>
          <w:szCs w:val="28"/>
          <w:lang w:eastAsia="en-US"/>
        </w:rPr>
        <w:t>тоннеля под</w:t>
      </w:r>
      <w:r w:rsidRPr="005243AA">
        <w:rPr>
          <w:rFonts w:eastAsia="Calibri"/>
          <w:sz w:val="28"/>
          <w:szCs w:val="28"/>
          <w:lang w:eastAsia="en-US"/>
        </w:rPr>
        <w:t xml:space="preserve"> железной дорогой), часть предприятий вынесена из береговой полосы или переоборудовано под другие функции (например – туризм).</w:t>
      </w:r>
    </w:p>
    <w:p w:rsidR="00BB2CAF" w:rsidRPr="005243AA" w:rsidRDefault="00BB2CAF" w:rsidP="009761C2">
      <w:pPr>
        <w:widowControl/>
        <w:suppressAutoHyphens/>
        <w:spacing w:after="120"/>
        <w:ind w:firstLine="709"/>
        <w:rPr>
          <w:rFonts w:eastAsia="Calibri"/>
          <w:sz w:val="28"/>
          <w:szCs w:val="28"/>
          <w:lang w:eastAsia="en-US"/>
        </w:rPr>
      </w:pPr>
      <w:r w:rsidRPr="005243AA">
        <w:rPr>
          <w:rFonts w:eastAsia="Calibri"/>
          <w:sz w:val="28"/>
          <w:szCs w:val="28"/>
          <w:lang w:eastAsia="en-US"/>
        </w:rPr>
        <w:t>Территория ЗАО «Де</w:t>
      </w:r>
      <w:r w:rsidR="000A0B30">
        <w:rPr>
          <w:rFonts w:eastAsia="Calibri"/>
          <w:sz w:val="28"/>
          <w:szCs w:val="28"/>
          <w:lang w:eastAsia="en-US"/>
        </w:rPr>
        <w:t>к</w:t>
      </w:r>
      <w:r w:rsidRPr="005243AA">
        <w:rPr>
          <w:rFonts w:eastAsia="Calibri"/>
          <w:sz w:val="28"/>
          <w:szCs w:val="28"/>
          <w:lang w:eastAsia="en-US"/>
        </w:rPr>
        <w:t>стриновый завод», оставленная на своём месте по предложению ПЗиЗ, должна быть вынесена из прибрежной зоны или перепрофилирована за расчётный срок.</w:t>
      </w:r>
    </w:p>
    <w:p w:rsidR="00BB2CAF" w:rsidRPr="005243AA" w:rsidRDefault="00BB2CAF" w:rsidP="009761C2">
      <w:pPr>
        <w:widowControl/>
        <w:suppressAutoHyphens/>
        <w:spacing w:after="120"/>
        <w:ind w:firstLine="709"/>
        <w:rPr>
          <w:rFonts w:eastAsia="Calibri"/>
          <w:sz w:val="28"/>
          <w:szCs w:val="28"/>
          <w:lang w:eastAsia="en-US"/>
        </w:rPr>
      </w:pPr>
      <w:r w:rsidRPr="005243AA">
        <w:rPr>
          <w:rFonts w:eastAsia="Calibri"/>
          <w:sz w:val="28"/>
          <w:szCs w:val="28"/>
          <w:lang w:eastAsia="en-US"/>
        </w:rPr>
        <w:t>В проекте учт</w:t>
      </w:r>
      <w:r w:rsidR="00623941">
        <w:rPr>
          <w:rFonts w:eastAsia="Calibri"/>
          <w:sz w:val="28"/>
          <w:szCs w:val="28"/>
          <w:lang w:eastAsia="en-US"/>
        </w:rPr>
        <w:t>е</w:t>
      </w:r>
      <w:r w:rsidRPr="005243AA">
        <w:rPr>
          <w:rFonts w:eastAsia="Calibri"/>
          <w:sz w:val="28"/>
          <w:szCs w:val="28"/>
          <w:lang w:eastAsia="en-US"/>
        </w:rPr>
        <w:t>ны предложения по размещению инвестиционных площадок для строительства производственных объектов.</w:t>
      </w:r>
    </w:p>
    <w:p w:rsidR="00BB2CAF" w:rsidRPr="009761C2" w:rsidRDefault="00BB2CAF" w:rsidP="009A2204">
      <w:pPr>
        <w:pStyle w:val="affffe"/>
        <w:numPr>
          <w:ilvl w:val="0"/>
          <w:numId w:val="127"/>
        </w:numPr>
        <w:suppressAutoHyphens/>
        <w:spacing w:after="120"/>
        <w:ind w:left="0" w:firstLine="709"/>
        <w:rPr>
          <w:rFonts w:eastAsia="Calibri"/>
          <w:sz w:val="28"/>
          <w:szCs w:val="28"/>
        </w:rPr>
      </w:pPr>
      <w:r w:rsidRPr="009761C2">
        <w:rPr>
          <w:rFonts w:eastAsia="Calibri"/>
          <w:sz w:val="28"/>
          <w:szCs w:val="28"/>
          <w:u w:val="single"/>
        </w:rPr>
        <w:t xml:space="preserve">В Западной зоне </w:t>
      </w:r>
      <w:r w:rsidRPr="009761C2">
        <w:rPr>
          <w:rFonts w:eastAsia="Calibri"/>
          <w:sz w:val="28"/>
          <w:szCs w:val="28"/>
        </w:rPr>
        <w:t>– это площадки:</w:t>
      </w:r>
    </w:p>
    <w:p w:rsidR="00BB2CAF" w:rsidRPr="009761C2" w:rsidRDefault="00BB2CAF" w:rsidP="009A2204">
      <w:pPr>
        <w:pStyle w:val="affffe"/>
        <w:numPr>
          <w:ilvl w:val="0"/>
          <w:numId w:val="128"/>
        </w:numPr>
        <w:suppressAutoHyphens/>
        <w:spacing w:after="120"/>
        <w:ind w:left="0" w:firstLine="709"/>
        <w:rPr>
          <w:rFonts w:eastAsia="Calibri"/>
          <w:sz w:val="28"/>
          <w:szCs w:val="28"/>
        </w:rPr>
      </w:pPr>
      <w:r w:rsidRPr="009761C2">
        <w:rPr>
          <w:rFonts w:eastAsia="Calibri"/>
          <w:sz w:val="28"/>
          <w:szCs w:val="28"/>
        </w:rPr>
        <w:t>для размещения технопарка, логистического центра (</w:t>
      </w:r>
      <w:r w:rsidRPr="009761C2">
        <w:rPr>
          <w:rFonts w:eastAsia="Calibri"/>
          <w:sz w:val="28"/>
          <w:szCs w:val="28"/>
          <w:lang w:val="en-US"/>
        </w:rPr>
        <w:t>S</w:t>
      </w:r>
      <w:r w:rsidRPr="009761C2">
        <w:rPr>
          <w:rFonts w:eastAsia="Calibri"/>
          <w:sz w:val="28"/>
          <w:szCs w:val="28"/>
        </w:rPr>
        <w:t>=54,0 га Владимирское шоссе, железнодорожная станция «Стройдеталь»)</w:t>
      </w:r>
      <w:proofErr w:type="gramStart"/>
      <w:r w:rsidRPr="009761C2">
        <w:rPr>
          <w:rFonts w:eastAsia="Calibri"/>
          <w:sz w:val="28"/>
          <w:szCs w:val="28"/>
        </w:rPr>
        <w:t xml:space="preserve"> ;</w:t>
      </w:r>
      <w:proofErr w:type="gramEnd"/>
    </w:p>
    <w:p w:rsidR="00BB2CAF" w:rsidRPr="009761C2" w:rsidRDefault="00BB2CAF" w:rsidP="009A2204">
      <w:pPr>
        <w:pStyle w:val="affffe"/>
        <w:numPr>
          <w:ilvl w:val="0"/>
          <w:numId w:val="128"/>
        </w:numPr>
        <w:suppressAutoHyphens/>
        <w:spacing w:after="120"/>
        <w:ind w:left="0" w:firstLine="709"/>
        <w:rPr>
          <w:rFonts w:eastAsia="Calibri"/>
          <w:sz w:val="28"/>
          <w:szCs w:val="28"/>
        </w:rPr>
      </w:pPr>
      <w:r w:rsidRPr="009761C2">
        <w:rPr>
          <w:rFonts w:eastAsia="Calibri"/>
          <w:sz w:val="28"/>
          <w:szCs w:val="28"/>
        </w:rPr>
        <w:t>для производства стройматериалов, склад</w:t>
      </w:r>
      <w:r w:rsidRPr="009761C2">
        <w:rPr>
          <w:rFonts w:eastAsia="Calibri"/>
          <w:color w:val="FF0000"/>
          <w:sz w:val="28"/>
          <w:szCs w:val="28"/>
        </w:rPr>
        <w:t xml:space="preserve"> </w:t>
      </w:r>
      <w:r w:rsidRPr="009761C2">
        <w:rPr>
          <w:rFonts w:eastAsia="Calibri"/>
          <w:sz w:val="28"/>
          <w:szCs w:val="28"/>
        </w:rPr>
        <w:t>(</w:t>
      </w:r>
      <w:r w:rsidRPr="009761C2">
        <w:rPr>
          <w:rFonts w:eastAsia="Calibri"/>
          <w:sz w:val="28"/>
          <w:szCs w:val="28"/>
          <w:lang w:val="en-US"/>
        </w:rPr>
        <w:t>S</w:t>
      </w:r>
      <w:r w:rsidRPr="009761C2">
        <w:rPr>
          <w:rFonts w:eastAsia="Calibri"/>
          <w:sz w:val="28"/>
          <w:szCs w:val="28"/>
        </w:rPr>
        <w:t>=1,8 га, Владимирское шоссе,14);</w:t>
      </w:r>
    </w:p>
    <w:p w:rsidR="00BB2CAF" w:rsidRPr="009761C2" w:rsidRDefault="00BB2CAF" w:rsidP="009A2204">
      <w:pPr>
        <w:pStyle w:val="affffe"/>
        <w:numPr>
          <w:ilvl w:val="0"/>
          <w:numId w:val="128"/>
        </w:numPr>
        <w:suppressAutoHyphens/>
        <w:spacing w:after="120"/>
        <w:ind w:left="0" w:firstLine="709"/>
        <w:rPr>
          <w:rFonts w:eastAsia="Calibri"/>
          <w:sz w:val="28"/>
          <w:szCs w:val="28"/>
        </w:rPr>
      </w:pPr>
      <w:r w:rsidRPr="009761C2">
        <w:rPr>
          <w:rFonts w:eastAsia="Calibri"/>
          <w:sz w:val="28"/>
          <w:szCs w:val="28"/>
        </w:rPr>
        <w:t>для промышленного производства (</w:t>
      </w:r>
      <w:r w:rsidRPr="009761C2">
        <w:rPr>
          <w:rFonts w:eastAsia="Calibri"/>
          <w:sz w:val="28"/>
          <w:szCs w:val="28"/>
          <w:lang w:val="en-US"/>
        </w:rPr>
        <w:t>S</w:t>
      </w:r>
      <w:r w:rsidRPr="009761C2">
        <w:rPr>
          <w:rFonts w:eastAsia="Calibri"/>
          <w:sz w:val="28"/>
          <w:szCs w:val="28"/>
        </w:rPr>
        <w:t>=1,0 га, Железнодорожный проезд, 2).</w:t>
      </w:r>
    </w:p>
    <w:p w:rsidR="00BB2CAF" w:rsidRPr="009761C2" w:rsidRDefault="00BB2CAF" w:rsidP="009A2204">
      <w:pPr>
        <w:pStyle w:val="affffe"/>
        <w:numPr>
          <w:ilvl w:val="0"/>
          <w:numId w:val="127"/>
        </w:numPr>
        <w:suppressAutoHyphens/>
        <w:spacing w:after="120"/>
        <w:ind w:left="0" w:firstLine="709"/>
        <w:rPr>
          <w:rFonts w:eastAsia="Calibri"/>
          <w:sz w:val="28"/>
          <w:szCs w:val="28"/>
        </w:rPr>
      </w:pPr>
      <w:r w:rsidRPr="009761C2">
        <w:rPr>
          <w:rFonts w:eastAsia="Calibri"/>
          <w:sz w:val="28"/>
          <w:szCs w:val="28"/>
          <w:u w:val="single"/>
        </w:rPr>
        <w:t>В Юго-восточной зоне</w:t>
      </w:r>
      <w:r w:rsidRPr="009761C2">
        <w:rPr>
          <w:rFonts w:eastAsia="Calibri"/>
          <w:sz w:val="28"/>
          <w:szCs w:val="28"/>
        </w:rPr>
        <w:t>:</w:t>
      </w:r>
    </w:p>
    <w:p w:rsidR="00BB2CAF" w:rsidRPr="009761C2" w:rsidRDefault="00BB2CAF" w:rsidP="009A2204">
      <w:pPr>
        <w:pStyle w:val="affffe"/>
        <w:numPr>
          <w:ilvl w:val="0"/>
          <w:numId w:val="129"/>
        </w:numPr>
        <w:suppressAutoHyphens/>
        <w:spacing w:after="120"/>
        <w:ind w:left="0" w:firstLine="709"/>
        <w:rPr>
          <w:rFonts w:eastAsia="Calibri"/>
          <w:sz w:val="28"/>
          <w:szCs w:val="28"/>
        </w:rPr>
      </w:pPr>
      <w:r w:rsidRPr="009761C2">
        <w:rPr>
          <w:rFonts w:eastAsia="Calibri"/>
          <w:sz w:val="28"/>
          <w:szCs w:val="28"/>
        </w:rPr>
        <w:t>для строительства индустриального парка «Ока» (</w:t>
      </w:r>
      <w:r w:rsidRPr="009761C2">
        <w:rPr>
          <w:rFonts w:eastAsia="Calibri"/>
          <w:sz w:val="28"/>
          <w:szCs w:val="28"/>
          <w:lang w:val="en-US"/>
        </w:rPr>
        <w:t>S</w:t>
      </w:r>
      <w:r w:rsidRPr="009761C2">
        <w:rPr>
          <w:rFonts w:eastAsia="Calibri"/>
          <w:sz w:val="28"/>
          <w:szCs w:val="28"/>
        </w:rPr>
        <w:t>=8,4 га, Карачаровское шоссе, 5);</w:t>
      </w:r>
    </w:p>
    <w:p w:rsidR="00BB2CAF" w:rsidRPr="000A0B30" w:rsidRDefault="00BB2CAF" w:rsidP="009A2204">
      <w:pPr>
        <w:pStyle w:val="affffe"/>
        <w:numPr>
          <w:ilvl w:val="0"/>
          <w:numId w:val="138"/>
        </w:numPr>
        <w:suppressAutoHyphens/>
        <w:spacing w:after="120"/>
        <w:ind w:left="0" w:firstLine="709"/>
        <w:rPr>
          <w:rFonts w:eastAsia="Calibri"/>
          <w:sz w:val="28"/>
          <w:szCs w:val="28"/>
        </w:rPr>
      </w:pPr>
      <w:r w:rsidRPr="000A0B30">
        <w:rPr>
          <w:rFonts w:eastAsia="Calibri"/>
          <w:sz w:val="28"/>
          <w:szCs w:val="28"/>
          <w:u w:val="single"/>
        </w:rPr>
        <w:t>В Юго-западной зоне (Вербовский)</w:t>
      </w:r>
      <w:r w:rsidRPr="000A0B30">
        <w:rPr>
          <w:rFonts w:eastAsia="Calibri"/>
          <w:sz w:val="28"/>
          <w:szCs w:val="28"/>
        </w:rPr>
        <w:t>:</w:t>
      </w:r>
    </w:p>
    <w:p w:rsidR="00BB2CAF" w:rsidRPr="000A0B30" w:rsidRDefault="00BB2CAF" w:rsidP="009A2204">
      <w:pPr>
        <w:pStyle w:val="affffe"/>
        <w:numPr>
          <w:ilvl w:val="0"/>
          <w:numId w:val="139"/>
        </w:numPr>
        <w:suppressAutoHyphens/>
        <w:spacing w:after="120"/>
        <w:ind w:left="0" w:firstLine="709"/>
        <w:rPr>
          <w:rFonts w:eastAsia="Calibri"/>
          <w:sz w:val="28"/>
          <w:szCs w:val="28"/>
        </w:rPr>
      </w:pPr>
      <w:r w:rsidRPr="000A0B30">
        <w:rPr>
          <w:rFonts w:eastAsia="Calibri"/>
          <w:sz w:val="28"/>
          <w:szCs w:val="28"/>
        </w:rPr>
        <w:t>площадка для промышленного производства (</w:t>
      </w:r>
      <w:r w:rsidRPr="000A0B30">
        <w:rPr>
          <w:rFonts w:eastAsia="Calibri"/>
          <w:sz w:val="28"/>
          <w:szCs w:val="28"/>
          <w:lang w:val="en-US"/>
        </w:rPr>
        <w:t>S</w:t>
      </w:r>
      <w:r w:rsidRPr="000A0B30">
        <w:rPr>
          <w:rFonts w:eastAsia="Calibri"/>
          <w:sz w:val="28"/>
          <w:szCs w:val="28"/>
        </w:rPr>
        <w:t>=1,0 га, пос. Вербовский), асфальтовый завод).</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Для размещения новых производственных и коммунально-складских объектов предусмотрены резервные территории:</w:t>
      </w:r>
    </w:p>
    <w:p w:rsidR="00BB2CAF" w:rsidRPr="00C478E1" w:rsidRDefault="00C478E1" w:rsidP="009A2204">
      <w:pPr>
        <w:pStyle w:val="affffe"/>
        <w:numPr>
          <w:ilvl w:val="0"/>
          <w:numId w:val="127"/>
        </w:numPr>
        <w:suppressAutoHyphens/>
        <w:spacing w:after="120"/>
        <w:ind w:left="0" w:firstLine="709"/>
        <w:rPr>
          <w:rFonts w:eastAsia="Calibri"/>
          <w:sz w:val="28"/>
          <w:szCs w:val="28"/>
        </w:rPr>
      </w:pPr>
      <w:r w:rsidRPr="00C478E1">
        <w:rPr>
          <w:rFonts w:eastAsia="Calibri"/>
          <w:sz w:val="28"/>
          <w:szCs w:val="28"/>
        </w:rPr>
        <w:t>В</w:t>
      </w:r>
      <w:r w:rsidR="00BB2CAF" w:rsidRPr="00C478E1">
        <w:rPr>
          <w:rFonts w:eastAsia="Calibri"/>
          <w:sz w:val="28"/>
          <w:szCs w:val="28"/>
        </w:rPr>
        <w:t xml:space="preserve"> </w:t>
      </w:r>
      <w:r w:rsidR="00BB2CAF" w:rsidRPr="00C478E1">
        <w:rPr>
          <w:rFonts w:eastAsia="Calibri"/>
          <w:sz w:val="28"/>
          <w:szCs w:val="28"/>
          <w:u w:val="single"/>
        </w:rPr>
        <w:t>Северной зоне,</w:t>
      </w:r>
      <w:r w:rsidR="00BB2CAF" w:rsidRPr="00C478E1">
        <w:rPr>
          <w:rFonts w:eastAsia="Calibri"/>
          <w:sz w:val="28"/>
          <w:szCs w:val="28"/>
        </w:rPr>
        <w:t xml:space="preserve"> учитывая возможную реализацию здесь проекта по организации транспортного коридора «Запад-Восток» вдоль обходной автомагистрали;</w:t>
      </w:r>
    </w:p>
    <w:p w:rsidR="00BB2CAF" w:rsidRPr="00C478E1" w:rsidRDefault="00BB2CAF" w:rsidP="009A2204">
      <w:pPr>
        <w:pStyle w:val="affffe"/>
        <w:numPr>
          <w:ilvl w:val="0"/>
          <w:numId w:val="130"/>
        </w:numPr>
        <w:suppressAutoHyphens/>
        <w:spacing w:after="120"/>
        <w:ind w:left="0" w:firstLine="709"/>
        <w:rPr>
          <w:rFonts w:eastAsia="Calibri"/>
          <w:sz w:val="28"/>
          <w:szCs w:val="28"/>
        </w:rPr>
      </w:pPr>
      <w:r w:rsidRPr="00C478E1">
        <w:rPr>
          <w:rFonts w:eastAsia="Calibri"/>
          <w:sz w:val="28"/>
          <w:szCs w:val="28"/>
        </w:rPr>
        <w:t xml:space="preserve">в </w:t>
      </w:r>
      <w:r w:rsidRPr="00C478E1">
        <w:rPr>
          <w:rFonts w:eastAsia="Calibri"/>
          <w:sz w:val="28"/>
          <w:szCs w:val="28"/>
          <w:u w:val="single"/>
        </w:rPr>
        <w:t>Западной зоне</w:t>
      </w:r>
      <w:r w:rsidRPr="00C478E1">
        <w:rPr>
          <w:rFonts w:eastAsia="Calibri"/>
          <w:sz w:val="28"/>
          <w:szCs w:val="28"/>
        </w:rPr>
        <w:t xml:space="preserve"> – у Меленковского шоссе;</w:t>
      </w:r>
    </w:p>
    <w:p w:rsidR="00BB2CAF" w:rsidRPr="00C478E1" w:rsidRDefault="00BB2CAF" w:rsidP="009A2204">
      <w:pPr>
        <w:pStyle w:val="affffe"/>
        <w:numPr>
          <w:ilvl w:val="0"/>
          <w:numId w:val="130"/>
        </w:numPr>
        <w:suppressAutoHyphens/>
        <w:spacing w:after="120"/>
        <w:ind w:left="0" w:firstLine="709"/>
        <w:rPr>
          <w:rFonts w:eastAsia="Calibri"/>
          <w:sz w:val="28"/>
          <w:szCs w:val="28"/>
        </w:rPr>
      </w:pPr>
      <w:r w:rsidRPr="00C478E1">
        <w:rPr>
          <w:rFonts w:eastAsia="Calibri"/>
          <w:sz w:val="28"/>
          <w:szCs w:val="28"/>
        </w:rPr>
        <w:t xml:space="preserve">в </w:t>
      </w:r>
      <w:r w:rsidRPr="00C478E1">
        <w:rPr>
          <w:rFonts w:eastAsia="Calibri"/>
          <w:sz w:val="28"/>
          <w:szCs w:val="28"/>
          <w:u w:val="single"/>
        </w:rPr>
        <w:t>Юго-восточной зоне</w:t>
      </w:r>
      <w:r w:rsidRPr="00C478E1">
        <w:rPr>
          <w:rFonts w:eastAsia="Calibri"/>
          <w:sz w:val="28"/>
          <w:szCs w:val="28"/>
        </w:rPr>
        <w:t xml:space="preserve"> – в районе ул. Мостоотряда;</w:t>
      </w:r>
    </w:p>
    <w:p w:rsidR="00BB2CAF" w:rsidRPr="00C478E1" w:rsidRDefault="00BB2CAF" w:rsidP="009A2204">
      <w:pPr>
        <w:pStyle w:val="affffe"/>
        <w:numPr>
          <w:ilvl w:val="0"/>
          <w:numId w:val="130"/>
        </w:numPr>
        <w:suppressAutoHyphens/>
        <w:spacing w:after="120"/>
        <w:ind w:left="0" w:firstLine="709"/>
        <w:rPr>
          <w:rFonts w:eastAsia="Calibri"/>
          <w:sz w:val="28"/>
          <w:szCs w:val="28"/>
        </w:rPr>
      </w:pPr>
      <w:r w:rsidRPr="00C478E1">
        <w:rPr>
          <w:rFonts w:eastAsia="Calibri"/>
          <w:sz w:val="28"/>
          <w:szCs w:val="28"/>
        </w:rPr>
        <w:lastRenderedPageBreak/>
        <w:t xml:space="preserve">в </w:t>
      </w:r>
      <w:r w:rsidRPr="00C478E1">
        <w:rPr>
          <w:rFonts w:eastAsia="Calibri"/>
          <w:sz w:val="28"/>
          <w:szCs w:val="28"/>
          <w:u w:val="single"/>
        </w:rPr>
        <w:t>Юго-западной зоне</w:t>
      </w:r>
      <w:r w:rsidRPr="00C478E1">
        <w:rPr>
          <w:rFonts w:eastAsia="Calibri"/>
          <w:sz w:val="28"/>
          <w:szCs w:val="28"/>
        </w:rPr>
        <w:t xml:space="preserve"> – южнее территории КОС.</w:t>
      </w:r>
    </w:p>
    <w:p w:rsidR="00BB2CAF" w:rsidRPr="009F1DEC" w:rsidRDefault="00BB2CAF" w:rsidP="009F1DEC">
      <w:pPr>
        <w:pStyle w:val="3f6"/>
        <w:suppressAutoHyphens/>
        <w:spacing w:before="120"/>
        <w:ind w:firstLine="0"/>
        <w:rPr>
          <w:rFonts w:eastAsia="Calibri"/>
          <w:sz w:val="28"/>
          <w:szCs w:val="28"/>
          <w:lang w:eastAsia="en-US"/>
        </w:rPr>
      </w:pPr>
      <w:bookmarkStart w:id="114" w:name="_Toc49769153"/>
      <w:r w:rsidRPr="009F1DEC">
        <w:rPr>
          <w:rFonts w:eastAsia="Calibri"/>
          <w:sz w:val="28"/>
          <w:szCs w:val="28"/>
          <w:lang w:eastAsia="en-US"/>
        </w:rPr>
        <w:t xml:space="preserve">6.1.5. Функциональное </w:t>
      </w:r>
      <w:r w:rsidR="00D123D6" w:rsidRPr="009F1DEC">
        <w:rPr>
          <w:rFonts w:eastAsia="Calibri"/>
          <w:sz w:val="28"/>
          <w:szCs w:val="28"/>
          <w:lang w:eastAsia="en-US"/>
        </w:rPr>
        <w:t>зонирование территории</w:t>
      </w:r>
      <w:bookmarkEnd w:id="114"/>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Состав функциональных зон определён в соответствии с ГК РФ, Техническим заданием на внесение изменений в генеральный план муниципального образования округ Муром, Приказом Минэкономразвития РФ от 09.01.2018 г. №</w:t>
      </w:r>
      <w:r w:rsidR="000A0B30">
        <w:rPr>
          <w:rFonts w:eastAsia="Calibri"/>
          <w:sz w:val="28"/>
          <w:szCs w:val="28"/>
          <w:lang w:eastAsia="en-US"/>
        </w:rPr>
        <w:t xml:space="preserve"> </w:t>
      </w:r>
      <w:r w:rsidRPr="005243AA">
        <w:rPr>
          <w:rFonts w:eastAsia="Calibri"/>
          <w:sz w:val="28"/>
          <w:szCs w:val="28"/>
          <w:lang w:eastAsia="en-US"/>
        </w:rPr>
        <w:t>10, материалами ПЗиЗ, техническими регламентами Владимирской области.</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lang w:eastAsia="en-US"/>
        </w:rPr>
        <w:t xml:space="preserve">В проекте генерального плана определены следующие функциональные зоны: </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 xml:space="preserve">Жилые зоны, </w:t>
      </w:r>
      <w:r w:rsidRPr="005243AA">
        <w:rPr>
          <w:rFonts w:eastAsia="Calibri"/>
          <w:sz w:val="28"/>
          <w:szCs w:val="28"/>
          <w:lang w:eastAsia="en-US"/>
        </w:rPr>
        <w:t>в состав которых входят:</w:t>
      </w:r>
    </w:p>
    <w:p w:rsidR="00BB2CAF" w:rsidRPr="00CF40F4" w:rsidRDefault="00BB2CAF" w:rsidP="009A2204">
      <w:pPr>
        <w:pStyle w:val="affffe"/>
        <w:numPr>
          <w:ilvl w:val="0"/>
          <w:numId w:val="131"/>
        </w:numPr>
        <w:suppressAutoHyphens/>
        <w:spacing w:after="120"/>
        <w:ind w:left="0" w:firstLine="709"/>
        <w:rPr>
          <w:rFonts w:eastAsia="Calibri"/>
          <w:sz w:val="28"/>
          <w:szCs w:val="28"/>
        </w:rPr>
      </w:pPr>
      <w:r w:rsidRPr="00CF40F4">
        <w:rPr>
          <w:rFonts w:eastAsia="Calibri"/>
          <w:sz w:val="28"/>
          <w:szCs w:val="28"/>
        </w:rPr>
        <w:t>зона застройки индивидуальными жилыми домами;</w:t>
      </w:r>
    </w:p>
    <w:p w:rsidR="00BB2CAF" w:rsidRPr="00CF40F4" w:rsidRDefault="00BB2CAF" w:rsidP="009A2204">
      <w:pPr>
        <w:pStyle w:val="affffe"/>
        <w:numPr>
          <w:ilvl w:val="0"/>
          <w:numId w:val="131"/>
        </w:numPr>
        <w:suppressAutoHyphens/>
        <w:spacing w:after="120"/>
        <w:ind w:left="0" w:firstLine="709"/>
        <w:rPr>
          <w:rFonts w:eastAsia="Calibri"/>
          <w:sz w:val="28"/>
          <w:szCs w:val="28"/>
        </w:rPr>
      </w:pPr>
      <w:r w:rsidRPr="00CF40F4">
        <w:rPr>
          <w:rFonts w:eastAsia="Calibri"/>
          <w:sz w:val="28"/>
          <w:szCs w:val="28"/>
        </w:rPr>
        <w:t xml:space="preserve">зона застройки малоэтажными жилыми домами (до 4-х этажей), включая </w:t>
      </w:r>
      <w:proofErr w:type="gramStart"/>
      <w:r w:rsidRPr="00CF40F4">
        <w:rPr>
          <w:rFonts w:eastAsia="Calibri"/>
          <w:sz w:val="28"/>
          <w:szCs w:val="28"/>
        </w:rPr>
        <w:t>мансардный</w:t>
      </w:r>
      <w:proofErr w:type="gramEnd"/>
      <w:r w:rsidRPr="00CF40F4">
        <w:rPr>
          <w:rFonts w:eastAsia="Calibri"/>
          <w:sz w:val="28"/>
          <w:szCs w:val="28"/>
        </w:rPr>
        <w:t>);</w:t>
      </w:r>
    </w:p>
    <w:p w:rsidR="00BB2CAF" w:rsidRPr="00CF40F4" w:rsidRDefault="00BB2CAF" w:rsidP="009A2204">
      <w:pPr>
        <w:pStyle w:val="affffe"/>
        <w:numPr>
          <w:ilvl w:val="0"/>
          <w:numId w:val="131"/>
        </w:numPr>
        <w:suppressAutoHyphens/>
        <w:spacing w:after="120"/>
        <w:ind w:left="0" w:firstLine="709"/>
        <w:rPr>
          <w:rFonts w:eastAsia="Calibri"/>
          <w:sz w:val="28"/>
          <w:szCs w:val="28"/>
        </w:rPr>
      </w:pPr>
      <w:r w:rsidRPr="00CF40F4">
        <w:rPr>
          <w:rFonts w:eastAsia="Calibri"/>
          <w:sz w:val="28"/>
          <w:szCs w:val="28"/>
        </w:rPr>
        <w:t xml:space="preserve">зона застройки (от5 до 9 этажей, включая </w:t>
      </w:r>
      <w:proofErr w:type="gramStart"/>
      <w:r w:rsidRPr="00CF40F4">
        <w:rPr>
          <w:rFonts w:eastAsia="Calibri"/>
          <w:sz w:val="28"/>
          <w:szCs w:val="28"/>
        </w:rPr>
        <w:t>мансардный</w:t>
      </w:r>
      <w:proofErr w:type="gramEnd"/>
      <w:r w:rsidRPr="00CF40F4">
        <w:rPr>
          <w:rFonts w:eastAsia="Calibri"/>
          <w:sz w:val="28"/>
          <w:szCs w:val="28"/>
        </w:rPr>
        <w:t>);</w:t>
      </w:r>
    </w:p>
    <w:p w:rsidR="00BB2CAF" w:rsidRPr="00CF40F4" w:rsidRDefault="00BB2CAF" w:rsidP="009A2204">
      <w:pPr>
        <w:pStyle w:val="affffe"/>
        <w:numPr>
          <w:ilvl w:val="0"/>
          <w:numId w:val="131"/>
        </w:numPr>
        <w:suppressAutoHyphens/>
        <w:spacing w:after="120"/>
        <w:ind w:left="0" w:firstLine="709"/>
        <w:rPr>
          <w:rFonts w:eastAsia="Calibri"/>
          <w:sz w:val="28"/>
          <w:szCs w:val="28"/>
        </w:rPr>
      </w:pPr>
      <w:r w:rsidRPr="00CF40F4">
        <w:rPr>
          <w:rFonts w:eastAsia="Calibri"/>
          <w:sz w:val="28"/>
          <w:szCs w:val="28"/>
        </w:rPr>
        <w:t xml:space="preserve">зона застройки многоэтажными жилыми домами (9 этажей и выше); </w:t>
      </w:r>
    </w:p>
    <w:p w:rsidR="00BB2CAF" w:rsidRPr="00CF40F4" w:rsidRDefault="00BB2CAF" w:rsidP="009A2204">
      <w:pPr>
        <w:pStyle w:val="affffe"/>
        <w:numPr>
          <w:ilvl w:val="0"/>
          <w:numId w:val="131"/>
        </w:numPr>
        <w:suppressAutoHyphens/>
        <w:spacing w:after="120"/>
        <w:ind w:left="0" w:firstLine="709"/>
        <w:rPr>
          <w:rFonts w:eastAsia="Calibri"/>
          <w:sz w:val="28"/>
          <w:szCs w:val="28"/>
        </w:rPr>
      </w:pPr>
      <w:r w:rsidRPr="00CF40F4">
        <w:rPr>
          <w:rFonts w:eastAsia="Calibri"/>
          <w:sz w:val="28"/>
          <w:szCs w:val="28"/>
        </w:rPr>
        <w:t>зона застройки населённых пунктов, примыкающих к г. Мурому и входящие в округ Муром.</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Общественно-деловые зоны</w:t>
      </w:r>
      <w:r w:rsidRPr="005243AA">
        <w:rPr>
          <w:rFonts w:eastAsia="Calibri"/>
          <w:sz w:val="28"/>
          <w:szCs w:val="28"/>
          <w:lang w:eastAsia="en-US"/>
        </w:rPr>
        <w:t>, в состав которых входят:</w:t>
      </w:r>
    </w:p>
    <w:p w:rsidR="00BB2CAF" w:rsidRPr="00CF40F4" w:rsidRDefault="00BB2CAF" w:rsidP="009A2204">
      <w:pPr>
        <w:pStyle w:val="affffe"/>
        <w:numPr>
          <w:ilvl w:val="0"/>
          <w:numId w:val="132"/>
        </w:numPr>
        <w:suppressAutoHyphens/>
        <w:spacing w:after="120"/>
        <w:ind w:left="0" w:firstLine="709"/>
        <w:rPr>
          <w:rFonts w:eastAsia="Calibri"/>
          <w:sz w:val="28"/>
          <w:szCs w:val="28"/>
        </w:rPr>
      </w:pPr>
      <w:r w:rsidRPr="00CF40F4">
        <w:rPr>
          <w:rFonts w:eastAsia="Calibri"/>
          <w:sz w:val="28"/>
          <w:szCs w:val="28"/>
        </w:rPr>
        <w:t>многофункциональная общественно-деловая зона;</w:t>
      </w:r>
    </w:p>
    <w:p w:rsidR="00BB2CAF" w:rsidRPr="00CF40F4" w:rsidRDefault="00BB2CAF" w:rsidP="009A2204">
      <w:pPr>
        <w:pStyle w:val="affffe"/>
        <w:numPr>
          <w:ilvl w:val="0"/>
          <w:numId w:val="132"/>
        </w:numPr>
        <w:suppressAutoHyphens/>
        <w:spacing w:after="120"/>
        <w:ind w:left="0" w:firstLine="709"/>
        <w:rPr>
          <w:rFonts w:eastAsia="Calibri"/>
          <w:sz w:val="28"/>
          <w:szCs w:val="28"/>
        </w:rPr>
      </w:pPr>
      <w:r w:rsidRPr="00CF40F4">
        <w:rPr>
          <w:rFonts w:eastAsia="Calibri"/>
          <w:sz w:val="28"/>
          <w:szCs w:val="28"/>
        </w:rPr>
        <w:t>зона специализированной общественной застройки (объекты здравоохранения, объекты высшего и средне-специального образования, объекты спортивного назначения, объекты среднего и дошкольного образования);</w:t>
      </w:r>
    </w:p>
    <w:p w:rsidR="00BB2CAF" w:rsidRPr="00CF40F4" w:rsidRDefault="00BB2CAF" w:rsidP="009A2204">
      <w:pPr>
        <w:pStyle w:val="affffe"/>
        <w:numPr>
          <w:ilvl w:val="0"/>
          <w:numId w:val="132"/>
        </w:numPr>
        <w:suppressAutoHyphens/>
        <w:spacing w:after="120"/>
        <w:ind w:left="0" w:firstLine="709"/>
        <w:rPr>
          <w:rFonts w:eastAsia="Calibri"/>
          <w:sz w:val="28"/>
          <w:szCs w:val="28"/>
        </w:rPr>
      </w:pPr>
      <w:r w:rsidRPr="00CF40F4">
        <w:rPr>
          <w:rFonts w:eastAsia="Calibri"/>
          <w:sz w:val="28"/>
          <w:szCs w:val="28"/>
        </w:rPr>
        <w:t>зона исторической застройки (культовая).</w:t>
      </w:r>
    </w:p>
    <w:p w:rsidR="00BB2CAF" w:rsidRPr="005243AA" w:rsidRDefault="00BB2CAF" w:rsidP="005243AA">
      <w:pPr>
        <w:widowControl/>
        <w:suppressAutoHyphens/>
        <w:spacing w:after="120"/>
        <w:ind w:firstLine="709"/>
        <w:rPr>
          <w:rFonts w:eastAsia="Calibri"/>
          <w:sz w:val="28"/>
          <w:szCs w:val="28"/>
          <w:lang w:eastAsia="en-US"/>
        </w:rPr>
      </w:pPr>
      <w:r w:rsidRPr="005243AA">
        <w:rPr>
          <w:rFonts w:eastAsia="Calibri"/>
          <w:sz w:val="28"/>
          <w:szCs w:val="28"/>
          <w:u w:val="single"/>
          <w:lang w:eastAsia="en-US"/>
        </w:rPr>
        <w:t>Производственные зоны, зоны инженерной и транспортной инфраструктуры</w:t>
      </w:r>
      <w:r w:rsidRPr="005243AA">
        <w:rPr>
          <w:rFonts w:eastAsia="Calibri"/>
          <w:sz w:val="28"/>
          <w:szCs w:val="28"/>
          <w:lang w:eastAsia="en-US"/>
        </w:rPr>
        <w:t>:</w:t>
      </w:r>
    </w:p>
    <w:p w:rsidR="00BB2CAF" w:rsidRPr="00CF40F4" w:rsidRDefault="00BB2CAF" w:rsidP="009A2204">
      <w:pPr>
        <w:pStyle w:val="affffe"/>
        <w:numPr>
          <w:ilvl w:val="0"/>
          <w:numId w:val="133"/>
        </w:numPr>
        <w:suppressAutoHyphens/>
        <w:spacing w:after="120"/>
        <w:ind w:left="0" w:firstLine="709"/>
        <w:rPr>
          <w:rFonts w:eastAsia="Calibri"/>
          <w:sz w:val="28"/>
          <w:szCs w:val="28"/>
        </w:rPr>
      </w:pPr>
      <w:r w:rsidRPr="00CF40F4">
        <w:rPr>
          <w:rFonts w:eastAsia="Calibri"/>
          <w:sz w:val="28"/>
          <w:szCs w:val="28"/>
        </w:rPr>
        <w:t>производственная зона;</w:t>
      </w:r>
    </w:p>
    <w:p w:rsidR="00BB2CAF" w:rsidRPr="00CF40F4" w:rsidRDefault="00BB2CAF" w:rsidP="009A2204">
      <w:pPr>
        <w:pStyle w:val="affffe"/>
        <w:numPr>
          <w:ilvl w:val="0"/>
          <w:numId w:val="133"/>
        </w:numPr>
        <w:suppressAutoHyphens/>
        <w:spacing w:after="120"/>
        <w:ind w:left="0" w:firstLine="709"/>
        <w:rPr>
          <w:rFonts w:eastAsia="Calibri"/>
          <w:sz w:val="28"/>
          <w:szCs w:val="28"/>
        </w:rPr>
      </w:pPr>
      <w:r w:rsidRPr="00CF40F4">
        <w:rPr>
          <w:rFonts w:eastAsia="Calibri"/>
          <w:sz w:val="28"/>
          <w:szCs w:val="28"/>
        </w:rPr>
        <w:t>коммунально-складская зона;</w:t>
      </w:r>
    </w:p>
    <w:p w:rsidR="00BB2CAF" w:rsidRPr="00CF40F4" w:rsidRDefault="00BB2CAF" w:rsidP="009A2204">
      <w:pPr>
        <w:pStyle w:val="affffe"/>
        <w:numPr>
          <w:ilvl w:val="0"/>
          <w:numId w:val="133"/>
        </w:numPr>
        <w:suppressAutoHyphens/>
        <w:spacing w:after="120"/>
        <w:ind w:left="0" w:firstLine="709"/>
        <w:rPr>
          <w:rFonts w:eastAsia="Calibri"/>
          <w:sz w:val="28"/>
          <w:szCs w:val="28"/>
        </w:rPr>
      </w:pPr>
      <w:r w:rsidRPr="00CF40F4">
        <w:rPr>
          <w:rFonts w:eastAsia="Calibri"/>
          <w:sz w:val="28"/>
          <w:szCs w:val="28"/>
        </w:rPr>
        <w:t>зона инженерной инфраструктуры;</w:t>
      </w:r>
    </w:p>
    <w:p w:rsidR="00BB2CAF" w:rsidRPr="00CF40F4" w:rsidRDefault="00BB2CAF" w:rsidP="009A2204">
      <w:pPr>
        <w:pStyle w:val="affffe"/>
        <w:numPr>
          <w:ilvl w:val="0"/>
          <w:numId w:val="133"/>
        </w:numPr>
        <w:suppressAutoHyphens/>
        <w:spacing w:after="120"/>
        <w:ind w:left="0" w:firstLine="709"/>
        <w:rPr>
          <w:rFonts w:eastAsia="Calibri"/>
          <w:sz w:val="28"/>
          <w:szCs w:val="28"/>
        </w:rPr>
      </w:pPr>
      <w:r w:rsidRPr="00CF40F4">
        <w:rPr>
          <w:rFonts w:eastAsia="Calibri"/>
          <w:sz w:val="28"/>
          <w:szCs w:val="28"/>
        </w:rPr>
        <w:t>зона транспортной инфраструктуры.</w:t>
      </w:r>
    </w:p>
    <w:p w:rsidR="00BB2CAF" w:rsidRPr="005243AA" w:rsidRDefault="00BB2CAF" w:rsidP="005243AA">
      <w:pPr>
        <w:widowControl/>
        <w:suppressAutoHyphens/>
        <w:spacing w:after="120"/>
        <w:ind w:firstLine="709"/>
        <w:rPr>
          <w:rFonts w:eastAsia="Calibri"/>
          <w:sz w:val="28"/>
          <w:szCs w:val="28"/>
          <w:u w:val="single"/>
          <w:lang w:eastAsia="en-US"/>
        </w:rPr>
      </w:pPr>
      <w:r w:rsidRPr="005243AA">
        <w:rPr>
          <w:rFonts w:eastAsia="Calibri"/>
          <w:sz w:val="28"/>
          <w:szCs w:val="28"/>
          <w:u w:val="single"/>
          <w:lang w:eastAsia="en-US"/>
        </w:rPr>
        <w:t>Зоны сельскохозяйственного использования:</w:t>
      </w:r>
    </w:p>
    <w:p w:rsidR="00BB2CAF" w:rsidRPr="00CF40F4" w:rsidRDefault="00BB2CAF" w:rsidP="009A2204">
      <w:pPr>
        <w:pStyle w:val="affffe"/>
        <w:numPr>
          <w:ilvl w:val="0"/>
          <w:numId w:val="134"/>
        </w:numPr>
        <w:suppressAutoHyphens/>
        <w:spacing w:after="120"/>
        <w:ind w:left="0" w:firstLine="709"/>
        <w:rPr>
          <w:rFonts w:eastAsia="Calibri"/>
          <w:sz w:val="28"/>
          <w:szCs w:val="28"/>
        </w:rPr>
      </w:pPr>
      <w:r w:rsidRPr="00CF40F4">
        <w:rPr>
          <w:rFonts w:eastAsia="Calibri"/>
          <w:sz w:val="28"/>
          <w:szCs w:val="28"/>
        </w:rPr>
        <w:t>зона сельскохозяйственных угодий;</w:t>
      </w:r>
    </w:p>
    <w:p w:rsidR="00BB2CAF" w:rsidRPr="00CF40F4" w:rsidRDefault="00BB2CAF" w:rsidP="009A2204">
      <w:pPr>
        <w:pStyle w:val="affffe"/>
        <w:numPr>
          <w:ilvl w:val="0"/>
          <w:numId w:val="134"/>
        </w:numPr>
        <w:suppressAutoHyphens/>
        <w:spacing w:after="120"/>
        <w:ind w:left="0" w:firstLine="709"/>
        <w:rPr>
          <w:rFonts w:eastAsia="Calibri"/>
          <w:sz w:val="28"/>
          <w:szCs w:val="28"/>
        </w:rPr>
      </w:pPr>
      <w:r w:rsidRPr="00CF40F4">
        <w:rPr>
          <w:rFonts w:eastAsia="Calibri"/>
          <w:sz w:val="28"/>
          <w:szCs w:val="28"/>
        </w:rPr>
        <w:t>зона садоводческих, огороднических или дачных некоммерческих объединений граждан;</w:t>
      </w:r>
    </w:p>
    <w:p w:rsidR="00BB2CAF" w:rsidRPr="00CF40F4" w:rsidRDefault="00BB2CAF" w:rsidP="009A2204">
      <w:pPr>
        <w:pStyle w:val="affffe"/>
        <w:numPr>
          <w:ilvl w:val="0"/>
          <w:numId w:val="134"/>
        </w:numPr>
        <w:suppressAutoHyphens/>
        <w:spacing w:after="120"/>
        <w:ind w:left="0" w:firstLine="709"/>
        <w:rPr>
          <w:rFonts w:eastAsia="Calibri"/>
          <w:sz w:val="28"/>
          <w:szCs w:val="28"/>
        </w:rPr>
      </w:pPr>
      <w:r w:rsidRPr="00CF40F4">
        <w:rPr>
          <w:rFonts w:eastAsia="Calibri"/>
          <w:sz w:val="28"/>
          <w:szCs w:val="28"/>
        </w:rPr>
        <w:t>производственная зона сельскохозяйственных предприятий;</w:t>
      </w:r>
    </w:p>
    <w:p w:rsidR="00BB2CAF" w:rsidRPr="005243AA" w:rsidRDefault="00BB2CAF" w:rsidP="000A0B30">
      <w:pPr>
        <w:widowControl/>
        <w:suppressAutoHyphens/>
        <w:spacing w:after="120"/>
        <w:ind w:firstLine="709"/>
        <w:rPr>
          <w:rFonts w:eastAsia="Calibri"/>
          <w:sz w:val="28"/>
          <w:szCs w:val="28"/>
          <w:lang w:eastAsia="en-US"/>
        </w:rPr>
      </w:pPr>
      <w:r w:rsidRPr="005243AA">
        <w:rPr>
          <w:rFonts w:eastAsia="Calibri"/>
          <w:sz w:val="28"/>
          <w:szCs w:val="28"/>
          <w:u w:val="single"/>
          <w:lang w:eastAsia="en-US"/>
        </w:rPr>
        <w:t>Зоны специального назначения:</w:t>
      </w:r>
    </w:p>
    <w:p w:rsidR="00BB2CAF" w:rsidRPr="00CF40F4" w:rsidRDefault="00BB2CAF" w:rsidP="009A2204">
      <w:pPr>
        <w:pStyle w:val="affffe"/>
        <w:numPr>
          <w:ilvl w:val="0"/>
          <w:numId w:val="135"/>
        </w:numPr>
        <w:suppressAutoHyphens/>
        <w:spacing w:after="120"/>
        <w:ind w:left="0" w:firstLine="709"/>
        <w:rPr>
          <w:rFonts w:eastAsia="Calibri"/>
          <w:sz w:val="28"/>
          <w:szCs w:val="28"/>
        </w:rPr>
      </w:pPr>
      <w:r w:rsidRPr="00CF40F4">
        <w:rPr>
          <w:rFonts w:eastAsia="Calibri"/>
          <w:sz w:val="28"/>
          <w:szCs w:val="28"/>
        </w:rPr>
        <w:t>зона кладбищ;</w:t>
      </w:r>
    </w:p>
    <w:p w:rsidR="00BB2CAF" w:rsidRPr="00CF40F4" w:rsidRDefault="00CF40F4" w:rsidP="009A2204">
      <w:pPr>
        <w:pStyle w:val="affffe"/>
        <w:numPr>
          <w:ilvl w:val="0"/>
          <w:numId w:val="135"/>
        </w:numPr>
        <w:suppressAutoHyphens/>
        <w:spacing w:after="120"/>
        <w:ind w:left="0" w:firstLine="709"/>
        <w:rPr>
          <w:rFonts w:eastAsia="Calibri"/>
          <w:sz w:val="28"/>
          <w:szCs w:val="28"/>
        </w:rPr>
      </w:pPr>
      <w:r>
        <w:rPr>
          <w:rFonts w:eastAsia="Calibri"/>
          <w:sz w:val="28"/>
          <w:szCs w:val="28"/>
        </w:rPr>
        <w:t>з</w:t>
      </w:r>
      <w:r w:rsidR="00BB2CAF" w:rsidRPr="00CF40F4">
        <w:rPr>
          <w:rFonts w:eastAsia="Calibri"/>
          <w:sz w:val="28"/>
          <w:szCs w:val="28"/>
        </w:rPr>
        <w:t>она озеленённых территорий специального назначения;</w:t>
      </w:r>
    </w:p>
    <w:p w:rsidR="00BB2CAF" w:rsidRPr="00CF40F4" w:rsidRDefault="00BB2CAF" w:rsidP="009A2204">
      <w:pPr>
        <w:pStyle w:val="affffe"/>
        <w:numPr>
          <w:ilvl w:val="0"/>
          <w:numId w:val="135"/>
        </w:numPr>
        <w:suppressAutoHyphens/>
        <w:spacing w:after="120"/>
        <w:ind w:left="0" w:firstLine="709"/>
        <w:rPr>
          <w:rFonts w:eastAsia="Calibri"/>
          <w:sz w:val="28"/>
          <w:szCs w:val="28"/>
        </w:rPr>
      </w:pPr>
      <w:r w:rsidRPr="00CF40F4">
        <w:rPr>
          <w:rFonts w:eastAsia="Calibri"/>
          <w:sz w:val="28"/>
          <w:szCs w:val="28"/>
        </w:rPr>
        <w:lastRenderedPageBreak/>
        <w:t>зона режимных территорий;</w:t>
      </w:r>
    </w:p>
    <w:p w:rsidR="00BB2CAF" w:rsidRPr="00CF40F4" w:rsidRDefault="00BB2CAF" w:rsidP="009A2204">
      <w:pPr>
        <w:pStyle w:val="affffe"/>
        <w:numPr>
          <w:ilvl w:val="0"/>
          <w:numId w:val="136"/>
        </w:numPr>
        <w:suppressAutoHyphens/>
        <w:spacing w:after="120"/>
        <w:ind w:left="0" w:firstLine="709"/>
        <w:rPr>
          <w:rFonts w:eastAsia="Calibri"/>
          <w:sz w:val="28"/>
          <w:szCs w:val="28"/>
        </w:rPr>
      </w:pPr>
      <w:r w:rsidRPr="00CF40F4">
        <w:rPr>
          <w:rFonts w:eastAsia="Calibri"/>
          <w:sz w:val="28"/>
          <w:szCs w:val="28"/>
        </w:rPr>
        <w:t>зона акваторий;</w:t>
      </w:r>
    </w:p>
    <w:p w:rsidR="00BB2CAF" w:rsidRPr="00CF40F4" w:rsidRDefault="00BB2CAF" w:rsidP="009A2204">
      <w:pPr>
        <w:pStyle w:val="affffe"/>
        <w:numPr>
          <w:ilvl w:val="0"/>
          <w:numId w:val="136"/>
        </w:numPr>
        <w:suppressAutoHyphens/>
        <w:spacing w:after="120"/>
        <w:ind w:left="0" w:firstLine="709"/>
        <w:rPr>
          <w:rFonts w:eastAsia="Calibri"/>
          <w:sz w:val="28"/>
          <w:szCs w:val="28"/>
        </w:rPr>
      </w:pPr>
      <w:r w:rsidRPr="00CF40F4">
        <w:rPr>
          <w:rFonts w:eastAsia="Calibri"/>
          <w:sz w:val="28"/>
          <w:szCs w:val="28"/>
        </w:rPr>
        <w:t>иные зоны.</w:t>
      </w:r>
    </w:p>
    <w:p w:rsidR="00BB2CAF" w:rsidRPr="005243AA" w:rsidRDefault="00BB2CAF" w:rsidP="00610BFE">
      <w:pPr>
        <w:widowControl/>
        <w:suppressAutoHyphens/>
        <w:ind w:firstLine="709"/>
        <w:rPr>
          <w:rFonts w:eastAsia="Calibri"/>
          <w:sz w:val="28"/>
          <w:szCs w:val="28"/>
          <w:u w:val="single"/>
          <w:lang w:eastAsia="en-US"/>
        </w:rPr>
      </w:pPr>
      <w:r w:rsidRPr="005243AA">
        <w:rPr>
          <w:rFonts w:eastAsia="Calibri"/>
          <w:sz w:val="28"/>
          <w:szCs w:val="28"/>
          <w:u w:val="single"/>
          <w:lang w:eastAsia="en-US"/>
        </w:rPr>
        <w:t>Территории возможного градостроительного освоения (резервные территории):</w:t>
      </w:r>
    </w:p>
    <w:p w:rsidR="00BB2CAF" w:rsidRPr="00CF40F4" w:rsidRDefault="00BB2CAF" w:rsidP="009A2204">
      <w:pPr>
        <w:pStyle w:val="affffe"/>
        <w:numPr>
          <w:ilvl w:val="0"/>
          <w:numId w:val="137"/>
        </w:numPr>
        <w:suppressAutoHyphens/>
        <w:spacing w:after="120"/>
        <w:ind w:left="0" w:firstLine="709"/>
        <w:rPr>
          <w:rFonts w:eastAsia="Calibri"/>
          <w:sz w:val="28"/>
          <w:szCs w:val="28"/>
        </w:rPr>
      </w:pPr>
      <w:r w:rsidRPr="00CF40F4">
        <w:rPr>
          <w:rFonts w:eastAsia="Calibri"/>
          <w:sz w:val="28"/>
          <w:szCs w:val="28"/>
        </w:rPr>
        <w:t xml:space="preserve">зона застройки жилыми домами как </w:t>
      </w:r>
      <w:r w:rsidR="000A0B30" w:rsidRPr="00CF40F4">
        <w:rPr>
          <w:rFonts w:eastAsia="Calibri"/>
          <w:sz w:val="28"/>
          <w:szCs w:val="28"/>
        </w:rPr>
        <w:t>индивидуальными,</w:t>
      </w:r>
      <w:r w:rsidRPr="00CF40F4">
        <w:rPr>
          <w:rFonts w:eastAsia="Calibri"/>
          <w:sz w:val="28"/>
          <w:szCs w:val="28"/>
        </w:rPr>
        <w:t xml:space="preserve"> так и многоквартирными;</w:t>
      </w:r>
    </w:p>
    <w:p w:rsidR="00BB2CAF" w:rsidRPr="00CF40F4" w:rsidRDefault="00BB2CAF" w:rsidP="009A2204">
      <w:pPr>
        <w:pStyle w:val="affffe"/>
        <w:numPr>
          <w:ilvl w:val="0"/>
          <w:numId w:val="137"/>
        </w:numPr>
        <w:suppressAutoHyphens/>
        <w:spacing w:after="120"/>
        <w:ind w:left="0" w:firstLine="709"/>
        <w:rPr>
          <w:rFonts w:eastAsia="Calibri"/>
          <w:sz w:val="28"/>
          <w:szCs w:val="28"/>
        </w:rPr>
      </w:pPr>
      <w:r w:rsidRPr="00CF40F4">
        <w:rPr>
          <w:rFonts w:eastAsia="Calibri"/>
          <w:sz w:val="28"/>
          <w:szCs w:val="28"/>
        </w:rPr>
        <w:t>зона многофункциональной общественно-деловой застройки;</w:t>
      </w:r>
    </w:p>
    <w:p w:rsidR="00BB2CAF" w:rsidRPr="00CF40F4" w:rsidRDefault="00BB2CAF" w:rsidP="009A2204">
      <w:pPr>
        <w:pStyle w:val="affffe"/>
        <w:numPr>
          <w:ilvl w:val="0"/>
          <w:numId w:val="137"/>
        </w:numPr>
        <w:suppressAutoHyphens/>
        <w:spacing w:after="120"/>
        <w:ind w:left="0" w:firstLine="709"/>
        <w:rPr>
          <w:rFonts w:eastAsia="Calibri"/>
          <w:sz w:val="28"/>
          <w:szCs w:val="28"/>
        </w:rPr>
      </w:pPr>
      <w:r w:rsidRPr="00CF40F4">
        <w:rPr>
          <w:rFonts w:eastAsia="Calibri"/>
          <w:sz w:val="28"/>
          <w:szCs w:val="28"/>
        </w:rPr>
        <w:t>зона территорий культурного назначения;</w:t>
      </w:r>
    </w:p>
    <w:p w:rsidR="00BB2CAF" w:rsidRPr="00CF40F4" w:rsidRDefault="00BB2CAF" w:rsidP="009A2204">
      <w:pPr>
        <w:pStyle w:val="affffe"/>
        <w:numPr>
          <w:ilvl w:val="0"/>
          <w:numId w:val="137"/>
        </w:numPr>
        <w:suppressAutoHyphens/>
        <w:spacing w:after="120"/>
        <w:ind w:left="0" w:firstLine="709"/>
        <w:rPr>
          <w:rFonts w:eastAsia="Calibri"/>
          <w:sz w:val="28"/>
          <w:szCs w:val="28"/>
        </w:rPr>
      </w:pPr>
      <w:r w:rsidRPr="00CF40F4">
        <w:rPr>
          <w:rFonts w:eastAsia="Calibri"/>
          <w:sz w:val="28"/>
          <w:szCs w:val="28"/>
        </w:rPr>
        <w:t>зона зелёных насаждений общего пользования</w:t>
      </w:r>
    </w:p>
    <w:p w:rsidR="00BB2CAF" w:rsidRPr="00CF40F4" w:rsidRDefault="00BB2CAF" w:rsidP="009A2204">
      <w:pPr>
        <w:pStyle w:val="affffe"/>
        <w:numPr>
          <w:ilvl w:val="0"/>
          <w:numId w:val="137"/>
        </w:numPr>
        <w:suppressAutoHyphens/>
        <w:spacing w:after="120"/>
        <w:ind w:left="0" w:firstLine="709"/>
        <w:rPr>
          <w:rFonts w:eastAsia="Calibri"/>
          <w:sz w:val="28"/>
          <w:szCs w:val="28"/>
        </w:rPr>
      </w:pPr>
      <w:r w:rsidRPr="00CF40F4">
        <w:rPr>
          <w:rFonts w:eastAsia="Calibri"/>
          <w:sz w:val="28"/>
          <w:szCs w:val="28"/>
        </w:rPr>
        <w:t>производственно-коммунальная зона;</w:t>
      </w:r>
    </w:p>
    <w:p w:rsidR="00BB2CAF" w:rsidRPr="00CF40F4" w:rsidRDefault="00BB2CAF" w:rsidP="009A2204">
      <w:pPr>
        <w:pStyle w:val="affffe"/>
        <w:numPr>
          <w:ilvl w:val="0"/>
          <w:numId w:val="137"/>
        </w:numPr>
        <w:suppressAutoHyphens/>
        <w:spacing w:after="120"/>
        <w:ind w:left="0" w:firstLine="709"/>
        <w:rPr>
          <w:rFonts w:eastAsia="Calibri"/>
          <w:sz w:val="28"/>
          <w:szCs w:val="28"/>
        </w:rPr>
      </w:pPr>
      <w:r w:rsidRPr="00CF40F4">
        <w:rPr>
          <w:rFonts w:eastAsia="Calibri"/>
          <w:sz w:val="28"/>
          <w:szCs w:val="28"/>
        </w:rPr>
        <w:t>зона инвестиционных территорий.</w:t>
      </w:r>
    </w:p>
    <w:p w:rsidR="00F5219C" w:rsidRPr="00F5219C" w:rsidRDefault="00F5219C" w:rsidP="00610BFE">
      <w:pPr>
        <w:spacing w:line="360" w:lineRule="auto"/>
        <w:ind w:firstLine="0"/>
        <w:jc w:val="center"/>
        <w:outlineLvl w:val="0"/>
        <w:rPr>
          <w:rFonts w:eastAsia="Calibri" w:cs="Arial"/>
          <w:b/>
          <w:i/>
          <w:sz w:val="28"/>
          <w:szCs w:val="28"/>
          <w:lang w:eastAsia="en-US"/>
        </w:rPr>
      </w:pPr>
      <w:r w:rsidRPr="00F5219C">
        <w:rPr>
          <w:rFonts w:eastAsia="Calibri" w:cs="Arial"/>
          <w:b/>
          <w:i/>
          <w:sz w:val="28"/>
          <w:szCs w:val="28"/>
          <w:lang w:eastAsia="en-US"/>
        </w:rPr>
        <w:t>Функционально-планировочный баланс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6225"/>
        <w:gridCol w:w="1559"/>
        <w:gridCol w:w="1134"/>
      </w:tblGrid>
      <w:tr w:rsidR="00F5219C" w:rsidRPr="00F5219C" w:rsidTr="00610BFE">
        <w:trPr>
          <w:trHeight w:val="971"/>
        </w:trPr>
        <w:tc>
          <w:tcPr>
            <w:tcW w:w="546" w:type="dxa"/>
            <w:shd w:val="clear" w:color="auto" w:fill="FFFFFF" w:themeFill="background1"/>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 xml:space="preserve">№ </w:t>
            </w:r>
            <w:proofErr w:type="gramStart"/>
            <w:r w:rsidRPr="00F5219C">
              <w:rPr>
                <w:rFonts w:eastAsia="Calibri"/>
                <w:sz w:val="22"/>
                <w:szCs w:val="22"/>
                <w:lang w:eastAsia="en-US"/>
              </w:rPr>
              <w:t>п</w:t>
            </w:r>
            <w:proofErr w:type="gramEnd"/>
            <w:r w:rsidRPr="00F5219C">
              <w:rPr>
                <w:rFonts w:eastAsia="Calibri"/>
                <w:sz w:val="22"/>
                <w:szCs w:val="22"/>
                <w:lang w:eastAsia="en-US"/>
              </w:rPr>
              <w:t>/п</w:t>
            </w:r>
          </w:p>
        </w:tc>
        <w:tc>
          <w:tcPr>
            <w:tcW w:w="6225" w:type="dxa"/>
            <w:shd w:val="clear" w:color="auto" w:fill="FFFFFF" w:themeFill="background1"/>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Территории</w:t>
            </w:r>
          </w:p>
        </w:tc>
        <w:tc>
          <w:tcPr>
            <w:tcW w:w="1559" w:type="dxa"/>
            <w:shd w:val="clear" w:color="auto" w:fill="FFFFFF" w:themeFill="background1"/>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 xml:space="preserve">Площадь, </w:t>
            </w:r>
            <w:proofErr w:type="gramStart"/>
            <w:r w:rsidRPr="00F5219C">
              <w:rPr>
                <w:rFonts w:eastAsia="Calibri"/>
                <w:sz w:val="22"/>
                <w:szCs w:val="22"/>
                <w:lang w:eastAsia="en-US"/>
              </w:rPr>
              <w:t>га</w:t>
            </w:r>
            <w:proofErr w:type="gramEnd"/>
          </w:p>
        </w:tc>
        <w:tc>
          <w:tcPr>
            <w:tcW w:w="1134" w:type="dxa"/>
            <w:shd w:val="clear" w:color="auto" w:fill="FFFFFF" w:themeFill="background1"/>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 к ит</w:t>
            </w:r>
            <w:r w:rsidRPr="00F5219C">
              <w:rPr>
                <w:rFonts w:eastAsia="Calibri"/>
                <w:sz w:val="22"/>
                <w:szCs w:val="22"/>
                <w:lang w:eastAsia="en-US"/>
              </w:rPr>
              <w:t>о</w:t>
            </w:r>
            <w:r w:rsidRPr="00F5219C">
              <w:rPr>
                <w:rFonts w:eastAsia="Calibri"/>
                <w:sz w:val="22"/>
                <w:szCs w:val="22"/>
                <w:lang w:eastAsia="en-US"/>
              </w:rPr>
              <w:t>гу</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1.</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b/>
                <w:sz w:val="22"/>
                <w:szCs w:val="22"/>
                <w:lang w:eastAsia="en-US"/>
              </w:rPr>
            </w:pPr>
            <w:r w:rsidRPr="00F5219C">
              <w:rPr>
                <w:rFonts w:eastAsia="Calibri"/>
                <w:b/>
                <w:sz w:val="22"/>
                <w:szCs w:val="22"/>
                <w:lang w:eastAsia="en-US"/>
              </w:rPr>
              <w:t xml:space="preserve">Жилые </w:t>
            </w:r>
          </w:p>
        </w:tc>
        <w:tc>
          <w:tcPr>
            <w:tcW w:w="1559"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2228</w:t>
            </w:r>
          </w:p>
        </w:tc>
        <w:tc>
          <w:tcPr>
            <w:tcW w:w="1134"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28,0%</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1.1.</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Многоэтажная застройка</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184</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2,3%</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1.2.</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Среднеэтажная застройка</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277</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3,5%</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1.3</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Малоэтажная застройка</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134</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1,7%</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1.4.</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Индивидуальная застройка</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867</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10,9%</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1.5.</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Застройка сельских населенных пунктов</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766</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9,6%</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2.</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b/>
                <w:sz w:val="22"/>
                <w:szCs w:val="22"/>
                <w:lang w:eastAsia="en-US"/>
              </w:rPr>
            </w:pPr>
            <w:r w:rsidRPr="00F5219C">
              <w:rPr>
                <w:rFonts w:eastAsia="Calibri"/>
                <w:b/>
                <w:sz w:val="22"/>
                <w:szCs w:val="22"/>
                <w:lang w:eastAsia="en-US"/>
              </w:rPr>
              <w:t>Общественно-деловые</w:t>
            </w:r>
          </w:p>
        </w:tc>
        <w:tc>
          <w:tcPr>
            <w:tcW w:w="1559"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190</w:t>
            </w:r>
          </w:p>
        </w:tc>
        <w:tc>
          <w:tcPr>
            <w:tcW w:w="1134"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2,4%</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2.1.</w:t>
            </w:r>
          </w:p>
        </w:tc>
        <w:tc>
          <w:tcPr>
            <w:tcW w:w="6225" w:type="dxa"/>
            <w:vAlign w:val="center"/>
          </w:tcPr>
          <w:p w:rsidR="00F5219C" w:rsidRPr="00F5219C" w:rsidRDefault="00F5219C" w:rsidP="00F5219C">
            <w:pPr>
              <w:widowControl/>
              <w:tabs>
                <w:tab w:val="center" w:pos="4677"/>
                <w:tab w:val="right" w:pos="9355"/>
              </w:tabs>
              <w:ind w:firstLine="0"/>
              <w:rPr>
                <w:rFonts w:eastAsia="Calibri"/>
                <w:sz w:val="22"/>
                <w:szCs w:val="22"/>
                <w:lang w:eastAsia="en-US"/>
              </w:rPr>
            </w:pPr>
            <w:r w:rsidRPr="00F5219C">
              <w:rPr>
                <w:rFonts w:eastAsia="Calibri"/>
                <w:sz w:val="22"/>
                <w:szCs w:val="22"/>
                <w:lang w:eastAsia="en-US"/>
              </w:rPr>
              <w:t xml:space="preserve">Многофункциональная общественно-деловая зона </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174</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2,2%</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2.2.</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 xml:space="preserve">Зона исторической застройки (культовая) </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16</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0,2%</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3.</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b/>
                <w:sz w:val="22"/>
                <w:szCs w:val="22"/>
                <w:lang w:eastAsia="en-US"/>
              </w:rPr>
              <w:t xml:space="preserve">Производственные зоны, зоны инженерной и транспортной инфраструктур </w:t>
            </w:r>
          </w:p>
        </w:tc>
        <w:tc>
          <w:tcPr>
            <w:tcW w:w="1559"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1160</w:t>
            </w:r>
          </w:p>
        </w:tc>
        <w:tc>
          <w:tcPr>
            <w:tcW w:w="1134"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14,6%</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3.1.</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Производственная зона</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435</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5,5%</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3.2.</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Коммунально-складская зона</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78</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1,0%</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3.3.</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Зона инженерной инфраструктуры</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33</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0,4%</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3.4.</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Зона транспортной инфраструктуры</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614</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7,7%</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4.</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b/>
                <w:sz w:val="22"/>
                <w:szCs w:val="22"/>
                <w:lang w:eastAsia="en-US"/>
              </w:rPr>
            </w:pPr>
            <w:r w:rsidRPr="00F5219C">
              <w:rPr>
                <w:rFonts w:eastAsia="Calibri"/>
                <w:b/>
                <w:sz w:val="22"/>
                <w:szCs w:val="22"/>
                <w:lang w:eastAsia="en-US"/>
              </w:rPr>
              <w:t xml:space="preserve">Зоны сельскохозяйственного использования </w:t>
            </w:r>
          </w:p>
        </w:tc>
        <w:tc>
          <w:tcPr>
            <w:tcW w:w="1559"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2264</w:t>
            </w:r>
          </w:p>
        </w:tc>
        <w:tc>
          <w:tcPr>
            <w:tcW w:w="1134"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28,4%</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4.1.</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 xml:space="preserve">Зона сельскохозяйственных угодий </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1856</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23,3%</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 xml:space="preserve">4.2. </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Зона садоводческих, огороднических или дачных некоммерч</w:t>
            </w:r>
            <w:r w:rsidRPr="00F5219C">
              <w:rPr>
                <w:rFonts w:eastAsia="Calibri"/>
                <w:sz w:val="22"/>
                <w:szCs w:val="22"/>
                <w:lang w:eastAsia="en-US"/>
              </w:rPr>
              <w:t>е</w:t>
            </w:r>
            <w:r w:rsidRPr="00F5219C">
              <w:rPr>
                <w:rFonts w:eastAsia="Calibri"/>
                <w:sz w:val="22"/>
                <w:szCs w:val="22"/>
                <w:lang w:eastAsia="en-US"/>
              </w:rPr>
              <w:t>ских объединений</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351</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4,4%</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4.3.</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 xml:space="preserve">Производственная зона сельскохозяйственных предприятий </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57</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0,7%</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5.</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b/>
                <w:sz w:val="22"/>
                <w:szCs w:val="22"/>
                <w:lang w:eastAsia="en-US"/>
              </w:rPr>
            </w:pPr>
            <w:r w:rsidRPr="00F5219C">
              <w:rPr>
                <w:rFonts w:eastAsia="Calibri"/>
                <w:b/>
                <w:sz w:val="22"/>
                <w:szCs w:val="22"/>
                <w:lang w:eastAsia="en-US"/>
              </w:rPr>
              <w:t>Зоны рекреационного назначения</w:t>
            </w:r>
          </w:p>
        </w:tc>
        <w:tc>
          <w:tcPr>
            <w:tcW w:w="1559"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1678</w:t>
            </w:r>
          </w:p>
        </w:tc>
        <w:tc>
          <w:tcPr>
            <w:tcW w:w="1134"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21,1%</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5.1.</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b/>
                <w:sz w:val="22"/>
                <w:szCs w:val="22"/>
                <w:lang w:eastAsia="en-US"/>
              </w:rPr>
            </w:pPr>
            <w:r w:rsidRPr="00F5219C">
              <w:rPr>
                <w:rFonts w:eastAsia="Calibri"/>
                <w:sz w:val="22"/>
                <w:szCs w:val="22"/>
                <w:lang w:eastAsia="en-US"/>
              </w:rPr>
              <w:t>Зона озелененных территорий общего пользования (лесопарки, парки, сады, скверы, бульвары, городские леса)</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305</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3,8%</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5.2.</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 xml:space="preserve">Зона лесов </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910</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11,4%</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5.3.</w:t>
            </w:r>
          </w:p>
        </w:tc>
        <w:tc>
          <w:tcPr>
            <w:tcW w:w="6225" w:type="dxa"/>
            <w:vAlign w:val="center"/>
          </w:tcPr>
          <w:p w:rsidR="00F5219C" w:rsidRPr="00F5219C" w:rsidRDefault="00F5219C" w:rsidP="00F5219C">
            <w:pPr>
              <w:widowControl/>
              <w:tabs>
                <w:tab w:val="center" w:pos="4677"/>
                <w:tab w:val="right" w:pos="9355"/>
              </w:tabs>
              <w:ind w:firstLine="0"/>
              <w:jc w:val="left"/>
              <w:rPr>
                <w:rFonts w:eastAsia="Calibri"/>
                <w:sz w:val="22"/>
                <w:szCs w:val="22"/>
                <w:lang w:eastAsia="en-US"/>
              </w:rPr>
            </w:pPr>
            <w:r w:rsidRPr="00F5219C">
              <w:rPr>
                <w:rFonts w:eastAsia="Calibri"/>
                <w:sz w:val="22"/>
                <w:szCs w:val="22"/>
                <w:lang w:eastAsia="en-US"/>
              </w:rPr>
              <w:t>Иные рекреационные зоны</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463</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5,8%</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6.</w:t>
            </w:r>
          </w:p>
        </w:tc>
        <w:tc>
          <w:tcPr>
            <w:tcW w:w="6225" w:type="dxa"/>
            <w:vAlign w:val="center"/>
          </w:tcPr>
          <w:p w:rsidR="00F5219C" w:rsidRPr="00F5219C" w:rsidRDefault="00F5219C" w:rsidP="00F5219C">
            <w:pPr>
              <w:widowControl/>
              <w:tabs>
                <w:tab w:val="left" w:pos="2896"/>
              </w:tabs>
              <w:ind w:firstLine="0"/>
              <w:jc w:val="left"/>
              <w:rPr>
                <w:rFonts w:eastAsia="Calibri"/>
                <w:b/>
                <w:sz w:val="22"/>
                <w:szCs w:val="22"/>
                <w:lang w:eastAsia="en-US"/>
              </w:rPr>
            </w:pPr>
            <w:r w:rsidRPr="00F5219C">
              <w:rPr>
                <w:rFonts w:eastAsia="Calibri"/>
                <w:b/>
                <w:sz w:val="22"/>
                <w:szCs w:val="22"/>
                <w:lang w:eastAsia="en-US"/>
              </w:rPr>
              <w:t xml:space="preserve">Зоны специального назначения </w:t>
            </w:r>
          </w:p>
        </w:tc>
        <w:tc>
          <w:tcPr>
            <w:tcW w:w="1559"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117</w:t>
            </w:r>
          </w:p>
        </w:tc>
        <w:tc>
          <w:tcPr>
            <w:tcW w:w="1134" w:type="dxa"/>
            <w:vAlign w:val="bottom"/>
          </w:tcPr>
          <w:p w:rsidR="00F5219C" w:rsidRPr="00F5219C" w:rsidRDefault="00F5219C" w:rsidP="00F5219C">
            <w:pPr>
              <w:widowControl/>
              <w:ind w:firstLine="0"/>
              <w:jc w:val="center"/>
              <w:rPr>
                <w:rFonts w:eastAsia="Calibri"/>
                <w:b/>
                <w:sz w:val="22"/>
                <w:szCs w:val="22"/>
                <w:lang w:eastAsia="en-US"/>
              </w:rPr>
            </w:pPr>
            <w:r w:rsidRPr="00F5219C">
              <w:rPr>
                <w:rFonts w:eastAsia="Calibri"/>
                <w:b/>
                <w:sz w:val="22"/>
                <w:szCs w:val="22"/>
                <w:lang w:eastAsia="en-US"/>
              </w:rPr>
              <w:t>1,5%</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6.1.</w:t>
            </w:r>
          </w:p>
        </w:tc>
        <w:tc>
          <w:tcPr>
            <w:tcW w:w="6225" w:type="dxa"/>
            <w:vAlign w:val="center"/>
          </w:tcPr>
          <w:p w:rsidR="00F5219C" w:rsidRPr="00F5219C" w:rsidRDefault="00F5219C" w:rsidP="00F5219C">
            <w:pPr>
              <w:widowControl/>
              <w:tabs>
                <w:tab w:val="left" w:pos="2896"/>
              </w:tabs>
              <w:ind w:firstLine="0"/>
              <w:jc w:val="left"/>
              <w:rPr>
                <w:rFonts w:eastAsia="Calibri"/>
                <w:sz w:val="22"/>
                <w:szCs w:val="22"/>
                <w:lang w:eastAsia="en-US"/>
              </w:rPr>
            </w:pPr>
            <w:r w:rsidRPr="00F5219C">
              <w:rPr>
                <w:rFonts w:eastAsia="Calibri"/>
                <w:sz w:val="22"/>
                <w:szCs w:val="22"/>
                <w:lang w:eastAsia="en-US"/>
              </w:rPr>
              <w:t xml:space="preserve">Зона кладбищ </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14</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0,2%</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sz w:val="22"/>
                <w:szCs w:val="22"/>
                <w:lang w:eastAsia="en-US"/>
              </w:rPr>
              <w:t>6.2.</w:t>
            </w:r>
          </w:p>
        </w:tc>
        <w:tc>
          <w:tcPr>
            <w:tcW w:w="6225" w:type="dxa"/>
            <w:vAlign w:val="center"/>
          </w:tcPr>
          <w:p w:rsidR="00F5219C" w:rsidRPr="00F5219C" w:rsidRDefault="00F5219C" w:rsidP="00F5219C">
            <w:pPr>
              <w:widowControl/>
              <w:tabs>
                <w:tab w:val="left" w:pos="2896"/>
              </w:tabs>
              <w:ind w:firstLine="0"/>
              <w:jc w:val="left"/>
              <w:rPr>
                <w:rFonts w:eastAsia="Calibri"/>
                <w:sz w:val="22"/>
                <w:szCs w:val="22"/>
                <w:lang w:eastAsia="en-US"/>
              </w:rPr>
            </w:pPr>
            <w:r w:rsidRPr="00F5219C">
              <w:rPr>
                <w:rFonts w:eastAsia="Calibri"/>
                <w:sz w:val="22"/>
                <w:szCs w:val="22"/>
                <w:lang w:eastAsia="en-US"/>
              </w:rPr>
              <w:t>Зона режимных территорий</w:t>
            </w:r>
          </w:p>
        </w:tc>
        <w:tc>
          <w:tcPr>
            <w:tcW w:w="1559" w:type="dxa"/>
            <w:vAlign w:val="bottom"/>
          </w:tcPr>
          <w:p w:rsidR="00F5219C" w:rsidRPr="00F5219C" w:rsidRDefault="00F5219C" w:rsidP="00F5219C">
            <w:pPr>
              <w:widowControl/>
              <w:ind w:firstLine="0"/>
              <w:jc w:val="center"/>
              <w:rPr>
                <w:rFonts w:eastAsia="Calibri"/>
                <w:sz w:val="22"/>
                <w:szCs w:val="22"/>
                <w:lang w:eastAsia="en-US"/>
              </w:rPr>
            </w:pP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0,0%</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7.</w:t>
            </w:r>
          </w:p>
        </w:tc>
        <w:tc>
          <w:tcPr>
            <w:tcW w:w="6225" w:type="dxa"/>
            <w:vAlign w:val="center"/>
          </w:tcPr>
          <w:p w:rsidR="00F5219C" w:rsidRPr="00F5219C" w:rsidRDefault="00F5219C" w:rsidP="00F5219C">
            <w:pPr>
              <w:widowControl/>
              <w:tabs>
                <w:tab w:val="left" w:pos="2896"/>
              </w:tabs>
              <w:ind w:firstLine="0"/>
              <w:jc w:val="left"/>
              <w:rPr>
                <w:rFonts w:eastAsia="Calibri"/>
                <w:b/>
                <w:sz w:val="22"/>
                <w:szCs w:val="22"/>
                <w:lang w:eastAsia="en-US"/>
              </w:rPr>
            </w:pPr>
            <w:r w:rsidRPr="00F5219C">
              <w:rPr>
                <w:rFonts w:eastAsia="Calibri"/>
                <w:b/>
                <w:sz w:val="22"/>
                <w:szCs w:val="22"/>
                <w:lang w:eastAsia="en-US"/>
              </w:rPr>
              <w:t>Зона акваторий</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103</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1,3%</w:t>
            </w:r>
          </w:p>
        </w:tc>
      </w:tr>
      <w:tr w:rsidR="00F5219C" w:rsidRPr="00F5219C" w:rsidTr="00610BFE">
        <w:tc>
          <w:tcPr>
            <w:tcW w:w="546" w:type="dxa"/>
            <w:vAlign w:val="center"/>
          </w:tcPr>
          <w:p w:rsidR="00F5219C" w:rsidRPr="00F5219C" w:rsidRDefault="00F5219C" w:rsidP="00F5219C">
            <w:pPr>
              <w:widowControl/>
              <w:tabs>
                <w:tab w:val="center" w:pos="4677"/>
                <w:tab w:val="right" w:pos="9355"/>
              </w:tabs>
              <w:ind w:firstLine="0"/>
              <w:jc w:val="center"/>
              <w:rPr>
                <w:rFonts w:eastAsia="Calibri"/>
                <w:sz w:val="22"/>
                <w:szCs w:val="22"/>
                <w:lang w:eastAsia="en-US"/>
              </w:rPr>
            </w:pPr>
            <w:r w:rsidRPr="00F5219C">
              <w:rPr>
                <w:rFonts w:eastAsia="Calibri"/>
                <w:b/>
                <w:sz w:val="22"/>
                <w:szCs w:val="22"/>
                <w:lang w:eastAsia="en-US"/>
              </w:rPr>
              <w:t>8.</w:t>
            </w:r>
          </w:p>
        </w:tc>
        <w:tc>
          <w:tcPr>
            <w:tcW w:w="6225" w:type="dxa"/>
            <w:vAlign w:val="center"/>
          </w:tcPr>
          <w:p w:rsidR="00F5219C" w:rsidRPr="00F5219C" w:rsidRDefault="00F5219C" w:rsidP="00F5219C">
            <w:pPr>
              <w:widowControl/>
              <w:tabs>
                <w:tab w:val="left" w:pos="2896"/>
              </w:tabs>
              <w:ind w:firstLine="0"/>
              <w:jc w:val="left"/>
              <w:rPr>
                <w:rFonts w:eastAsia="Calibri"/>
                <w:sz w:val="22"/>
                <w:szCs w:val="22"/>
                <w:lang w:eastAsia="en-US"/>
              </w:rPr>
            </w:pPr>
            <w:r w:rsidRPr="00F5219C">
              <w:rPr>
                <w:rFonts w:eastAsia="Calibri"/>
                <w:b/>
                <w:sz w:val="22"/>
                <w:szCs w:val="22"/>
                <w:lang w:eastAsia="en-US"/>
              </w:rPr>
              <w:t>Иные зоны</w:t>
            </w:r>
          </w:p>
        </w:tc>
        <w:tc>
          <w:tcPr>
            <w:tcW w:w="1559"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40</w:t>
            </w:r>
          </w:p>
        </w:tc>
        <w:tc>
          <w:tcPr>
            <w:tcW w:w="1134" w:type="dxa"/>
            <w:vAlign w:val="bottom"/>
          </w:tcPr>
          <w:p w:rsidR="00F5219C" w:rsidRPr="00F5219C" w:rsidRDefault="00F5219C" w:rsidP="00F5219C">
            <w:pPr>
              <w:widowControl/>
              <w:ind w:firstLine="0"/>
              <w:jc w:val="center"/>
              <w:rPr>
                <w:rFonts w:eastAsia="Calibri"/>
                <w:sz w:val="22"/>
                <w:szCs w:val="22"/>
                <w:lang w:eastAsia="en-US"/>
              </w:rPr>
            </w:pPr>
            <w:r w:rsidRPr="00F5219C">
              <w:rPr>
                <w:rFonts w:eastAsia="Calibri"/>
                <w:sz w:val="22"/>
                <w:szCs w:val="22"/>
                <w:lang w:eastAsia="en-US"/>
              </w:rPr>
              <w:t>0,5%</w:t>
            </w:r>
          </w:p>
        </w:tc>
      </w:tr>
      <w:tr w:rsidR="00F5219C" w:rsidRPr="00F5219C" w:rsidTr="00610BFE">
        <w:tc>
          <w:tcPr>
            <w:tcW w:w="6771" w:type="dxa"/>
            <w:gridSpan w:val="2"/>
            <w:vAlign w:val="center"/>
          </w:tcPr>
          <w:p w:rsidR="00F5219C" w:rsidRPr="00F5219C" w:rsidRDefault="00F5219C" w:rsidP="00F5219C">
            <w:pPr>
              <w:widowControl/>
              <w:tabs>
                <w:tab w:val="center" w:pos="4677"/>
                <w:tab w:val="right" w:pos="9355"/>
              </w:tabs>
              <w:ind w:firstLine="0"/>
              <w:jc w:val="left"/>
              <w:rPr>
                <w:rFonts w:eastAsia="Calibri"/>
                <w:b/>
                <w:sz w:val="22"/>
                <w:szCs w:val="22"/>
                <w:lang w:eastAsia="en-US"/>
              </w:rPr>
            </w:pPr>
            <w:r w:rsidRPr="00F5219C">
              <w:rPr>
                <w:rFonts w:eastAsia="Calibri"/>
                <w:b/>
                <w:sz w:val="22"/>
                <w:szCs w:val="22"/>
                <w:lang w:eastAsia="en-US"/>
              </w:rPr>
              <w:t>Итого земель в административных границах</w:t>
            </w:r>
          </w:p>
        </w:tc>
        <w:tc>
          <w:tcPr>
            <w:tcW w:w="1559"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7963</w:t>
            </w:r>
          </w:p>
        </w:tc>
        <w:tc>
          <w:tcPr>
            <w:tcW w:w="1134" w:type="dxa"/>
            <w:vAlign w:val="center"/>
          </w:tcPr>
          <w:p w:rsidR="00F5219C" w:rsidRPr="00F5219C" w:rsidRDefault="00F5219C" w:rsidP="00F5219C">
            <w:pPr>
              <w:widowControl/>
              <w:tabs>
                <w:tab w:val="center" w:pos="4677"/>
                <w:tab w:val="right" w:pos="9355"/>
              </w:tabs>
              <w:ind w:firstLine="0"/>
              <w:jc w:val="center"/>
              <w:rPr>
                <w:rFonts w:eastAsia="Calibri"/>
                <w:b/>
                <w:sz w:val="22"/>
                <w:szCs w:val="22"/>
                <w:lang w:eastAsia="en-US"/>
              </w:rPr>
            </w:pPr>
            <w:r w:rsidRPr="00F5219C">
              <w:rPr>
                <w:rFonts w:eastAsia="Calibri"/>
                <w:b/>
                <w:sz w:val="22"/>
                <w:szCs w:val="22"/>
                <w:lang w:eastAsia="en-US"/>
              </w:rPr>
              <w:t>100,0</w:t>
            </w:r>
          </w:p>
        </w:tc>
      </w:tr>
    </w:tbl>
    <w:p w:rsidR="0039177A" w:rsidRPr="00AE3298" w:rsidRDefault="0039177A" w:rsidP="00712F10">
      <w:pPr>
        <w:widowControl/>
        <w:numPr>
          <w:ilvl w:val="0"/>
          <w:numId w:val="42"/>
        </w:numPr>
        <w:suppressAutoHyphens/>
        <w:spacing w:before="720" w:after="360"/>
        <w:ind w:left="0" w:firstLine="0"/>
        <w:contextualSpacing/>
        <w:rPr>
          <w:rFonts w:eastAsia="Calibri"/>
          <w:szCs w:val="28"/>
          <w:lang w:eastAsia="en-US"/>
        </w:rPr>
      </w:pPr>
      <w:r w:rsidRPr="00AE3298">
        <w:rPr>
          <w:rFonts w:eastAsia="Calibri"/>
          <w:color w:val="FF0000"/>
          <w:szCs w:val="28"/>
          <w:lang w:eastAsia="en-US"/>
        </w:rPr>
        <w:br w:type="page"/>
      </w:r>
    </w:p>
    <w:p w:rsidR="00E924BF" w:rsidRPr="00AC513F" w:rsidRDefault="00E924BF" w:rsidP="00E924BF">
      <w:pPr>
        <w:pStyle w:val="5"/>
        <w:ind w:firstLine="0"/>
        <w:rPr>
          <w:rFonts w:ascii="Times New Roman Полужирный" w:hAnsi="Times New Roman Полужирный"/>
          <w:b/>
          <w:caps/>
          <w:color w:val="FF0000"/>
          <w:sz w:val="2"/>
          <w:szCs w:val="2"/>
          <w:u w:val="none"/>
        </w:rPr>
      </w:pPr>
      <w:bookmarkStart w:id="115" w:name="_Toc500937218"/>
    </w:p>
    <w:p w:rsidR="0039177A" w:rsidRPr="009F1DEC" w:rsidRDefault="004F56FC" w:rsidP="009F1DEC">
      <w:pPr>
        <w:pStyle w:val="20"/>
        <w:spacing w:before="240" w:after="240"/>
        <w:ind w:left="0" w:right="0" w:firstLine="0"/>
        <w:rPr>
          <w:rFonts w:ascii="Times New Roman Полужирный" w:hAnsi="Times New Roman Полужирный"/>
          <w:caps/>
          <w:lang w:val="ru-RU"/>
        </w:rPr>
      </w:pPr>
      <w:bookmarkStart w:id="116" w:name="_Toc49769154"/>
      <w:r w:rsidRPr="009F1DEC">
        <w:rPr>
          <w:rFonts w:ascii="Times New Roman Полужирный" w:hAnsi="Times New Roman Полужирный"/>
          <w:caps/>
          <w:lang w:val="ru-RU"/>
        </w:rPr>
        <w:t>7</w:t>
      </w:r>
      <w:r w:rsidR="00A10F12" w:rsidRPr="009F1DEC">
        <w:rPr>
          <w:rFonts w:ascii="Times New Roman Полужирный" w:hAnsi="Times New Roman Полужирный"/>
          <w:caps/>
          <w:lang w:val="ru-RU"/>
        </w:rPr>
        <w:t xml:space="preserve">. </w:t>
      </w:r>
      <w:r w:rsidR="0039177A" w:rsidRPr="009F1DEC">
        <w:rPr>
          <w:rFonts w:ascii="Times New Roman Полужирный" w:hAnsi="Times New Roman Полужирный"/>
          <w:caps/>
          <w:lang w:val="ru-RU"/>
        </w:rPr>
        <w:t>Производственно-хозяйственный комплекс</w:t>
      </w:r>
      <w:bookmarkEnd w:id="115"/>
      <w:bookmarkEnd w:id="116"/>
    </w:p>
    <w:p w:rsidR="008678C3" w:rsidRDefault="008678C3" w:rsidP="008678C3">
      <w:pPr>
        <w:pStyle w:val="2f2"/>
        <w:rPr>
          <w:lang w:eastAsia="en-US"/>
        </w:rPr>
      </w:pPr>
      <w:bookmarkStart w:id="117" w:name="_Toc1567672"/>
      <w:bookmarkStart w:id="118" w:name="_Toc507523826"/>
      <w:bookmarkStart w:id="119" w:name="_Toc49769155"/>
      <w:r>
        <w:rPr>
          <w:lang w:eastAsia="en-US"/>
        </w:rPr>
        <w:t>7.1. Характеристика промышленного комплекса</w:t>
      </w:r>
      <w:bookmarkEnd w:id="117"/>
      <w:bookmarkEnd w:id="118"/>
      <w:bookmarkEnd w:id="119"/>
      <w:r>
        <w:rPr>
          <w:lang w:eastAsia="en-US"/>
        </w:rPr>
        <w:t xml:space="preserve"> </w:t>
      </w:r>
    </w:p>
    <w:p w:rsidR="008678C3" w:rsidRDefault="008678C3" w:rsidP="008678C3">
      <w:pPr>
        <w:suppressAutoHyphens/>
        <w:spacing w:after="120"/>
        <w:ind w:firstLine="709"/>
        <w:rPr>
          <w:spacing w:val="-12"/>
          <w:sz w:val="28"/>
          <w:szCs w:val="28"/>
        </w:rPr>
      </w:pPr>
      <w:r>
        <w:rPr>
          <w:spacing w:val="-12"/>
          <w:sz w:val="28"/>
          <w:szCs w:val="28"/>
        </w:rPr>
        <w:t xml:space="preserve">В городском округе сложилась многоотраслевая диверсифицированная структура экономики, производственные объединения округа Муром являются одним из источников создания добавленной стоимости в области (8,5% в общем объеме – 5-е место в области).  </w:t>
      </w:r>
    </w:p>
    <w:p w:rsidR="008678C3" w:rsidRDefault="008678C3" w:rsidP="008678C3">
      <w:pPr>
        <w:suppressAutoHyphens/>
        <w:spacing w:after="120"/>
        <w:ind w:firstLine="709"/>
        <w:rPr>
          <w:sz w:val="28"/>
          <w:szCs w:val="28"/>
        </w:rPr>
      </w:pPr>
      <w:r>
        <w:rPr>
          <w:sz w:val="28"/>
          <w:szCs w:val="28"/>
        </w:rPr>
        <w:t xml:space="preserve">Основные сектора специализации – машиностроение и металлообработка, стройиндустрия, деревообработка, пищевая и полиграфическая отрасли. Доля промышленного производства в совокупном объёме произведённой продукции городского округа около 50%, в промышленности занято порядка 30% экономически активного населения. </w:t>
      </w:r>
    </w:p>
    <w:p w:rsidR="008678C3" w:rsidRDefault="008678C3" w:rsidP="008678C3">
      <w:pPr>
        <w:suppressAutoHyphens/>
        <w:spacing w:after="120"/>
        <w:ind w:firstLine="709"/>
        <w:rPr>
          <w:sz w:val="28"/>
          <w:szCs w:val="28"/>
        </w:rPr>
      </w:pPr>
      <w:r>
        <w:rPr>
          <w:sz w:val="28"/>
          <w:szCs w:val="28"/>
        </w:rPr>
        <w:t xml:space="preserve">В округе Муром сосредоточено свыше 20 крупных и средних промышленных предприятий. Доля высокотехнологичных компаний Мурома в структуре предприятий обрабатывающей промышленности города не высока, большая часть компаний работает </w:t>
      </w:r>
      <w:proofErr w:type="gramStart"/>
      <w:r>
        <w:rPr>
          <w:sz w:val="28"/>
          <w:szCs w:val="28"/>
        </w:rPr>
        <w:t>в</w:t>
      </w:r>
      <w:proofErr w:type="gramEnd"/>
      <w:r>
        <w:rPr>
          <w:sz w:val="28"/>
          <w:szCs w:val="28"/>
        </w:rPr>
        <w:t xml:space="preserve"> умеренно </w:t>
      </w:r>
      <w:proofErr w:type="gramStart"/>
      <w:r>
        <w:rPr>
          <w:sz w:val="28"/>
          <w:szCs w:val="28"/>
        </w:rPr>
        <w:t>низкой</w:t>
      </w:r>
      <w:proofErr w:type="gramEnd"/>
      <w:r>
        <w:rPr>
          <w:sz w:val="28"/>
          <w:szCs w:val="28"/>
        </w:rPr>
        <w:t xml:space="preserve"> и низкой технологичных сферах. На Муромских предприятиях производятся стрелочные переводы, фанера, трубопроводная арматура, многогранные опоры (ЛЭП), радиоэлектронное и оптическое оборудование, железобетонные конструкции, продукты питания и другая продукция.</w:t>
      </w:r>
    </w:p>
    <w:p w:rsidR="008678C3" w:rsidRDefault="008678C3" w:rsidP="008678C3">
      <w:pPr>
        <w:widowControl/>
        <w:suppressAutoHyphens/>
        <w:autoSpaceDE w:val="0"/>
        <w:autoSpaceDN w:val="0"/>
        <w:adjustRightInd w:val="0"/>
        <w:spacing w:before="120" w:after="120"/>
        <w:ind w:firstLine="0"/>
        <w:jc w:val="left"/>
        <w:rPr>
          <w:b/>
          <w:i/>
          <w:sz w:val="28"/>
          <w:szCs w:val="28"/>
        </w:rPr>
      </w:pPr>
      <w:r>
        <w:rPr>
          <w:b/>
          <w:i/>
          <w:sz w:val="28"/>
          <w:szCs w:val="28"/>
        </w:rPr>
        <w:t>Дислокация промышленных предприятий по территории города</w:t>
      </w:r>
    </w:p>
    <w:p w:rsidR="008678C3" w:rsidRDefault="008678C3" w:rsidP="008678C3">
      <w:pPr>
        <w:suppressAutoHyphens/>
        <w:spacing w:after="120"/>
        <w:ind w:firstLine="709"/>
        <w:rPr>
          <w:sz w:val="28"/>
          <w:szCs w:val="28"/>
        </w:rPr>
      </w:pPr>
      <w:r>
        <w:rPr>
          <w:sz w:val="28"/>
          <w:szCs w:val="28"/>
        </w:rPr>
        <w:t xml:space="preserve">Производственные территории (промышленные, коммунально-складские, транспорта и инженерных коммуникаций) занимают четвёртую часть городской территории (1,0 тыс. га), из них промышленные и коммунально-складские – 723 га (16,5%). </w:t>
      </w:r>
    </w:p>
    <w:p w:rsidR="008678C3" w:rsidRDefault="008678C3" w:rsidP="008678C3">
      <w:pPr>
        <w:suppressAutoHyphens/>
        <w:spacing w:after="120"/>
        <w:ind w:firstLine="709"/>
        <w:rPr>
          <w:sz w:val="28"/>
          <w:szCs w:val="28"/>
        </w:rPr>
      </w:pPr>
      <w:r>
        <w:rPr>
          <w:sz w:val="28"/>
          <w:szCs w:val="28"/>
        </w:rPr>
        <w:t xml:space="preserve">Четких границ выделения территорий промышленных районов нет. Условно можно выделить два промышленных района – </w:t>
      </w:r>
      <w:proofErr w:type="gramStart"/>
      <w:r>
        <w:rPr>
          <w:sz w:val="28"/>
          <w:szCs w:val="28"/>
        </w:rPr>
        <w:t>юго-восточный</w:t>
      </w:r>
      <w:proofErr w:type="gramEnd"/>
      <w:r>
        <w:rPr>
          <w:sz w:val="28"/>
          <w:szCs w:val="28"/>
        </w:rPr>
        <w:t xml:space="preserve"> и юго-западный, в которых размещаются основные промышленные предприятия.</w:t>
      </w:r>
    </w:p>
    <w:p w:rsidR="008678C3" w:rsidRDefault="008678C3" w:rsidP="008678C3">
      <w:pPr>
        <w:suppressAutoHyphens/>
        <w:spacing w:after="120"/>
        <w:ind w:firstLine="709"/>
        <w:rPr>
          <w:sz w:val="28"/>
          <w:szCs w:val="28"/>
        </w:rPr>
      </w:pPr>
      <w:r>
        <w:rPr>
          <w:sz w:val="28"/>
          <w:szCs w:val="28"/>
        </w:rPr>
        <w:t>В границах юго-восточного промрайона размещаются заводы: ОАО «Муромский машзавод», ОАО «Муромский радиозавод», ФГП Муромский завод РИП, ЗАО «Муром», ОАО «Муромский молочный комбинат», завод холодильников «Ока-лидер».</w:t>
      </w:r>
    </w:p>
    <w:p w:rsidR="008678C3" w:rsidRDefault="008678C3" w:rsidP="008678C3">
      <w:pPr>
        <w:suppressAutoHyphens/>
        <w:spacing w:after="120"/>
        <w:ind w:firstLine="709"/>
        <w:rPr>
          <w:sz w:val="28"/>
          <w:szCs w:val="28"/>
        </w:rPr>
      </w:pPr>
      <w:r>
        <w:rPr>
          <w:sz w:val="28"/>
          <w:szCs w:val="28"/>
        </w:rPr>
        <w:t>В границах юго-западного промрайона размещаются заводы: ОАО «Муромтепловоз», ОАО Муромский стрелочный завод, завод ЖБИ.</w:t>
      </w:r>
    </w:p>
    <w:p w:rsidR="008678C3" w:rsidRDefault="008678C3" w:rsidP="008678C3">
      <w:pPr>
        <w:suppressAutoHyphens/>
        <w:spacing w:after="120"/>
        <w:ind w:firstLine="709"/>
        <w:rPr>
          <w:sz w:val="28"/>
          <w:szCs w:val="28"/>
        </w:rPr>
      </w:pPr>
      <w:r>
        <w:rPr>
          <w:sz w:val="28"/>
          <w:szCs w:val="28"/>
        </w:rPr>
        <w:t xml:space="preserve">Отдельно от основных промышленных предприятий по территории города рассредоточены: хлопчатобумажный комбинат ОАО «Красный Луч», завод ЗАО «Кровля», ЗАО «Декстринзавод», ОАО ликероводочный завод «Муромский», ОАО «Муромлен», ООО «Муромский мясокомбинат», ЗАО обувная фабрика «Буревестник М», завод ЖБК (филиал ОАО </w:t>
      </w:r>
      <w:r>
        <w:rPr>
          <w:sz w:val="28"/>
          <w:szCs w:val="28"/>
        </w:rPr>
        <w:lastRenderedPageBreak/>
        <w:t>«Центротрансжелезобетон»), фабрика ЗАО «Муроммебель» и т.д.</w:t>
      </w:r>
    </w:p>
    <w:p w:rsidR="008678C3" w:rsidRDefault="008678C3" w:rsidP="008678C3">
      <w:pPr>
        <w:suppressAutoHyphens/>
        <w:spacing w:after="120"/>
        <w:ind w:firstLine="709"/>
        <w:rPr>
          <w:sz w:val="28"/>
          <w:szCs w:val="28"/>
        </w:rPr>
      </w:pPr>
      <w:r>
        <w:rPr>
          <w:sz w:val="28"/>
          <w:szCs w:val="28"/>
        </w:rPr>
        <w:t>Значительное количество промышленных предприятий расположено вдоль берега реки Оки на ценнейших территориях в Центральной части города (декстриновый завод, предприятие экспериментальная мебель, обувная фабрика, макаронная фабрика, хлопчатобумажный комбинат «Красный луч»).</w:t>
      </w:r>
    </w:p>
    <w:p w:rsidR="008678C3" w:rsidRDefault="008678C3" w:rsidP="008678C3">
      <w:pPr>
        <w:suppressAutoHyphens/>
        <w:spacing w:after="120"/>
        <w:ind w:firstLine="709"/>
        <w:rPr>
          <w:sz w:val="28"/>
          <w:szCs w:val="28"/>
        </w:rPr>
      </w:pPr>
      <w:r>
        <w:rPr>
          <w:sz w:val="28"/>
          <w:szCs w:val="28"/>
        </w:rPr>
        <w:t>Коммунально-складские предприятия, в основном, размещаются в юго-западном промрайоне и на северо-западе вдоль Владимирского шоссе.</w:t>
      </w:r>
    </w:p>
    <w:p w:rsidR="008678C3" w:rsidRDefault="008678C3" w:rsidP="008678C3">
      <w:pPr>
        <w:suppressAutoHyphens/>
        <w:spacing w:after="120"/>
        <w:ind w:firstLine="709"/>
        <w:rPr>
          <w:sz w:val="28"/>
          <w:szCs w:val="28"/>
        </w:rPr>
      </w:pPr>
      <w:r>
        <w:rPr>
          <w:sz w:val="28"/>
          <w:szCs w:val="28"/>
        </w:rPr>
        <w:t>Целый ряд предприятий размещается в непосредственной близости от жилой застройки без соблюдения необходимых санитарно-защитных зон, из них в центральной части города: мясокомбинат, заводы – ликёроводочный, кровли, консервный, нефтебаза и т.д.</w:t>
      </w:r>
    </w:p>
    <w:p w:rsidR="008678C3" w:rsidRDefault="008678C3" w:rsidP="008678C3">
      <w:pPr>
        <w:suppressAutoHyphens/>
        <w:spacing w:after="120"/>
        <w:ind w:firstLine="709"/>
        <w:rPr>
          <w:sz w:val="28"/>
          <w:szCs w:val="28"/>
        </w:rPr>
      </w:pPr>
      <w:r>
        <w:rPr>
          <w:sz w:val="28"/>
          <w:szCs w:val="28"/>
        </w:rPr>
        <w:t>В настоящее время в СЗЗ проживает пятая часть городского населения и размещается 70% многоэтажного жилищного фонда.</w:t>
      </w:r>
    </w:p>
    <w:p w:rsidR="008678C3" w:rsidRDefault="008678C3" w:rsidP="008678C3">
      <w:pPr>
        <w:widowControl/>
        <w:suppressAutoHyphens/>
        <w:autoSpaceDE w:val="0"/>
        <w:autoSpaceDN w:val="0"/>
        <w:adjustRightInd w:val="0"/>
        <w:spacing w:before="120" w:after="120"/>
        <w:ind w:firstLine="0"/>
        <w:jc w:val="left"/>
        <w:rPr>
          <w:b/>
          <w:i/>
          <w:sz w:val="28"/>
          <w:szCs w:val="28"/>
        </w:rPr>
      </w:pPr>
      <w:r>
        <w:rPr>
          <w:b/>
          <w:i/>
          <w:sz w:val="28"/>
          <w:szCs w:val="28"/>
        </w:rPr>
        <w:t>Отраслевая специализация промышленных предприятий округа</w:t>
      </w:r>
    </w:p>
    <w:p w:rsidR="008678C3" w:rsidRDefault="008678C3" w:rsidP="008678C3">
      <w:pPr>
        <w:widowControl/>
        <w:suppressAutoHyphens/>
        <w:autoSpaceDE w:val="0"/>
        <w:autoSpaceDN w:val="0"/>
        <w:adjustRightInd w:val="0"/>
        <w:spacing w:after="120"/>
        <w:ind w:firstLine="709"/>
        <w:rPr>
          <w:sz w:val="28"/>
          <w:szCs w:val="28"/>
        </w:rPr>
      </w:pPr>
      <w:r>
        <w:rPr>
          <w:b/>
          <w:i/>
          <w:sz w:val="28"/>
          <w:szCs w:val="28"/>
        </w:rPr>
        <w:t xml:space="preserve">Машиностроение и металлообработка. </w:t>
      </w:r>
      <w:r>
        <w:rPr>
          <w:sz w:val="28"/>
          <w:szCs w:val="28"/>
        </w:rPr>
        <w:t>В Муроме расположено</w:t>
      </w:r>
      <w:r>
        <w:rPr>
          <w:b/>
          <w:i/>
          <w:sz w:val="28"/>
          <w:szCs w:val="28"/>
        </w:rPr>
        <w:t xml:space="preserve"> </w:t>
      </w:r>
      <w:r>
        <w:rPr>
          <w:sz w:val="28"/>
          <w:szCs w:val="28"/>
        </w:rPr>
        <w:t xml:space="preserve">одно из ведущих предприятий России по производству стрелочной продукции для железнодорожного транспорта – </w:t>
      </w:r>
      <w:r>
        <w:rPr>
          <w:i/>
          <w:sz w:val="28"/>
          <w:szCs w:val="28"/>
        </w:rPr>
        <w:t>ОАО «Муромский стрелочный завод».</w:t>
      </w:r>
      <w:r>
        <w:rPr>
          <w:sz w:val="28"/>
          <w:szCs w:val="28"/>
        </w:rPr>
        <w:t xml:space="preserve"> На предприятии производятся пересечения и соединения для всех категорий железнодорожных путей обыкновенных и скоростных линий, для магистралей с </w:t>
      </w:r>
      <w:proofErr w:type="gramStart"/>
      <w:r>
        <w:rPr>
          <w:sz w:val="28"/>
          <w:szCs w:val="28"/>
        </w:rPr>
        <w:t>высокой</w:t>
      </w:r>
      <w:proofErr w:type="gramEnd"/>
      <w:r>
        <w:rPr>
          <w:sz w:val="28"/>
          <w:szCs w:val="28"/>
        </w:rPr>
        <w:t xml:space="preserve"> грузонапряженностью и повышенными осевыми нагрузками, для путей сортировочных станций и промышленных предприятий, горно-обогатительных и металлургических комбинатов, угольных бассейнов, тепловых и атомных электростанций, трамвайных линий и метрополитенов. ОАО «Муромский стрелочный завод» – лидер на рынке стрелочной продукции России и стран СНГ. </w:t>
      </w:r>
    </w:p>
    <w:p w:rsidR="008678C3" w:rsidRDefault="008678C3" w:rsidP="008678C3">
      <w:pPr>
        <w:widowControl/>
        <w:suppressAutoHyphens/>
        <w:autoSpaceDE w:val="0"/>
        <w:autoSpaceDN w:val="0"/>
        <w:adjustRightInd w:val="0"/>
        <w:spacing w:after="120"/>
        <w:ind w:firstLine="709"/>
        <w:rPr>
          <w:sz w:val="28"/>
          <w:szCs w:val="28"/>
        </w:rPr>
      </w:pPr>
      <w:r>
        <w:rPr>
          <w:sz w:val="28"/>
          <w:szCs w:val="28"/>
        </w:rPr>
        <w:t xml:space="preserve">Муромский завод </w:t>
      </w:r>
      <w:r>
        <w:rPr>
          <w:i/>
          <w:sz w:val="28"/>
          <w:szCs w:val="28"/>
        </w:rPr>
        <w:t>АО «МЗ РИП»</w:t>
      </w:r>
      <w:r>
        <w:rPr>
          <w:sz w:val="28"/>
          <w:szCs w:val="28"/>
        </w:rPr>
        <w:t xml:space="preserve"> входит в концерн АО «Концерн ВКО «Алмаз-Антей». Предприятие занимается разработкой, производством, испытанием, техническим обслуживанием и, реализацией вооружения и военной техники и продукции гражданского назначения, в том числе с использованием драгоценных металлов. Численность кадров 2,4 тыс. человек. Площадь территории – 64,1 га.</w:t>
      </w:r>
    </w:p>
    <w:p w:rsidR="008678C3" w:rsidRDefault="008678C3" w:rsidP="008678C3">
      <w:pPr>
        <w:widowControl/>
        <w:suppressAutoHyphens/>
        <w:autoSpaceDE w:val="0"/>
        <w:autoSpaceDN w:val="0"/>
        <w:adjustRightInd w:val="0"/>
        <w:spacing w:after="120"/>
        <w:ind w:firstLine="709"/>
        <w:rPr>
          <w:sz w:val="28"/>
          <w:szCs w:val="28"/>
        </w:rPr>
      </w:pPr>
      <w:r>
        <w:rPr>
          <w:i/>
          <w:sz w:val="28"/>
          <w:szCs w:val="28"/>
        </w:rPr>
        <w:t xml:space="preserve">ООО "Муромский завод трубопроводной арматуры" – </w:t>
      </w:r>
      <w:r>
        <w:rPr>
          <w:sz w:val="28"/>
          <w:szCs w:val="28"/>
        </w:rPr>
        <w:t>современное развивающееся предприятие, один из ведущих арматурных заводов России. На предприятии занято свыше 0,6 тыс. человек (территория – 4,8 га).</w:t>
      </w:r>
    </w:p>
    <w:p w:rsidR="008678C3" w:rsidRDefault="008678C3" w:rsidP="008678C3">
      <w:pPr>
        <w:widowControl/>
        <w:suppressAutoHyphens/>
        <w:autoSpaceDE w:val="0"/>
        <w:autoSpaceDN w:val="0"/>
        <w:adjustRightInd w:val="0"/>
        <w:spacing w:after="120"/>
        <w:ind w:firstLine="709"/>
        <w:rPr>
          <w:sz w:val="28"/>
          <w:szCs w:val="28"/>
        </w:rPr>
      </w:pPr>
      <w:r>
        <w:rPr>
          <w:sz w:val="28"/>
          <w:szCs w:val="28"/>
        </w:rPr>
        <w:t xml:space="preserve">Наиболее крупные предприятия (ОКВЭД 25, 29, 32), с численностью кадров 0,3-0,5 тыс. человек: </w:t>
      </w:r>
      <w:proofErr w:type="gramStart"/>
      <w:r>
        <w:rPr>
          <w:sz w:val="28"/>
          <w:szCs w:val="28"/>
        </w:rPr>
        <w:t xml:space="preserve">ООО НПО "МуромЭнергоМаш" (6,3 га), АО "Муромский радиозавод" (2,4 га), АО "Муромский ремонтно-механический завод" (3,6 га), АО "ПО Муроммашзавод" (7,8 га), ООО "Объединенная </w:t>
      </w:r>
      <w:r>
        <w:rPr>
          <w:sz w:val="28"/>
          <w:szCs w:val="28"/>
        </w:rPr>
        <w:lastRenderedPageBreak/>
        <w:t>компания "РусТехнологии Муром" (2,4 га), АО «Муромский приборостроительный завод».</w:t>
      </w:r>
      <w:proofErr w:type="gramEnd"/>
    </w:p>
    <w:p w:rsidR="008678C3" w:rsidRDefault="008678C3" w:rsidP="008678C3">
      <w:pPr>
        <w:widowControl/>
        <w:suppressAutoHyphens/>
        <w:autoSpaceDE w:val="0"/>
        <w:autoSpaceDN w:val="0"/>
        <w:adjustRightInd w:val="0"/>
        <w:spacing w:after="120"/>
        <w:ind w:firstLine="709"/>
        <w:rPr>
          <w:b/>
          <w:i/>
          <w:sz w:val="28"/>
          <w:szCs w:val="28"/>
        </w:rPr>
      </w:pPr>
      <w:r>
        <w:rPr>
          <w:b/>
          <w:i/>
          <w:sz w:val="28"/>
          <w:szCs w:val="28"/>
        </w:rPr>
        <w:t>Лесная и деревообрабатывающая промышленность</w:t>
      </w:r>
    </w:p>
    <w:p w:rsidR="008678C3" w:rsidRDefault="008678C3" w:rsidP="008678C3">
      <w:pPr>
        <w:widowControl/>
        <w:suppressAutoHyphens/>
        <w:autoSpaceDE w:val="0"/>
        <w:autoSpaceDN w:val="0"/>
        <w:adjustRightInd w:val="0"/>
        <w:spacing w:after="120"/>
        <w:ind w:firstLine="709"/>
        <w:rPr>
          <w:sz w:val="28"/>
          <w:szCs w:val="28"/>
        </w:rPr>
      </w:pPr>
      <w:r>
        <w:rPr>
          <w:sz w:val="28"/>
          <w:szCs w:val="28"/>
        </w:rPr>
        <w:t>К наиболее значимым предприятиям области, отнесено ЗАО «Муром»</w:t>
      </w:r>
      <w:r>
        <w:rPr>
          <w:rStyle w:val="aff6"/>
          <w:sz w:val="28"/>
          <w:szCs w:val="28"/>
        </w:rPr>
        <w:footnoteReference w:id="4"/>
      </w:r>
      <w:r>
        <w:rPr>
          <w:sz w:val="28"/>
          <w:szCs w:val="28"/>
        </w:rPr>
        <w:t xml:space="preserve"> Компания ведет свою историю от Муромского фанерного завода, основанного в 1929 году. Сейчас современные производственные мощности позволяют производить ежегодно 120 тыс.</w:t>
      </w:r>
      <w:r w:rsidR="00632DF8">
        <w:rPr>
          <w:sz w:val="28"/>
          <w:szCs w:val="28"/>
        </w:rPr>
        <w:t xml:space="preserve"> </w:t>
      </w:r>
      <w:r>
        <w:rPr>
          <w:sz w:val="28"/>
          <w:szCs w:val="28"/>
        </w:rPr>
        <w:t>м</w:t>
      </w:r>
      <w:r>
        <w:rPr>
          <w:sz w:val="28"/>
          <w:szCs w:val="28"/>
          <w:vertAlign w:val="superscript"/>
        </w:rPr>
        <w:t>3</w:t>
      </w:r>
      <w:r>
        <w:rPr>
          <w:sz w:val="28"/>
          <w:szCs w:val="28"/>
        </w:rPr>
        <w:t xml:space="preserve"> березовой фанеры, 120 тыс. м</w:t>
      </w:r>
      <w:r>
        <w:rPr>
          <w:sz w:val="28"/>
          <w:szCs w:val="28"/>
          <w:vertAlign w:val="superscript"/>
        </w:rPr>
        <w:t>3</w:t>
      </w:r>
      <w:r>
        <w:rPr>
          <w:sz w:val="28"/>
          <w:szCs w:val="28"/>
        </w:rPr>
        <w:t xml:space="preserve"> древесно-стружечных плит. Возможно производство фанеры по индивидуальному заказу покупателя. Для контроля качества на предприятии имеется собственная лаборатория.</w:t>
      </w:r>
    </w:p>
    <w:p w:rsidR="008678C3" w:rsidRDefault="008678C3" w:rsidP="008678C3">
      <w:pPr>
        <w:widowControl/>
        <w:suppressAutoHyphens/>
        <w:autoSpaceDE w:val="0"/>
        <w:autoSpaceDN w:val="0"/>
        <w:adjustRightInd w:val="0"/>
        <w:spacing w:after="120"/>
        <w:ind w:firstLine="709"/>
        <w:rPr>
          <w:sz w:val="28"/>
          <w:szCs w:val="28"/>
        </w:rPr>
      </w:pPr>
      <w:r>
        <w:rPr>
          <w:sz w:val="28"/>
          <w:szCs w:val="28"/>
        </w:rPr>
        <w:t>Выпуск изделий ведется по полному технологическому циклу, что позволяет гарантировать высокое качество и безопасность всех видов продукции. В настоящее время на заводе трудится около 1200 человек. ЗАО «Муром» занимает площадь около 60 га.</w:t>
      </w:r>
    </w:p>
    <w:p w:rsidR="008678C3" w:rsidRDefault="008678C3" w:rsidP="008678C3">
      <w:pPr>
        <w:widowControl/>
        <w:suppressAutoHyphens/>
        <w:autoSpaceDE w:val="0"/>
        <w:autoSpaceDN w:val="0"/>
        <w:adjustRightInd w:val="0"/>
        <w:spacing w:after="120"/>
        <w:ind w:firstLine="709"/>
        <w:rPr>
          <w:sz w:val="28"/>
          <w:szCs w:val="28"/>
        </w:rPr>
      </w:pPr>
      <w:r w:rsidRPr="008678C3">
        <w:rPr>
          <w:b/>
          <w:i/>
          <w:spacing w:val="-6"/>
          <w:sz w:val="28"/>
          <w:szCs w:val="28"/>
        </w:rPr>
        <w:t xml:space="preserve">Промышленность строительных материалов </w:t>
      </w:r>
      <w:r w:rsidRPr="008678C3">
        <w:rPr>
          <w:spacing w:val="-6"/>
          <w:sz w:val="28"/>
          <w:szCs w:val="28"/>
        </w:rPr>
        <w:t>в городском округе Муром представлена предприятием, расположенным на площади свыше 16 га,</w:t>
      </w:r>
      <w:r>
        <w:rPr>
          <w:sz w:val="28"/>
          <w:szCs w:val="28"/>
        </w:rPr>
        <w:t xml:space="preserve"> ООО «МЗ ЖБК», а также ООО «Ламмин». Численность кадров на предприятиях около 0,2 тыс. человек.  </w:t>
      </w:r>
    </w:p>
    <w:p w:rsidR="008678C3" w:rsidRDefault="008678C3" w:rsidP="008678C3">
      <w:pPr>
        <w:widowControl/>
        <w:suppressAutoHyphens/>
        <w:autoSpaceDE w:val="0"/>
        <w:autoSpaceDN w:val="0"/>
        <w:adjustRightInd w:val="0"/>
        <w:ind w:firstLine="709"/>
        <w:rPr>
          <w:sz w:val="28"/>
          <w:szCs w:val="28"/>
        </w:rPr>
      </w:pPr>
      <w:proofErr w:type="gramStart"/>
      <w:r>
        <w:rPr>
          <w:b/>
          <w:i/>
          <w:sz w:val="28"/>
          <w:szCs w:val="28"/>
        </w:rPr>
        <w:t>Пищевая промышленность</w:t>
      </w:r>
      <w:r>
        <w:rPr>
          <w:sz w:val="28"/>
          <w:szCs w:val="28"/>
        </w:rPr>
        <w:t xml:space="preserve"> в округе Муром представлена мясокомбинатом, молочным заводом, АО «Муромский хлебокомбинат» (3,9 га, численность кадров 0,2 тыс. человек), заводом по производству крахмала ОАО «Декстринзавод» (2,5 га), а также сетью мини-предприятий (мини-пекарни, колбасные производства, цехи по изготовлению мясных полуфабрикатов, макаронных изделий, майонеза и др., по производству безалкогольных напитков и цельномолочной продукции, рыбной гастрономии, по переработке сельхозпродукции).</w:t>
      </w:r>
      <w:proofErr w:type="gramEnd"/>
    </w:p>
    <w:p w:rsidR="008678C3" w:rsidRPr="008678C3" w:rsidRDefault="008678C3" w:rsidP="008678C3">
      <w:pPr>
        <w:widowControl/>
        <w:suppressAutoHyphens/>
        <w:autoSpaceDE w:val="0"/>
        <w:autoSpaceDN w:val="0"/>
        <w:adjustRightInd w:val="0"/>
        <w:ind w:firstLine="709"/>
        <w:rPr>
          <w:spacing w:val="-6"/>
          <w:sz w:val="28"/>
          <w:szCs w:val="28"/>
        </w:rPr>
      </w:pPr>
      <w:r w:rsidRPr="008678C3">
        <w:rPr>
          <w:spacing w:val="-6"/>
          <w:sz w:val="28"/>
          <w:szCs w:val="28"/>
        </w:rPr>
        <w:t>Малый бизнес в округе Муром охватывает почти все виды экономической деятельности. В оптовой и розничной торговле функционирует 41% малых предприятий, в промышленном производстве – 16%, в строительстве – 10%, на транспорте и в связи – 5%, в прочих отраслях – 28%</w:t>
      </w:r>
      <w:r>
        <w:rPr>
          <w:spacing w:val="-6"/>
          <w:sz w:val="28"/>
          <w:szCs w:val="28"/>
        </w:rPr>
        <w:t>.</w:t>
      </w:r>
    </w:p>
    <w:p w:rsidR="008678C3" w:rsidRDefault="008678C3" w:rsidP="008678C3">
      <w:pPr>
        <w:pStyle w:val="3f6"/>
        <w:suppressAutoHyphens/>
        <w:spacing w:before="120"/>
        <w:ind w:firstLine="0"/>
        <w:rPr>
          <w:rFonts w:eastAsia="Calibri"/>
          <w:sz w:val="28"/>
          <w:szCs w:val="28"/>
          <w:lang w:eastAsia="en-US"/>
        </w:rPr>
      </w:pPr>
      <w:bookmarkStart w:id="120" w:name="_Toc1567673"/>
      <w:bookmarkStart w:id="121" w:name="_Toc49769156"/>
      <w:r>
        <w:rPr>
          <w:rFonts w:eastAsia="Calibri"/>
          <w:sz w:val="28"/>
          <w:szCs w:val="28"/>
          <w:lang w:eastAsia="en-US"/>
        </w:rPr>
        <w:t>7.2. Перспективы развития промышленного комплекса</w:t>
      </w:r>
      <w:bookmarkEnd w:id="120"/>
      <w:bookmarkEnd w:id="121"/>
      <w:r>
        <w:rPr>
          <w:rFonts w:eastAsia="Calibri"/>
          <w:sz w:val="28"/>
          <w:szCs w:val="28"/>
          <w:lang w:eastAsia="en-US"/>
        </w:rPr>
        <w:t xml:space="preserve"> </w:t>
      </w:r>
    </w:p>
    <w:p w:rsidR="008678C3" w:rsidRDefault="008678C3" w:rsidP="008678C3">
      <w:pPr>
        <w:widowControl/>
        <w:suppressAutoHyphens/>
        <w:spacing w:after="120"/>
        <w:ind w:firstLine="709"/>
        <w:rPr>
          <w:sz w:val="28"/>
          <w:szCs w:val="28"/>
        </w:rPr>
      </w:pPr>
      <w:r>
        <w:rPr>
          <w:sz w:val="28"/>
          <w:szCs w:val="28"/>
        </w:rPr>
        <w:t xml:space="preserve">Производственные ресурсы округа Муром имеют достаточно высокую степень диверсификации по направлениям экономической деятельности, которая имеет существенный потенциал, что обусловлено возможностью развития инновационных производств и производств, основными рынками сбыта которых станут Московская и Нижегородская агломерации. </w:t>
      </w:r>
    </w:p>
    <w:p w:rsidR="008678C3" w:rsidRDefault="008678C3" w:rsidP="008678C3">
      <w:pPr>
        <w:widowControl/>
        <w:suppressAutoHyphens/>
        <w:spacing w:after="120"/>
        <w:ind w:firstLine="709"/>
        <w:rPr>
          <w:sz w:val="28"/>
          <w:szCs w:val="28"/>
        </w:rPr>
      </w:pPr>
      <w:r>
        <w:rPr>
          <w:sz w:val="28"/>
          <w:szCs w:val="28"/>
        </w:rPr>
        <w:t xml:space="preserve">Реализация приоритетных инфраструктурных проектов в области транспорта и логистики, таких как строительство высокоскоростной </w:t>
      </w:r>
      <w:r>
        <w:rPr>
          <w:sz w:val="28"/>
          <w:szCs w:val="28"/>
        </w:rPr>
        <w:lastRenderedPageBreak/>
        <w:t xml:space="preserve">железнодорожной магистрали ВСМ-2 "Москва – Казань – Екатеринбург", а также автомагистралей федерального значения позволит хозяйствующим субъектам города реализовать потенциал на основе транзитных преимуществ, в частности, преимущества близости к крупнейшей столичной агломерации. </w:t>
      </w:r>
    </w:p>
    <w:p w:rsidR="008678C3" w:rsidRDefault="008678C3" w:rsidP="008678C3">
      <w:pPr>
        <w:widowControl/>
        <w:suppressAutoHyphens/>
        <w:spacing w:after="120"/>
        <w:ind w:firstLine="709"/>
        <w:rPr>
          <w:sz w:val="28"/>
          <w:szCs w:val="28"/>
        </w:rPr>
      </w:pPr>
      <w:r>
        <w:rPr>
          <w:sz w:val="28"/>
          <w:szCs w:val="28"/>
        </w:rPr>
        <w:t xml:space="preserve">Важное направление в стратегии развития – </w:t>
      </w:r>
      <w:r>
        <w:rPr>
          <w:i/>
          <w:sz w:val="28"/>
          <w:szCs w:val="28"/>
        </w:rPr>
        <w:t>точки роста экономики округа</w:t>
      </w:r>
      <w:r>
        <w:rPr>
          <w:sz w:val="28"/>
          <w:szCs w:val="28"/>
        </w:rPr>
        <w:t xml:space="preserve"> на основе уже сложившихся фирм, предприятий, деятельности:</w:t>
      </w:r>
    </w:p>
    <w:p w:rsidR="008678C3" w:rsidRDefault="008678C3" w:rsidP="008678C3">
      <w:pPr>
        <w:widowControl/>
        <w:suppressAutoHyphens/>
        <w:spacing w:after="120"/>
        <w:ind w:firstLine="709"/>
        <w:rPr>
          <w:sz w:val="28"/>
          <w:szCs w:val="28"/>
        </w:rPr>
      </w:pPr>
      <w:r>
        <w:rPr>
          <w:i/>
          <w:sz w:val="28"/>
          <w:szCs w:val="28"/>
        </w:rPr>
        <w:t>Крупные промышленные предприятия</w:t>
      </w:r>
      <w:r>
        <w:rPr>
          <w:sz w:val="28"/>
          <w:szCs w:val="28"/>
        </w:rPr>
        <w:t>: ОАО "Муромский завод радиоизмерительных приборов", ОАО "Муромский радиозавод", ОАО "Электроприбор (производство электроники и сре</w:t>
      </w:r>
      <w:proofErr w:type="gramStart"/>
      <w:r>
        <w:rPr>
          <w:sz w:val="28"/>
          <w:szCs w:val="28"/>
        </w:rPr>
        <w:t>дств св</w:t>
      </w:r>
      <w:proofErr w:type="gramEnd"/>
      <w:r>
        <w:rPr>
          <w:sz w:val="28"/>
          <w:szCs w:val="28"/>
        </w:rPr>
        <w:t>язи), ЗАО «МуромЭнергоМаш» (металлургическое производство).</w:t>
      </w:r>
    </w:p>
    <w:p w:rsidR="008678C3" w:rsidRDefault="008678C3" w:rsidP="008678C3">
      <w:pPr>
        <w:widowControl/>
        <w:suppressAutoHyphens/>
        <w:spacing w:after="120"/>
        <w:ind w:firstLine="709"/>
        <w:rPr>
          <w:sz w:val="28"/>
          <w:szCs w:val="28"/>
        </w:rPr>
      </w:pPr>
      <w:r>
        <w:rPr>
          <w:i/>
          <w:sz w:val="28"/>
          <w:szCs w:val="28"/>
        </w:rPr>
        <w:t>Инфраструктуры поддержки малого и среднего предпринимательства</w:t>
      </w:r>
      <w:r>
        <w:rPr>
          <w:sz w:val="28"/>
          <w:szCs w:val="28"/>
        </w:rPr>
        <w:t xml:space="preserve">: "Фонд содействия развитию малого и среднего предпринимательства во Владимирской области"; ЗАО "Владимирская лизинговая компания"; "Фонд содействия развитию инвестиций в субъекты малого и среднего предпринимательства Владимирской области"; бизнес-инкубатор округа Муром. </w:t>
      </w:r>
    </w:p>
    <w:p w:rsidR="008678C3" w:rsidRDefault="008678C3" w:rsidP="008678C3">
      <w:pPr>
        <w:widowControl/>
        <w:suppressAutoHyphens/>
        <w:spacing w:after="120"/>
        <w:ind w:firstLine="709"/>
        <w:rPr>
          <w:sz w:val="28"/>
          <w:szCs w:val="28"/>
        </w:rPr>
      </w:pPr>
      <w:r>
        <w:rPr>
          <w:sz w:val="28"/>
          <w:szCs w:val="28"/>
        </w:rPr>
        <w:t xml:space="preserve">Стратегией социально-экономического развития Владимирской области до 2030 года предусмотрено создание технопарка на базе Муромского машиностроительного завода, а также реализация объединенного проекта по созданию на территории г. Мурома областного </w:t>
      </w:r>
      <w:proofErr w:type="gramStart"/>
      <w:r>
        <w:rPr>
          <w:sz w:val="28"/>
          <w:szCs w:val="28"/>
        </w:rPr>
        <w:t>бизнес-инкубатора</w:t>
      </w:r>
      <w:proofErr w:type="gramEnd"/>
      <w:r>
        <w:rPr>
          <w:sz w:val="28"/>
          <w:szCs w:val="28"/>
        </w:rPr>
        <w:t xml:space="preserve"> и логистического центра сельскохозяйственного направления.</w:t>
      </w:r>
    </w:p>
    <w:p w:rsidR="008678C3" w:rsidRPr="0058720E" w:rsidRDefault="008678C3" w:rsidP="0058720E">
      <w:pPr>
        <w:spacing w:before="120" w:after="120"/>
        <w:ind w:firstLine="709"/>
        <w:rPr>
          <w:b/>
          <w:sz w:val="28"/>
          <w:szCs w:val="28"/>
        </w:rPr>
      </w:pPr>
      <w:bookmarkStart w:id="122" w:name="_Toc49532927"/>
      <w:r w:rsidRPr="0058720E">
        <w:rPr>
          <w:b/>
          <w:sz w:val="28"/>
          <w:szCs w:val="28"/>
        </w:rPr>
        <w:t>Мероприятия по учёту интересов Владимирской области</w:t>
      </w:r>
      <w:r w:rsidRPr="0058720E">
        <w:rPr>
          <w:rStyle w:val="aff6"/>
          <w:b/>
          <w:sz w:val="28"/>
          <w:szCs w:val="28"/>
        </w:rPr>
        <w:footnoteReference w:id="5"/>
      </w:r>
      <w:r w:rsidRPr="0058720E">
        <w:rPr>
          <w:b/>
          <w:sz w:val="28"/>
          <w:szCs w:val="28"/>
        </w:rPr>
        <w:t xml:space="preserve"> </w:t>
      </w:r>
      <w:r w:rsidRPr="0058720E">
        <w:rPr>
          <w:rStyle w:val="aff6"/>
          <w:b/>
          <w:sz w:val="28"/>
          <w:szCs w:val="28"/>
        </w:rPr>
        <w:footnoteReference w:id="6"/>
      </w:r>
      <w:bookmarkEnd w:id="122"/>
    </w:p>
    <w:p w:rsidR="008678C3" w:rsidRDefault="008678C3" w:rsidP="008678C3">
      <w:pPr>
        <w:widowControl/>
        <w:suppressAutoHyphens/>
        <w:spacing w:after="120"/>
        <w:ind w:firstLine="709"/>
        <w:rPr>
          <w:sz w:val="28"/>
          <w:szCs w:val="28"/>
        </w:rPr>
      </w:pPr>
      <w:r>
        <w:rPr>
          <w:sz w:val="28"/>
          <w:szCs w:val="28"/>
        </w:rPr>
        <w:t>На территории муниципального образования округ Муром предусматривается реализация следующих проектов:</w:t>
      </w:r>
    </w:p>
    <w:p w:rsidR="008678C3" w:rsidRPr="008678C3" w:rsidRDefault="008678C3" w:rsidP="008678C3">
      <w:pPr>
        <w:pStyle w:val="affffe"/>
        <w:numPr>
          <w:ilvl w:val="0"/>
          <w:numId w:val="247"/>
        </w:numPr>
        <w:suppressAutoHyphens/>
        <w:spacing w:after="120"/>
        <w:ind w:left="0" w:firstLine="709"/>
        <w:jc w:val="both"/>
        <w:rPr>
          <w:sz w:val="28"/>
          <w:szCs w:val="28"/>
        </w:rPr>
      </w:pPr>
      <w:r w:rsidRPr="008678C3">
        <w:rPr>
          <w:sz w:val="28"/>
          <w:szCs w:val="28"/>
        </w:rPr>
        <w:t>Промышленный индустриальн</w:t>
      </w:r>
      <w:r>
        <w:rPr>
          <w:sz w:val="28"/>
          <w:szCs w:val="28"/>
        </w:rPr>
        <w:t>ый парк «Ока», площадью 8,4 га;</w:t>
      </w:r>
    </w:p>
    <w:p w:rsidR="008678C3" w:rsidRPr="008678C3" w:rsidRDefault="008678C3" w:rsidP="008678C3">
      <w:pPr>
        <w:pStyle w:val="affffe"/>
        <w:numPr>
          <w:ilvl w:val="0"/>
          <w:numId w:val="247"/>
        </w:numPr>
        <w:suppressAutoHyphens/>
        <w:spacing w:after="120"/>
        <w:ind w:left="0" w:firstLine="709"/>
        <w:jc w:val="both"/>
        <w:rPr>
          <w:sz w:val="28"/>
          <w:szCs w:val="28"/>
        </w:rPr>
      </w:pPr>
      <w:r w:rsidRPr="008678C3">
        <w:rPr>
          <w:sz w:val="28"/>
          <w:szCs w:val="28"/>
        </w:rPr>
        <w:t xml:space="preserve">Инвестиционная площадка (1,8 га), тип территории: </w:t>
      </w:r>
      <w:r w:rsidRPr="008678C3">
        <w:rPr>
          <w:sz w:val="28"/>
          <w:szCs w:val="28"/>
          <w:lang w:val="en-US"/>
        </w:rPr>
        <w:t>brown</w:t>
      </w:r>
      <w:r w:rsidRPr="008678C3">
        <w:rPr>
          <w:sz w:val="28"/>
          <w:szCs w:val="28"/>
        </w:rPr>
        <w:t xml:space="preserve"> </w:t>
      </w:r>
      <w:r w:rsidRPr="008678C3">
        <w:rPr>
          <w:sz w:val="28"/>
          <w:szCs w:val="28"/>
          <w:lang w:val="en-US"/>
        </w:rPr>
        <w:t>field</w:t>
      </w:r>
      <w:r w:rsidRPr="008678C3">
        <w:rPr>
          <w:sz w:val="28"/>
          <w:szCs w:val="28"/>
        </w:rPr>
        <w:t xml:space="preserve"> (Владирское ш</w:t>
      </w:r>
      <w:r w:rsidR="00632DF8">
        <w:rPr>
          <w:sz w:val="28"/>
          <w:szCs w:val="28"/>
        </w:rPr>
        <w:t>оссе</w:t>
      </w:r>
      <w:r w:rsidRPr="008678C3">
        <w:rPr>
          <w:sz w:val="28"/>
          <w:szCs w:val="28"/>
        </w:rPr>
        <w:t>, 14);</w:t>
      </w:r>
    </w:p>
    <w:p w:rsidR="008678C3" w:rsidRPr="008678C3" w:rsidRDefault="008678C3" w:rsidP="008678C3">
      <w:pPr>
        <w:pStyle w:val="affffe"/>
        <w:numPr>
          <w:ilvl w:val="0"/>
          <w:numId w:val="247"/>
        </w:numPr>
        <w:suppressAutoHyphens/>
        <w:spacing w:after="120"/>
        <w:ind w:left="0" w:firstLine="709"/>
        <w:jc w:val="both"/>
        <w:rPr>
          <w:sz w:val="28"/>
          <w:szCs w:val="28"/>
        </w:rPr>
      </w:pPr>
      <w:r w:rsidRPr="008678C3">
        <w:rPr>
          <w:sz w:val="28"/>
          <w:szCs w:val="28"/>
        </w:rPr>
        <w:t xml:space="preserve">Размещение производства, технопарка, логистического центра (54 га), тип территории: </w:t>
      </w:r>
      <w:r w:rsidRPr="008678C3">
        <w:rPr>
          <w:sz w:val="28"/>
          <w:szCs w:val="28"/>
          <w:lang w:val="en-US"/>
        </w:rPr>
        <w:t>green</w:t>
      </w:r>
      <w:r w:rsidRPr="008678C3">
        <w:rPr>
          <w:sz w:val="28"/>
          <w:szCs w:val="28"/>
        </w:rPr>
        <w:t xml:space="preserve"> </w:t>
      </w:r>
      <w:r w:rsidRPr="008678C3">
        <w:rPr>
          <w:sz w:val="28"/>
          <w:szCs w:val="28"/>
          <w:lang w:val="en-US"/>
        </w:rPr>
        <w:t>field</w:t>
      </w:r>
      <w:r w:rsidRPr="008678C3">
        <w:rPr>
          <w:sz w:val="28"/>
          <w:szCs w:val="28"/>
        </w:rPr>
        <w:t xml:space="preserve"> (в районе станции Стройдеталь);</w:t>
      </w:r>
    </w:p>
    <w:p w:rsidR="008678C3" w:rsidRPr="008678C3" w:rsidRDefault="008678C3" w:rsidP="008678C3">
      <w:pPr>
        <w:pStyle w:val="affffe"/>
        <w:numPr>
          <w:ilvl w:val="0"/>
          <w:numId w:val="247"/>
        </w:numPr>
        <w:suppressAutoHyphens/>
        <w:spacing w:after="120"/>
        <w:ind w:left="0" w:firstLine="709"/>
        <w:jc w:val="both"/>
        <w:rPr>
          <w:sz w:val="28"/>
          <w:szCs w:val="28"/>
        </w:rPr>
      </w:pPr>
      <w:r w:rsidRPr="008678C3">
        <w:rPr>
          <w:sz w:val="28"/>
          <w:szCs w:val="28"/>
        </w:rPr>
        <w:t xml:space="preserve">Инвестиционная площадка (1 га), тип территории: </w:t>
      </w:r>
      <w:r w:rsidRPr="008678C3">
        <w:rPr>
          <w:sz w:val="28"/>
          <w:szCs w:val="28"/>
          <w:lang w:val="en-US"/>
        </w:rPr>
        <w:t>green</w:t>
      </w:r>
      <w:r w:rsidRPr="008678C3">
        <w:rPr>
          <w:sz w:val="28"/>
          <w:szCs w:val="28"/>
        </w:rPr>
        <w:t xml:space="preserve"> </w:t>
      </w:r>
      <w:r w:rsidRPr="008678C3">
        <w:rPr>
          <w:sz w:val="28"/>
          <w:szCs w:val="28"/>
          <w:lang w:val="en-US"/>
        </w:rPr>
        <w:t>field</w:t>
      </w:r>
      <w:r w:rsidRPr="008678C3">
        <w:rPr>
          <w:sz w:val="28"/>
          <w:szCs w:val="28"/>
        </w:rPr>
        <w:t xml:space="preserve"> (район карьеров, к.н. 33:26:050502:1);</w:t>
      </w:r>
    </w:p>
    <w:p w:rsidR="008678C3" w:rsidRPr="008678C3" w:rsidRDefault="008678C3" w:rsidP="008678C3">
      <w:pPr>
        <w:pStyle w:val="affffe"/>
        <w:numPr>
          <w:ilvl w:val="0"/>
          <w:numId w:val="247"/>
        </w:numPr>
        <w:suppressAutoHyphens/>
        <w:spacing w:after="120"/>
        <w:ind w:left="0" w:firstLine="709"/>
        <w:jc w:val="both"/>
        <w:rPr>
          <w:sz w:val="28"/>
          <w:szCs w:val="28"/>
        </w:rPr>
      </w:pPr>
      <w:r w:rsidRPr="008678C3">
        <w:rPr>
          <w:sz w:val="28"/>
          <w:szCs w:val="28"/>
        </w:rPr>
        <w:t xml:space="preserve">Инвестиционная площадка (1 га), тип территории: </w:t>
      </w:r>
      <w:r w:rsidRPr="008678C3">
        <w:rPr>
          <w:sz w:val="28"/>
          <w:szCs w:val="28"/>
          <w:lang w:val="en-US"/>
        </w:rPr>
        <w:t>brown</w:t>
      </w:r>
      <w:r w:rsidRPr="008678C3">
        <w:rPr>
          <w:sz w:val="28"/>
          <w:szCs w:val="28"/>
        </w:rPr>
        <w:t xml:space="preserve"> </w:t>
      </w:r>
      <w:r w:rsidRPr="008678C3">
        <w:rPr>
          <w:sz w:val="28"/>
          <w:szCs w:val="28"/>
          <w:lang w:val="en-US"/>
        </w:rPr>
        <w:t>field</w:t>
      </w:r>
      <w:r w:rsidRPr="008678C3">
        <w:rPr>
          <w:sz w:val="28"/>
          <w:szCs w:val="28"/>
        </w:rPr>
        <w:t xml:space="preserve"> (Железнодорожный пр-д, 2).</w:t>
      </w:r>
    </w:p>
    <w:p w:rsidR="008678C3" w:rsidRDefault="008678C3" w:rsidP="008678C3">
      <w:pPr>
        <w:suppressAutoHyphens/>
        <w:autoSpaceDE w:val="0"/>
        <w:autoSpaceDN w:val="0"/>
        <w:adjustRightInd w:val="0"/>
        <w:ind w:firstLine="708"/>
        <w:rPr>
          <w:sz w:val="28"/>
          <w:szCs w:val="28"/>
        </w:rPr>
      </w:pPr>
      <w:r>
        <w:rPr>
          <w:sz w:val="28"/>
          <w:szCs w:val="28"/>
        </w:rPr>
        <w:t xml:space="preserve">Притоку инвестиций способствует созданная в округе Муром система поддержки инвесторов и субъектов малого предпринимательства. </w:t>
      </w:r>
    </w:p>
    <w:p w:rsidR="00E924BF" w:rsidRPr="00AC513F" w:rsidRDefault="00E924BF" w:rsidP="00E924BF">
      <w:pPr>
        <w:pStyle w:val="5"/>
        <w:ind w:firstLine="0"/>
        <w:rPr>
          <w:rFonts w:asciiTheme="minorHAnsi" w:hAnsiTheme="minorHAnsi"/>
          <w:b/>
          <w:caps/>
          <w:color w:val="FF0000"/>
          <w:sz w:val="2"/>
          <w:szCs w:val="2"/>
          <w:u w:val="none"/>
        </w:rPr>
      </w:pPr>
      <w:bookmarkStart w:id="123" w:name="_Toc500937221"/>
    </w:p>
    <w:p w:rsidR="0039177A" w:rsidRPr="009F1DEC" w:rsidRDefault="004F56FC" w:rsidP="009F1DEC">
      <w:pPr>
        <w:pStyle w:val="20"/>
        <w:spacing w:before="240" w:after="240"/>
        <w:ind w:left="0" w:right="0" w:firstLine="0"/>
        <w:rPr>
          <w:rFonts w:ascii="Times New Roman Полужирный" w:hAnsi="Times New Roman Полужирный"/>
          <w:caps/>
          <w:lang w:val="ru-RU"/>
        </w:rPr>
      </w:pPr>
      <w:bookmarkStart w:id="124" w:name="_Toc49769157"/>
      <w:r w:rsidRPr="009F1DEC">
        <w:rPr>
          <w:rFonts w:ascii="Times New Roman Полужирный" w:hAnsi="Times New Roman Полужирный"/>
          <w:caps/>
          <w:lang w:val="ru-RU"/>
        </w:rPr>
        <w:t>8</w:t>
      </w:r>
      <w:r w:rsidR="00A10F12" w:rsidRPr="009F1DEC">
        <w:rPr>
          <w:rFonts w:ascii="Times New Roman Полужирный" w:hAnsi="Times New Roman Полужирный"/>
          <w:caps/>
          <w:lang w:val="ru-RU"/>
        </w:rPr>
        <w:t xml:space="preserve">. </w:t>
      </w:r>
      <w:r w:rsidR="0039177A" w:rsidRPr="009F1DEC">
        <w:rPr>
          <w:rFonts w:ascii="Times New Roman Полужирный" w:hAnsi="Times New Roman Полужирный"/>
          <w:caps/>
          <w:lang w:val="ru-RU"/>
        </w:rPr>
        <w:t>Демографический потенциал и трудовые ресурсы</w:t>
      </w:r>
      <w:bookmarkEnd w:id="123"/>
      <w:bookmarkEnd w:id="124"/>
    </w:p>
    <w:p w:rsidR="00BB2CAF" w:rsidRPr="008911DB" w:rsidRDefault="008911DB" w:rsidP="00D5217A">
      <w:pPr>
        <w:pStyle w:val="2f2"/>
      </w:pPr>
      <w:bookmarkStart w:id="125" w:name="_Toc49769158"/>
      <w:r w:rsidRPr="008911DB">
        <w:t>8.1.</w:t>
      </w:r>
      <w:r>
        <w:rPr>
          <w:rFonts w:asciiTheme="minorHAnsi" w:hAnsiTheme="minorHAnsi"/>
        </w:rPr>
        <w:t xml:space="preserve"> </w:t>
      </w:r>
      <w:r w:rsidRPr="008911DB">
        <w:t>Демографическая ситуация</w:t>
      </w:r>
      <w:bookmarkEnd w:id="125"/>
      <w:r w:rsidR="00BB2CAF" w:rsidRPr="008911DB">
        <w:t xml:space="preserve"> </w:t>
      </w:r>
    </w:p>
    <w:p w:rsidR="00BB2CAF" w:rsidRPr="008911DB" w:rsidRDefault="00BB2CAF" w:rsidP="003D40BA">
      <w:pPr>
        <w:widowControl/>
        <w:suppressAutoHyphens/>
        <w:spacing w:after="120"/>
        <w:ind w:firstLine="709"/>
        <w:rPr>
          <w:sz w:val="28"/>
          <w:szCs w:val="28"/>
        </w:rPr>
      </w:pPr>
      <w:r w:rsidRPr="008911DB">
        <w:rPr>
          <w:sz w:val="28"/>
          <w:szCs w:val="28"/>
        </w:rPr>
        <w:t>Численность постоянного населения муниципального образования округа Муром в 2019 году составила 116,8 тыс. человек</w:t>
      </w:r>
      <w:r w:rsidRPr="008911DB">
        <w:rPr>
          <w:sz w:val="28"/>
          <w:szCs w:val="28"/>
          <w:vertAlign w:val="superscript"/>
        </w:rPr>
        <w:footnoteReference w:id="7"/>
      </w:r>
      <w:r w:rsidRPr="008911DB">
        <w:rPr>
          <w:sz w:val="28"/>
          <w:szCs w:val="28"/>
        </w:rPr>
        <w:t xml:space="preserve">. </w:t>
      </w:r>
    </w:p>
    <w:p w:rsidR="00BB2CAF" w:rsidRPr="008911DB" w:rsidRDefault="00BB2CAF" w:rsidP="003D40BA">
      <w:pPr>
        <w:widowControl/>
        <w:suppressAutoHyphens/>
        <w:spacing w:after="120"/>
        <w:ind w:firstLine="709"/>
        <w:rPr>
          <w:sz w:val="28"/>
          <w:szCs w:val="28"/>
        </w:rPr>
      </w:pPr>
      <w:r w:rsidRPr="008911DB">
        <w:rPr>
          <w:sz w:val="28"/>
          <w:szCs w:val="28"/>
        </w:rPr>
        <w:t>Демографическая ситуация в округе Муром характеризуется снижением численности населения по причине естественной и механической (миграционной) убыли населения. На протяжении последних 20 лет в городе сохраняется тенденция превышения числа умерших над числом родившихся. Коэффициент естественного прироста (убыли) населения в 2002 году составил минус 9,1 промилле, в 2010 году – минус 7,7 промилле, в 2019 – минус 6,1 промилле.</w:t>
      </w:r>
    </w:p>
    <w:p w:rsidR="00BB2CAF" w:rsidRPr="008911DB" w:rsidRDefault="00BB2CAF" w:rsidP="003D40BA">
      <w:pPr>
        <w:widowControl/>
        <w:suppressAutoHyphens/>
        <w:spacing w:after="120"/>
        <w:ind w:firstLine="709"/>
        <w:rPr>
          <w:sz w:val="28"/>
          <w:szCs w:val="28"/>
        </w:rPr>
      </w:pPr>
      <w:r w:rsidRPr="008911DB">
        <w:rPr>
          <w:sz w:val="28"/>
          <w:szCs w:val="28"/>
        </w:rPr>
        <w:t xml:space="preserve">Показатели возрастных коэффициентов рождаемости муниципального образования округа Муром свидетельствует о сокращении вклада в итоговую рождаемость матерей в возрасте до 25 лет и увеличении вклада матерей в возрасте 25-34 года, в 2019 году треть рождений пришлось на женщин в возрасте 30-34 лет. Данные проводимых исследований, свидетельствуют также о снижении уровня рождаемости с ростом уровня образования женщины.   </w:t>
      </w:r>
    </w:p>
    <w:p w:rsidR="00BB2CAF" w:rsidRPr="008911DB" w:rsidRDefault="00BB2CAF" w:rsidP="003D40BA">
      <w:pPr>
        <w:widowControl/>
        <w:suppressAutoHyphens/>
        <w:spacing w:after="120"/>
        <w:ind w:firstLine="709"/>
        <w:rPr>
          <w:sz w:val="28"/>
          <w:szCs w:val="28"/>
        </w:rPr>
      </w:pPr>
      <w:r w:rsidRPr="008911DB">
        <w:rPr>
          <w:sz w:val="28"/>
          <w:szCs w:val="28"/>
        </w:rPr>
        <w:t>Основными причинами сокращения численности постоянного населения является естественная убыль и миграционный отток и, несмотря на то, что на протяжении последних шести лет численность прибывших возрастает, сальдо миграции по-прежнему остается отрицательным.</w:t>
      </w:r>
    </w:p>
    <w:p w:rsidR="00BB2CAF" w:rsidRPr="008911DB" w:rsidRDefault="00BB2CAF" w:rsidP="003D40BA">
      <w:pPr>
        <w:widowControl/>
        <w:suppressAutoHyphens/>
        <w:spacing w:after="120"/>
        <w:ind w:firstLine="709"/>
        <w:rPr>
          <w:sz w:val="28"/>
          <w:szCs w:val="28"/>
        </w:rPr>
      </w:pPr>
      <w:r w:rsidRPr="008911DB">
        <w:rPr>
          <w:sz w:val="28"/>
          <w:szCs w:val="28"/>
        </w:rPr>
        <w:t>За 2010-2019 годы численность населения округа Муром сократилась на 8,2 тыс. человек, за счет миграционного оттока населения на 4,0 тыс. человек, из которых более 60% составляют люди в трудоспособном возрасте.</w:t>
      </w:r>
    </w:p>
    <w:p w:rsidR="00BB2CAF" w:rsidRPr="008911DB" w:rsidRDefault="00BB2CAF" w:rsidP="003D40BA">
      <w:pPr>
        <w:widowControl/>
        <w:suppressAutoHyphens/>
        <w:spacing w:after="120"/>
        <w:ind w:firstLine="709"/>
        <w:rPr>
          <w:sz w:val="28"/>
          <w:szCs w:val="28"/>
        </w:rPr>
      </w:pPr>
      <w:r w:rsidRPr="008911DB">
        <w:rPr>
          <w:sz w:val="28"/>
          <w:szCs w:val="28"/>
        </w:rPr>
        <w:t xml:space="preserve">Одним из обобщающих показателей общего уровня социально- экономического развития города является показатель ожидаемой продолжительности жизни при рождении. В 2019 году данный показатель в округе Муром составил 74 года, на два года выше областного – 71,7 лет. </w:t>
      </w:r>
    </w:p>
    <w:p w:rsidR="00BB2CAF" w:rsidRPr="008911DB" w:rsidRDefault="00BB2CAF" w:rsidP="003D40BA">
      <w:pPr>
        <w:widowControl/>
        <w:suppressAutoHyphens/>
        <w:spacing w:after="120"/>
        <w:ind w:firstLine="709"/>
        <w:rPr>
          <w:sz w:val="28"/>
          <w:szCs w:val="28"/>
        </w:rPr>
      </w:pPr>
      <w:r w:rsidRPr="008911DB">
        <w:rPr>
          <w:sz w:val="28"/>
          <w:szCs w:val="28"/>
        </w:rPr>
        <w:t>Вследствие сильных различий показателей ожидаемой продолжительности (более 10 лет) жизни у полов (повышенным уровнем смертности мужчин трудоспособного возраста, более низкой продолжительностью жизни мужского населения) на фоне естественной убыли происходит деформация возрастной структуры населения - гендерная диспропорция.</w:t>
      </w:r>
    </w:p>
    <w:p w:rsidR="00BB2CAF" w:rsidRPr="008911DB" w:rsidRDefault="00BB2CAF" w:rsidP="003D40BA">
      <w:pPr>
        <w:widowControl/>
        <w:suppressAutoHyphens/>
        <w:spacing w:after="120"/>
        <w:ind w:firstLine="709"/>
        <w:rPr>
          <w:sz w:val="28"/>
          <w:szCs w:val="28"/>
        </w:rPr>
      </w:pPr>
      <w:r w:rsidRPr="008911DB">
        <w:rPr>
          <w:sz w:val="28"/>
          <w:szCs w:val="28"/>
        </w:rPr>
        <w:lastRenderedPageBreak/>
        <w:t>Удельный показатель составил 1245 женщин на 1000 мужчин. При этом</w:t>
      </w:r>
      <w:proofErr w:type="gramStart"/>
      <w:r w:rsidRPr="008911DB">
        <w:rPr>
          <w:sz w:val="28"/>
          <w:szCs w:val="28"/>
        </w:rPr>
        <w:t>,</w:t>
      </w:r>
      <w:proofErr w:type="gramEnd"/>
      <w:r w:rsidRPr="008911DB">
        <w:rPr>
          <w:sz w:val="28"/>
          <w:szCs w:val="28"/>
        </w:rPr>
        <w:t xml:space="preserve"> дисбаланс по-разному проявляется в разных возрастных группах. Так, в группе 0-14 лет доминируют мужчины, в группе старше 45 лет и в пенсионных возрастах преобладают женщины, Перекос в распределении числа женщин и мужчин старше 60-ти лет происходит вследствие сильных различий показателей ожидаемой продолжительности жизни у полов.</w:t>
      </w:r>
    </w:p>
    <w:p w:rsidR="00BB2CAF" w:rsidRPr="008911DB" w:rsidRDefault="00BB2CAF" w:rsidP="003D40BA">
      <w:pPr>
        <w:widowControl/>
        <w:suppressAutoHyphens/>
        <w:spacing w:after="120"/>
        <w:ind w:firstLine="709"/>
        <w:rPr>
          <w:sz w:val="28"/>
          <w:szCs w:val="28"/>
        </w:rPr>
      </w:pPr>
      <w:r w:rsidRPr="008911DB">
        <w:rPr>
          <w:sz w:val="28"/>
          <w:szCs w:val="28"/>
        </w:rPr>
        <w:t>Половозрастная пирамида округа Муром, в целом повторяет очертания областной, за исключением более высокой, чем во Владимирской области доли населения старших пенсионных возрастов. Данное обстоятельство, скорее всего, является следствием механического оттока населения молодых трудоспособных возрастов в областной центр и Московскую агломерацию.</w:t>
      </w:r>
    </w:p>
    <w:p w:rsidR="00BB2CAF" w:rsidRPr="008911DB" w:rsidRDefault="00BB2CAF" w:rsidP="003D40BA">
      <w:pPr>
        <w:widowControl/>
        <w:suppressAutoHyphens/>
        <w:spacing w:after="120"/>
        <w:ind w:firstLine="709"/>
        <w:rPr>
          <w:sz w:val="28"/>
          <w:szCs w:val="28"/>
        </w:rPr>
      </w:pPr>
      <w:r w:rsidRPr="008911DB">
        <w:rPr>
          <w:sz w:val="28"/>
          <w:szCs w:val="28"/>
        </w:rPr>
        <w:t>К основным демографическим проблемам можно отнести демографическое старение населения округа Муром, коэффициент демографической нагрузки на трудоспособное население составляет около 600 промилле, почти каждый пятый житель города (21%) достиг пенсионного возраста, что ведет к уменьшению трудового потенциала территории.</w:t>
      </w:r>
    </w:p>
    <w:p w:rsidR="00BB2CAF" w:rsidRPr="008911DB" w:rsidRDefault="00BB2CAF" w:rsidP="003D40BA">
      <w:pPr>
        <w:widowControl/>
        <w:suppressAutoHyphens/>
        <w:spacing w:after="120"/>
        <w:ind w:firstLine="709"/>
        <w:rPr>
          <w:sz w:val="28"/>
          <w:szCs w:val="28"/>
        </w:rPr>
      </w:pPr>
      <w:r w:rsidRPr="008911DB">
        <w:rPr>
          <w:sz w:val="28"/>
          <w:szCs w:val="28"/>
        </w:rPr>
        <w:t xml:space="preserve">Процесс старения населения выражается в ухудшении соотношения возрастных групп моложе и старше трудоспособного возраста. Изменение соотношения в возрастной структуре населения приведет к тому, что в будущем численность </w:t>
      </w:r>
      <w:proofErr w:type="gramStart"/>
      <w:r w:rsidRPr="008911DB">
        <w:rPr>
          <w:sz w:val="28"/>
          <w:szCs w:val="28"/>
        </w:rPr>
        <w:t>выходящих</w:t>
      </w:r>
      <w:proofErr w:type="gramEnd"/>
      <w:r w:rsidRPr="008911DB">
        <w:rPr>
          <w:sz w:val="28"/>
          <w:szCs w:val="28"/>
        </w:rPr>
        <w:t xml:space="preserve"> за пределы трудоспособного возраста будет существенно превышать численность вступающих в трудовой возраст. Одним из негативных последствий старения населения является утрата демографического потенциала роста.</w:t>
      </w:r>
    </w:p>
    <w:p w:rsidR="00BB2CAF" w:rsidRPr="008911DB" w:rsidRDefault="00BB2CAF" w:rsidP="003D40BA">
      <w:pPr>
        <w:widowControl/>
        <w:suppressAutoHyphens/>
        <w:spacing w:after="120"/>
        <w:ind w:firstLine="709"/>
        <w:rPr>
          <w:sz w:val="28"/>
          <w:szCs w:val="28"/>
        </w:rPr>
      </w:pPr>
      <w:r w:rsidRPr="008911DB">
        <w:rPr>
          <w:sz w:val="28"/>
          <w:szCs w:val="28"/>
        </w:rPr>
        <w:t>Существует также опасность, связанная с уменьшением численности населения трудоспособного возраста, немалую роль в этом процессе играют, наряду со старением населения, смертность населения в трудоспособном возрасте и миграционный отток трудовых ресурсов.</w:t>
      </w:r>
    </w:p>
    <w:p w:rsidR="00BB2CAF" w:rsidRPr="009F1DEC" w:rsidRDefault="008911DB" w:rsidP="00D5217A">
      <w:pPr>
        <w:pStyle w:val="2f2"/>
      </w:pPr>
      <w:bookmarkStart w:id="126" w:name="_Toc524095098"/>
      <w:bookmarkStart w:id="127" w:name="_Toc532470582"/>
      <w:bookmarkStart w:id="128" w:name="_Toc49769159"/>
      <w:r w:rsidRPr="009F1DEC">
        <w:t xml:space="preserve">8.2. </w:t>
      </w:r>
      <w:r w:rsidR="00BB2CAF" w:rsidRPr="009F1DEC">
        <w:t>Демографический прогноз</w:t>
      </w:r>
      <w:bookmarkEnd w:id="126"/>
      <w:bookmarkEnd w:id="127"/>
      <w:bookmarkEnd w:id="128"/>
      <w:r w:rsidR="00BB2CAF" w:rsidRPr="009F1DEC">
        <w:t xml:space="preserve"> </w:t>
      </w:r>
    </w:p>
    <w:p w:rsidR="00BB2CAF" w:rsidRPr="00BB2CAF" w:rsidRDefault="00BB2CAF" w:rsidP="003D40BA">
      <w:pPr>
        <w:widowControl/>
        <w:suppressAutoHyphens/>
        <w:spacing w:before="120" w:after="120"/>
        <w:ind w:firstLine="709"/>
        <w:rPr>
          <w:b/>
          <w:sz w:val="28"/>
          <w:szCs w:val="28"/>
        </w:rPr>
      </w:pPr>
      <w:r w:rsidRPr="00BB2CAF">
        <w:rPr>
          <w:b/>
          <w:i/>
          <w:sz w:val="28"/>
          <w:szCs w:val="28"/>
        </w:rPr>
        <w:t xml:space="preserve">Сценарии и основные предпосылки расчета </w:t>
      </w:r>
    </w:p>
    <w:p w:rsidR="00BB2CAF" w:rsidRPr="00BB2CAF" w:rsidRDefault="00BB2CAF" w:rsidP="003D40BA">
      <w:pPr>
        <w:widowControl/>
        <w:suppressAutoHyphens/>
        <w:spacing w:after="60"/>
        <w:ind w:firstLine="709"/>
        <w:rPr>
          <w:sz w:val="28"/>
          <w:szCs w:val="28"/>
        </w:rPr>
      </w:pPr>
      <w:r w:rsidRPr="00BB2CAF">
        <w:rPr>
          <w:b/>
          <w:sz w:val="28"/>
          <w:szCs w:val="28"/>
        </w:rPr>
        <w:t>Прогнозная оценка</w:t>
      </w:r>
      <w:r w:rsidRPr="00BB2CAF">
        <w:rPr>
          <w:b/>
          <w:i/>
          <w:sz w:val="28"/>
          <w:szCs w:val="28"/>
        </w:rPr>
        <w:t xml:space="preserve"> </w:t>
      </w:r>
      <w:r w:rsidRPr="00BB2CAF">
        <w:rPr>
          <w:sz w:val="28"/>
          <w:szCs w:val="28"/>
        </w:rPr>
        <w:t xml:space="preserve">численности населения округа Муром выполнена методом кагортно-компонентных передвижек (метод «передвижек возрастов»). Данный статистический метод позволяет учитывать демографические компоненты, влияющие на естественное и механическое движение населения. </w:t>
      </w:r>
    </w:p>
    <w:p w:rsidR="00BB2CAF" w:rsidRPr="00BB2CAF" w:rsidRDefault="00BB2CAF" w:rsidP="003D40BA">
      <w:pPr>
        <w:widowControl/>
        <w:suppressAutoHyphens/>
        <w:spacing w:after="60"/>
        <w:ind w:firstLine="709"/>
        <w:rPr>
          <w:sz w:val="28"/>
          <w:szCs w:val="28"/>
        </w:rPr>
      </w:pPr>
      <w:r w:rsidRPr="00BB2CAF">
        <w:rPr>
          <w:sz w:val="28"/>
          <w:szCs w:val="28"/>
        </w:rPr>
        <w:t>В качестве исходной базы расчета принята половозрастная структура населения муниципального образования (в пределах границ исследования), по состоянию на последнюю дату опубликования статистических данных</w:t>
      </w:r>
      <w:r w:rsidRPr="00BB2CAF">
        <w:rPr>
          <w:rFonts w:eastAsiaTheme="majorEastAsia"/>
          <w:sz w:val="28"/>
          <w:szCs w:val="20"/>
          <w:vertAlign w:val="superscript"/>
        </w:rPr>
        <w:footnoteReference w:id="8"/>
      </w:r>
      <w:r w:rsidRPr="00BB2CAF">
        <w:rPr>
          <w:sz w:val="28"/>
          <w:szCs w:val="28"/>
        </w:rPr>
        <w:t xml:space="preserve">. </w:t>
      </w:r>
    </w:p>
    <w:p w:rsidR="00BB2CAF" w:rsidRPr="00BB2CAF" w:rsidRDefault="00BB2CAF" w:rsidP="003D40BA">
      <w:pPr>
        <w:widowControl/>
        <w:suppressAutoHyphens/>
        <w:spacing w:after="60"/>
        <w:ind w:firstLine="709"/>
        <w:rPr>
          <w:sz w:val="28"/>
          <w:szCs w:val="28"/>
        </w:rPr>
      </w:pPr>
      <w:r w:rsidRPr="00BB2CAF">
        <w:rPr>
          <w:sz w:val="28"/>
          <w:szCs w:val="28"/>
        </w:rPr>
        <w:lastRenderedPageBreak/>
        <w:t>Периодом прогнозирования является интервал 2019-2040 гг. Исторические данные за период 2010-2018 гг. используются для калибровки параметров расчетной модели.</w:t>
      </w:r>
    </w:p>
    <w:p w:rsidR="00BB2CAF" w:rsidRPr="00BB2CAF" w:rsidRDefault="00BB2CAF" w:rsidP="003D40BA">
      <w:pPr>
        <w:widowControl/>
        <w:suppressAutoHyphens/>
        <w:spacing w:after="60"/>
        <w:ind w:firstLine="709"/>
        <w:rPr>
          <w:sz w:val="28"/>
          <w:szCs w:val="28"/>
        </w:rPr>
      </w:pPr>
      <w:r w:rsidRPr="00BB2CAF">
        <w:rPr>
          <w:sz w:val="28"/>
          <w:szCs w:val="28"/>
        </w:rPr>
        <w:t xml:space="preserve">Прогноз выполнен в </w:t>
      </w:r>
      <w:r w:rsidRPr="00BB2CAF">
        <w:rPr>
          <w:b/>
          <w:sz w:val="28"/>
          <w:szCs w:val="28"/>
        </w:rPr>
        <w:t>двух вариантах</w:t>
      </w:r>
      <w:r w:rsidRPr="00BB2CAF">
        <w:rPr>
          <w:sz w:val="28"/>
          <w:szCs w:val="28"/>
        </w:rPr>
        <w:t xml:space="preserve">, в каждом из которых заложены определенные тенденции изменения демографических показателей. Соответственно, были выполнены следующие варианты: </w:t>
      </w:r>
      <w:proofErr w:type="gramStart"/>
      <w:r w:rsidRPr="00BB2CAF">
        <w:rPr>
          <w:b/>
          <w:i/>
          <w:sz w:val="28"/>
          <w:szCs w:val="28"/>
        </w:rPr>
        <w:t>инерционный</w:t>
      </w:r>
      <w:proofErr w:type="gramEnd"/>
      <w:r w:rsidRPr="00BB2CAF">
        <w:rPr>
          <w:sz w:val="28"/>
          <w:szCs w:val="28"/>
        </w:rPr>
        <w:t xml:space="preserve"> и </w:t>
      </w:r>
      <w:r w:rsidRPr="00BB2CAF">
        <w:rPr>
          <w:b/>
          <w:i/>
          <w:sz w:val="28"/>
          <w:szCs w:val="28"/>
        </w:rPr>
        <w:t xml:space="preserve">целевой. </w:t>
      </w:r>
      <w:r w:rsidRPr="00BB2CAF">
        <w:rPr>
          <w:sz w:val="28"/>
          <w:szCs w:val="28"/>
        </w:rPr>
        <w:t>В обоих сценариях учтены мероприятия, направленные на реализацию «майских указов» в части повышения ожидаемой продолжительности жизни. В целевом сценарии, кроме того принимается активная политика региона по стимулированию рождаемости.</w:t>
      </w:r>
    </w:p>
    <w:p w:rsidR="00BB2CAF" w:rsidRPr="00BB2CAF" w:rsidRDefault="00BB2CAF" w:rsidP="003D40BA">
      <w:pPr>
        <w:keepNext/>
        <w:suppressAutoHyphens/>
        <w:autoSpaceDE w:val="0"/>
        <w:autoSpaceDN w:val="0"/>
        <w:adjustRightInd w:val="0"/>
        <w:spacing w:before="120" w:after="60"/>
        <w:ind w:firstLine="0"/>
        <w:jc w:val="right"/>
        <w:outlineLvl w:val="4"/>
        <w:rPr>
          <w:sz w:val="28"/>
          <w:szCs w:val="28"/>
        </w:rPr>
      </w:pPr>
      <w:r w:rsidRPr="00BB2CAF">
        <w:rPr>
          <w:sz w:val="28"/>
          <w:szCs w:val="28"/>
        </w:rPr>
        <w:t xml:space="preserve">Таблица 8.1. </w:t>
      </w:r>
    </w:p>
    <w:p w:rsidR="00BB2CAF" w:rsidRPr="00BB2CAF" w:rsidRDefault="00BB2CAF" w:rsidP="003D40BA">
      <w:pPr>
        <w:keepNext/>
        <w:suppressAutoHyphens/>
        <w:autoSpaceDE w:val="0"/>
        <w:autoSpaceDN w:val="0"/>
        <w:adjustRightInd w:val="0"/>
        <w:spacing w:before="120" w:after="60"/>
        <w:ind w:firstLine="0"/>
        <w:jc w:val="center"/>
        <w:outlineLvl w:val="4"/>
        <w:rPr>
          <w:sz w:val="28"/>
          <w:szCs w:val="28"/>
        </w:rPr>
      </w:pPr>
      <w:r w:rsidRPr="00BB2CAF">
        <w:rPr>
          <w:sz w:val="28"/>
          <w:szCs w:val="28"/>
        </w:rPr>
        <w:t>Сводные параметры прогнозных гипотез по сценариям демографического прогноза</w:t>
      </w:r>
    </w:p>
    <w:tbl>
      <w:tblPr>
        <w:tblStyle w:val="960"/>
        <w:tblW w:w="0" w:type="auto"/>
        <w:tblLook w:val="04A0" w:firstRow="1" w:lastRow="0" w:firstColumn="1" w:lastColumn="0" w:noHBand="0" w:noVBand="1"/>
      </w:tblPr>
      <w:tblGrid>
        <w:gridCol w:w="2660"/>
        <w:gridCol w:w="3402"/>
        <w:gridCol w:w="3509"/>
      </w:tblGrid>
      <w:tr w:rsidR="00BB2CAF" w:rsidRPr="00BB2CAF" w:rsidTr="008678C3">
        <w:tc>
          <w:tcPr>
            <w:tcW w:w="2660" w:type="dxa"/>
            <w:shd w:val="clear" w:color="auto" w:fill="D9D9D9" w:themeFill="background1" w:themeFillShade="D9"/>
            <w:vAlign w:val="center"/>
          </w:tcPr>
          <w:p w:rsidR="00BB2CAF" w:rsidRPr="002C3D90" w:rsidRDefault="00BB2CAF" w:rsidP="002C3D90">
            <w:pPr>
              <w:widowControl/>
              <w:suppressAutoHyphens/>
              <w:spacing w:before="60" w:after="60"/>
              <w:ind w:firstLine="0"/>
              <w:jc w:val="center"/>
              <w:rPr>
                <w:color w:val="365F91" w:themeColor="accent1" w:themeShade="BF"/>
                <w:sz w:val="22"/>
                <w:szCs w:val="22"/>
                <w:lang w:eastAsia="en-US"/>
              </w:rPr>
            </w:pPr>
            <w:r w:rsidRPr="002C3D90">
              <w:rPr>
                <w:sz w:val="22"/>
                <w:szCs w:val="22"/>
              </w:rPr>
              <w:t>Сценарные параметры</w:t>
            </w:r>
          </w:p>
        </w:tc>
        <w:tc>
          <w:tcPr>
            <w:tcW w:w="3402" w:type="dxa"/>
            <w:shd w:val="clear" w:color="auto" w:fill="D9D9D9" w:themeFill="background1" w:themeFillShade="D9"/>
            <w:vAlign w:val="center"/>
          </w:tcPr>
          <w:p w:rsidR="00BB2CAF" w:rsidRPr="002C3D90" w:rsidRDefault="00BB2CAF" w:rsidP="002C3D90">
            <w:pPr>
              <w:widowControl/>
              <w:suppressAutoHyphens/>
              <w:spacing w:before="60" w:after="60"/>
              <w:ind w:firstLine="0"/>
              <w:jc w:val="center"/>
              <w:rPr>
                <w:sz w:val="22"/>
                <w:szCs w:val="22"/>
              </w:rPr>
            </w:pPr>
            <w:r w:rsidRPr="002C3D90">
              <w:rPr>
                <w:sz w:val="22"/>
                <w:szCs w:val="22"/>
              </w:rPr>
              <w:t>Инерционный</w:t>
            </w:r>
          </w:p>
        </w:tc>
        <w:tc>
          <w:tcPr>
            <w:tcW w:w="3509" w:type="dxa"/>
            <w:shd w:val="clear" w:color="auto" w:fill="D9D9D9" w:themeFill="background1" w:themeFillShade="D9"/>
            <w:vAlign w:val="center"/>
          </w:tcPr>
          <w:p w:rsidR="00BB2CAF" w:rsidRPr="002C3D90" w:rsidRDefault="00BB2CAF" w:rsidP="002C3D90">
            <w:pPr>
              <w:widowControl/>
              <w:suppressAutoHyphens/>
              <w:spacing w:before="60" w:after="60"/>
              <w:ind w:firstLine="0"/>
              <w:jc w:val="center"/>
              <w:rPr>
                <w:sz w:val="22"/>
                <w:szCs w:val="22"/>
              </w:rPr>
            </w:pPr>
            <w:r w:rsidRPr="002C3D90">
              <w:rPr>
                <w:sz w:val="22"/>
                <w:szCs w:val="22"/>
              </w:rPr>
              <w:t>Целевой</w:t>
            </w:r>
          </w:p>
        </w:tc>
      </w:tr>
      <w:tr w:rsidR="00BB2CAF" w:rsidRPr="00BB2CAF" w:rsidTr="008678C3">
        <w:tc>
          <w:tcPr>
            <w:tcW w:w="2660" w:type="dxa"/>
          </w:tcPr>
          <w:p w:rsidR="00BB2CAF" w:rsidRPr="00F20271" w:rsidRDefault="00BB2CAF" w:rsidP="003D40BA">
            <w:pPr>
              <w:widowControl/>
              <w:suppressAutoHyphens/>
              <w:spacing w:after="60"/>
              <w:ind w:firstLine="0"/>
              <w:rPr>
                <w:sz w:val="22"/>
                <w:szCs w:val="22"/>
              </w:rPr>
            </w:pPr>
            <w:r w:rsidRPr="00F20271">
              <w:rPr>
                <w:sz w:val="22"/>
                <w:szCs w:val="22"/>
              </w:rPr>
              <w:t>Рождаемость</w:t>
            </w:r>
          </w:p>
        </w:tc>
        <w:tc>
          <w:tcPr>
            <w:tcW w:w="3402" w:type="dxa"/>
          </w:tcPr>
          <w:p w:rsidR="00BB2CAF" w:rsidRPr="00F20271" w:rsidRDefault="00BB2CAF" w:rsidP="003D40BA">
            <w:pPr>
              <w:widowControl/>
              <w:suppressAutoHyphens/>
              <w:spacing w:after="60"/>
              <w:ind w:firstLine="0"/>
              <w:rPr>
                <w:sz w:val="22"/>
                <w:szCs w:val="22"/>
              </w:rPr>
            </w:pPr>
            <w:r w:rsidRPr="00F20271">
              <w:rPr>
                <w:sz w:val="22"/>
                <w:szCs w:val="22"/>
              </w:rPr>
              <w:t>Сохранение суммарного коэффициента рождаемости на исходном уровне</w:t>
            </w:r>
            <w:r w:rsidRPr="00F20271">
              <w:rPr>
                <w:rFonts w:eastAsiaTheme="majorEastAsia"/>
                <w:sz w:val="22"/>
                <w:szCs w:val="22"/>
                <w:vertAlign w:val="superscript"/>
              </w:rPr>
              <w:footnoteReference w:id="9"/>
            </w:r>
            <w:r w:rsidRPr="00F20271">
              <w:rPr>
                <w:sz w:val="22"/>
                <w:szCs w:val="22"/>
              </w:rPr>
              <w:t xml:space="preserve"> - 1,68 </w:t>
            </w:r>
          </w:p>
        </w:tc>
        <w:tc>
          <w:tcPr>
            <w:tcW w:w="3509" w:type="dxa"/>
          </w:tcPr>
          <w:p w:rsidR="00BB2CAF" w:rsidRPr="00F20271" w:rsidRDefault="00BB2CAF" w:rsidP="003D40BA">
            <w:pPr>
              <w:widowControl/>
              <w:suppressAutoHyphens/>
              <w:spacing w:after="60"/>
              <w:ind w:firstLine="0"/>
              <w:rPr>
                <w:sz w:val="22"/>
                <w:szCs w:val="22"/>
              </w:rPr>
            </w:pPr>
            <w:r w:rsidRPr="00F20271">
              <w:rPr>
                <w:sz w:val="22"/>
                <w:szCs w:val="22"/>
              </w:rPr>
              <w:t>Увеличение суммарного коэффициента рождаемости с 1,68 до 2,06</w:t>
            </w:r>
            <w:r w:rsidRPr="00F20271">
              <w:rPr>
                <w:rFonts w:eastAsiaTheme="majorEastAsia"/>
                <w:sz w:val="22"/>
                <w:szCs w:val="22"/>
                <w:vertAlign w:val="superscript"/>
              </w:rPr>
              <w:footnoteReference w:id="10"/>
            </w:r>
            <w:r w:rsidRPr="00F20271">
              <w:rPr>
                <w:sz w:val="22"/>
                <w:szCs w:val="22"/>
              </w:rPr>
              <w:t xml:space="preserve"> </w:t>
            </w:r>
          </w:p>
        </w:tc>
      </w:tr>
      <w:tr w:rsidR="00BB2CAF" w:rsidRPr="00BB2CAF" w:rsidTr="008678C3">
        <w:tc>
          <w:tcPr>
            <w:tcW w:w="2660" w:type="dxa"/>
          </w:tcPr>
          <w:p w:rsidR="00BB2CAF" w:rsidRPr="00F20271" w:rsidRDefault="00BB2CAF" w:rsidP="003D40BA">
            <w:pPr>
              <w:widowControl/>
              <w:suppressAutoHyphens/>
              <w:spacing w:after="60"/>
              <w:ind w:firstLine="0"/>
              <w:rPr>
                <w:sz w:val="22"/>
                <w:szCs w:val="22"/>
              </w:rPr>
            </w:pPr>
            <w:r w:rsidRPr="00F20271">
              <w:rPr>
                <w:sz w:val="22"/>
                <w:szCs w:val="22"/>
              </w:rPr>
              <w:t>Продолжительность жизни</w:t>
            </w:r>
          </w:p>
        </w:tc>
        <w:tc>
          <w:tcPr>
            <w:tcW w:w="6911" w:type="dxa"/>
            <w:gridSpan w:val="2"/>
          </w:tcPr>
          <w:p w:rsidR="00BB2CAF" w:rsidRPr="00F20271" w:rsidRDefault="00BB2CAF" w:rsidP="003D40BA">
            <w:pPr>
              <w:widowControl/>
              <w:suppressAutoHyphens/>
              <w:spacing w:after="60"/>
              <w:ind w:firstLine="0"/>
              <w:rPr>
                <w:sz w:val="22"/>
                <w:szCs w:val="22"/>
              </w:rPr>
            </w:pPr>
            <w:r w:rsidRPr="00F20271">
              <w:rPr>
                <w:sz w:val="22"/>
                <w:szCs w:val="22"/>
              </w:rPr>
              <w:t>Увеличение продолжительности жизни до 82,1 лет (у мужчин с 67,1 до 78,6 лет и у женщин с 81,1 до 85,7 лет)</w:t>
            </w:r>
            <w:r w:rsidRPr="00F20271">
              <w:rPr>
                <w:rFonts w:eastAsiaTheme="majorEastAsia"/>
                <w:sz w:val="22"/>
                <w:szCs w:val="22"/>
                <w:vertAlign w:val="superscript"/>
              </w:rPr>
              <w:footnoteReference w:id="11"/>
            </w:r>
          </w:p>
        </w:tc>
      </w:tr>
      <w:tr w:rsidR="00BB2CAF" w:rsidRPr="00BB2CAF" w:rsidTr="008678C3">
        <w:tc>
          <w:tcPr>
            <w:tcW w:w="2660" w:type="dxa"/>
          </w:tcPr>
          <w:p w:rsidR="00BB2CAF" w:rsidRPr="00F20271" w:rsidRDefault="00BB2CAF" w:rsidP="003D40BA">
            <w:pPr>
              <w:widowControl/>
              <w:suppressAutoHyphens/>
              <w:spacing w:after="60"/>
              <w:ind w:firstLine="0"/>
              <w:rPr>
                <w:sz w:val="22"/>
                <w:szCs w:val="22"/>
              </w:rPr>
            </w:pPr>
            <w:r w:rsidRPr="00F20271">
              <w:rPr>
                <w:sz w:val="22"/>
                <w:szCs w:val="22"/>
              </w:rPr>
              <w:t>Внешняя миграция (движение населения за пределы агломерации)</w:t>
            </w:r>
          </w:p>
        </w:tc>
        <w:tc>
          <w:tcPr>
            <w:tcW w:w="6911" w:type="dxa"/>
            <w:gridSpan w:val="2"/>
          </w:tcPr>
          <w:p w:rsidR="00BB2CAF" w:rsidRPr="00F20271" w:rsidRDefault="00F20271" w:rsidP="003D40BA">
            <w:pPr>
              <w:widowControl/>
              <w:suppressAutoHyphens/>
              <w:spacing w:after="60"/>
              <w:ind w:firstLine="0"/>
              <w:rPr>
                <w:sz w:val="22"/>
                <w:szCs w:val="22"/>
              </w:rPr>
            </w:pPr>
            <w:r w:rsidRPr="00F20271">
              <w:rPr>
                <w:sz w:val="22"/>
                <w:szCs w:val="22"/>
              </w:rPr>
              <w:t>Увеличение миграционного</w:t>
            </w:r>
            <w:r w:rsidR="00BB2CAF" w:rsidRPr="00F20271">
              <w:rPr>
                <w:sz w:val="22"/>
                <w:szCs w:val="22"/>
              </w:rPr>
              <w:t xml:space="preserve"> прироста до 1,1 тыс. человек к 2040 году. </w:t>
            </w:r>
          </w:p>
        </w:tc>
      </w:tr>
      <w:tr w:rsidR="00BB2CAF" w:rsidRPr="00BB2CAF" w:rsidTr="008678C3">
        <w:tc>
          <w:tcPr>
            <w:tcW w:w="2660" w:type="dxa"/>
          </w:tcPr>
          <w:p w:rsidR="00BB2CAF" w:rsidRPr="008678C3" w:rsidRDefault="00BB2CAF" w:rsidP="003D40BA">
            <w:pPr>
              <w:widowControl/>
              <w:suppressAutoHyphens/>
              <w:spacing w:after="60"/>
              <w:ind w:firstLine="0"/>
              <w:rPr>
                <w:spacing w:val="-10"/>
                <w:sz w:val="22"/>
                <w:szCs w:val="22"/>
              </w:rPr>
            </w:pPr>
            <w:r w:rsidRPr="008678C3">
              <w:rPr>
                <w:spacing w:val="-10"/>
                <w:sz w:val="22"/>
                <w:szCs w:val="22"/>
              </w:rPr>
              <w:t>Внутренняя миграция (движение населения в пределах городского округа)</w:t>
            </w:r>
          </w:p>
        </w:tc>
        <w:tc>
          <w:tcPr>
            <w:tcW w:w="6911" w:type="dxa"/>
            <w:gridSpan w:val="2"/>
          </w:tcPr>
          <w:p w:rsidR="00BB2CAF" w:rsidRPr="00F20271" w:rsidRDefault="00BB2CAF" w:rsidP="003D40BA">
            <w:pPr>
              <w:widowControl/>
              <w:suppressAutoHyphens/>
              <w:spacing w:after="60"/>
              <w:ind w:firstLine="0"/>
              <w:rPr>
                <w:sz w:val="22"/>
                <w:szCs w:val="22"/>
              </w:rPr>
            </w:pPr>
            <w:r w:rsidRPr="00F20271">
              <w:rPr>
                <w:sz w:val="22"/>
                <w:szCs w:val="22"/>
              </w:rPr>
              <w:t xml:space="preserve">Внутренняя миграция принимается </w:t>
            </w:r>
            <w:proofErr w:type="gramStart"/>
            <w:r w:rsidRPr="00F20271">
              <w:rPr>
                <w:sz w:val="22"/>
                <w:szCs w:val="22"/>
              </w:rPr>
              <w:t>пропорциональной</w:t>
            </w:r>
            <w:proofErr w:type="gramEnd"/>
            <w:r w:rsidRPr="00F20271">
              <w:rPr>
                <w:sz w:val="22"/>
                <w:szCs w:val="22"/>
              </w:rPr>
              <w:t xml:space="preserve"> объемам жилищного строительства. </w:t>
            </w:r>
          </w:p>
        </w:tc>
      </w:tr>
    </w:tbl>
    <w:p w:rsidR="003D40BA" w:rsidRDefault="003D40BA" w:rsidP="003D40BA">
      <w:pPr>
        <w:widowControl/>
        <w:suppressAutoHyphens/>
        <w:spacing w:before="60" w:after="60"/>
        <w:ind w:firstLine="709"/>
        <w:rPr>
          <w:b/>
          <w:i/>
          <w:sz w:val="28"/>
          <w:szCs w:val="28"/>
        </w:rPr>
      </w:pPr>
    </w:p>
    <w:p w:rsidR="00BB2CAF" w:rsidRPr="00BB2CAF" w:rsidRDefault="00BB2CAF" w:rsidP="003D40BA">
      <w:pPr>
        <w:widowControl/>
        <w:suppressAutoHyphens/>
        <w:spacing w:before="60" w:after="60"/>
        <w:ind w:firstLine="709"/>
        <w:rPr>
          <w:b/>
          <w:i/>
          <w:sz w:val="28"/>
          <w:szCs w:val="28"/>
        </w:rPr>
      </w:pPr>
      <w:r w:rsidRPr="00BB2CAF">
        <w:rPr>
          <w:b/>
          <w:i/>
          <w:sz w:val="28"/>
          <w:szCs w:val="28"/>
        </w:rPr>
        <w:t>Гипотеза внешней миграции</w:t>
      </w:r>
    </w:p>
    <w:p w:rsidR="00BB2CAF" w:rsidRPr="00F20271" w:rsidRDefault="00BB2CAF" w:rsidP="002C3D90">
      <w:pPr>
        <w:widowControl/>
        <w:suppressAutoHyphens/>
        <w:spacing w:after="120"/>
        <w:ind w:firstLine="709"/>
        <w:rPr>
          <w:spacing w:val="-8"/>
          <w:sz w:val="28"/>
          <w:szCs w:val="28"/>
        </w:rPr>
      </w:pPr>
      <w:proofErr w:type="gramStart"/>
      <w:r w:rsidRPr="00F20271">
        <w:rPr>
          <w:spacing w:val="-8"/>
          <w:sz w:val="28"/>
          <w:szCs w:val="20"/>
        </w:rPr>
        <w:t xml:space="preserve">Сценарная гипотеза внешней миграции в округ Муром определена с учетом пролонгации миграционного тренда за период 2010-2019 гг., при этом приняты во внимание: </w:t>
      </w:r>
      <w:r w:rsidRPr="00F20271">
        <w:rPr>
          <w:spacing w:val="-8"/>
          <w:sz w:val="28"/>
          <w:szCs w:val="28"/>
        </w:rPr>
        <w:t>а) потенциальная градостроительная ёмкость территорий, отводимых под новое жилищное строительство, б) ЭГП городского округа и его роль в системе связей на всех иерархических уровнях, в) социально-экономический потенциал округа и его роль в системе межселенных связей.</w:t>
      </w:r>
      <w:proofErr w:type="gramEnd"/>
    </w:p>
    <w:p w:rsidR="00BB2CAF" w:rsidRPr="00F20271" w:rsidRDefault="00BB2CAF" w:rsidP="002C3D90">
      <w:pPr>
        <w:widowControl/>
        <w:suppressAutoHyphens/>
        <w:spacing w:after="120"/>
        <w:ind w:firstLine="709"/>
        <w:rPr>
          <w:spacing w:val="-6"/>
          <w:sz w:val="28"/>
          <w:szCs w:val="20"/>
        </w:rPr>
      </w:pPr>
      <w:r w:rsidRPr="00F20271">
        <w:rPr>
          <w:spacing w:val="-6"/>
          <w:sz w:val="28"/>
          <w:szCs w:val="20"/>
        </w:rPr>
        <w:t xml:space="preserve">Сценарий предполагает сокращение миграционного оттока населения, с последующим увеличением миграционного прироста до 0,57 тыс. чел. в год. Основным ресурсом миграционного притока останется межрегиональная миграция из менее развитых регионов России, международная миграция (в </w:t>
      </w:r>
      <w:r w:rsidRPr="00F20271">
        <w:rPr>
          <w:spacing w:val="-6"/>
          <w:sz w:val="28"/>
          <w:szCs w:val="20"/>
        </w:rPr>
        <w:lastRenderedPageBreak/>
        <w:t>основном, из стран СНГ). Жители некоторых менее развитых малых и средних городов, сельских территорий Владимирской области, также будут переезжать в Муром. В этой ситуации общий миграционный прирост за период до 2040 года на территорию округа Муром составит 11,5 тыс. чел. (нарастающим итогом).</w:t>
      </w:r>
    </w:p>
    <w:p w:rsidR="00BB2CAF" w:rsidRPr="00BB2CAF" w:rsidRDefault="00BB2CAF" w:rsidP="002C3D90">
      <w:pPr>
        <w:widowControl/>
        <w:suppressAutoHyphens/>
        <w:spacing w:after="120"/>
        <w:ind w:firstLine="709"/>
        <w:rPr>
          <w:sz w:val="28"/>
          <w:szCs w:val="28"/>
        </w:rPr>
      </w:pPr>
      <w:r w:rsidRPr="00BB2CAF">
        <w:rPr>
          <w:sz w:val="28"/>
          <w:szCs w:val="28"/>
        </w:rPr>
        <w:t>Прогнозная динамика численности населения округа Муром складывается из прогноза естественного воспроизводства и миграционного притока. При этом приняты во внимание целевые показатели демографических компонент «Прогноза долгосрочного социально-экономического развития РФ на период до 2030», Указа Президента РФ от 07.05.2018 №204 «О национальных целях и стратегических задачах развития России»</w:t>
      </w:r>
      <w:r w:rsidRPr="00BB2CAF">
        <w:rPr>
          <w:rFonts w:eastAsiaTheme="majorEastAsia"/>
          <w:sz w:val="28"/>
          <w:szCs w:val="20"/>
          <w:vertAlign w:val="superscript"/>
        </w:rPr>
        <w:t xml:space="preserve"> </w:t>
      </w:r>
      <w:r w:rsidRPr="00BB2CAF">
        <w:rPr>
          <w:rFonts w:eastAsiaTheme="majorEastAsia"/>
          <w:sz w:val="28"/>
          <w:szCs w:val="20"/>
          <w:vertAlign w:val="superscript"/>
        </w:rPr>
        <w:footnoteReference w:id="12"/>
      </w:r>
      <w:r w:rsidRPr="00BB2CAF">
        <w:rPr>
          <w:sz w:val="28"/>
          <w:szCs w:val="28"/>
        </w:rPr>
        <w:t>,</w:t>
      </w:r>
      <w:r w:rsidRPr="00BB2CAF">
        <w:rPr>
          <w:sz w:val="28"/>
          <w:szCs w:val="20"/>
        </w:rPr>
        <w:t xml:space="preserve"> </w:t>
      </w:r>
      <w:r w:rsidRPr="00BB2CAF">
        <w:rPr>
          <w:sz w:val="28"/>
          <w:szCs w:val="28"/>
        </w:rPr>
        <w:t>влияющих на изменение численности населения.</w:t>
      </w:r>
    </w:p>
    <w:p w:rsidR="00F20271" w:rsidRPr="002C3D90" w:rsidRDefault="00F20271" w:rsidP="003D40BA">
      <w:pPr>
        <w:widowControl/>
        <w:suppressAutoHyphens/>
        <w:spacing w:after="60"/>
        <w:ind w:firstLine="0"/>
        <w:jc w:val="center"/>
        <w:rPr>
          <w:noProof/>
          <w:sz w:val="8"/>
          <w:szCs w:val="8"/>
        </w:rPr>
      </w:pPr>
    </w:p>
    <w:p w:rsidR="00F20271" w:rsidRDefault="00BB2CAF" w:rsidP="002C3D90">
      <w:pPr>
        <w:widowControl/>
        <w:suppressAutoHyphens/>
        <w:spacing w:after="60"/>
        <w:ind w:firstLine="0"/>
        <w:jc w:val="center"/>
        <w:rPr>
          <w:iCs/>
        </w:rPr>
      </w:pPr>
      <w:r w:rsidRPr="00BB2CAF">
        <w:rPr>
          <w:noProof/>
          <w:sz w:val="28"/>
          <w:szCs w:val="28"/>
        </w:rPr>
        <w:drawing>
          <wp:inline distT="0" distB="0" distL="0" distR="0" wp14:anchorId="2248F5BD" wp14:editId="640821E2">
            <wp:extent cx="4815999" cy="292144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23493" cy="2925987"/>
                    </a:xfrm>
                    <a:prstGeom prst="rect">
                      <a:avLst/>
                    </a:prstGeom>
                    <a:noFill/>
                  </pic:spPr>
                </pic:pic>
              </a:graphicData>
            </a:graphic>
          </wp:inline>
        </w:drawing>
      </w:r>
    </w:p>
    <w:p w:rsidR="00BB2CAF" w:rsidRPr="00F20271" w:rsidRDefault="00BB2CAF" w:rsidP="003D40BA">
      <w:pPr>
        <w:widowControl/>
        <w:suppressAutoHyphens/>
        <w:spacing w:after="60"/>
        <w:ind w:firstLine="0"/>
        <w:jc w:val="center"/>
        <w:rPr>
          <w:iCs/>
        </w:rPr>
      </w:pPr>
      <w:r w:rsidRPr="00F20271">
        <w:rPr>
          <w:iCs/>
        </w:rPr>
        <w:t>Рисунок 8.1 Динамика изменения ожидаемой продолжительности жизни, лет</w:t>
      </w:r>
    </w:p>
    <w:p w:rsidR="00BB2CAF" w:rsidRPr="00BB2CAF" w:rsidRDefault="00BB2CAF" w:rsidP="002C3D90">
      <w:pPr>
        <w:widowControl/>
        <w:suppressAutoHyphens/>
        <w:spacing w:after="60"/>
        <w:ind w:firstLine="0"/>
        <w:jc w:val="center"/>
        <w:rPr>
          <w:sz w:val="28"/>
          <w:szCs w:val="20"/>
        </w:rPr>
      </w:pPr>
      <w:r w:rsidRPr="00BB2CAF">
        <w:rPr>
          <w:noProof/>
          <w:sz w:val="28"/>
          <w:szCs w:val="20"/>
        </w:rPr>
        <w:lastRenderedPageBreak/>
        <w:drawing>
          <wp:inline distT="0" distB="0" distL="0" distR="0" wp14:anchorId="2708CD38" wp14:editId="17B5A953">
            <wp:extent cx="5358837" cy="3268012"/>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1363" cy="3275651"/>
                    </a:xfrm>
                    <a:prstGeom prst="rect">
                      <a:avLst/>
                    </a:prstGeom>
                    <a:noFill/>
                  </pic:spPr>
                </pic:pic>
              </a:graphicData>
            </a:graphic>
          </wp:inline>
        </w:drawing>
      </w:r>
    </w:p>
    <w:p w:rsidR="00BB2CAF" w:rsidRPr="008911DB" w:rsidRDefault="00BB2CAF" w:rsidP="002C3D90">
      <w:pPr>
        <w:keepNext/>
        <w:suppressAutoHyphens/>
        <w:autoSpaceDE w:val="0"/>
        <w:autoSpaceDN w:val="0"/>
        <w:adjustRightInd w:val="0"/>
        <w:spacing w:before="120" w:after="60"/>
        <w:ind w:firstLine="0"/>
        <w:jc w:val="center"/>
        <w:outlineLvl w:val="4"/>
        <w:rPr>
          <w:iCs/>
        </w:rPr>
      </w:pPr>
      <w:r w:rsidRPr="008911DB">
        <w:rPr>
          <w:iCs/>
        </w:rPr>
        <w:t>Рисунок 8.2.  Динамика изменения суммарного коэффициента рождаемости</w:t>
      </w:r>
    </w:p>
    <w:p w:rsidR="00F20271" w:rsidRPr="00F20271" w:rsidRDefault="00F20271" w:rsidP="003D40BA">
      <w:pPr>
        <w:widowControl/>
        <w:suppressAutoHyphens/>
        <w:spacing w:line="276" w:lineRule="auto"/>
        <w:ind w:firstLine="709"/>
        <w:rPr>
          <w:sz w:val="16"/>
          <w:szCs w:val="16"/>
        </w:rPr>
      </w:pPr>
    </w:p>
    <w:p w:rsidR="00BB2CAF" w:rsidRPr="00BB2CAF" w:rsidRDefault="00BB2CAF" w:rsidP="008678C3">
      <w:pPr>
        <w:widowControl/>
        <w:suppressAutoHyphens/>
        <w:spacing w:after="120"/>
        <w:ind w:firstLine="709"/>
        <w:rPr>
          <w:sz w:val="28"/>
          <w:szCs w:val="28"/>
        </w:rPr>
      </w:pPr>
      <w:r w:rsidRPr="00BB2CAF">
        <w:rPr>
          <w:sz w:val="28"/>
          <w:szCs w:val="28"/>
        </w:rPr>
        <w:t>В перспективном периоде происходит изменение численности населения – соответственно сокращение на 0,</w:t>
      </w:r>
      <w:r w:rsidR="008911DB" w:rsidRPr="00BB2CAF">
        <w:rPr>
          <w:sz w:val="28"/>
          <w:szCs w:val="28"/>
        </w:rPr>
        <w:t>2 тыс.</w:t>
      </w:r>
      <w:r w:rsidRPr="00BB2CAF">
        <w:rPr>
          <w:sz w:val="28"/>
          <w:szCs w:val="28"/>
        </w:rPr>
        <w:t xml:space="preserve"> и увеличение на 2,5 тыс. человек по инерционному и </w:t>
      </w:r>
      <w:r w:rsidR="008911DB" w:rsidRPr="00BB2CAF">
        <w:rPr>
          <w:sz w:val="28"/>
          <w:szCs w:val="28"/>
        </w:rPr>
        <w:t>целевому сценариям</w:t>
      </w:r>
      <w:r w:rsidRPr="00BB2CAF">
        <w:rPr>
          <w:sz w:val="28"/>
          <w:szCs w:val="28"/>
        </w:rPr>
        <w:t>.</w:t>
      </w:r>
    </w:p>
    <w:p w:rsidR="00BB2CAF" w:rsidRPr="00BB2CAF" w:rsidRDefault="00BB2CAF" w:rsidP="008678C3">
      <w:pPr>
        <w:widowControl/>
        <w:suppressAutoHyphens/>
        <w:spacing w:after="120"/>
        <w:ind w:firstLine="0"/>
        <w:jc w:val="center"/>
        <w:rPr>
          <w:sz w:val="28"/>
          <w:szCs w:val="28"/>
        </w:rPr>
      </w:pPr>
      <w:r w:rsidRPr="00BB2CAF">
        <w:rPr>
          <w:noProof/>
          <w:sz w:val="28"/>
          <w:szCs w:val="28"/>
        </w:rPr>
        <w:drawing>
          <wp:inline distT="0" distB="0" distL="0" distR="0" wp14:anchorId="2F2D8FAC" wp14:editId="01ED8E02">
            <wp:extent cx="4863036" cy="31838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8898" cy="3194275"/>
                    </a:xfrm>
                    <a:prstGeom prst="rect">
                      <a:avLst/>
                    </a:prstGeom>
                    <a:noFill/>
                  </pic:spPr>
                </pic:pic>
              </a:graphicData>
            </a:graphic>
          </wp:inline>
        </w:drawing>
      </w:r>
    </w:p>
    <w:p w:rsidR="00BB2CAF" w:rsidRPr="008911DB" w:rsidRDefault="00BB2CAF" w:rsidP="002C3D90">
      <w:pPr>
        <w:keepNext/>
        <w:suppressAutoHyphens/>
        <w:autoSpaceDE w:val="0"/>
        <w:autoSpaceDN w:val="0"/>
        <w:adjustRightInd w:val="0"/>
        <w:spacing w:before="120" w:after="60"/>
        <w:ind w:firstLine="0"/>
        <w:jc w:val="center"/>
        <w:outlineLvl w:val="4"/>
        <w:rPr>
          <w:iCs/>
        </w:rPr>
      </w:pPr>
      <w:r w:rsidRPr="008911DB">
        <w:rPr>
          <w:iCs/>
        </w:rPr>
        <w:t>Рисунок 8.3. Прогноз численности населения округа Муром, тыс. чел.</w:t>
      </w:r>
    </w:p>
    <w:p w:rsidR="00F20271" w:rsidRDefault="00F20271" w:rsidP="003D40BA">
      <w:pPr>
        <w:widowControl/>
        <w:suppressAutoHyphens/>
        <w:spacing w:after="60"/>
        <w:ind w:firstLine="709"/>
        <w:rPr>
          <w:sz w:val="28"/>
          <w:szCs w:val="28"/>
        </w:rPr>
      </w:pPr>
    </w:p>
    <w:p w:rsidR="00BB2CAF" w:rsidRPr="00BB2CAF" w:rsidRDefault="00BB2CAF" w:rsidP="003D40BA">
      <w:pPr>
        <w:widowControl/>
        <w:suppressAutoHyphens/>
        <w:spacing w:after="60"/>
        <w:ind w:firstLine="709"/>
        <w:rPr>
          <w:sz w:val="28"/>
          <w:szCs w:val="28"/>
        </w:rPr>
      </w:pPr>
      <w:r w:rsidRPr="00BB2CAF">
        <w:rPr>
          <w:sz w:val="28"/>
          <w:szCs w:val="28"/>
        </w:rPr>
        <w:t xml:space="preserve">Округ Муром – территория с устойчивой, исторически сложившейся системой расселения. Прирост численности населения округа Муром в разрезе населенных пунктов городского округа будет равномерным, предусмотренные проектом площадки жилищного строительства не окажут </w:t>
      </w:r>
      <w:r w:rsidRPr="00BB2CAF">
        <w:rPr>
          <w:sz w:val="28"/>
          <w:szCs w:val="28"/>
        </w:rPr>
        <w:lastRenderedPageBreak/>
        <w:t xml:space="preserve">существенного влияния </w:t>
      </w:r>
      <w:r w:rsidR="008911DB" w:rsidRPr="00BB2CAF">
        <w:rPr>
          <w:sz w:val="28"/>
          <w:szCs w:val="28"/>
        </w:rPr>
        <w:t>на трансформацию</w:t>
      </w:r>
      <w:r w:rsidRPr="00BB2CAF">
        <w:rPr>
          <w:sz w:val="28"/>
          <w:szCs w:val="28"/>
        </w:rPr>
        <w:t xml:space="preserve"> системы расселения рассматриваемой территории.</w:t>
      </w:r>
    </w:p>
    <w:p w:rsidR="00BB2CAF" w:rsidRPr="00BB2CAF" w:rsidRDefault="00BB2CAF" w:rsidP="008678C3">
      <w:pPr>
        <w:keepNext/>
        <w:suppressAutoHyphens/>
        <w:autoSpaceDE w:val="0"/>
        <w:autoSpaceDN w:val="0"/>
        <w:adjustRightInd w:val="0"/>
        <w:ind w:firstLine="0"/>
        <w:jc w:val="right"/>
        <w:outlineLvl w:val="4"/>
        <w:rPr>
          <w:iCs/>
          <w:sz w:val="28"/>
          <w:szCs w:val="28"/>
        </w:rPr>
      </w:pPr>
      <w:r w:rsidRPr="00BB2CAF">
        <w:rPr>
          <w:iCs/>
          <w:sz w:val="28"/>
          <w:szCs w:val="28"/>
        </w:rPr>
        <w:t>Таблица 8.2</w:t>
      </w:r>
      <w:r w:rsidRPr="00BB2CAF">
        <w:rPr>
          <w:iCs/>
          <w:noProof/>
          <w:sz w:val="28"/>
          <w:szCs w:val="28"/>
        </w:rPr>
        <w:t>.</w:t>
      </w:r>
      <w:r w:rsidRPr="00BB2CAF">
        <w:rPr>
          <w:iCs/>
          <w:sz w:val="28"/>
          <w:szCs w:val="28"/>
        </w:rPr>
        <w:t xml:space="preserve"> </w:t>
      </w:r>
    </w:p>
    <w:p w:rsidR="00BB2CAF" w:rsidRPr="00BB2CAF" w:rsidRDefault="00BB2CAF" w:rsidP="008678C3">
      <w:pPr>
        <w:keepNext/>
        <w:suppressAutoHyphens/>
        <w:autoSpaceDE w:val="0"/>
        <w:autoSpaceDN w:val="0"/>
        <w:adjustRightInd w:val="0"/>
        <w:spacing w:after="120"/>
        <w:ind w:firstLine="0"/>
        <w:jc w:val="center"/>
        <w:outlineLvl w:val="4"/>
        <w:rPr>
          <w:iCs/>
          <w:sz w:val="28"/>
          <w:szCs w:val="28"/>
        </w:rPr>
      </w:pPr>
      <w:r w:rsidRPr="00BB2CAF">
        <w:rPr>
          <w:iCs/>
          <w:sz w:val="28"/>
          <w:szCs w:val="28"/>
        </w:rPr>
        <w:t>Целевой сценарий. Численность постоянного населения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020"/>
        <w:gridCol w:w="1020"/>
        <w:gridCol w:w="1020"/>
        <w:gridCol w:w="1126"/>
        <w:gridCol w:w="1134"/>
        <w:gridCol w:w="1134"/>
      </w:tblGrid>
      <w:tr w:rsidR="00BB2CAF" w:rsidRPr="00BB2CAF" w:rsidTr="002C3D90">
        <w:trPr>
          <w:trHeight w:val="288"/>
        </w:trPr>
        <w:tc>
          <w:tcPr>
            <w:tcW w:w="3180" w:type="dxa"/>
            <w:vMerge w:val="restart"/>
            <w:shd w:val="clear" w:color="auto" w:fill="D9D9D9" w:themeFill="background1" w:themeFillShade="D9"/>
            <w:noWrap/>
            <w:vAlign w:val="bottom"/>
            <w:hideMark/>
          </w:tcPr>
          <w:p w:rsidR="00BB2CAF" w:rsidRPr="002C3D90" w:rsidRDefault="00BB2CAF" w:rsidP="003D40BA">
            <w:pPr>
              <w:widowControl/>
              <w:suppressAutoHyphens/>
              <w:spacing w:after="60"/>
              <w:ind w:firstLine="0"/>
              <w:jc w:val="center"/>
              <w:rPr>
                <w:color w:val="000000"/>
                <w:szCs w:val="20"/>
              </w:rPr>
            </w:pPr>
            <w:r w:rsidRPr="002C3D90">
              <w:rPr>
                <w:color w:val="000000"/>
                <w:szCs w:val="20"/>
              </w:rPr>
              <w:t>Наименование городского округа, муниципального образования</w:t>
            </w:r>
          </w:p>
        </w:tc>
        <w:tc>
          <w:tcPr>
            <w:tcW w:w="6454" w:type="dxa"/>
            <w:gridSpan w:val="6"/>
            <w:shd w:val="clear" w:color="auto" w:fill="D9D9D9" w:themeFill="background1" w:themeFillShade="D9"/>
            <w:noWrap/>
            <w:vAlign w:val="center"/>
          </w:tcPr>
          <w:p w:rsidR="00BB2CAF" w:rsidRPr="002C3D90" w:rsidRDefault="00BB2CAF" w:rsidP="003D40BA">
            <w:pPr>
              <w:widowControl/>
              <w:suppressAutoHyphens/>
              <w:spacing w:after="60"/>
              <w:ind w:firstLine="0"/>
              <w:jc w:val="center"/>
              <w:rPr>
                <w:color w:val="000000"/>
                <w:szCs w:val="20"/>
              </w:rPr>
            </w:pPr>
            <w:r w:rsidRPr="002C3D90">
              <w:rPr>
                <w:color w:val="000000"/>
                <w:szCs w:val="20"/>
              </w:rPr>
              <w:t xml:space="preserve">Численность постоянного населения </w:t>
            </w:r>
          </w:p>
          <w:p w:rsidR="00BB2CAF" w:rsidRPr="002C3D90" w:rsidRDefault="00BB2CAF" w:rsidP="003D40BA">
            <w:pPr>
              <w:widowControl/>
              <w:suppressAutoHyphens/>
              <w:spacing w:after="60"/>
              <w:ind w:firstLine="0"/>
              <w:jc w:val="center"/>
              <w:rPr>
                <w:color w:val="000000"/>
                <w:szCs w:val="20"/>
              </w:rPr>
            </w:pPr>
            <w:r w:rsidRPr="002C3D90">
              <w:rPr>
                <w:color w:val="000000"/>
                <w:szCs w:val="20"/>
              </w:rPr>
              <w:t>(на начало года), человек</w:t>
            </w:r>
          </w:p>
        </w:tc>
      </w:tr>
      <w:tr w:rsidR="00BB2CAF" w:rsidRPr="00BB2CAF" w:rsidTr="002C3D90">
        <w:trPr>
          <w:trHeight w:val="288"/>
        </w:trPr>
        <w:tc>
          <w:tcPr>
            <w:tcW w:w="3180" w:type="dxa"/>
            <w:vMerge/>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p>
        </w:tc>
        <w:tc>
          <w:tcPr>
            <w:tcW w:w="1020"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2019</w:t>
            </w:r>
          </w:p>
        </w:tc>
        <w:tc>
          <w:tcPr>
            <w:tcW w:w="1020"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2020</w:t>
            </w:r>
          </w:p>
        </w:tc>
        <w:tc>
          <w:tcPr>
            <w:tcW w:w="1020"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2025</w:t>
            </w:r>
          </w:p>
        </w:tc>
        <w:tc>
          <w:tcPr>
            <w:tcW w:w="1126"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2030</w:t>
            </w:r>
          </w:p>
        </w:tc>
        <w:tc>
          <w:tcPr>
            <w:tcW w:w="1134"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2035</w:t>
            </w:r>
          </w:p>
        </w:tc>
        <w:tc>
          <w:tcPr>
            <w:tcW w:w="1134"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2040</w:t>
            </w:r>
          </w:p>
        </w:tc>
      </w:tr>
      <w:tr w:rsidR="00BB2CAF" w:rsidRPr="00BB2CAF" w:rsidTr="008678C3">
        <w:trPr>
          <w:trHeight w:val="288"/>
        </w:trPr>
        <w:tc>
          <w:tcPr>
            <w:tcW w:w="3180" w:type="dxa"/>
            <w:shd w:val="clear" w:color="auto" w:fill="auto"/>
            <w:noWrap/>
            <w:vAlign w:val="bottom"/>
            <w:hideMark/>
          </w:tcPr>
          <w:p w:rsidR="00BB2CAF" w:rsidRPr="00BB2CAF" w:rsidRDefault="00BB2CAF" w:rsidP="003D40BA">
            <w:pPr>
              <w:widowControl/>
              <w:suppressAutoHyphens/>
              <w:spacing w:after="60"/>
              <w:ind w:firstLine="0"/>
              <w:rPr>
                <w:color w:val="000000"/>
                <w:szCs w:val="20"/>
              </w:rPr>
            </w:pPr>
            <w:r w:rsidRPr="00BB2CAF">
              <w:rPr>
                <w:color w:val="000000"/>
                <w:szCs w:val="20"/>
              </w:rPr>
              <w:t>округ Муром, в том числе</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116 827</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115 611</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113 871</w:t>
            </w:r>
          </w:p>
        </w:tc>
        <w:tc>
          <w:tcPr>
            <w:tcW w:w="1126"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113 675</w:t>
            </w:r>
          </w:p>
        </w:tc>
        <w:tc>
          <w:tcPr>
            <w:tcW w:w="1134"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115 293</w:t>
            </w:r>
          </w:p>
        </w:tc>
        <w:tc>
          <w:tcPr>
            <w:tcW w:w="1134"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119 337</w:t>
            </w:r>
          </w:p>
        </w:tc>
      </w:tr>
      <w:tr w:rsidR="00BB2CAF" w:rsidRPr="00BB2CAF" w:rsidTr="008678C3">
        <w:trPr>
          <w:trHeight w:val="288"/>
        </w:trPr>
        <w:tc>
          <w:tcPr>
            <w:tcW w:w="3180" w:type="dxa"/>
            <w:shd w:val="clear" w:color="auto" w:fill="auto"/>
            <w:noWrap/>
            <w:vAlign w:val="bottom"/>
            <w:hideMark/>
          </w:tcPr>
          <w:p w:rsidR="00BB2CAF" w:rsidRPr="00BB2CAF" w:rsidRDefault="00BB2CAF" w:rsidP="003D40BA">
            <w:pPr>
              <w:widowControl/>
              <w:suppressAutoHyphens/>
              <w:spacing w:after="60"/>
              <w:ind w:firstLine="0"/>
              <w:rPr>
                <w:color w:val="000000"/>
                <w:szCs w:val="20"/>
              </w:rPr>
            </w:pPr>
            <w:r w:rsidRPr="00BB2CAF">
              <w:rPr>
                <w:color w:val="000000"/>
                <w:szCs w:val="20"/>
              </w:rPr>
              <w:t xml:space="preserve">город Муром </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108 121</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106 933</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105 324</w:t>
            </w:r>
          </w:p>
        </w:tc>
        <w:tc>
          <w:tcPr>
            <w:tcW w:w="1126"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105 142</w:t>
            </w:r>
          </w:p>
        </w:tc>
        <w:tc>
          <w:tcPr>
            <w:tcW w:w="1134"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106 639</w:t>
            </w:r>
          </w:p>
        </w:tc>
        <w:tc>
          <w:tcPr>
            <w:tcW w:w="1134"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110 379</w:t>
            </w:r>
          </w:p>
        </w:tc>
      </w:tr>
      <w:tr w:rsidR="00BB2CAF" w:rsidRPr="00BB2CAF" w:rsidTr="008678C3">
        <w:trPr>
          <w:trHeight w:val="288"/>
        </w:trPr>
        <w:tc>
          <w:tcPr>
            <w:tcW w:w="3180" w:type="dxa"/>
            <w:shd w:val="clear" w:color="auto" w:fill="auto"/>
            <w:noWrap/>
            <w:vAlign w:val="bottom"/>
            <w:hideMark/>
          </w:tcPr>
          <w:p w:rsidR="00BB2CAF" w:rsidRPr="00BB2CAF" w:rsidRDefault="00BB2CAF" w:rsidP="003D40BA">
            <w:pPr>
              <w:widowControl/>
              <w:suppressAutoHyphens/>
              <w:spacing w:after="60"/>
              <w:ind w:firstLine="0"/>
              <w:rPr>
                <w:color w:val="000000"/>
                <w:szCs w:val="20"/>
              </w:rPr>
            </w:pPr>
            <w:r w:rsidRPr="00BB2CAF">
              <w:rPr>
                <w:color w:val="000000"/>
                <w:szCs w:val="20"/>
              </w:rPr>
              <w:t>сельская местность</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8 706</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8 678</w:t>
            </w:r>
          </w:p>
        </w:tc>
        <w:tc>
          <w:tcPr>
            <w:tcW w:w="1020"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8 547</w:t>
            </w:r>
          </w:p>
        </w:tc>
        <w:tc>
          <w:tcPr>
            <w:tcW w:w="1126"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8 533</w:t>
            </w:r>
          </w:p>
        </w:tc>
        <w:tc>
          <w:tcPr>
            <w:tcW w:w="1134"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8 654</w:t>
            </w:r>
          </w:p>
        </w:tc>
        <w:tc>
          <w:tcPr>
            <w:tcW w:w="1134" w:type="dxa"/>
            <w:shd w:val="clear" w:color="auto" w:fill="auto"/>
            <w:noWrap/>
            <w:hideMark/>
          </w:tcPr>
          <w:p w:rsidR="00BB2CAF" w:rsidRPr="008678C3" w:rsidRDefault="00BB2CAF" w:rsidP="008678C3">
            <w:pPr>
              <w:widowControl/>
              <w:suppressAutoHyphens/>
              <w:spacing w:after="60"/>
              <w:ind w:firstLine="0"/>
              <w:jc w:val="left"/>
              <w:rPr>
                <w:color w:val="000000"/>
                <w:sz w:val="22"/>
                <w:szCs w:val="22"/>
              </w:rPr>
            </w:pPr>
            <w:r w:rsidRPr="008678C3">
              <w:rPr>
                <w:color w:val="000000"/>
                <w:sz w:val="22"/>
                <w:szCs w:val="22"/>
              </w:rPr>
              <w:t>8 958</w:t>
            </w:r>
          </w:p>
        </w:tc>
      </w:tr>
    </w:tbl>
    <w:p w:rsidR="0016154A" w:rsidRDefault="0016154A" w:rsidP="003D40BA">
      <w:pPr>
        <w:keepNext/>
        <w:suppressAutoHyphens/>
        <w:autoSpaceDE w:val="0"/>
        <w:autoSpaceDN w:val="0"/>
        <w:adjustRightInd w:val="0"/>
        <w:spacing w:before="120" w:after="60"/>
        <w:ind w:firstLine="0"/>
        <w:jc w:val="right"/>
        <w:outlineLvl w:val="4"/>
        <w:rPr>
          <w:iCs/>
          <w:sz w:val="28"/>
          <w:szCs w:val="28"/>
        </w:rPr>
      </w:pPr>
    </w:p>
    <w:p w:rsidR="00BB2CAF" w:rsidRPr="00BB2CAF" w:rsidRDefault="00BB2CAF" w:rsidP="003D40BA">
      <w:pPr>
        <w:keepNext/>
        <w:suppressAutoHyphens/>
        <w:autoSpaceDE w:val="0"/>
        <w:autoSpaceDN w:val="0"/>
        <w:adjustRightInd w:val="0"/>
        <w:spacing w:before="120" w:after="60"/>
        <w:ind w:firstLine="0"/>
        <w:jc w:val="right"/>
        <w:outlineLvl w:val="4"/>
        <w:rPr>
          <w:rFonts w:ascii="Arial" w:hAnsi="Arial"/>
          <w:iCs/>
          <w:sz w:val="26"/>
          <w:szCs w:val="26"/>
        </w:rPr>
      </w:pPr>
      <w:r w:rsidRPr="00BB2CAF">
        <w:rPr>
          <w:iCs/>
          <w:sz w:val="28"/>
          <w:szCs w:val="28"/>
        </w:rPr>
        <w:t>Таблица 8.3</w:t>
      </w:r>
      <w:r w:rsidRPr="00BB2CAF">
        <w:rPr>
          <w:rFonts w:ascii="Arial" w:hAnsi="Arial"/>
          <w:iCs/>
          <w:sz w:val="26"/>
          <w:szCs w:val="26"/>
        </w:rPr>
        <w:t xml:space="preserve">. </w:t>
      </w:r>
    </w:p>
    <w:p w:rsidR="00BB2CAF" w:rsidRPr="00BB2CAF" w:rsidRDefault="00BB2CAF" w:rsidP="008678C3">
      <w:pPr>
        <w:keepNext/>
        <w:suppressAutoHyphens/>
        <w:autoSpaceDE w:val="0"/>
        <w:autoSpaceDN w:val="0"/>
        <w:adjustRightInd w:val="0"/>
        <w:spacing w:after="120"/>
        <w:ind w:firstLine="709"/>
        <w:jc w:val="left"/>
        <w:outlineLvl w:val="4"/>
        <w:rPr>
          <w:iCs/>
          <w:sz w:val="28"/>
          <w:szCs w:val="28"/>
        </w:rPr>
      </w:pPr>
      <w:r w:rsidRPr="00BB2CAF">
        <w:rPr>
          <w:iCs/>
          <w:sz w:val="28"/>
          <w:szCs w:val="28"/>
        </w:rPr>
        <w:t xml:space="preserve">Инерционный сценарий. Численность постоянного населения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020"/>
        <w:gridCol w:w="1020"/>
        <w:gridCol w:w="1154"/>
        <w:gridCol w:w="1134"/>
        <w:gridCol w:w="1134"/>
        <w:gridCol w:w="1134"/>
      </w:tblGrid>
      <w:tr w:rsidR="00BB2CAF" w:rsidRPr="00BB2CAF" w:rsidTr="002C3D90">
        <w:trPr>
          <w:trHeight w:val="288"/>
        </w:trPr>
        <w:tc>
          <w:tcPr>
            <w:tcW w:w="3180" w:type="dxa"/>
            <w:vMerge w:val="restart"/>
            <w:shd w:val="clear" w:color="auto" w:fill="D9D9D9" w:themeFill="background1" w:themeFillShade="D9"/>
            <w:noWrap/>
            <w:vAlign w:val="bottom"/>
            <w:hideMark/>
          </w:tcPr>
          <w:p w:rsidR="00BB2CAF" w:rsidRPr="002C3D90" w:rsidRDefault="00BB2CAF" w:rsidP="003D40BA">
            <w:pPr>
              <w:widowControl/>
              <w:suppressAutoHyphens/>
              <w:spacing w:after="60"/>
              <w:ind w:firstLine="0"/>
              <w:jc w:val="center"/>
              <w:rPr>
                <w:color w:val="000000"/>
                <w:szCs w:val="20"/>
              </w:rPr>
            </w:pPr>
            <w:r w:rsidRPr="002C3D90">
              <w:rPr>
                <w:color w:val="000000"/>
                <w:szCs w:val="20"/>
              </w:rPr>
              <w:t>Наименование городского округа, муниципального образования</w:t>
            </w:r>
          </w:p>
        </w:tc>
        <w:tc>
          <w:tcPr>
            <w:tcW w:w="6596" w:type="dxa"/>
            <w:gridSpan w:val="6"/>
            <w:shd w:val="clear" w:color="auto" w:fill="D9D9D9" w:themeFill="background1" w:themeFillShade="D9"/>
            <w:noWrap/>
            <w:vAlign w:val="center"/>
          </w:tcPr>
          <w:p w:rsidR="00BB2CAF" w:rsidRPr="002C3D90" w:rsidRDefault="00BB2CAF" w:rsidP="003D40BA">
            <w:pPr>
              <w:widowControl/>
              <w:suppressAutoHyphens/>
              <w:spacing w:after="60"/>
              <w:ind w:firstLine="0"/>
              <w:jc w:val="center"/>
              <w:rPr>
                <w:color w:val="000000"/>
                <w:szCs w:val="20"/>
              </w:rPr>
            </w:pPr>
            <w:r w:rsidRPr="002C3D90">
              <w:rPr>
                <w:color w:val="000000"/>
                <w:szCs w:val="20"/>
              </w:rPr>
              <w:t xml:space="preserve">Численность постоянного населения </w:t>
            </w:r>
            <w:r w:rsidRPr="002C3D90">
              <w:rPr>
                <w:color w:val="000000"/>
                <w:szCs w:val="20"/>
              </w:rPr>
              <w:br/>
              <w:t>(на начало года), человек</w:t>
            </w:r>
          </w:p>
        </w:tc>
      </w:tr>
      <w:tr w:rsidR="00BB2CAF" w:rsidRPr="00BB2CAF" w:rsidTr="002C3D90">
        <w:trPr>
          <w:trHeight w:val="288"/>
        </w:trPr>
        <w:tc>
          <w:tcPr>
            <w:tcW w:w="3180" w:type="dxa"/>
            <w:vMerge/>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p>
        </w:tc>
        <w:tc>
          <w:tcPr>
            <w:tcW w:w="1020"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2019</w:t>
            </w:r>
          </w:p>
        </w:tc>
        <w:tc>
          <w:tcPr>
            <w:tcW w:w="1020"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2020</w:t>
            </w:r>
          </w:p>
        </w:tc>
        <w:tc>
          <w:tcPr>
            <w:tcW w:w="1154"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2025</w:t>
            </w:r>
          </w:p>
        </w:tc>
        <w:tc>
          <w:tcPr>
            <w:tcW w:w="1134"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2030</w:t>
            </w:r>
          </w:p>
        </w:tc>
        <w:tc>
          <w:tcPr>
            <w:tcW w:w="1134"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2035</w:t>
            </w:r>
          </w:p>
        </w:tc>
        <w:tc>
          <w:tcPr>
            <w:tcW w:w="1134" w:type="dxa"/>
            <w:shd w:val="clear" w:color="auto" w:fill="D9D9D9" w:themeFill="background1" w:themeFillShade="D9"/>
            <w:noWrap/>
            <w:vAlign w:val="bottom"/>
          </w:tcPr>
          <w:p w:rsidR="00BB2CAF" w:rsidRPr="002C3D90" w:rsidRDefault="00BB2CAF" w:rsidP="003D40BA">
            <w:pPr>
              <w:widowControl/>
              <w:suppressAutoHyphens/>
              <w:spacing w:after="60"/>
              <w:ind w:firstLine="0"/>
              <w:jc w:val="center"/>
              <w:rPr>
                <w:color w:val="000000"/>
                <w:szCs w:val="20"/>
              </w:rPr>
            </w:pPr>
            <w:r w:rsidRPr="002C3D90">
              <w:rPr>
                <w:color w:val="000000"/>
                <w:szCs w:val="20"/>
              </w:rPr>
              <w:t>2040</w:t>
            </w:r>
          </w:p>
        </w:tc>
      </w:tr>
      <w:tr w:rsidR="00BB2CAF" w:rsidRPr="00BB2CAF" w:rsidTr="00A7354A">
        <w:trPr>
          <w:trHeight w:val="288"/>
        </w:trPr>
        <w:tc>
          <w:tcPr>
            <w:tcW w:w="3180" w:type="dxa"/>
            <w:shd w:val="clear" w:color="auto" w:fill="auto"/>
            <w:noWrap/>
            <w:vAlign w:val="bottom"/>
            <w:hideMark/>
          </w:tcPr>
          <w:p w:rsidR="00BB2CAF" w:rsidRPr="00BB2CAF" w:rsidRDefault="00BB2CAF" w:rsidP="003D40BA">
            <w:pPr>
              <w:widowControl/>
              <w:suppressAutoHyphens/>
              <w:spacing w:after="60"/>
              <w:ind w:firstLine="0"/>
              <w:rPr>
                <w:color w:val="000000"/>
                <w:szCs w:val="20"/>
              </w:rPr>
            </w:pPr>
            <w:r w:rsidRPr="00BB2CAF">
              <w:rPr>
                <w:color w:val="000000"/>
                <w:szCs w:val="20"/>
              </w:rPr>
              <w:t>округ Муром, в том числе</w:t>
            </w:r>
          </w:p>
        </w:tc>
        <w:tc>
          <w:tcPr>
            <w:tcW w:w="1020"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116 827</w:t>
            </w:r>
          </w:p>
        </w:tc>
        <w:tc>
          <w:tcPr>
            <w:tcW w:w="1020"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115 611</w:t>
            </w:r>
          </w:p>
        </w:tc>
        <w:tc>
          <w:tcPr>
            <w:tcW w:w="115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113 497</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112 765</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113 636</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116 593</w:t>
            </w:r>
          </w:p>
        </w:tc>
      </w:tr>
      <w:tr w:rsidR="00BB2CAF" w:rsidRPr="00BB2CAF" w:rsidTr="00A7354A">
        <w:trPr>
          <w:trHeight w:val="288"/>
        </w:trPr>
        <w:tc>
          <w:tcPr>
            <w:tcW w:w="3180" w:type="dxa"/>
            <w:shd w:val="clear" w:color="auto" w:fill="auto"/>
            <w:noWrap/>
            <w:vAlign w:val="bottom"/>
            <w:hideMark/>
          </w:tcPr>
          <w:p w:rsidR="00BB2CAF" w:rsidRPr="00BB2CAF" w:rsidRDefault="00BB2CAF" w:rsidP="003D40BA">
            <w:pPr>
              <w:widowControl/>
              <w:suppressAutoHyphens/>
              <w:spacing w:after="60"/>
              <w:ind w:firstLine="0"/>
              <w:rPr>
                <w:color w:val="000000"/>
                <w:szCs w:val="20"/>
              </w:rPr>
            </w:pPr>
            <w:r w:rsidRPr="00BB2CAF">
              <w:rPr>
                <w:color w:val="000000"/>
                <w:szCs w:val="20"/>
              </w:rPr>
              <w:t xml:space="preserve">город Муром </w:t>
            </w:r>
          </w:p>
        </w:tc>
        <w:tc>
          <w:tcPr>
            <w:tcW w:w="1020"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108 121</w:t>
            </w:r>
          </w:p>
        </w:tc>
        <w:tc>
          <w:tcPr>
            <w:tcW w:w="1020"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106 933</w:t>
            </w:r>
          </w:p>
        </w:tc>
        <w:tc>
          <w:tcPr>
            <w:tcW w:w="115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104 978</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104 301</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105 106</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107 841</w:t>
            </w:r>
          </w:p>
        </w:tc>
      </w:tr>
      <w:tr w:rsidR="00BB2CAF" w:rsidRPr="00BB2CAF" w:rsidTr="00A7354A">
        <w:trPr>
          <w:trHeight w:val="288"/>
        </w:trPr>
        <w:tc>
          <w:tcPr>
            <w:tcW w:w="3180" w:type="dxa"/>
            <w:shd w:val="clear" w:color="auto" w:fill="auto"/>
            <w:noWrap/>
            <w:vAlign w:val="bottom"/>
            <w:hideMark/>
          </w:tcPr>
          <w:p w:rsidR="00BB2CAF" w:rsidRPr="00BB2CAF" w:rsidRDefault="00BB2CAF" w:rsidP="003D40BA">
            <w:pPr>
              <w:widowControl/>
              <w:suppressAutoHyphens/>
              <w:spacing w:after="60"/>
              <w:ind w:firstLine="0"/>
              <w:rPr>
                <w:color w:val="000000"/>
                <w:szCs w:val="20"/>
              </w:rPr>
            </w:pPr>
            <w:r w:rsidRPr="00BB2CAF">
              <w:rPr>
                <w:color w:val="000000"/>
                <w:szCs w:val="20"/>
              </w:rPr>
              <w:t>сельская местность</w:t>
            </w:r>
          </w:p>
        </w:tc>
        <w:tc>
          <w:tcPr>
            <w:tcW w:w="1020"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8 706</w:t>
            </w:r>
          </w:p>
        </w:tc>
        <w:tc>
          <w:tcPr>
            <w:tcW w:w="1020"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8 678</w:t>
            </w:r>
          </w:p>
        </w:tc>
        <w:tc>
          <w:tcPr>
            <w:tcW w:w="115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8 519</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8 464</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8 530</w:t>
            </w:r>
          </w:p>
        </w:tc>
        <w:tc>
          <w:tcPr>
            <w:tcW w:w="1134" w:type="dxa"/>
            <w:shd w:val="clear" w:color="auto" w:fill="auto"/>
            <w:noWrap/>
            <w:vAlign w:val="bottom"/>
            <w:hideMark/>
          </w:tcPr>
          <w:p w:rsidR="00BB2CAF" w:rsidRPr="00BB2CAF" w:rsidRDefault="00BB2CAF" w:rsidP="003D40BA">
            <w:pPr>
              <w:widowControl/>
              <w:suppressAutoHyphens/>
              <w:spacing w:after="60"/>
              <w:ind w:firstLine="0"/>
              <w:jc w:val="center"/>
              <w:rPr>
                <w:color w:val="000000"/>
                <w:sz w:val="20"/>
                <w:szCs w:val="20"/>
              </w:rPr>
            </w:pPr>
            <w:r w:rsidRPr="00BB2CAF">
              <w:rPr>
                <w:color w:val="000000"/>
                <w:sz w:val="20"/>
                <w:szCs w:val="20"/>
              </w:rPr>
              <w:t>8 752</w:t>
            </w:r>
          </w:p>
        </w:tc>
      </w:tr>
    </w:tbl>
    <w:p w:rsidR="00BB2CAF" w:rsidRPr="00BB2CAF" w:rsidRDefault="00BB2CAF" w:rsidP="003D40BA">
      <w:pPr>
        <w:widowControl/>
        <w:suppressAutoHyphens/>
        <w:autoSpaceDE w:val="0"/>
        <w:autoSpaceDN w:val="0"/>
        <w:adjustRightInd w:val="0"/>
        <w:spacing w:after="60"/>
        <w:ind w:firstLine="709"/>
        <w:rPr>
          <w:sz w:val="28"/>
          <w:szCs w:val="28"/>
        </w:rPr>
      </w:pPr>
    </w:p>
    <w:p w:rsidR="00BB2CAF" w:rsidRPr="00BB2CAF" w:rsidRDefault="00BB2CAF" w:rsidP="003D40BA">
      <w:pPr>
        <w:widowControl/>
        <w:suppressAutoHyphens/>
        <w:spacing w:before="120" w:after="120"/>
        <w:ind w:firstLine="709"/>
        <w:rPr>
          <w:b/>
          <w:sz w:val="28"/>
          <w:szCs w:val="28"/>
        </w:rPr>
      </w:pPr>
      <w:r w:rsidRPr="00BB2CAF">
        <w:rPr>
          <w:b/>
          <w:i/>
          <w:sz w:val="28"/>
          <w:szCs w:val="28"/>
        </w:rPr>
        <w:t xml:space="preserve">Половозрастная структура и естественное движение населения </w:t>
      </w:r>
    </w:p>
    <w:p w:rsidR="00BB2CAF" w:rsidRPr="00BB2CAF" w:rsidRDefault="00BB2CAF" w:rsidP="003D40BA">
      <w:pPr>
        <w:widowControl/>
        <w:suppressAutoHyphens/>
        <w:spacing w:after="60"/>
        <w:ind w:firstLine="709"/>
        <w:rPr>
          <w:sz w:val="28"/>
          <w:szCs w:val="28"/>
        </w:rPr>
      </w:pPr>
      <w:r w:rsidRPr="008678C3">
        <w:rPr>
          <w:spacing w:val="-8"/>
          <w:sz w:val="28"/>
          <w:szCs w:val="28"/>
        </w:rPr>
        <w:t>В начале прогнозного периода сохранится миграционная и естественная убыль населения. К концу планируемого периода (2035-2040 гг.)</w:t>
      </w:r>
      <w:r w:rsidRPr="00BB2CAF">
        <w:rPr>
          <w:sz w:val="28"/>
          <w:szCs w:val="28"/>
        </w:rPr>
        <w:t xml:space="preserve"> естественный прирост превысит миграционный приток, и численность населения будет увеличиваться под однонаправленным действием естественного и миграционного прироста. </w:t>
      </w:r>
    </w:p>
    <w:p w:rsidR="00BB2CAF" w:rsidRPr="00BB2CAF" w:rsidRDefault="00BB2CAF" w:rsidP="003D40BA">
      <w:pPr>
        <w:widowControl/>
        <w:suppressAutoHyphens/>
        <w:ind w:firstLine="709"/>
        <w:rPr>
          <w:sz w:val="28"/>
          <w:szCs w:val="28"/>
        </w:rPr>
      </w:pPr>
      <w:r w:rsidRPr="00BB2CAF">
        <w:rPr>
          <w:sz w:val="28"/>
          <w:szCs w:val="28"/>
        </w:rPr>
        <w:t>В половозрастной структуре населения произойдут определенные изменения. Гендерная структура населения изменится в сторону увеличения мужчин: с 44,5% в 2019 г. до 45,6% к 2040 г. Общее соотношение мужчин и женщин составит 46% к 54%.</w:t>
      </w:r>
    </w:p>
    <w:p w:rsidR="00BB2CAF" w:rsidRPr="00BB2CAF" w:rsidRDefault="00BB2CAF" w:rsidP="003D40BA">
      <w:pPr>
        <w:widowControl/>
        <w:suppressAutoHyphens/>
        <w:ind w:firstLine="709"/>
        <w:rPr>
          <w:sz w:val="28"/>
          <w:szCs w:val="28"/>
        </w:rPr>
      </w:pPr>
      <w:r w:rsidRPr="00BB2CAF">
        <w:rPr>
          <w:sz w:val="28"/>
          <w:szCs w:val="28"/>
        </w:rPr>
        <w:t xml:space="preserve">Регрессивная структура населения сохраняется в прогнозном периоде, то есть доля группы населения младших возрастов остается меньше, чем доля населения старших возрастов. Средний возраст жителя к концу прогнозного периода составит 45 лет (в 2019 году – 43 года). В округе Муром будет идти процесс старения населения. </w:t>
      </w:r>
    </w:p>
    <w:p w:rsidR="008678C3" w:rsidRDefault="00BB2CAF" w:rsidP="0016154A">
      <w:pPr>
        <w:widowControl/>
        <w:suppressAutoHyphens/>
        <w:spacing w:after="60"/>
        <w:ind w:firstLine="709"/>
        <w:rPr>
          <w:sz w:val="28"/>
          <w:szCs w:val="28"/>
        </w:rPr>
      </w:pPr>
      <w:r w:rsidRPr="00BB2CAF">
        <w:rPr>
          <w:b/>
          <w:i/>
          <w:sz w:val="28"/>
          <w:szCs w:val="28"/>
        </w:rPr>
        <w:t xml:space="preserve">Демографическая нагрузка </w:t>
      </w:r>
      <w:r w:rsidR="002C3D90" w:rsidRPr="00AF7CEA">
        <w:rPr>
          <w:sz w:val="28"/>
          <w:szCs w:val="28"/>
        </w:rPr>
        <w:t>–</w:t>
      </w:r>
      <w:r w:rsidRPr="00BB2CAF">
        <w:rPr>
          <w:b/>
          <w:i/>
          <w:sz w:val="28"/>
          <w:szCs w:val="28"/>
        </w:rPr>
        <w:t xml:space="preserve"> </w:t>
      </w:r>
      <w:r w:rsidRPr="00BB2CAF">
        <w:rPr>
          <w:sz w:val="28"/>
          <w:szCs w:val="28"/>
        </w:rPr>
        <w:t>это соотношение численности трудоспособного населения к численности нетрудоспособного (пенсионеры, дети и подростки). Данный показатель активно учитываться при планировании социально-экономического развития территории, в особенности – объектов социальной сферы.</w:t>
      </w:r>
      <w:r w:rsidR="008678C3">
        <w:rPr>
          <w:sz w:val="28"/>
          <w:szCs w:val="28"/>
        </w:rPr>
        <w:br w:type="page"/>
      </w:r>
    </w:p>
    <w:p w:rsidR="00BB2CAF" w:rsidRPr="00BB2CAF" w:rsidRDefault="00BB2CAF" w:rsidP="003D40BA">
      <w:pPr>
        <w:suppressAutoHyphens/>
        <w:spacing w:after="120"/>
        <w:jc w:val="right"/>
        <w:rPr>
          <w:sz w:val="28"/>
          <w:szCs w:val="28"/>
        </w:rPr>
      </w:pPr>
      <w:r w:rsidRPr="00BB2CAF">
        <w:rPr>
          <w:sz w:val="28"/>
          <w:szCs w:val="28"/>
        </w:rPr>
        <w:lastRenderedPageBreak/>
        <w:t>Таблица 8.4</w:t>
      </w:r>
    </w:p>
    <w:p w:rsidR="00BB2CAF" w:rsidRPr="00BB2CAF" w:rsidRDefault="00BB2CAF" w:rsidP="003D40BA">
      <w:pPr>
        <w:suppressAutoHyphens/>
        <w:spacing w:after="120"/>
        <w:ind w:firstLine="0"/>
        <w:jc w:val="center"/>
        <w:rPr>
          <w:sz w:val="28"/>
          <w:szCs w:val="28"/>
        </w:rPr>
      </w:pPr>
      <w:r w:rsidRPr="00BB2CAF">
        <w:rPr>
          <w:sz w:val="28"/>
          <w:szCs w:val="28"/>
        </w:rPr>
        <w:t>Распределение численности населения по основным возрастным группам</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2"/>
        <w:gridCol w:w="1093"/>
        <w:gridCol w:w="1276"/>
        <w:gridCol w:w="1417"/>
        <w:gridCol w:w="1444"/>
        <w:gridCol w:w="1469"/>
        <w:gridCol w:w="1608"/>
      </w:tblGrid>
      <w:tr w:rsidR="00BB2CAF" w:rsidRPr="00BB2CAF" w:rsidTr="002C3D90">
        <w:trPr>
          <w:trHeight w:val="113"/>
          <w:tblHeader/>
          <w:jc w:val="center"/>
        </w:trPr>
        <w:tc>
          <w:tcPr>
            <w:tcW w:w="1232" w:type="dxa"/>
            <w:vMerge w:val="restart"/>
            <w:shd w:val="clear" w:color="auto" w:fill="D9D9D9" w:themeFill="background1" w:themeFillShade="D9"/>
            <w:vAlign w:val="center"/>
          </w:tcPr>
          <w:p w:rsidR="00BB2CAF" w:rsidRPr="00BB2CAF" w:rsidRDefault="00BB2CAF" w:rsidP="003D40BA">
            <w:pPr>
              <w:widowControl/>
              <w:suppressAutoHyphens/>
              <w:ind w:firstLine="0"/>
              <w:jc w:val="center"/>
              <w:rPr>
                <w:sz w:val="22"/>
                <w:szCs w:val="22"/>
              </w:rPr>
            </w:pPr>
            <w:proofErr w:type="gramStart"/>
            <w:r w:rsidRPr="00BB2CAF">
              <w:rPr>
                <w:sz w:val="22"/>
                <w:szCs w:val="22"/>
              </w:rPr>
              <w:t>Числен-ность</w:t>
            </w:r>
            <w:proofErr w:type="gramEnd"/>
            <w:r w:rsidRPr="00BB2CAF">
              <w:rPr>
                <w:sz w:val="22"/>
                <w:szCs w:val="22"/>
              </w:rPr>
              <w:t xml:space="preserve"> населения, человек</w:t>
            </w:r>
          </w:p>
        </w:tc>
        <w:tc>
          <w:tcPr>
            <w:tcW w:w="3786" w:type="dxa"/>
            <w:gridSpan w:val="3"/>
            <w:shd w:val="clear" w:color="auto" w:fill="D9D9D9" w:themeFill="background1" w:themeFillShade="D9"/>
            <w:vAlign w:val="center"/>
          </w:tcPr>
          <w:p w:rsidR="00BB2CAF" w:rsidRPr="00BB2CAF" w:rsidRDefault="00BB2CAF" w:rsidP="003D40BA">
            <w:pPr>
              <w:widowControl/>
              <w:suppressAutoHyphens/>
              <w:ind w:firstLine="0"/>
              <w:jc w:val="center"/>
              <w:rPr>
                <w:sz w:val="22"/>
                <w:szCs w:val="22"/>
              </w:rPr>
            </w:pPr>
            <w:r w:rsidRPr="00BB2CAF">
              <w:rPr>
                <w:sz w:val="22"/>
                <w:szCs w:val="22"/>
              </w:rPr>
              <w:t>В том числе по основным возрастным группам, тыс. человек</w:t>
            </w:r>
          </w:p>
        </w:tc>
        <w:tc>
          <w:tcPr>
            <w:tcW w:w="4521" w:type="dxa"/>
            <w:gridSpan w:val="3"/>
            <w:shd w:val="clear" w:color="auto" w:fill="D9D9D9" w:themeFill="background1" w:themeFillShade="D9"/>
            <w:vAlign w:val="center"/>
          </w:tcPr>
          <w:p w:rsidR="00BB2CAF" w:rsidRPr="00BB2CAF" w:rsidRDefault="00BB2CAF" w:rsidP="003D40BA">
            <w:pPr>
              <w:widowControl/>
              <w:suppressAutoHyphens/>
              <w:ind w:firstLine="0"/>
              <w:jc w:val="center"/>
              <w:rPr>
                <w:sz w:val="22"/>
                <w:szCs w:val="22"/>
              </w:rPr>
            </w:pPr>
            <w:r w:rsidRPr="00BB2CAF">
              <w:rPr>
                <w:sz w:val="22"/>
                <w:szCs w:val="22"/>
              </w:rPr>
              <w:t>Доля возрастных групп в общей численности населения, процентов</w:t>
            </w:r>
          </w:p>
        </w:tc>
      </w:tr>
      <w:tr w:rsidR="00BB2CAF" w:rsidRPr="00BB2CAF" w:rsidTr="002C3D90">
        <w:trPr>
          <w:trHeight w:val="113"/>
          <w:tblHeader/>
          <w:jc w:val="center"/>
        </w:trPr>
        <w:tc>
          <w:tcPr>
            <w:tcW w:w="1232" w:type="dxa"/>
            <w:vMerge/>
            <w:shd w:val="clear" w:color="auto" w:fill="D9D9D9" w:themeFill="background1" w:themeFillShade="D9"/>
          </w:tcPr>
          <w:p w:rsidR="00BB2CAF" w:rsidRPr="00BB2CAF" w:rsidRDefault="00BB2CAF" w:rsidP="003D40BA">
            <w:pPr>
              <w:widowControl/>
              <w:suppressAutoHyphens/>
              <w:ind w:firstLine="0"/>
              <w:rPr>
                <w:sz w:val="22"/>
                <w:szCs w:val="22"/>
              </w:rPr>
            </w:pPr>
          </w:p>
        </w:tc>
        <w:tc>
          <w:tcPr>
            <w:tcW w:w="1093" w:type="dxa"/>
            <w:shd w:val="clear" w:color="auto" w:fill="D9D9D9" w:themeFill="background1" w:themeFillShade="D9"/>
          </w:tcPr>
          <w:p w:rsidR="00BB2CAF" w:rsidRPr="00BB2CAF" w:rsidRDefault="00BB2CAF" w:rsidP="003D40BA">
            <w:pPr>
              <w:widowControl/>
              <w:suppressAutoHyphens/>
              <w:ind w:firstLine="0"/>
              <w:contextualSpacing/>
              <w:jc w:val="center"/>
              <w:rPr>
                <w:sz w:val="22"/>
                <w:szCs w:val="22"/>
              </w:rPr>
            </w:pPr>
            <w:r w:rsidRPr="00BB2CAF">
              <w:rPr>
                <w:sz w:val="22"/>
                <w:szCs w:val="22"/>
              </w:rPr>
              <w:t>Моложе трудоспособного возраста</w:t>
            </w:r>
          </w:p>
        </w:tc>
        <w:tc>
          <w:tcPr>
            <w:tcW w:w="1276" w:type="dxa"/>
            <w:shd w:val="clear" w:color="auto" w:fill="D9D9D9" w:themeFill="background1" w:themeFillShade="D9"/>
          </w:tcPr>
          <w:p w:rsidR="00BB2CAF" w:rsidRPr="00BB2CAF" w:rsidRDefault="00BB2CAF" w:rsidP="003D40BA">
            <w:pPr>
              <w:widowControl/>
              <w:suppressAutoHyphens/>
              <w:ind w:firstLine="0"/>
              <w:contextualSpacing/>
              <w:jc w:val="center"/>
              <w:rPr>
                <w:sz w:val="22"/>
                <w:szCs w:val="22"/>
              </w:rPr>
            </w:pPr>
            <w:r w:rsidRPr="00BB2CAF">
              <w:rPr>
                <w:sz w:val="22"/>
                <w:szCs w:val="22"/>
              </w:rPr>
              <w:t>Трудоспособного возраста</w:t>
            </w:r>
          </w:p>
        </w:tc>
        <w:tc>
          <w:tcPr>
            <w:tcW w:w="1417" w:type="dxa"/>
            <w:shd w:val="clear" w:color="auto" w:fill="D9D9D9" w:themeFill="background1" w:themeFillShade="D9"/>
            <w:vAlign w:val="center"/>
          </w:tcPr>
          <w:p w:rsidR="00BB2CAF" w:rsidRPr="00BB2CAF" w:rsidRDefault="00BB2CAF" w:rsidP="003D40BA">
            <w:pPr>
              <w:widowControl/>
              <w:suppressAutoHyphens/>
              <w:ind w:firstLine="0"/>
              <w:contextualSpacing/>
              <w:jc w:val="center"/>
              <w:rPr>
                <w:sz w:val="22"/>
                <w:szCs w:val="22"/>
              </w:rPr>
            </w:pPr>
            <w:r w:rsidRPr="00BB2CAF">
              <w:rPr>
                <w:sz w:val="22"/>
                <w:szCs w:val="22"/>
              </w:rPr>
              <w:t xml:space="preserve">Старше трудоспособного возраста </w:t>
            </w:r>
          </w:p>
        </w:tc>
        <w:tc>
          <w:tcPr>
            <w:tcW w:w="1444" w:type="dxa"/>
            <w:shd w:val="clear" w:color="auto" w:fill="D9D9D9" w:themeFill="background1" w:themeFillShade="D9"/>
          </w:tcPr>
          <w:p w:rsidR="00BB2CAF" w:rsidRPr="00BB2CAF" w:rsidRDefault="00BB2CAF" w:rsidP="003D40BA">
            <w:pPr>
              <w:widowControl/>
              <w:suppressAutoHyphens/>
              <w:ind w:firstLine="0"/>
              <w:contextualSpacing/>
              <w:jc w:val="center"/>
              <w:rPr>
                <w:sz w:val="22"/>
                <w:szCs w:val="22"/>
              </w:rPr>
            </w:pPr>
            <w:r w:rsidRPr="00BB2CAF">
              <w:rPr>
                <w:sz w:val="22"/>
                <w:szCs w:val="22"/>
              </w:rPr>
              <w:t>Моложе трудоспособного возраста</w:t>
            </w:r>
          </w:p>
        </w:tc>
        <w:tc>
          <w:tcPr>
            <w:tcW w:w="1469" w:type="dxa"/>
            <w:shd w:val="clear" w:color="auto" w:fill="D9D9D9" w:themeFill="background1" w:themeFillShade="D9"/>
          </w:tcPr>
          <w:p w:rsidR="00BB2CAF" w:rsidRPr="00BB2CAF" w:rsidRDefault="00BB2CAF" w:rsidP="003D40BA">
            <w:pPr>
              <w:widowControl/>
              <w:suppressAutoHyphens/>
              <w:ind w:firstLine="0"/>
              <w:contextualSpacing/>
              <w:jc w:val="center"/>
              <w:rPr>
                <w:sz w:val="22"/>
                <w:szCs w:val="22"/>
              </w:rPr>
            </w:pPr>
            <w:r w:rsidRPr="00BB2CAF">
              <w:rPr>
                <w:sz w:val="22"/>
                <w:szCs w:val="22"/>
              </w:rPr>
              <w:t>Трудоспособного возраста</w:t>
            </w:r>
          </w:p>
        </w:tc>
        <w:tc>
          <w:tcPr>
            <w:tcW w:w="1608" w:type="dxa"/>
            <w:shd w:val="clear" w:color="auto" w:fill="D9D9D9" w:themeFill="background1" w:themeFillShade="D9"/>
            <w:vAlign w:val="center"/>
          </w:tcPr>
          <w:p w:rsidR="00BB2CAF" w:rsidRPr="00BB2CAF" w:rsidRDefault="00BB2CAF" w:rsidP="003D40BA">
            <w:pPr>
              <w:widowControl/>
              <w:suppressAutoHyphens/>
              <w:ind w:firstLine="0"/>
              <w:contextualSpacing/>
              <w:jc w:val="center"/>
              <w:rPr>
                <w:sz w:val="22"/>
                <w:szCs w:val="22"/>
              </w:rPr>
            </w:pPr>
            <w:r w:rsidRPr="00BB2CAF">
              <w:rPr>
                <w:sz w:val="22"/>
                <w:szCs w:val="22"/>
              </w:rPr>
              <w:t xml:space="preserve">Старше </w:t>
            </w:r>
            <w:proofErr w:type="gramStart"/>
            <w:r w:rsidRPr="00BB2CAF">
              <w:rPr>
                <w:sz w:val="22"/>
                <w:szCs w:val="22"/>
              </w:rPr>
              <w:t>трудоспособ</w:t>
            </w:r>
            <w:r w:rsidR="002C3D90">
              <w:rPr>
                <w:sz w:val="22"/>
                <w:szCs w:val="22"/>
              </w:rPr>
              <w:t>-</w:t>
            </w:r>
            <w:r w:rsidRPr="00BB2CAF">
              <w:rPr>
                <w:sz w:val="22"/>
                <w:szCs w:val="22"/>
              </w:rPr>
              <w:t>ного</w:t>
            </w:r>
            <w:proofErr w:type="gramEnd"/>
            <w:r w:rsidRPr="00BB2CAF">
              <w:rPr>
                <w:sz w:val="22"/>
                <w:szCs w:val="22"/>
              </w:rPr>
              <w:t xml:space="preserve"> возраста </w:t>
            </w:r>
          </w:p>
        </w:tc>
      </w:tr>
      <w:tr w:rsidR="00BB2CAF" w:rsidRPr="00BB2CAF" w:rsidTr="002C3D90">
        <w:trPr>
          <w:trHeight w:val="113"/>
          <w:jc w:val="center"/>
        </w:trPr>
        <w:tc>
          <w:tcPr>
            <w:tcW w:w="9539" w:type="dxa"/>
            <w:gridSpan w:val="7"/>
          </w:tcPr>
          <w:p w:rsidR="00BB2CAF" w:rsidRPr="00BB2CAF" w:rsidRDefault="00BB2CAF" w:rsidP="003D40BA">
            <w:pPr>
              <w:widowControl/>
              <w:suppressAutoHyphens/>
              <w:ind w:firstLine="0"/>
              <w:jc w:val="center"/>
              <w:rPr>
                <w:b/>
                <w:sz w:val="22"/>
                <w:szCs w:val="22"/>
              </w:rPr>
            </w:pPr>
            <w:r w:rsidRPr="00BB2CAF">
              <w:rPr>
                <w:b/>
                <w:sz w:val="22"/>
                <w:szCs w:val="22"/>
              </w:rPr>
              <w:t>2019 год</w:t>
            </w:r>
            <w:r w:rsidRPr="00BB2CAF">
              <w:rPr>
                <w:b/>
                <w:sz w:val="22"/>
                <w:szCs w:val="22"/>
                <w:vertAlign w:val="superscript"/>
              </w:rPr>
              <w:footnoteReference w:id="13"/>
            </w:r>
          </w:p>
        </w:tc>
      </w:tr>
      <w:tr w:rsidR="00BB2CAF" w:rsidRPr="00BB2CAF" w:rsidTr="008678C3">
        <w:trPr>
          <w:trHeight w:val="113"/>
          <w:jc w:val="center"/>
        </w:trPr>
        <w:tc>
          <w:tcPr>
            <w:tcW w:w="1232" w:type="dxa"/>
          </w:tcPr>
          <w:p w:rsidR="00BB2CAF" w:rsidRPr="00BB2CAF" w:rsidRDefault="00BB2CAF" w:rsidP="008678C3">
            <w:pPr>
              <w:widowControl/>
              <w:suppressAutoHyphens/>
              <w:ind w:firstLine="0"/>
              <w:jc w:val="left"/>
              <w:rPr>
                <w:sz w:val="22"/>
                <w:szCs w:val="22"/>
              </w:rPr>
            </w:pPr>
            <w:r w:rsidRPr="00BB2CAF">
              <w:rPr>
                <w:sz w:val="22"/>
                <w:szCs w:val="22"/>
              </w:rPr>
              <w:t>116,8</w:t>
            </w:r>
          </w:p>
        </w:tc>
        <w:tc>
          <w:tcPr>
            <w:tcW w:w="1093" w:type="dxa"/>
          </w:tcPr>
          <w:p w:rsidR="00BB2CAF" w:rsidRPr="00BB2CAF" w:rsidRDefault="00BB2CAF" w:rsidP="008678C3">
            <w:pPr>
              <w:widowControl/>
              <w:suppressAutoHyphens/>
              <w:ind w:firstLine="0"/>
              <w:jc w:val="left"/>
              <w:rPr>
                <w:sz w:val="22"/>
                <w:szCs w:val="22"/>
              </w:rPr>
            </w:pPr>
            <w:r w:rsidRPr="00BB2CAF">
              <w:rPr>
                <w:sz w:val="22"/>
                <w:szCs w:val="22"/>
              </w:rPr>
              <w:t>18,9</w:t>
            </w:r>
          </w:p>
        </w:tc>
        <w:tc>
          <w:tcPr>
            <w:tcW w:w="1276" w:type="dxa"/>
          </w:tcPr>
          <w:p w:rsidR="00BB2CAF" w:rsidRPr="00BB2CAF" w:rsidRDefault="00BB2CAF" w:rsidP="008678C3">
            <w:pPr>
              <w:widowControl/>
              <w:suppressAutoHyphens/>
              <w:ind w:firstLine="0"/>
              <w:jc w:val="left"/>
              <w:rPr>
                <w:sz w:val="22"/>
                <w:szCs w:val="22"/>
              </w:rPr>
            </w:pPr>
            <w:r w:rsidRPr="00BB2CAF">
              <w:rPr>
                <w:sz w:val="22"/>
                <w:szCs w:val="22"/>
              </w:rPr>
              <w:t>61,2</w:t>
            </w:r>
          </w:p>
        </w:tc>
        <w:tc>
          <w:tcPr>
            <w:tcW w:w="1417" w:type="dxa"/>
          </w:tcPr>
          <w:p w:rsidR="00BB2CAF" w:rsidRPr="00BB2CAF" w:rsidRDefault="00BB2CAF" w:rsidP="008678C3">
            <w:pPr>
              <w:widowControl/>
              <w:suppressAutoHyphens/>
              <w:ind w:firstLine="0"/>
              <w:jc w:val="left"/>
              <w:rPr>
                <w:sz w:val="22"/>
                <w:szCs w:val="22"/>
              </w:rPr>
            </w:pPr>
            <w:r w:rsidRPr="00BB2CAF">
              <w:rPr>
                <w:sz w:val="22"/>
                <w:szCs w:val="22"/>
              </w:rPr>
              <w:t>36,7</w:t>
            </w:r>
          </w:p>
        </w:tc>
        <w:tc>
          <w:tcPr>
            <w:tcW w:w="1444" w:type="dxa"/>
          </w:tcPr>
          <w:p w:rsidR="00BB2CAF" w:rsidRPr="00BB2CAF" w:rsidRDefault="00BB2CAF" w:rsidP="008678C3">
            <w:pPr>
              <w:widowControl/>
              <w:suppressAutoHyphens/>
              <w:ind w:firstLine="0"/>
              <w:jc w:val="left"/>
              <w:rPr>
                <w:sz w:val="22"/>
                <w:szCs w:val="22"/>
              </w:rPr>
            </w:pPr>
            <w:r w:rsidRPr="00BB2CAF">
              <w:rPr>
                <w:sz w:val="22"/>
                <w:szCs w:val="22"/>
              </w:rPr>
              <w:t>16,2%</w:t>
            </w:r>
          </w:p>
        </w:tc>
        <w:tc>
          <w:tcPr>
            <w:tcW w:w="1469" w:type="dxa"/>
          </w:tcPr>
          <w:p w:rsidR="00BB2CAF" w:rsidRPr="00BB2CAF" w:rsidRDefault="00BB2CAF" w:rsidP="008678C3">
            <w:pPr>
              <w:widowControl/>
              <w:suppressAutoHyphens/>
              <w:ind w:firstLine="0"/>
              <w:jc w:val="left"/>
              <w:rPr>
                <w:sz w:val="22"/>
                <w:szCs w:val="22"/>
              </w:rPr>
            </w:pPr>
            <w:r w:rsidRPr="00BB2CAF">
              <w:rPr>
                <w:sz w:val="22"/>
                <w:szCs w:val="22"/>
              </w:rPr>
              <w:t>52,4%</w:t>
            </w:r>
          </w:p>
        </w:tc>
        <w:tc>
          <w:tcPr>
            <w:tcW w:w="1608" w:type="dxa"/>
          </w:tcPr>
          <w:p w:rsidR="00BB2CAF" w:rsidRPr="00BB2CAF" w:rsidRDefault="00BB2CAF" w:rsidP="008678C3">
            <w:pPr>
              <w:widowControl/>
              <w:suppressAutoHyphens/>
              <w:ind w:firstLine="0"/>
              <w:jc w:val="left"/>
              <w:rPr>
                <w:sz w:val="22"/>
                <w:szCs w:val="22"/>
              </w:rPr>
            </w:pPr>
            <w:r w:rsidRPr="00BB2CAF">
              <w:rPr>
                <w:sz w:val="22"/>
                <w:szCs w:val="22"/>
              </w:rPr>
              <w:t>31,4%</w:t>
            </w:r>
          </w:p>
        </w:tc>
      </w:tr>
      <w:tr w:rsidR="00BB2CAF" w:rsidRPr="00BB2CAF" w:rsidTr="002C3D90">
        <w:trPr>
          <w:trHeight w:val="113"/>
          <w:jc w:val="center"/>
        </w:trPr>
        <w:tc>
          <w:tcPr>
            <w:tcW w:w="9539" w:type="dxa"/>
            <w:gridSpan w:val="7"/>
          </w:tcPr>
          <w:p w:rsidR="00BB2CAF" w:rsidRPr="00BB2CAF" w:rsidRDefault="00BB2CAF" w:rsidP="003D40BA">
            <w:pPr>
              <w:widowControl/>
              <w:suppressAutoHyphens/>
              <w:ind w:firstLine="0"/>
              <w:jc w:val="center"/>
              <w:rPr>
                <w:b/>
                <w:sz w:val="22"/>
                <w:szCs w:val="22"/>
              </w:rPr>
            </w:pPr>
            <w:r w:rsidRPr="00BB2CAF">
              <w:rPr>
                <w:b/>
                <w:sz w:val="22"/>
                <w:szCs w:val="22"/>
              </w:rPr>
              <w:t>2030 год</w:t>
            </w:r>
          </w:p>
        </w:tc>
      </w:tr>
      <w:tr w:rsidR="00BB2CAF" w:rsidRPr="00BB2CAF" w:rsidTr="008678C3">
        <w:trPr>
          <w:trHeight w:val="113"/>
          <w:jc w:val="center"/>
        </w:trPr>
        <w:tc>
          <w:tcPr>
            <w:tcW w:w="1232" w:type="dxa"/>
          </w:tcPr>
          <w:p w:rsidR="00BB2CAF" w:rsidRPr="00BB2CAF" w:rsidRDefault="00BB2CAF" w:rsidP="008678C3">
            <w:pPr>
              <w:widowControl/>
              <w:suppressAutoHyphens/>
              <w:ind w:firstLine="0"/>
              <w:jc w:val="left"/>
              <w:rPr>
                <w:sz w:val="22"/>
                <w:szCs w:val="22"/>
              </w:rPr>
            </w:pPr>
            <w:r w:rsidRPr="00BB2CAF">
              <w:rPr>
                <w:sz w:val="22"/>
                <w:szCs w:val="22"/>
              </w:rPr>
              <w:t>113,7</w:t>
            </w:r>
          </w:p>
        </w:tc>
        <w:tc>
          <w:tcPr>
            <w:tcW w:w="1093" w:type="dxa"/>
          </w:tcPr>
          <w:p w:rsidR="00BB2CAF" w:rsidRPr="00BB2CAF" w:rsidRDefault="00BB2CAF" w:rsidP="008678C3">
            <w:pPr>
              <w:widowControl/>
              <w:suppressAutoHyphens/>
              <w:ind w:firstLine="0"/>
              <w:jc w:val="left"/>
              <w:rPr>
                <w:sz w:val="22"/>
                <w:szCs w:val="22"/>
              </w:rPr>
            </w:pPr>
            <w:r w:rsidRPr="00BB2CAF">
              <w:rPr>
                <w:sz w:val="22"/>
                <w:szCs w:val="22"/>
              </w:rPr>
              <w:t>20,1</w:t>
            </w:r>
          </w:p>
        </w:tc>
        <w:tc>
          <w:tcPr>
            <w:tcW w:w="1276" w:type="dxa"/>
          </w:tcPr>
          <w:p w:rsidR="00BB2CAF" w:rsidRPr="00BB2CAF" w:rsidRDefault="00BB2CAF" w:rsidP="008678C3">
            <w:pPr>
              <w:widowControl/>
              <w:suppressAutoHyphens/>
              <w:ind w:firstLine="0"/>
              <w:jc w:val="left"/>
              <w:rPr>
                <w:sz w:val="22"/>
                <w:szCs w:val="22"/>
              </w:rPr>
            </w:pPr>
            <w:r w:rsidRPr="00BB2CAF">
              <w:rPr>
                <w:sz w:val="22"/>
                <w:szCs w:val="22"/>
              </w:rPr>
              <w:t>64,2</w:t>
            </w:r>
          </w:p>
        </w:tc>
        <w:tc>
          <w:tcPr>
            <w:tcW w:w="1417" w:type="dxa"/>
          </w:tcPr>
          <w:p w:rsidR="00BB2CAF" w:rsidRPr="00BB2CAF" w:rsidRDefault="00BB2CAF" w:rsidP="008678C3">
            <w:pPr>
              <w:widowControl/>
              <w:suppressAutoHyphens/>
              <w:ind w:firstLine="0"/>
              <w:jc w:val="left"/>
              <w:rPr>
                <w:sz w:val="22"/>
                <w:szCs w:val="22"/>
              </w:rPr>
            </w:pPr>
            <w:r w:rsidRPr="00BB2CAF">
              <w:rPr>
                <w:sz w:val="22"/>
                <w:szCs w:val="22"/>
              </w:rPr>
              <w:t>29,4</w:t>
            </w:r>
          </w:p>
        </w:tc>
        <w:tc>
          <w:tcPr>
            <w:tcW w:w="1444" w:type="dxa"/>
          </w:tcPr>
          <w:p w:rsidR="00BB2CAF" w:rsidRPr="00BB2CAF" w:rsidRDefault="00BB2CAF" w:rsidP="008678C3">
            <w:pPr>
              <w:widowControl/>
              <w:suppressAutoHyphens/>
              <w:ind w:firstLine="0"/>
              <w:jc w:val="left"/>
              <w:rPr>
                <w:sz w:val="22"/>
                <w:szCs w:val="22"/>
              </w:rPr>
            </w:pPr>
            <w:r w:rsidRPr="00BB2CAF">
              <w:rPr>
                <w:sz w:val="22"/>
                <w:szCs w:val="22"/>
              </w:rPr>
              <w:t>17,7%</w:t>
            </w:r>
          </w:p>
        </w:tc>
        <w:tc>
          <w:tcPr>
            <w:tcW w:w="1469" w:type="dxa"/>
          </w:tcPr>
          <w:p w:rsidR="00BB2CAF" w:rsidRPr="00BB2CAF" w:rsidRDefault="00BB2CAF" w:rsidP="008678C3">
            <w:pPr>
              <w:widowControl/>
              <w:suppressAutoHyphens/>
              <w:ind w:firstLine="0"/>
              <w:jc w:val="left"/>
              <w:rPr>
                <w:sz w:val="22"/>
                <w:szCs w:val="22"/>
              </w:rPr>
            </w:pPr>
            <w:r w:rsidRPr="00BB2CAF">
              <w:rPr>
                <w:sz w:val="22"/>
                <w:szCs w:val="22"/>
              </w:rPr>
              <w:t>56,5%</w:t>
            </w:r>
          </w:p>
        </w:tc>
        <w:tc>
          <w:tcPr>
            <w:tcW w:w="1608" w:type="dxa"/>
          </w:tcPr>
          <w:p w:rsidR="00BB2CAF" w:rsidRPr="00BB2CAF" w:rsidRDefault="00BB2CAF" w:rsidP="008678C3">
            <w:pPr>
              <w:widowControl/>
              <w:suppressAutoHyphens/>
              <w:ind w:firstLine="0"/>
              <w:jc w:val="left"/>
              <w:rPr>
                <w:sz w:val="22"/>
                <w:szCs w:val="22"/>
              </w:rPr>
            </w:pPr>
            <w:r w:rsidRPr="00BB2CAF">
              <w:rPr>
                <w:sz w:val="22"/>
                <w:szCs w:val="22"/>
              </w:rPr>
              <w:t>25,9%</w:t>
            </w:r>
          </w:p>
        </w:tc>
      </w:tr>
      <w:tr w:rsidR="00BB2CAF" w:rsidRPr="00BB2CAF" w:rsidTr="002C3D90">
        <w:trPr>
          <w:trHeight w:val="113"/>
          <w:jc w:val="center"/>
        </w:trPr>
        <w:tc>
          <w:tcPr>
            <w:tcW w:w="9539" w:type="dxa"/>
            <w:gridSpan w:val="7"/>
          </w:tcPr>
          <w:p w:rsidR="00BB2CAF" w:rsidRPr="00BB2CAF" w:rsidRDefault="00BB2CAF" w:rsidP="003D40BA">
            <w:pPr>
              <w:widowControl/>
              <w:suppressAutoHyphens/>
              <w:ind w:firstLine="0"/>
              <w:jc w:val="center"/>
              <w:rPr>
                <w:b/>
                <w:sz w:val="22"/>
                <w:szCs w:val="22"/>
              </w:rPr>
            </w:pPr>
            <w:r w:rsidRPr="00BB2CAF">
              <w:rPr>
                <w:b/>
                <w:sz w:val="22"/>
                <w:szCs w:val="22"/>
              </w:rPr>
              <w:t>2040 год</w:t>
            </w:r>
          </w:p>
        </w:tc>
      </w:tr>
      <w:tr w:rsidR="00BB2CAF" w:rsidRPr="00BB2CAF" w:rsidTr="008678C3">
        <w:trPr>
          <w:trHeight w:val="113"/>
          <w:jc w:val="center"/>
        </w:trPr>
        <w:tc>
          <w:tcPr>
            <w:tcW w:w="1232" w:type="dxa"/>
          </w:tcPr>
          <w:p w:rsidR="00BB2CAF" w:rsidRPr="00BB2CAF" w:rsidRDefault="00BB2CAF" w:rsidP="008678C3">
            <w:pPr>
              <w:widowControl/>
              <w:suppressAutoHyphens/>
              <w:ind w:firstLine="0"/>
              <w:jc w:val="left"/>
              <w:rPr>
                <w:sz w:val="22"/>
                <w:szCs w:val="22"/>
              </w:rPr>
            </w:pPr>
            <w:r w:rsidRPr="00BB2CAF">
              <w:rPr>
                <w:sz w:val="22"/>
                <w:szCs w:val="22"/>
              </w:rPr>
              <w:t>119,3</w:t>
            </w:r>
          </w:p>
        </w:tc>
        <w:tc>
          <w:tcPr>
            <w:tcW w:w="1093" w:type="dxa"/>
          </w:tcPr>
          <w:p w:rsidR="00BB2CAF" w:rsidRPr="00BB2CAF" w:rsidRDefault="00BB2CAF" w:rsidP="008678C3">
            <w:pPr>
              <w:widowControl/>
              <w:suppressAutoHyphens/>
              <w:ind w:firstLine="0"/>
              <w:jc w:val="left"/>
              <w:rPr>
                <w:sz w:val="22"/>
                <w:szCs w:val="22"/>
              </w:rPr>
            </w:pPr>
            <w:r w:rsidRPr="00BB2CAF">
              <w:rPr>
                <w:sz w:val="22"/>
                <w:szCs w:val="22"/>
              </w:rPr>
              <w:t>20,9</w:t>
            </w:r>
          </w:p>
        </w:tc>
        <w:tc>
          <w:tcPr>
            <w:tcW w:w="1276" w:type="dxa"/>
          </w:tcPr>
          <w:p w:rsidR="00BB2CAF" w:rsidRPr="00BB2CAF" w:rsidRDefault="00BB2CAF" w:rsidP="008678C3">
            <w:pPr>
              <w:widowControl/>
              <w:suppressAutoHyphens/>
              <w:ind w:firstLine="0"/>
              <w:jc w:val="left"/>
              <w:rPr>
                <w:sz w:val="22"/>
                <w:szCs w:val="22"/>
              </w:rPr>
            </w:pPr>
            <w:r w:rsidRPr="00BB2CAF">
              <w:rPr>
                <w:sz w:val="22"/>
                <w:szCs w:val="22"/>
              </w:rPr>
              <w:t>65,9</w:t>
            </w:r>
          </w:p>
        </w:tc>
        <w:tc>
          <w:tcPr>
            <w:tcW w:w="1417" w:type="dxa"/>
          </w:tcPr>
          <w:p w:rsidR="00BB2CAF" w:rsidRPr="00BB2CAF" w:rsidRDefault="00BB2CAF" w:rsidP="008678C3">
            <w:pPr>
              <w:widowControl/>
              <w:suppressAutoHyphens/>
              <w:ind w:firstLine="0"/>
              <w:jc w:val="left"/>
              <w:rPr>
                <w:sz w:val="22"/>
                <w:szCs w:val="22"/>
              </w:rPr>
            </w:pPr>
            <w:r w:rsidRPr="00BB2CAF">
              <w:rPr>
                <w:sz w:val="22"/>
                <w:szCs w:val="22"/>
              </w:rPr>
              <w:t>32,5</w:t>
            </w:r>
          </w:p>
        </w:tc>
        <w:tc>
          <w:tcPr>
            <w:tcW w:w="1444" w:type="dxa"/>
          </w:tcPr>
          <w:p w:rsidR="00BB2CAF" w:rsidRPr="00BB2CAF" w:rsidRDefault="00BB2CAF" w:rsidP="008678C3">
            <w:pPr>
              <w:widowControl/>
              <w:suppressAutoHyphens/>
              <w:ind w:firstLine="0"/>
              <w:jc w:val="left"/>
              <w:rPr>
                <w:sz w:val="22"/>
                <w:szCs w:val="22"/>
              </w:rPr>
            </w:pPr>
            <w:r w:rsidRPr="00BB2CAF">
              <w:rPr>
                <w:sz w:val="22"/>
                <w:szCs w:val="22"/>
              </w:rPr>
              <w:t>17,5%</w:t>
            </w:r>
          </w:p>
        </w:tc>
        <w:tc>
          <w:tcPr>
            <w:tcW w:w="1469" w:type="dxa"/>
          </w:tcPr>
          <w:p w:rsidR="00BB2CAF" w:rsidRPr="00BB2CAF" w:rsidRDefault="00BB2CAF" w:rsidP="008678C3">
            <w:pPr>
              <w:widowControl/>
              <w:suppressAutoHyphens/>
              <w:ind w:firstLine="0"/>
              <w:jc w:val="left"/>
              <w:rPr>
                <w:sz w:val="22"/>
                <w:szCs w:val="22"/>
              </w:rPr>
            </w:pPr>
            <w:r w:rsidRPr="00BB2CAF">
              <w:rPr>
                <w:sz w:val="22"/>
                <w:szCs w:val="22"/>
              </w:rPr>
              <w:t>55,2%</w:t>
            </w:r>
          </w:p>
        </w:tc>
        <w:tc>
          <w:tcPr>
            <w:tcW w:w="1608" w:type="dxa"/>
          </w:tcPr>
          <w:p w:rsidR="00BB2CAF" w:rsidRPr="00BB2CAF" w:rsidRDefault="00BB2CAF" w:rsidP="008678C3">
            <w:pPr>
              <w:widowControl/>
              <w:suppressAutoHyphens/>
              <w:ind w:firstLine="0"/>
              <w:jc w:val="left"/>
              <w:rPr>
                <w:sz w:val="22"/>
                <w:szCs w:val="22"/>
              </w:rPr>
            </w:pPr>
            <w:r w:rsidRPr="00BB2CAF">
              <w:rPr>
                <w:sz w:val="22"/>
                <w:szCs w:val="22"/>
              </w:rPr>
              <w:t>27,2%</w:t>
            </w:r>
          </w:p>
        </w:tc>
      </w:tr>
    </w:tbl>
    <w:p w:rsidR="00BB2CAF" w:rsidRPr="00BB2CAF" w:rsidRDefault="00BB2CAF" w:rsidP="003D40BA">
      <w:pPr>
        <w:widowControl/>
        <w:suppressAutoHyphens/>
        <w:spacing w:after="60"/>
        <w:ind w:firstLine="709"/>
        <w:rPr>
          <w:sz w:val="28"/>
          <w:szCs w:val="28"/>
        </w:rPr>
      </w:pPr>
    </w:p>
    <w:p w:rsidR="00BB2CAF" w:rsidRPr="00BB2CAF" w:rsidRDefault="00BB2CAF" w:rsidP="003D40BA">
      <w:pPr>
        <w:widowControl/>
        <w:suppressAutoHyphens/>
        <w:spacing w:after="60"/>
        <w:ind w:firstLine="709"/>
        <w:rPr>
          <w:sz w:val="28"/>
          <w:szCs w:val="20"/>
        </w:rPr>
      </w:pPr>
      <w:r w:rsidRPr="00BB2CAF">
        <w:rPr>
          <w:sz w:val="28"/>
          <w:szCs w:val="28"/>
        </w:rPr>
        <w:t>Коэффициент демографической нагрузки рассчитан с учетом параметров прошедшей пенсионной реформы (предусматривает повышение пенсионного возраста, в том числе мужчин до 65 лет, женщин до 60 лет)</w:t>
      </w:r>
      <w:r w:rsidRPr="00BB2CAF">
        <w:rPr>
          <w:rFonts w:eastAsiaTheme="majorEastAsia"/>
          <w:sz w:val="28"/>
          <w:szCs w:val="20"/>
          <w:vertAlign w:val="superscript"/>
        </w:rPr>
        <w:footnoteReference w:id="14"/>
      </w:r>
      <w:r w:rsidRPr="00BB2CAF">
        <w:rPr>
          <w:sz w:val="28"/>
          <w:szCs w:val="28"/>
        </w:rPr>
        <w:t xml:space="preserve">. </w:t>
      </w:r>
    </w:p>
    <w:p w:rsidR="00BB2CAF" w:rsidRPr="00BB2CAF" w:rsidRDefault="00BB2CAF" w:rsidP="003D40BA">
      <w:pPr>
        <w:widowControl/>
        <w:suppressAutoHyphens/>
        <w:ind w:firstLine="709"/>
        <w:rPr>
          <w:sz w:val="28"/>
        </w:rPr>
      </w:pPr>
      <w:r w:rsidRPr="00BB2CAF">
        <w:rPr>
          <w:sz w:val="28"/>
        </w:rPr>
        <w:t xml:space="preserve">В отношении рассматриваемой территории, реформа повышения пенсионного возраста к 2040 году позволит снизить общую демографическую нагрузку на трудоспособное население с 908,5 до 810,3 промилле, в том числе в отношении лиц старше пенсионного возраста с 600 до </w:t>
      </w:r>
      <w:r w:rsidR="008911DB" w:rsidRPr="00BB2CAF">
        <w:rPr>
          <w:sz w:val="28"/>
        </w:rPr>
        <w:t>493 промилле</w:t>
      </w:r>
      <w:r w:rsidRPr="00BB2CAF">
        <w:rPr>
          <w:sz w:val="28"/>
        </w:rPr>
        <w:t>.</w:t>
      </w:r>
    </w:p>
    <w:p w:rsidR="00BB2CAF" w:rsidRPr="00BB2CAF" w:rsidRDefault="00BB2CAF" w:rsidP="003D40BA">
      <w:pPr>
        <w:suppressAutoHyphens/>
        <w:spacing w:after="120"/>
        <w:jc w:val="right"/>
        <w:rPr>
          <w:sz w:val="28"/>
          <w:szCs w:val="28"/>
        </w:rPr>
      </w:pPr>
      <w:r w:rsidRPr="00BB2CAF">
        <w:rPr>
          <w:sz w:val="28"/>
          <w:szCs w:val="28"/>
        </w:rPr>
        <w:t>Таблица 8.5</w:t>
      </w:r>
    </w:p>
    <w:p w:rsidR="00BB2CAF" w:rsidRPr="00BB2CAF" w:rsidRDefault="00BB2CAF" w:rsidP="003D40BA">
      <w:pPr>
        <w:widowControl/>
        <w:suppressAutoHyphens/>
        <w:spacing w:before="120" w:after="120"/>
        <w:ind w:firstLine="0"/>
        <w:jc w:val="center"/>
        <w:rPr>
          <w:bCs/>
          <w:sz w:val="28"/>
          <w:szCs w:val="28"/>
        </w:rPr>
      </w:pPr>
      <w:r w:rsidRPr="00BB2CAF">
        <w:rPr>
          <w:sz w:val="28"/>
          <w:szCs w:val="28"/>
        </w:rPr>
        <w:t>Показатели демографической нагрузки на население трудоспособного возраста округа Муром</w:t>
      </w:r>
    </w:p>
    <w:tbl>
      <w:tblPr>
        <w:tblW w:w="938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7"/>
        <w:gridCol w:w="1296"/>
        <w:gridCol w:w="1418"/>
        <w:gridCol w:w="1417"/>
        <w:gridCol w:w="1276"/>
      </w:tblGrid>
      <w:tr w:rsidR="00BB2CAF" w:rsidRPr="00BB2CAF" w:rsidTr="0035253A">
        <w:trPr>
          <w:trHeight w:val="313"/>
        </w:trPr>
        <w:tc>
          <w:tcPr>
            <w:tcW w:w="3977" w:type="dxa"/>
            <w:vMerge w:val="restart"/>
            <w:shd w:val="clear" w:color="auto" w:fill="D9D9D9" w:themeFill="background1" w:themeFillShade="D9"/>
            <w:vAlign w:val="center"/>
          </w:tcPr>
          <w:p w:rsidR="00BB2CAF" w:rsidRPr="00BB2CAF" w:rsidRDefault="00BB2CAF" w:rsidP="003D40BA">
            <w:pPr>
              <w:widowControl/>
              <w:suppressAutoHyphens/>
              <w:ind w:firstLine="0"/>
              <w:jc w:val="center"/>
              <w:rPr>
                <w:sz w:val="22"/>
                <w:szCs w:val="22"/>
              </w:rPr>
            </w:pPr>
            <w:r w:rsidRPr="00BB2CAF">
              <w:rPr>
                <w:sz w:val="22"/>
                <w:szCs w:val="22"/>
              </w:rPr>
              <w:t>Возрастные</w:t>
            </w:r>
          </w:p>
          <w:p w:rsidR="00BB2CAF" w:rsidRPr="00BB2CAF" w:rsidRDefault="00BB2CAF" w:rsidP="003D40BA">
            <w:pPr>
              <w:widowControl/>
              <w:suppressAutoHyphens/>
              <w:ind w:firstLine="0"/>
              <w:jc w:val="center"/>
              <w:rPr>
                <w:sz w:val="22"/>
                <w:szCs w:val="22"/>
              </w:rPr>
            </w:pPr>
            <w:r w:rsidRPr="00BB2CAF">
              <w:rPr>
                <w:sz w:val="22"/>
                <w:szCs w:val="22"/>
              </w:rPr>
              <w:t>группы</w:t>
            </w:r>
          </w:p>
        </w:tc>
        <w:tc>
          <w:tcPr>
            <w:tcW w:w="1296" w:type="dxa"/>
            <w:vMerge w:val="restart"/>
            <w:shd w:val="clear" w:color="auto" w:fill="D9D9D9" w:themeFill="background1" w:themeFillShade="D9"/>
            <w:vAlign w:val="center"/>
          </w:tcPr>
          <w:p w:rsidR="00BB2CAF" w:rsidRPr="00BB2CAF" w:rsidRDefault="0035253A" w:rsidP="003D40BA">
            <w:pPr>
              <w:widowControl/>
              <w:suppressAutoHyphens/>
              <w:ind w:firstLine="0"/>
              <w:rPr>
                <w:sz w:val="22"/>
                <w:szCs w:val="22"/>
              </w:rPr>
            </w:pPr>
            <w:r>
              <w:rPr>
                <w:sz w:val="22"/>
                <w:szCs w:val="22"/>
              </w:rPr>
              <w:t>П</w:t>
            </w:r>
            <w:r w:rsidR="00BB2CAF" w:rsidRPr="00BB2CAF">
              <w:rPr>
                <w:sz w:val="22"/>
                <w:szCs w:val="22"/>
              </w:rPr>
              <w:t>оказатели</w:t>
            </w:r>
          </w:p>
        </w:tc>
        <w:tc>
          <w:tcPr>
            <w:tcW w:w="1418" w:type="dxa"/>
            <w:vMerge w:val="restart"/>
            <w:shd w:val="clear" w:color="auto" w:fill="D9D9D9" w:themeFill="background1" w:themeFillShade="D9"/>
            <w:vAlign w:val="center"/>
          </w:tcPr>
          <w:p w:rsidR="00BB2CAF" w:rsidRPr="00BB2CAF" w:rsidRDefault="00BB2CAF" w:rsidP="003D40BA">
            <w:pPr>
              <w:widowControl/>
              <w:suppressAutoHyphens/>
              <w:ind w:firstLine="0"/>
              <w:jc w:val="center"/>
              <w:rPr>
                <w:color w:val="000000"/>
                <w:sz w:val="22"/>
                <w:szCs w:val="22"/>
              </w:rPr>
            </w:pPr>
            <w:r w:rsidRPr="00BB2CAF">
              <w:rPr>
                <w:color w:val="000000"/>
                <w:sz w:val="22"/>
                <w:szCs w:val="22"/>
              </w:rPr>
              <w:t>2019 год</w:t>
            </w:r>
          </w:p>
        </w:tc>
        <w:tc>
          <w:tcPr>
            <w:tcW w:w="1417" w:type="dxa"/>
            <w:vMerge w:val="restart"/>
            <w:shd w:val="clear" w:color="auto" w:fill="D9D9D9" w:themeFill="background1" w:themeFillShade="D9"/>
            <w:vAlign w:val="center"/>
          </w:tcPr>
          <w:p w:rsidR="00BB2CAF" w:rsidRPr="00BB2CAF" w:rsidRDefault="00BB2CAF" w:rsidP="003D40BA">
            <w:pPr>
              <w:widowControl/>
              <w:suppressAutoHyphens/>
              <w:ind w:firstLine="0"/>
              <w:jc w:val="center"/>
              <w:rPr>
                <w:color w:val="000000"/>
                <w:sz w:val="22"/>
                <w:szCs w:val="22"/>
              </w:rPr>
            </w:pPr>
            <w:r w:rsidRPr="00BB2CAF">
              <w:rPr>
                <w:color w:val="000000"/>
                <w:sz w:val="22"/>
                <w:szCs w:val="22"/>
              </w:rPr>
              <w:t>2030 год</w:t>
            </w:r>
          </w:p>
        </w:tc>
        <w:tc>
          <w:tcPr>
            <w:tcW w:w="1276" w:type="dxa"/>
            <w:vMerge w:val="restart"/>
            <w:shd w:val="clear" w:color="auto" w:fill="D9D9D9" w:themeFill="background1" w:themeFillShade="D9"/>
            <w:vAlign w:val="center"/>
          </w:tcPr>
          <w:p w:rsidR="00BB2CAF" w:rsidRPr="00BB2CAF" w:rsidRDefault="00BB2CAF" w:rsidP="003D40BA">
            <w:pPr>
              <w:widowControl/>
              <w:suppressAutoHyphens/>
              <w:ind w:firstLine="0"/>
              <w:jc w:val="center"/>
              <w:rPr>
                <w:color w:val="000000"/>
                <w:sz w:val="22"/>
                <w:szCs w:val="22"/>
              </w:rPr>
            </w:pPr>
            <w:r w:rsidRPr="00BB2CAF">
              <w:rPr>
                <w:color w:val="000000"/>
                <w:sz w:val="22"/>
                <w:szCs w:val="22"/>
              </w:rPr>
              <w:t>2040 год</w:t>
            </w:r>
          </w:p>
        </w:tc>
      </w:tr>
      <w:tr w:rsidR="00BB2CAF" w:rsidRPr="00BB2CAF" w:rsidTr="0035253A">
        <w:trPr>
          <w:trHeight w:val="313"/>
        </w:trPr>
        <w:tc>
          <w:tcPr>
            <w:tcW w:w="3977" w:type="dxa"/>
            <w:vMerge/>
            <w:shd w:val="clear" w:color="auto" w:fill="D9D9D9" w:themeFill="background1" w:themeFillShade="D9"/>
            <w:vAlign w:val="center"/>
          </w:tcPr>
          <w:p w:rsidR="00BB2CAF" w:rsidRPr="00BB2CAF" w:rsidRDefault="00BB2CAF" w:rsidP="003D40BA">
            <w:pPr>
              <w:widowControl/>
              <w:suppressAutoHyphens/>
              <w:ind w:firstLine="0"/>
              <w:jc w:val="center"/>
              <w:rPr>
                <w:sz w:val="22"/>
                <w:szCs w:val="22"/>
              </w:rPr>
            </w:pPr>
          </w:p>
        </w:tc>
        <w:tc>
          <w:tcPr>
            <w:tcW w:w="1296" w:type="dxa"/>
            <w:vMerge/>
            <w:shd w:val="clear" w:color="auto" w:fill="D9D9D9" w:themeFill="background1" w:themeFillShade="D9"/>
            <w:vAlign w:val="center"/>
          </w:tcPr>
          <w:p w:rsidR="00BB2CAF" w:rsidRPr="00BB2CAF" w:rsidRDefault="00BB2CAF" w:rsidP="003D40BA">
            <w:pPr>
              <w:widowControl/>
              <w:suppressAutoHyphens/>
              <w:ind w:firstLine="0"/>
              <w:jc w:val="center"/>
              <w:rPr>
                <w:sz w:val="22"/>
                <w:szCs w:val="22"/>
              </w:rPr>
            </w:pPr>
          </w:p>
        </w:tc>
        <w:tc>
          <w:tcPr>
            <w:tcW w:w="1418" w:type="dxa"/>
            <w:vMerge/>
            <w:tcBorders>
              <w:bottom w:val="single" w:sz="4" w:space="0" w:color="auto"/>
            </w:tcBorders>
            <w:shd w:val="clear" w:color="auto" w:fill="D9D9D9" w:themeFill="background1" w:themeFillShade="D9"/>
            <w:vAlign w:val="center"/>
          </w:tcPr>
          <w:p w:rsidR="00BB2CAF" w:rsidRPr="00BB2CAF" w:rsidRDefault="00BB2CAF" w:rsidP="003D40BA">
            <w:pPr>
              <w:widowControl/>
              <w:suppressAutoHyphens/>
              <w:ind w:firstLine="0"/>
              <w:jc w:val="center"/>
              <w:rPr>
                <w:sz w:val="22"/>
                <w:szCs w:val="22"/>
              </w:rPr>
            </w:pPr>
          </w:p>
        </w:tc>
        <w:tc>
          <w:tcPr>
            <w:tcW w:w="1417" w:type="dxa"/>
            <w:vMerge/>
            <w:tcBorders>
              <w:bottom w:val="single" w:sz="4" w:space="0" w:color="auto"/>
            </w:tcBorders>
            <w:shd w:val="clear" w:color="auto" w:fill="D9D9D9" w:themeFill="background1" w:themeFillShade="D9"/>
          </w:tcPr>
          <w:p w:rsidR="00BB2CAF" w:rsidRPr="00BB2CAF" w:rsidRDefault="00BB2CAF" w:rsidP="003D40BA">
            <w:pPr>
              <w:widowControl/>
              <w:suppressAutoHyphens/>
              <w:ind w:firstLine="0"/>
              <w:jc w:val="center"/>
              <w:rPr>
                <w:sz w:val="22"/>
                <w:szCs w:val="22"/>
              </w:rPr>
            </w:pPr>
          </w:p>
        </w:tc>
        <w:tc>
          <w:tcPr>
            <w:tcW w:w="1276" w:type="dxa"/>
            <w:vMerge/>
            <w:tcBorders>
              <w:bottom w:val="single" w:sz="4" w:space="0" w:color="auto"/>
            </w:tcBorders>
            <w:shd w:val="clear" w:color="auto" w:fill="D9D9D9" w:themeFill="background1" w:themeFillShade="D9"/>
          </w:tcPr>
          <w:p w:rsidR="00BB2CAF" w:rsidRPr="00BB2CAF" w:rsidRDefault="00BB2CAF" w:rsidP="003D40BA">
            <w:pPr>
              <w:widowControl/>
              <w:suppressAutoHyphens/>
              <w:ind w:firstLine="0"/>
              <w:jc w:val="center"/>
              <w:rPr>
                <w:sz w:val="22"/>
                <w:szCs w:val="22"/>
              </w:rPr>
            </w:pPr>
          </w:p>
        </w:tc>
      </w:tr>
      <w:tr w:rsidR="00BB2CAF" w:rsidRPr="00BB2CAF" w:rsidTr="0035253A">
        <w:trPr>
          <w:trHeight w:val="20"/>
        </w:trPr>
        <w:tc>
          <w:tcPr>
            <w:tcW w:w="3977" w:type="dxa"/>
          </w:tcPr>
          <w:p w:rsidR="00BB2CAF" w:rsidRPr="00BB2CAF" w:rsidRDefault="00BB2CAF" w:rsidP="00632DF8">
            <w:pPr>
              <w:widowControl/>
              <w:suppressAutoHyphens/>
              <w:ind w:firstLine="0"/>
              <w:jc w:val="left"/>
              <w:rPr>
                <w:sz w:val="22"/>
                <w:szCs w:val="22"/>
              </w:rPr>
            </w:pPr>
            <w:r w:rsidRPr="00BB2CAF">
              <w:rPr>
                <w:sz w:val="22"/>
                <w:szCs w:val="22"/>
              </w:rPr>
              <w:t>Дети до 15 лет</w:t>
            </w:r>
          </w:p>
        </w:tc>
        <w:tc>
          <w:tcPr>
            <w:tcW w:w="1296" w:type="dxa"/>
          </w:tcPr>
          <w:p w:rsidR="00BB2CAF" w:rsidRPr="00BB2CAF" w:rsidRDefault="00BB2CAF" w:rsidP="00632DF8">
            <w:pPr>
              <w:widowControl/>
              <w:suppressAutoHyphens/>
              <w:ind w:firstLine="0"/>
              <w:jc w:val="left"/>
              <w:rPr>
                <w:sz w:val="22"/>
                <w:szCs w:val="22"/>
              </w:rPr>
            </w:pPr>
            <w:r w:rsidRPr="00BB2CAF">
              <w:rPr>
                <w:sz w:val="22"/>
                <w:szCs w:val="22"/>
              </w:rPr>
              <w:t>тыс. чел</w:t>
            </w:r>
          </w:p>
        </w:tc>
        <w:tc>
          <w:tcPr>
            <w:tcW w:w="1418" w:type="dxa"/>
            <w:tcBorders>
              <w:top w:val="single" w:sz="4" w:space="0" w:color="auto"/>
              <w:left w:val="nil"/>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18,9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20,1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20,9</w:t>
            </w:r>
          </w:p>
        </w:tc>
      </w:tr>
      <w:tr w:rsidR="00BB2CAF" w:rsidRPr="00BB2CAF" w:rsidTr="0035253A">
        <w:trPr>
          <w:trHeight w:val="20"/>
        </w:trPr>
        <w:tc>
          <w:tcPr>
            <w:tcW w:w="3977" w:type="dxa"/>
          </w:tcPr>
          <w:p w:rsidR="00BB2CAF" w:rsidRPr="00BB2CAF" w:rsidRDefault="00BB2CAF" w:rsidP="00632DF8">
            <w:pPr>
              <w:widowControl/>
              <w:suppressAutoHyphens/>
              <w:ind w:firstLine="0"/>
              <w:jc w:val="left"/>
              <w:rPr>
                <w:sz w:val="22"/>
                <w:szCs w:val="22"/>
              </w:rPr>
            </w:pPr>
            <w:r w:rsidRPr="00BB2CAF">
              <w:rPr>
                <w:sz w:val="22"/>
                <w:szCs w:val="22"/>
              </w:rPr>
              <w:t>Население в трудоспособном возрасте</w:t>
            </w:r>
          </w:p>
        </w:tc>
        <w:tc>
          <w:tcPr>
            <w:tcW w:w="1296" w:type="dxa"/>
          </w:tcPr>
          <w:p w:rsidR="00BB2CAF" w:rsidRPr="00BB2CAF" w:rsidRDefault="00BB2CAF" w:rsidP="00632DF8">
            <w:pPr>
              <w:widowControl/>
              <w:suppressAutoHyphens/>
              <w:ind w:firstLine="0"/>
              <w:jc w:val="left"/>
              <w:rPr>
                <w:sz w:val="22"/>
                <w:szCs w:val="22"/>
              </w:rPr>
            </w:pPr>
            <w:r w:rsidRPr="00BB2CAF">
              <w:rPr>
                <w:sz w:val="22"/>
                <w:szCs w:val="22"/>
              </w:rPr>
              <w:t>тыс. чел</w:t>
            </w:r>
          </w:p>
        </w:tc>
        <w:tc>
          <w:tcPr>
            <w:tcW w:w="1418" w:type="dxa"/>
            <w:tcBorders>
              <w:top w:val="single" w:sz="4" w:space="0" w:color="auto"/>
              <w:left w:val="nil"/>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64,2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65,9</w:t>
            </w:r>
          </w:p>
        </w:tc>
      </w:tr>
      <w:tr w:rsidR="00BB2CAF" w:rsidRPr="00BB2CAF" w:rsidTr="0035253A">
        <w:trPr>
          <w:trHeight w:val="20"/>
        </w:trPr>
        <w:tc>
          <w:tcPr>
            <w:tcW w:w="3977" w:type="dxa"/>
          </w:tcPr>
          <w:p w:rsidR="00BB2CAF" w:rsidRPr="00BB2CAF" w:rsidRDefault="00BB2CAF" w:rsidP="00632DF8">
            <w:pPr>
              <w:widowControl/>
              <w:suppressAutoHyphens/>
              <w:ind w:firstLine="0"/>
              <w:jc w:val="left"/>
              <w:rPr>
                <w:sz w:val="22"/>
                <w:szCs w:val="22"/>
              </w:rPr>
            </w:pPr>
            <w:r w:rsidRPr="00BB2CAF">
              <w:rPr>
                <w:sz w:val="22"/>
                <w:szCs w:val="22"/>
              </w:rPr>
              <w:t>Население старше трудоспособного возраста</w:t>
            </w:r>
          </w:p>
        </w:tc>
        <w:tc>
          <w:tcPr>
            <w:tcW w:w="1296" w:type="dxa"/>
          </w:tcPr>
          <w:p w:rsidR="00BB2CAF" w:rsidRPr="00BB2CAF" w:rsidRDefault="00BB2CAF" w:rsidP="00632DF8">
            <w:pPr>
              <w:widowControl/>
              <w:suppressAutoHyphens/>
              <w:ind w:firstLine="0"/>
              <w:jc w:val="left"/>
              <w:rPr>
                <w:sz w:val="22"/>
                <w:szCs w:val="22"/>
              </w:rPr>
            </w:pPr>
            <w:r w:rsidRPr="00BB2CAF">
              <w:rPr>
                <w:sz w:val="22"/>
                <w:szCs w:val="22"/>
              </w:rPr>
              <w:t>тыс. чел</w:t>
            </w:r>
          </w:p>
        </w:tc>
        <w:tc>
          <w:tcPr>
            <w:tcW w:w="1418" w:type="dxa"/>
            <w:tcBorders>
              <w:top w:val="single" w:sz="4" w:space="0" w:color="auto"/>
              <w:left w:val="nil"/>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36,7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29,4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32,5</w:t>
            </w:r>
          </w:p>
        </w:tc>
      </w:tr>
      <w:tr w:rsidR="00BB2CAF" w:rsidRPr="00BB2CAF" w:rsidTr="0035253A">
        <w:trPr>
          <w:trHeight w:val="20"/>
        </w:trPr>
        <w:tc>
          <w:tcPr>
            <w:tcW w:w="3977" w:type="dxa"/>
          </w:tcPr>
          <w:p w:rsidR="00BB2CAF" w:rsidRPr="00BB2CAF" w:rsidRDefault="00BB2CAF" w:rsidP="00632DF8">
            <w:pPr>
              <w:widowControl/>
              <w:suppressAutoHyphens/>
              <w:ind w:firstLine="0"/>
              <w:jc w:val="left"/>
              <w:rPr>
                <w:sz w:val="22"/>
                <w:szCs w:val="22"/>
              </w:rPr>
            </w:pPr>
            <w:r w:rsidRPr="00BB2CAF">
              <w:rPr>
                <w:sz w:val="22"/>
                <w:szCs w:val="22"/>
              </w:rPr>
              <w:t>коэффициент демографической нагрузки – всего, в том числе:</w:t>
            </w:r>
          </w:p>
        </w:tc>
        <w:tc>
          <w:tcPr>
            <w:tcW w:w="1296" w:type="dxa"/>
          </w:tcPr>
          <w:p w:rsidR="00BB2CAF" w:rsidRPr="00BB2CAF" w:rsidRDefault="00BB2CAF" w:rsidP="00632DF8">
            <w:pPr>
              <w:widowControl/>
              <w:suppressAutoHyphens/>
              <w:ind w:firstLine="0"/>
              <w:jc w:val="left"/>
              <w:rPr>
                <w:sz w:val="22"/>
                <w:szCs w:val="22"/>
              </w:rPr>
            </w:pPr>
            <w:r w:rsidRPr="00BB2CAF">
              <w:rPr>
                <w:sz w:val="22"/>
                <w:szCs w:val="22"/>
              </w:rPr>
              <w:t>промилле</w:t>
            </w:r>
          </w:p>
        </w:tc>
        <w:tc>
          <w:tcPr>
            <w:tcW w:w="1418" w:type="dxa"/>
            <w:tcBorders>
              <w:top w:val="single" w:sz="4" w:space="0" w:color="auto"/>
              <w:left w:val="nil"/>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908,5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771,0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ind w:firstLine="0"/>
              <w:jc w:val="left"/>
              <w:rPr>
                <w:color w:val="000000"/>
                <w:sz w:val="22"/>
                <w:szCs w:val="22"/>
              </w:rPr>
            </w:pPr>
            <w:r w:rsidRPr="00BB2CAF">
              <w:rPr>
                <w:color w:val="000000"/>
                <w:sz w:val="22"/>
                <w:szCs w:val="22"/>
              </w:rPr>
              <w:t>810,3</w:t>
            </w:r>
          </w:p>
        </w:tc>
      </w:tr>
      <w:tr w:rsidR="00BB2CAF" w:rsidRPr="00BB2CAF" w:rsidTr="0035253A">
        <w:tc>
          <w:tcPr>
            <w:tcW w:w="3977" w:type="dxa"/>
          </w:tcPr>
          <w:p w:rsidR="00BB2CAF" w:rsidRPr="00BB2CAF" w:rsidRDefault="00BB2CAF" w:rsidP="00632DF8">
            <w:pPr>
              <w:widowControl/>
              <w:suppressAutoHyphens/>
              <w:spacing w:after="60"/>
              <w:ind w:firstLine="0"/>
              <w:jc w:val="left"/>
              <w:rPr>
                <w:sz w:val="22"/>
                <w:szCs w:val="22"/>
              </w:rPr>
            </w:pPr>
            <w:r w:rsidRPr="00BB2CAF">
              <w:rPr>
                <w:sz w:val="22"/>
                <w:szCs w:val="22"/>
              </w:rPr>
              <w:t>детей и подростков</w:t>
            </w:r>
          </w:p>
        </w:tc>
        <w:tc>
          <w:tcPr>
            <w:tcW w:w="1296" w:type="dxa"/>
          </w:tcPr>
          <w:p w:rsidR="00BB2CAF" w:rsidRPr="00BB2CAF" w:rsidRDefault="00BB2CAF" w:rsidP="00632DF8">
            <w:pPr>
              <w:widowControl/>
              <w:suppressAutoHyphens/>
              <w:spacing w:after="60"/>
              <w:ind w:firstLine="0"/>
              <w:jc w:val="left"/>
              <w:rPr>
                <w:sz w:val="22"/>
                <w:szCs w:val="22"/>
              </w:rPr>
            </w:pPr>
            <w:r w:rsidRPr="00BB2CAF">
              <w:rPr>
                <w:sz w:val="22"/>
                <w:szCs w:val="22"/>
              </w:rPr>
              <w:t>промилле</w:t>
            </w:r>
          </w:p>
        </w:tc>
        <w:tc>
          <w:tcPr>
            <w:tcW w:w="1418" w:type="dxa"/>
            <w:tcBorders>
              <w:top w:val="single" w:sz="4" w:space="0" w:color="auto"/>
              <w:left w:val="nil"/>
              <w:bottom w:val="single" w:sz="4" w:space="0" w:color="auto"/>
              <w:right w:val="single" w:sz="4" w:space="0" w:color="auto"/>
            </w:tcBorders>
            <w:shd w:val="clear" w:color="auto" w:fill="auto"/>
          </w:tcPr>
          <w:p w:rsidR="00BB2CAF" w:rsidRPr="00BB2CAF" w:rsidRDefault="00BB2CAF" w:rsidP="00632DF8">
            <w:pPr>
              <w:widowControl/>
              <w:suppressAutoHyphens/>
              <w:spacing w:after="60"/>
              <w:ind w:firstLine="0"/>
              <w:jc w:val="left"/>
              <w:rPr>
                <w:color w:val="000000"/>
                <w:sz w:val="22"/>
                <w:szCs w:val="22"/>
              </w:rPr>
            </w:pPr>
            <w:r w:rsidRPr="00BB2CAF">
              <w:rPr>
                <w:color w:val="000000"/>
                <w:sz w:val="22"/>
                <w:szCs w:val="22"/>
              </w:rPr>
              <w:t>308,8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spacing w:after="60"/>
              <w:ind w:firstLine="0"/>
              <w:jc w:val="left"/>
              <w:rPr>
                <w:color w:val="000000"/>
                <w:sz w:val="22"/>
                <w:szCs w:val="22"/>
              </w:rPr>
            </w:pPr>
            <w:r w:rsidRPr="00BB2CAF">
              <w:rPr>
                <w:color w:val="000000"/>
                <w:sz w:val="22"/>
                <w:szCs w:val="22"/>
              </w:rPr>
              <w:t>313,1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spacing w:after="60"/>
              <w:ind w:firstLine="0"/>
              <w:jc w:val="left"/>
              <w:rPr>
                <w:color w:val="000000"/>
                <w:sz w:val="22"/>
                <w:szCs w:val="22"/>
              </w:rPr>
            </w:pPr>
            <w:r w:rsidRPr="00BB2CAF">
              <w:rPr>
                <w:color w:val="000000"/>
                <w:sz w:val="22"/>
                <w:szCs w:val="22"/>
              </w:rPr>
              <w:t>317,1</w:t>
            </w:r>
          </w:p>
        </w:tc>
      </w:tr>
      <w:tr w:rsidR="00BB2CAF" w:rsidRPr="00BB2CAF" w:rsidTr="0035253A">
        <w:tc>
          <w:tcPr>
            <w:tcW w:w="3977" w:type="dxa"/>
          </w:tcPr>
          <w:p w:rsidR="00BB2CAF" w:rsidRPr="00BB2CAF" w:rsidRDefault="00BB2CAF" w:rsidP="00632DF8">
            <w:pPr>
              <w:widowControl/>
              <w:suppressAutoHyphens/>
              <w:spacing w:after="60"/>
              <w:ind w:firstLine="0"/>
              <w:jc w:val="left"/>
              <w:rPr>
                <w:sz w:val="22"/>
                <w:szCs w:val="22"/>
              </w:rPr>
            </w:pPr>
            <w:r w:rsidRPr="00BB2CAF">
              <w:rPr>
                <w:sz w:val="22"/>
                <w:szCs w:val="22"/>
              </w:rPr>
              <w:t>лиц старше трудоспособного возраста</w:t>
            </w:r>
          </w:p>
        </w:tc>
        <w:tc>
          <w:tcPr>
            <w:tcW w:w="1296" w:type="dxa"/>
          </w:tcPr>
          <w:p w:rsidR="00BB2CAF" w:rsidRPr="00BB2CAF" w:rsidRDefault="00BB2CAF" w:rsidP="00632DF8">
            <w:pPr>
              <w:widowControl/>
              <w:suppressAutoHyphens/>
              <w:spacing w:after="60"/>
              <w:ind w:firstLine="0"/>
              <w:jc w:val="left"/>
              <w:rPr>
                <w:sz w:val="22"/>
                <w:szCs w:val="22"/>
              </w:rPr>
            </w:pPr>
            <w:r w:rsidRPr="00BB2CAF">
              <w:rPr>
                <w:sz w:val="22"/>
                <w:szCs w:val="22"/>
              </w:rPr>
              <w:t>промилле</w:t>
            </w:r>
          </w:p>
        </w:tc>
        <w:tc>
          <w:tcPr>
            <w:tcW w:w="1418" w:type="dxa"/>
            <w:tcBorders>
              <w:top w:val="single" w:sz="4" w:space="0" w:color="auto"/>
              <w:left w:val="nil"/>
              <w:bottom w:val="single" w:sz="4" w:space="0" w:color="auto"/>
              <w:right w:val="single" w:sz="4" w:space="0" w:color="auto"/>
            </w:tcBorders>
            <w:shd w:val="clear" w:color="auto" w:fill="auto"/>
          </w:tcPr>
          <w:p w:rsidR="00BB2CAF" w:rsidRPr="00BB2CAF" w:rsidRDefault="00BB2CAF" w:rsidP="00632DF8">
            <w:pPr>
              <w:widowControl/>
              <w:suppressAutoHyphens/>
              <w:spacing w:after="60"/>
              <w:ind w:firstLine="0"/>
              <w:jc w:val="left"/>
              <w:rPr>
                <w:color w:val="000000"/>
                <w:sz w:val="22"/>
                <w:szCs w:val="22"/>
              </w:rPr>
            </w:pPr>
            <w:r w:rsidRPr="00BB2CAF">
              <w:rPr>
                <w:color w:val="000000"/>
                <w:sz w:val="22"/>
                <w:szCs w:val="22"/>
              </w:rPr>
              <w:t>599,7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spacing w:after="60"/>
              <w:ind w:firstLine="0"/>
              <w:jc w:val="left"/>
              <w:rPr>
                <w:color w:val="000000"/>
                <w:sz w:val="22"/>
                <w:szCs w:val="22"/>
              </w:rPr>
            </w:pPr>
            <w:r w:rsidRPr="00BB2CAF">
              <w:rPr>
                <w:color w:val="000000"/>
                <w:sz w:val="22"/>
                <w:szCs w:val="22"/>
              </w:rPr>
              <w:t>457,9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2CAF" w:rsidRPr="00BB2CAF" w:rsidRDefault="00BB2CAF" w:rsidP="00632DF8">
            <w:pPr>
              <w:widowControl/>
              <w:suppressAutoHyphens/>
              <w:spacing w:after="60"/>
              <w:ind w:firstLine="0"/>
              <w:jc w:val="left"/>
              <w:rPr>
                <w:color w:val="000000"/>
                <w:sz w:val="22"/>
                <w:szCs w:val="22"/>
              </w:rPr>
            </w:pPr>
            <w:r w:rsidRPr="00BB2CAF">
              <w:rPr>
                <w:color w:val="000000"/>
                <w:sz w:val="22"/>
                <w:szCs w:val="22"/>
              </w:rPr>
              <w:t>493,2</w:t>
            </w:r>
          </w:p>
        </w:tc>
      </w:tr>
    </w:tbl>
    <w:p w:rsidR="00BB2CAF" w:rsidRPr="00BB2CAF" w:rsidRDefault="00BB2CAF" w:rsidP="003D40BA">
      <w:pPr>
        <w:widowControl/>
        <w:suppressAutoHyphens/>
        <w:spacing w:after="60"/>
        <w:ind w:firstLine="709"/>
        <w:rPr>
          <w:strike/>
          <w:sz w:val="28"/>
          <w:szCs w:val="20"/>
        </w:rPr>
      </w:pPr>
    </w:p>
    <w:p w:rsidR="00BB2CAF" w:rsidRPr="00BB2CAF" w:rsidRDefault="00632DF8" w:rsidP="003D40BA">
      <w:pPr>
        <w:widowControl/>
        <w:suppressAutoHyphens/>
        <w:spacing w:after="60"/>
        <w:ind w:firstLine="709"/>
        <w:rPr>
          <w:b/>
          <w:sz w:val="28"/>
          <w:szCs w:val="20"/>
        </w:rPr>
      </w:pPr>
      <w:r>
        <w:rPr>
          <w:b/>
          <w:sz w:val="28"/>
          <w:szCs w:val="20"/>
        </w:rPr>
        <w:t>Выводы по разделу:</w:t>
      </w:r>
    </w:p>
    <w:p w:rsidR="00BB2CAF" w:rsidRPr="00BB2CAF" w:rsidRDefault="00BB2CAF" w:rsidP="003D40BA">
      <w:pPr>
        <w:widowControl/>
        <w:suppressAutoHyphens/>
        <w:spacing w:after="60"/>
        <w:ind w:firstLine="709"/>
        <w:rPr>
          <w:sz w:val="28"/>
          <w:szCs w:val="28"/>
        </w:rPr>
      </w:pPr>
      <w:r w:rsidRPr="00BB2CAF">
        <w:rPr>
          <w:sz w:val="28"/>
          <w:szCs w:val="28"/>
        </w:rPr>
        <w:t xml:space="preserve">Прогноз выполнен в </w:t>
      </w:r>
      <w:r w:rsidRPr="00BB2CAF">
        <w:rPr>
          <w:b/>
          <w:i/>
          <w:sz w:val="28"/>
          <w:szCs w:val="28"/>
        </w:rPr>
        <w:t>двух сценариях</w:t>
      </w:r>
      <w:r w:rsidRPr="00BB2CAF">
        <w:rPr>
          <w:b/>
          <w:sz w:val="28"/>
          <w:szCs w:val="28"/>
        </w:rPr>
        <w:t xml:space="preserve"> </w:t>
      </w:r>
      <w:r w:rsidRPr="00BB2CAF">
        <w:rPr>
          <w:sz w:val="28"/>
          <w:szCs w:val="28"/>
        </w:rPr>
        <w:t xml:space="preserve">(инерционный и целевой). В обоих сценариях учтены мероприятия, направленные на реализацию </w:t>
      </w:r>
      <w:r w:rsidRPr="00BB2CAF">
        <w:rPr>
          <w:sz w:val="28"/>
          <w:szCs w:val="28"/>
        </w:rPr>
        <w:lastRenderedPageBreak/>
        <w:t>«майских указов президента» в части повышения ожидаемой продолжительности жизни. В целевом сценарии, кроме того, принимается активная политика региона по стимулированию рождаемости.</w:t>
      </w:r>
    </w:p>
    <w:p w:rsidR="00BB2CAF" w:rsidRPr="00BB2CAF" w:rsidRDefault="00BB2CAF" w:rsidP="003D40BA">
      <w:pPr>
        <w:widowControl/>
        <w:suppressAutoHyphens/>
        <w:ind w:firstLine="709"/>
        <w:rPr>
          <w:sz w:val="28"/>
        </w:rPr>
      </w:pPr>
      <w:r w:rsidRPr="00BB2CAF">
        <w:rPr>
          <w:sz w:val="28"/>
        </w:rPr>
        <w:t>По совокупности факторов, целевой вариант демографического прогноза, предусматривающий значительный рост рождаемости, представляется наиболее предпочтительным, поскольку обеспечивает условия для устойчивого воспроизводства населения, и более сбалансированную возрастную структуру.</w:t>
      </w:r>
    </w:p>
    <w:p w:rsidR="00BB2CAF" w:rsidRPr="008911DB" w:rsidRDefault="00BB2CAF" w:rsidP="003D40BA">
      <w:pPr>
        <w:widowControl/>
        <w:suppressAutoHyphens/>
        <w:spacing w:after="60"/>
        <w:ind w:firstLine="709"/>
        <w:rPr>
          <w:spacing w:val="-6"/>
          <w:sz w:val="28"/>
          <w:szCs w:val="20"/>
        </w:rPr>
      </w:pPr>
      <w:r w:rsidRPr="008911DB">
        <w:rPr>
          <w:spacing w:val="-6"/>
          <w:sz w:val="28"/>
          <w:szCs w:val="20"/>
        </w:rPr>
        <w:t xml:space="preserve">Численность населения округа Муром к 2040 году вырастет от исходного уровня 116,8 тыс. (2019 год) до 119,3 тыс. (целевой сценарий), соответственно прирост </w:t>
      </w:r>
      <w:r w:rsidR="008911DB" w:rsidRPr="008911DB">
        <w:rPr>
          <w:spacing w:val="-6"/>
          <w:sz w:val="28"/>
          <w:szCs w:val="20"/>
        </w:rPr>
        <w:t>численности, в</w:t>
      </w:r>
      <w:r w:rsidRPr="008911DB">
        <w:rPr>
          <w:spacing w:val="-6"/>
          <w:sz w:val="28"/>
          <w:szCs w:val="20"/>
        </w:rPr>
        <w:t xml:space="preserve"> зависимости от сценария составит 2,5 тыс. чел.</w:t>
      </w:r>
    </w:p>
    <w:p w:rsidR="00BB2CAF" w:rsidRPr="00BB2CAF" w:rsidRDefault="00BB2CAF" w:rsidP="003D40BA">
      <w:pPr>
        <w:widowControl/>
        <w:suppressAutoHyphens/>
        <w:spacing w:after="60"/>
        <w:ind w:firstLine="709"/>
        <w:rPr>
          <w:sz w:val="28"/>
          <w:szCs w:val="20"/>
        </w:rPr>
      </w:pPr>
      <w:r w:rsidRPr="00BB2CAF">
        <w:rPr>
          <w:sz w:val="28"/>
          <w:szCs w:val="20"/>
        </w:rPr>
        <w:t>К 2040 году произойдут существенные изменения в половозрастной структуре населения. В частности, средний возраст жителей возрастет от 42,8 лет (в 2019 году) до 44,7 лет. Вырастет также коэффициент демографической нагрузки </w:t>
      </w:r>
      <w:r w:rsidR="00632DF8">
        <w:rPr>
          <w:sz w:val="28"/>
          <w:szCs w:val="28"/>
        </w:rPr>
        <w:t>–</w:t>
      </w:r>
      <w:r w:rsidRPr="00BB2CAF">
        <w:rPr>
          <w:sz w:val="28"/>
          <w:szCs w:val="20"/>
        </w:rPr>
        <w:t xml:space="preserve"> отношение числа населения в нетрудоспособном возрасте (пенсионеры, дети и подростки) к числу работающих - от уровня 0,77 (2030 г) к 0,81 (2040 г), что, безусловно, потребует повышенного внимания к развитию объектов социальной сферы. </w:t>
      </w:r>
    </w:p>
    <w:p w:rsidR="00BB2CAF" w:rsidRPr="00BB2CAF" w:rsidRDefault="00BB2CAF" w:rsidP="003D40BA">
      <w:pPr>
        <w:widowControl/>
        <w:suppressAutoHyphens/>
        <w:ind w:firstLine="709"/>
        <w:rPr>
          <w:sz w:val="28"/>
        </w:rPr>
      </w:pPr>
      <w:r w:rsidRPr="00BB2CAF">
        <w:rPr>
          <w:sz w:val="28"/>
        </w:rPr>
        <w:t>По совокупности факторов, целевой вариант демографического прогноза, предусматривающий значительный рост рождаемости, представляется наиболее предпочтительным, поскольку обеспечивает условия для устойчивого воспроизводства населения, и более сбалансированную возрастную структуру.</w:t>
      </w:r>
    </w:p>
    <w:p w:rsidR="00BB2CAF" w:rsidRPr="00BB2CAF" w:rsidRDefault="00BB2CAF" w:rsidP="003D40BA">
      <w:pPr>
        <w:widowControl/>
        <w:suppressAutoHyphens/>
        <w:ind w:firstLine="709"/>
        <w:rPr>
          <w:sz w:val="28"/>
        </w:rPr>
      </w:pPr>
      <w:r w:rsidRPr="00BB2CAF">
        <w:rPr>
          <w:sz w:val="28"/>
        </w:rPr>
        <w:t>Результаты демографического моделирования используются в последующих разделах при оценке потребностей в инженерной и социальной инфраструктуре.</w:t>
      </w:r>
    </w:p>
    <w:p w:rsidR="00BB2CAF" w:rsidRPr="00BB2CAF" w:rsidRDefault="00BB2CAF" w:rsidP="00BB2CAF">
      <w:pPr>
        <w:widowControl/>
        <w:spacing w:after="60"/>
        <w:ind w:firstLine="709"/>
        <w:rPr>
          <w:sz w:val="28"/>
          <w:szCs w:val="20"/>
        </w:rPr>
      </w:pPr>
    </w:p>
    <w:p w:rsidR="0039177A" w:rsidRPr="00007CB6" w:rsidRDefault="0039177A" w:rsidP="0039177A">
      <w:pPr>
        <w:widowControl/>
        <w:spacing w:before="120" w:after="120" w:line="360" w:lineRule="auto"/>
        <w:ind w:firstLine="0"/>
        <w:outlineLvl w:val="0"/>
        <w:rPr>
          <w:rFonts w:eastAsia="Calibri"/>
          <w:b/>
          <w:sz w:val="28"/>
          <w:szCs w:val="28"/>
          <w:lang w:eastAsia="en-US"/>
        </w:rPr>
      </w:pPr>
      <w:r w:rsidRPr="00AC513F">
        <w:rPr>
          <w:rFonts w:eastAsia="Calibri"/>
          <w:b/>
          <w:color w:val="FF0000"/>
          <w:sz w:val="28"/>
          <w:szCs w:val="28"/>
          <w:lang w:eastAsia="en-US"/>
        </w:rPr>
        <w:br w:type="page"/>
      </w:r>
    </w:p>
    <w:p w:rsidR="0018396F" w:rsidRPr="00AC513F" w:rsidRDefault="0018396F" w:rsidP="0018396F">
      <w:pPr>
        <w:pStyle w:val="5"/>
        <w:ind w:firstLine="0"/>
        <w:rPr>
          <w:b/>
          <w:caps/>
          <w:color w:val="FF0000"/>
          <w:sz w:val="2"/>
          <w:szCs w:val="2"/>
          <w:u w:val="none"/>
        </w:rPr>
      </w:pPr>
      <w:bookmarkStart w:id="129" w:name="_Toc500937222"/>
    </w:p>
    <w:p w:rsidR="004125C0" w:rsidRPr="003D40BA" w:rsidRDefault="00210952" w:rsidP="003D40BA">
      <w:pPr>
        <w:pStyle w:val="20"/>
        <w:spacing w:before="240" w:after="240"/>
        <w:ind w:left="0" w:right="0" w:firstLine="0"/>
        <w:rPr>
          <w:rFonts w:ascii="Times New Roman Полужирный" w:hAnsi="Times New Roman Полужирный"/>
          <w:caps/>
          <w:lang w:val="ru-RU"/>
        </w:rPr>
      </w:pPr>
      <w:bookmarkStart w:id="130" w:name="_Toc49769160"/>
      <w:r w:rsidRPr="003D40BA">
        <w:rPr>
          <w:rFonts w:ascii="Times New Roman Полужирный" w:hAnsi="Times New Roman Полужирный"/>
          <w:caps/>
          <w:lang w:val="ru-RU"/>
        </w:rPr>
        <w:t>9</w:t>
      </w:r>
      <w:r w:rsidR="00A10F12" w:rsidRPr="003D40BA">
        <w:rPr>
          <w:rFonts w:ascii="Times New Roman Полужирный" w:hAnsi="Times New Roman Полужирный"/>
          <w:caps/>
          <w:lang w:val="ru-RU"/>
        </w:rPr>
        <w:t xml:space="preserve">. </w:t>
      </w:r>
      <w:r w:rsidR="004125C0" w:rsidRPr="003D40BA">
        <w:rPr>
          <w:rFonts w:ascii="Times New Roman Полужирный" w:hAnsi="Times New Roman Полужирный"/>
          <w:caps/>
          <w:lang w:val="ru-RU"/>
        </w:rPr>
        <w:t>Социальная инфраструктура</w:t>
      </w:r>
      <w:bookmarkEnd w:id="130"/>
    </w:p>
    <w:p w:rsidR="00A7354A" w:rsidRPr="009F1DEC" w:rsidRDefault="00A7354A" w:rsidP="00D5217A">
      <w:pPr>
        <w:pStyle w:val="2f2"/>
      </w:pPr>
      <w:bookmarkStart w:id="131" w:name="_Toc469664970"/>
      <w:bookmarkStart w:id="132" w:name="_Toc1567679"/>
      <w:bookmarkStart w:id="133" w:name="_Toc49769161"/>
      <w:bookmarkStart w:id="134" w:name="_Toc1567680"/>
      <w:r w:rsidRPr="009F1DEC">
        <w:t>9.1. Жилищный фонд и жилищное строительство</w:t>
      </w:r>
      <w:bookmarkEnd w:id="131"/>
      <w:bookmarkEnd w:id="132"/>
      <w:bookmarkEnd w:id="133"/>
    </w:p>
    <w:p w:rsidR="00A7354A" w:rsidRPr="00A7354A" w:rsidRDefault="00A7354A" w:rsidP="00A7354A">
      <w:pPr>
        <w:autoSpaceDE w:val="0"/>
        <w:autoSpaceDN w:val="0"/>
        <w:adjustRightInd w:val="0"/>
        <w:spacing w:before="120" w:after="120"/>
        <w:ind w:firstLine="0"/>
        <w:rPr>
          <w:b/>
          <w:i/>
          <w:sz w:val="28"/>
          <w:szCs w:val="28"/>
        </w:rPr>
      </w:pPr>
      <w:r w:rsidRPr="00A7354A">
        <w:rPr>
          <w:b/>
          <w:i/>
          <w:sz w:val="28"/>
          <w:szCs w:val="28"/>
        </w:rPr>
        <w:t>Характеристика жилищного фонда округа Муром</w:t>
      </w:r>
    </w:p>
    <w:p w:rsidR="00A7354A" w:rsidRPr="00A7354A" w:rsidRDefault="00A7354A" w:rsidP="003D40BA">
      <w:pPr>
        <w:widowControl/>
        <w:suppressAutoHyphens/>
        <w:spacing w:after="120"/>
        <w:ind w:firstLine="709"/>
        <w:rPr>
          <w:spacing w:val="-10"/>
          <w:sz w:val="28"/>
          <w:szCs w:val="28"/>
        </w:rPr>
      </w:pPr>
      <w:r w:rsidRPr="00A7354A">
        <w:rPr>
          <w:spacing w:val="-10"/>
          <w:sz w:val="28"/>
          <w:szCs w:val="28"/>
        </w:rPr>
        <w:t>Жилищный фонд муниципального образования округ Муром по состоянию на 2020 г., составляет 3,1 млн. м</w:t>
      </w:r>
      <w:proofErr w:type="gramStart"/>
      <w:r w:rsidRPr="00A7354A">
        <w:rPr>
          <w:spacing w:val="-10"/>
          <w:sz w:val="28"/>
          <w:szCs w:val="28"/>
          <w:vertAlign w:val="superscript"/>
        </w:rPr>
        <w:t>2</w:t>
      </w:r>
      <w:proofErr w:type="gramEnd"/>
      <w:r w:rsidRPr="00A7354A">
        <w:rPr>
          <w:spacing w:val="-10"/>
          <w:sz w:val="28"/>
          <w:szCs w:val="28"/>
        </w:rPr>
        <w:t xml:space="preserve"> общей площади, в том числе многоквартирный – 2,5 млн. м</w:t>
      </w:r>
      <w:r w:rsidRPr="00A7354A">
        <w:rPr>
          <w:spacing w:val="-10"/>
          <w:sz w:val="28"/>
          <w:szCs w:val="28"/>
          <w:vertAlign w:val="superscript"/>
        </w:rPr>
        <w:t xml:space="preserve">2 </w:t>
      </w:r>
      <w:r w:rsidRPr="00A7354A">
        <w:rPr>
          <w:spacing w:val="-10"/>
          <w:sz w:val="28"/>
          <w:szCs w:val="28"/>
        </w:rPr>
        <w:t>(77%), индивидуально определённый – 0,6 млн. м</w:t>
      </w:r>
      <w:r w:rsidRPr="00A7354A">
        <w:rPr>
          <w:spacing w:val="-10"/>
          <w:sz w:val="28"/>
          <w:szCs w:val="28"/>
          <w:vertAlign w:val="superscript"/>
        </w:rPr>
        <w:t>2</w:t>
      </w:r>
      <w:r w:rsidRPr="00A7354A">
        <w:rPr>
          <w:spacing w:val="-10"/>
          <w:sz w:val="28"/>
          <w:szCs w:val="28"/>
        </w:rPr>
        <w:t xml:space="preserve"> – менее 23% (данные Федеральной службы государственной статистики).</w:t>
      </w:r>
    </w:p>
    <w:p w:rsidR="00A7354A" w:rsidRPr="00A7354A" w:rsidRDefault="00A7354A" w:rsidP="003D40BA">
      <w:pPr>
        <w:widowControl/>
        <w:suppressAutoHyphens/>
        <w:spacing w:after="120"/>
        <w:ind w:firstLine="709"/>
        <w:rPr>
          <w:spacing w:val="-16"/>
          <w:sz w:val="28"/>
          <w:szCs w:val="28"/>
        </w:rPr>
      </w:pPr>
      <w:r w:rsidRPr="00A7354A">
        <w:rPr>
          <w:spacing w:val="-16"/>
          <w:sz w:val="28"/>
          <w:szCs w:val="28"/>
        </w:rPr>
        <w:t>Средняя обеспеченность на одного постоянного жителя – 26,5 м</w:t>
      </w:r>
      <w:proofErr w:type="gramStart"/>
      <w:r w:rsidRPr="00A7354A">
        <w:rPr>
          <w:spacing w:val="-16"/>
          <w:sz w:val="28"/>
          <w:szCs w:val="28"/>
          <w:vertAlign w:val="superscript"/>
        </w:rPr>
        <w:t>2</w:t>
      </w:r>
      <w:proofErr w:type="gramEnd"/>
      <w:r w:rsidRPr="00A7354A">
        <w:rPr>
          <w:spacing w:val="-16"/>
          <w:sz w:val="28"/>
          <w:szCs w:val="28"/>
        </w:rPr>
        <w:t xml:space="preserve"> общей площади. </w:t>
      </w:r>
    </w:p>
    <w:p w:rsidR="00A7354A" w:rsidRPr="00A7354A" w:rsidRDefault="00A7354A" w:rsidP="003D40BA">
      <w:pPr>
        <w:widowControl/>
        <w:suppressAutoHyphens/>
        <w:spacing w:after="120"/>
        <w:ind w:firstLine="709"/>
        <w:rPr>
          <w:spacing w:val="10"/>
          <w:sz w:val="28"/>
          <w:szCs w:val="28"/>
        </w:rPr>
      </w:pPr>
      <w:r w:rsidRPr="00A7354A">
        <w:rPr>
          <w:spacing w:val="10"/>
          <w:sz w:val="28"/>
          <w:szCs w:val="28"/>
        </w:rPr>
        <w:t>Характеристика жилищного фонда по генезису, материалам стен, техническому состоянию и формам собственности представлены в таблицах № 9.1-9.4.</w:t>
      </w:r>
    </w:p>
    <w:p w:rsidR="00A7354A" w:rsidRPr="00A7354A" w:rsidRDefault="00A7354A" w:rsidP="00A7354A">
      <w:pPr>
        <w:widowControl/>
        <w:suppressAutoHyphens/>
        <w:spacing w:after="120"/>
        <w:ind w:firstLine="0"/>
        <w:contextualSpacing/>
        <w:jc w:val="right"/>
        <w:rPr>
          <w:bCs/>
          <w:sz w:val="28"/>
          <w:szCs w:val="28"/>
        </w:rPr>
      </w:pPr>
      <w:r w:rsidRPr="00A7354A">
        <w:rPr>
          <w:bCs/>
          <w:sz w:val="28"/>
          <w:szCs w:val="28"/>
        </w:rPr>
        <w:t xml:space="preserve">Таблица 9.1. </w:t>
      </w:r>
    </w:p>
    <w:p w:rsidR="00A7354A" w:rsidRPr="00A7354A" w:rsidRDefault="00A7354A" w:rsidP="00A7354A">
      <w:pPr>
        <w:suppressAutoHyphens/>
        <w:spacing w:after="120"/>
        <w:ind w:firstLine="0"/>
        <w:jc w:val="center"/>
        <w:rPr>
          <w:sz w:val="28"/>
          <w:szCs w:val="28"/>
        </w:rPr>
      </w:pPr>
      <w:r w:rsidRPr="00A7354A">
        <w:rPr>
          <w:sz w:val="28"/>
          <w:szCs w:val="28"/>
        </w:rPr>
        <w:t>Распределение жилищного фонда по материалу стен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1816"/>
        <w:gridCol w:w="1276"/>
        <w:gridCol w:w="1134"/>
        <w:gridCol w:w="1134"/>
        <w:gridCol w:w="992"/>
        <w:gridCol w:w="1134"/>
        <w:gridCol w:w="1094"/>
      </w:tblGrid>
      <w:tr w:rsidR="00A7354A" w:rsidRPr="00A7354A" w:rsidTr="0035253A">
        <w:trPr>
          <w:jc w:val="center"/>
        </w:trPr>
        <w:tc>
          <w:tcPr>
            <w:tcW w:w="697" w:type="dxa"/>
            <w:vMerge w:val="restart"/>
            <w:shd w:val="clear" w:color="auto" w:fill="D9D9D9"/>
            <w:vAlign w:val="center"/>
          </w:tcPr>
          <w:p w:rsidR="00A7354A" w:rsidRPr="003D40BA" w:rsidRDefault="003D40BA" w:rsidP="00A7354A">
            <w:pPr>
              <w:widowControl/>
              <w:suppressAutoHyphens/>
              <w:spacing w:before="40" w:after="40"/>
              <w:ind w:firstLine="0"/>
              <w:jc w:val="center"/>
            </w:pPr>
            <w:r w:rsidRPr="003D40BA">
              <w:t>№</w:t>
            </w:r>
          </w:p>
          <w:p w:rsidR="003D40BA" w:rsidRPr="003D40BA" w:rsidRDefault="003D40BA" w:rsidP="00A7354A">
            <w:pPr>
              <w:widowControl/>
              <w:suppressAutoHyphens/>
              <w:spacing w:before="40" w:after="40"/>
              <w:ind w:firstLine="0"/>
              <w:jc w:val="center"/>
            </w:pPr>
            <w:proofErr w:type="gramStart"/>
            <w:r w:rsidRPr="003D40BA">
              <w:t>п</w:t>
            </w:r>
            <w:proofErr w:type="gramEnd"/>
            <w:r w:rsidRPr="003D40BA">
              <w:t>/п</w:t>
            </w:r>
          </w:p>
        </w:tc>
        <w:tc>
          <w:tcPr>
            <w:tcW w:w="1816" w:type="dxa"/>
            <w:vMerge w:val="restart"/>
            <w:shd w:val="clear" w:color="auto" w:fill="D9D9D9"/>
            <w:vAlign w:val="center"/>
          </w:tcPr>
          <w:p w:rsidR="00A7354A" w:rsidRPr="003D40BA" w:rsidRDefault="00A7354A" w:rsidP="00A7354A">
            <w:pPr>
              <w:widowControl/>
              <w:suppressAutoHyphens/>
              <w:spacing w:before="40" w:after="40"/>
              <w:ind w:firstLine="0"/>
              <w:jc w:val="center"/>
            </w:pPr>
            <w:r w:rsidRPr="003D40BA">
              <w:rPr>
                <w:sz w:val="22"/>
                <w:szCs w:val="22"/>
              </w:rPr>
              <w:t>Наименование</w:t>
            </w:r>
          </w:p>
        </w:tc>
        <w:tc>
          <w:tcPr>
            <w:tcW w:w="2410" w:type="dxa"/>
            <w:gridSpan w:val="2"/>
            <w:shd w:val="clear" w:color="auto" w:fill="D9D9D9"/>
            <w:vAlign w:val="center"/>
          </w:tcPr>
          <w:p w:rsidR="00A7354A" w:rsidRPr="003D40BA" w:rsidRDefault="00A7354A" w:rsidP="00A7354A">
            <w:pPr>
              <w:widowControl/>
              <w:suppressAutoHyphens/>
              <w:spacing w:before="40" w:after="40"/>
              <w:ind w:firstLine="0"/>
              <w:jc w:val="center"/>
            </w:pPr>
            <w:r w:rsidRPr="003D40BA">
              <w:t>округ Муром</w:t>
            </w:r>
          </w:p>
        </w:tc>
        <w:tc>
          <w:tcPr>
            <w:tcW w:w="2126" w:type="dxa"/>
            <w:gridSpan w:val="2"/>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pPr>
            <w:r w:rsidRPr="003D40BA">
              <w:t>город Муром</w:t>
            </w:r>
          </w:p>
        </w:tc>
        <w:tc>
          <w:tcPr>
            <w:tcW w:w="2228" w:type="dxa"/>
            <w:gridSpan w:val="2"/>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pPr>
            <w:r w:rsidRPr="003D40BA">
              <w:t>сельская местность</w:t>
            </w:r>
          </w:p>
        </w:tc>
      </w:tr>
      <w:tr w:rsidR="00A7354A" w:rsidRPr="00A7354A" w:rsidTr="0035253A">
        <w:trPr>
          <w:jc w:val="center"/>
        </w:trPr>
        <w:tc>
          <w:tcPr>
            <w:tcW w:w="697" w:type="dxa"/>
            <w:vMerge/>
            <w:shd w:val="clear" w:color="auto" w:fill="D9D9D9"/>
            <w:vAlign w:val="center"/>
          </w:tcPr>
          <w:p w:rsidR="00A7354A" w:rsidRPr="003D40BA" w:rsidRDefault="00A7354A" w:rsidP="00A7354A">
            <w:pPr>
              <w:widowControl/>
              <w:suppressAutoHyphens/>
              <w:spacing w:before="40" w:after="40"/>
              <w:ind w:firstLine="0"/>
              <w:jc w:val="center"/>
            </w:pPr>
          </w:p>
        </w:tc>
        <w:tc>
          <w:tcPr>
            <w:tcW w:w="1816" w:type="dxa"/>
            <w:vMerge/>
            <w:shd w:val="clear" w:color="auto" w:fill="D9D9D9"/>
            <w:vAlign w:val="center"/>
          </w:tcPr>
          <w:p w:rsidR="00A7354A" w:rsidRPr="003D40BA" w:rsidRDefault="00A7354A" w:rsidP="00A7354A">
            <w:pPr>
              <w:widowControl/>
              <w:suppressAutoHyphens/>
              <w:spacing w:before="40" w:after="40"/>
              <w:ind w:firstLine="0"/>
              <w:jc w:val="center"/>
              <w:rPr>
                <w:sz w:val="22"/>
                <w:szCs w:val="22"/>
              </w:rPr>
            </w:pPr>
          </w:p>
        </w:tc>
        <w:tc>
          <w:tcPr>
            <w:tcW w:w="1276" w:type="dxa"/>
            <w:shd w:val="clear" w:color="auto" w:fill="D9D9D9"/>
            <w:vAlign w:val="center"/>
          </w:tcPr>
          <w:p w:rsidR="00A7354A" w:rsidRPr="003D40BA" w:rsidRDefault="00A7354A" w:rsidP="00A7354A">
            <w:pPr>
              <w:widowControl/>
              <w:suppressAutoHyphens/>
              <w:spacing w:before="40" w:after="40"/>
              <w:ind w:firstLine="0"/>
              <w:jc w:val="cente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1134"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pPr>
            <w:r w:rsidRPr="003D40BA">
              <w:rPr>
                <w:sz w:val="22"/>
                <w:szCs w:val="22"/>
              </w:rPr>
              <w:t>%</w:t>
            </w:r>
          </w:p>
        </w:tc>
        <w:tc>
          <w:tcPr>
            <w:tcW w:w="1134"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992"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pPr>
            <w:r w:rsidRPr="003D40BA">
              <w:rPr>
                <w:sz w:val="22"/>
                <w:szCs w:val="22"/>
              </w:rPr>
              <w:t>%</w:t>
            </w:r>
          </w:p>
        </w:tc>
        <w:tc>
          <w:tcPr>
            <w:tcW w:w="1134"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1094" w:type="dxa"/>
            <w:tcBorders>
              <w:bottom w:val="single" w:sz="4" w:space="0" w:color="auto"/>
            </w:tcBorders>
            <w:shd w:val="clear" w:color="auto" w:fill="D9D9D9"/>
            <w:vAlign w:val="center"/>
          </w:tcPr>
          <w:p w:rsidR="00A7354A" w:rsidRPr="00A7354A" w:rsidRDefault="00A7354A" w:rsidP="00A7354A">
            <w:pPr>
              <w:widowControl/>
              <w:suppressAutoHyphens/>
              <w:spacing w:before="40" w:after="40"/>
              <w:ind w:firstLine="0"/>
              <w:jc w:val="center"/>
              <w:rPr>
                <w:b/>
              </w:rPr>
            </w:pPr>
            <w:r w:rsidRPr="00A7354A">
              <w:rPr>
                <w:b/>
                <w:sz w:val="22"/>
                <w:szCs w:val="22"/>
              </w:rPr>
              <w:t>%</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1.</w:t>
            </w:r>
          </w:p>
        </w:tc>
        <w:tc>
          <w:tcPr>
            <w:tcW w:w="1816" w:type="dxa"/>
            <w:vAlign w:val="center"/>
          </w:tcPr>
          <w:p w:rsidR="00A7354A" w:rsidRPr="00A7354A" w:rsidRDefault="00A7354A" w:rsidP="00A7354A">
            <w:pPr>
              <w:widowControl/>
              <w:suppressAutoHyphens/>
              <w:ind w:firstLine="0"/>
              <w:jc w:val="left"/>
            </w:pPr>
            <w:r w:rsidRPr="00A7354A">
              <w:rPr>
                <w:sz w:val="22"/>
                <w:szCs w:val="22"/>
              </w:rPr>
              <w:t>Каменные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0,0</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0,0%</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0,0</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0,0%</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0,0</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0,0%</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2.</w:t>
            </w:r>
          </w:p>
        </w:tc>
        <w:tc>
          <w:tcPr>
            <w:tcW w:w="1816" w:type="dxa"/>
            <w:vAlign w:val="center"/>
          </w:tcPr>
          <w:p w:rsidR="00A7354A" w:rsidRPr="00A7354A" w:rsidRDefault="00A7354A" w:rsidP="00A7354A">
            <w:pPr>
              <w:widowControl/>
              <w:suppressAutoHyphens/>
              <w:ind w:firstLine="0"/>
              <w:jc w:val="left"/>
            </w:pPr>
            <w:r w:rsidRPr="00A7354A">
              <w:rPr>
                <w:sz w:val="22"/>
                <w:szCs w:val="22"/>
              </w:rPr>
              <w:t>Кирпичные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2037,4</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65,6%</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1911,5</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66,9%</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125,9</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50,7%</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3.</w:t>
            </w:r>
          </w:p>
        </w:tc>
        <w:tc>
          <w:tcPr>
            <w:tcW w:w="1816" w:type="dxa"/>
            <w:vAlign w:val="center"/>
          </w:tcPr>
          <w:p w:rsidR="00A7354A" w:rsidRPr="00A7354A" w:rsidRDefault="00A7354A" w:rsidP="00A7354A">
            <w:pPr>
              <w:widowControl/>
              <w:suppressAutoHyphens/>
              <w:ind w:firstLine="0"/>
              <w:jc w:val="left"/>
            </w:pPr>
            <w:r w:rsidRPr="00A7354A">
              <w:rPr>
                <w:sz w:val="22"/>
                <w:szCs w:val="22"/>
              </w:rPr>
              <w:t>Панельные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482,8</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15,5%</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447,2</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15,7%</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35,6</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14,3%</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4.</w:t>
            </w:r>
          </w:p>
        </w:tc>
        <w:tc>
          <w:tcPr>
            <w:tcW w:w="1816" w:type="dxa"/>
            <w:vAlign w:val="center"/>
          </w:tcPr>
          <w:p w:rsidR="00A7354A" w:rsidRPr="00A7354A" w:rsidRDefault="00A7354A" w:rsidP="00A7354A">
            <w:pPr>
              <w:widowControl/>
              <w:suppressAutoHyphens/>
              <w:ind w:firstLine="0"/>
              <w:jc w:val="left"/>
            </w:pPr>
            <w:r w:rsidRPr="00A7354A">
              <w:rPr>
                <w:sz w:val="22"/>
                <w:szCs w:val="22"/>
              </w:rPr>
              <w:t>Блочные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44,2</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1,4%</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32,4</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1,1%</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11,8</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4,8%</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5.</w:t>
            </w:r>
          </w:p>
        </w:tc>
        <w:tc>
          <w:tcPr>
            <w:tcW w:w="1816" w:type="dxa"/>
            <w:vAlign w:val="center"/>
          </w:tcPr>
          <w:p w:rsidR="00A7354A" w:rsidRPr="00A7354A" w:rsidRDefault="00A7354A" w:rsidP="00A7354A">
            <w:pPr>
              <w:widowControl/>
              <w:suppressAutoHyphens/>
              <w:ind w:firstLine="0"/>
              <w:jc w:val="left"/>
            </w:pPr>
            <w:r w:rsidRPr="00A7354A">
              <w:rPr>
                <w:sz w:val="22"/>
                <w:szCs w:val="22"/>
              </w:rPr>
              <w:t>Монолитные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1,0</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0,0%</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1,0</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0,0%</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0,0</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0,0%</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6.</w:t>
            </w:r>
          </w:p>
        </w:tc>
        <w:tc>
          <w:tcPr>
            <w:tcW w:w="1816" w:type="dxa"/>
            <w:vAlign w:val="center"/>
          </w:tcPr>
          <w:p w:rsidR="00A7354A" w:rsidRPr="00A7354A" w:rsidRDefault="00A7354A" w:rsidP="00A7354A">
            <w:pPr>
              <w:widowControl/>
              <w:suppressAutoHyphens/>
              <w:ind w:firstLine="0"/>
              <w:jc w:val="left"/>
            </w:pPr>
            <w:r w:rsidRPr="00A7354A">
              <w:rPr>
                <w:sz w:val="22"/>
                <w:szCs w:val="22"/>
              </w:rPr>
              <w:t>Смешанные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63,2</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2,0%</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55,6</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1,9%</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7,6</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3,1%</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7.</w:t>
            </w:r>
          </w:p>
        </w:tc>
        <w:tc>
          <w:tcPr>
            <w:tcW w:w="1816" w:type="dxa"/>
            <w:vAlign w:val="center"/>
          </w:tcPr>
          <w:p w:rsidR="00A7354A" w:rsidRPr="00A7354A" w:rsidRDefault="00A7354A" w:rsidP="00A7354A">
            <w:pPr>
              <w:widowControl/>
              <w:suppressAutoHyphens/>
              <w:ind w:firstLine="0"/>
              <w:jc w:val="left"/>
            </w:pPr>
            <w:r w:rsidRPr="00A7354A">
              <w:rPr>
                <w:sz w:val="22"/>
                <w:szCs w:val="22"/>
              </w:rPr>
              <w:t>Деревянные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370,6</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11,9%</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309,2</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10,8%</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61,4</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24,7%</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r w:rsidRPr="00A7354A">
              <w:rPr>
                <w:sz w:val="22"/>
                <w:szCs w:val="22"/>
              </w:rPr>
              <w:t>8.</w:t>
            </w:r>
          </w:p>
        </w:tc>
        <w:tc>
          <w:tcPr>
            <w:tcW w:w="1816" w:type="dxa"/>
            <w:vAlign w:val="center"/>
          </w:tcPr>
          <w:p w:rsidR="00A7354A" w:rsidRPr="00A7354A" w:rsidRDefault="00A7354A" w:rsidP="00A7354A">
            <w:pPr>
              <w:widowControl/>
              <w:suppressAutoHyphens/>
              <w:ind w:firstLine="0"/>
              <w:jc w:val="left"/>
            </w:pPr>
            <w:r w:rsidRPr="00A7354A">
              <w:rPr>
                <w:sz w:val="22"/>
                <w:szCs w:val="22"/>
              </w:rPr>
              <w:t>Прочие</w:t>
            </w:r>
          </w:p>
        </w:tc>
        <w:tc>
          <w:tcPr>
            <w:tcW w:w="1276" w:type="dxa"/>
          </w:tcPr>
          <w:p w:rsidR="00A7354A" w:rsidRPr="00A7354A" w:rsidRDefault="00A7354A" w:rsidP="003D40BA">
            <w:pPr>
              <w:ind w:firstLine="0"/>
              <w:jc w:val="left"/>
              <w:rPr>
                <w:color w:val="000000"/>
                <w:sz w:val="22"/>
                <w:szCs w:val="22"/>
              </w:rPr>
            </w:pPr>
            <w:r w:rsidRPr="00A7354A">
              <w:rPr>
                <w:color w:val="000000"/>
                <w:sz w:val="22"/>
                <w:szCs w:val="22"/>
              </w:rPr>
              <w:t>106,2</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color w:val="000000"/>
                <w:sz w:val="22"/>
                <w:szCs w:val="22"/>
              </w:rPr>
            </w:pPr>
            <w:r w:rsidRPr="00A7354A">
              <w:rPr>
                <w:color w:val="000000"/>
                <w:sz w:val="22"/>
                <w:szCs w:val="22"/>
              </w:rPr>
              <w:t>3,4%</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100,1</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3,5%</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6,1</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color w:val="000000"/>
                <w:sz w:val="22"/>
                <w:szCs w:val="22"/>
              </w:rPr>
            </w:pPr>
            <w:r w:rsidRPr="00A7354A">
              <w:rPr>
                <w:color w:val="000000"/>
                <w:sz w:val="22"/>
                <w:szCs w:val="22"/>
              </w:rPr>
              <w:t>2,5%</w:t>
            </w:r>
          </w:p>
        </w:tc>
      </w:tr>
      <w:tr w:rsidR="00A7354A" w:rsidRPr="00A7354A" w:rsidTr="0035253A">
        <w:trPr>
          <w:jc w:val="center"/>
        </w:trPr>
        <w:tc>
          <w:tcPr>
            <w:tcW w:w="697" w:type="dxa"/>
            <w:vAlign w:val="center"/>
          </w:tcPr>
          <w:p w:rsidR="00A7354A" w:rsidRPr="00A7354A" w:rsidRDefault="00A7354A" w:rsidP="00A7354A">
            <w:pPr>
              <w:widowControl/>
              <w:suppressAutoHyphens/>
              <w:ind w:firstLine="0"/>
              <w:jc w:val="center"/>
            </w:pPr>
          </w:p>
        </w:tc>
        <w:tc>
          <w:tcPr>
            <w:tcW w:w="1816" w:type="dxa"/>
            <w:vAlign w:val="center"/>
          </w:tcPr>
          <w:p w:rsidR="00A7354A" w:rsidRPr="00A7354A" w:rsidRDefault="00A7354A" w:rsidP="00A7354A">
            <w:pPr>
              <w:widowControl/>
              <w:suppressAutoHyphens/>
              <w:ind w:firstLine="0"/>
              <w:jc w:val="left"/>
            </w:pPr>
            <w:r w:rsidRPr="00A7354A">
              <w:rPr>
                <w:sz w:val="22"/>
                <w:szCs w:val="22"/>
              </w:rPr>
              <w:t>Итого:</w:t>
            </w:r>
          </w:p>
        </w:tc>
        <w:tc>
          <w:tcPr>
            <w:tcW w:w="1276" w:type="dxa"/>
          </w:tcPr>
          <w:p w:rsidR="00A7354A" w:rsidRPr="00A7354A" w:rsidRDefault="00A7354A" w:rsidP="003D40BA">
            <w:pPr>
              <w:ind w:firstLine="0"/>
              <w:jc w:val="left"/>
              <w:rPr>
                <w:b/>
                <w:color w:val="000000"/>
                <w:sz w:val="22"/>
                <w:szCs w:val="22"/>
              </w:rPr>
            </w:pPr>
            <w:r w:rsidRPr="00A7354A">
              <w:rPr>
                <w:b/>
                <w:color w:val="000000"/>
                <w:sz w:val="22"/>
                <w:szCs w:val="22"/>
              </w:rPr>
              <w:t>3105,4</w:t>
            </w:r>
          </w:p>
        </w:tc>
        <w:tc>
          <w:tcPr>
            <w:tcW w:w="1134" w:type="dxa"/>
            <w:tcBorders>
              <w:top w:val="single" w:sz="4" w:space="0" w:color="auto"/>
              <w:left w:val="nil"/>
              <w:bottom w:val="single" w:sz="4" w:space="0" w:color="auto"/>
              <w:right w:val="single" w:sz="4" w:space="0" w:color="auto"/>
            </w:tcBorders>
            <w:shd w:val="clear" w:color="auto" w:fill="auto"/>
          </w:tcPr>
          <w:p w:rsidR="00A7354A" w:rsidRPr="00A7354A" w:rsidRDefault="00A7354A" w:rsidP="003D40BA">
            <w:pPr>
              <w:ind w:firstLine="0"/>
              <w:jc w:val="left"/>
              <w:rPr>
                <w:b/>
                <w:color w:val="000000"/>
                <w:sz w:val="22"/>
                <w:szCs w:val="22"/>
              </w:rPr>
            </w:pPr>
            <w:r w:rsidRPr="00A7354A">
              <w:rPr>
                <w:b/>
                <w:color w:val="000000"/>
                <w:sz w:val="22"/>
                <w:szCs w:val="22"/>
              </w:rPr>
              <w:t>100,0%</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b/>
                <w:color w:val="000000"/>
                <w:sz w:val="22"/>
                <w:szCs w:val="22"/>
              </w:rPr>
            </w:pPr>
            <w:r w:rsidRPr="00A7354A">
              <w:rPr>
                <w:b/>
                <w:color w:val="000000"/>
                <w:sz w:val="22"/>
                <w:szCs w:val="22"/>
              </w:rPr>
              <w:t>2857,0</w:t>
            </w:r>
          </w:p>
        </w:tc>
        <w:tc>
          <w:tcPr>
            <w:tcW w:w="992"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b/>
                <w:color w:val="000000"/>
                <w:sz w:val="22"/>
                <w:szCs w:val="22"/>
              </w:rPr>
            </w:pPr>
            <w:r w:rsidRPr="00A7354A">
              <w:rPr>
                <w:b/>
                <w:color w:val="000000"/>
                <w:sz w:val="22"/>
                <w:szCs w:val="22"/>
              </w:rPr>
              <w:t>100,0%</w:t>
            </w:r>
          </w:p>
        </w:tc>
        <w:tc>
          <w:tcPr>
            <w:tcW w:w="113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b/>
                <w:color w:val="000000"/>
                <w:sz w:val="22"/>
                <w:szCs w:val="22"/>
              </w:rPr>
            </w:pPr>
            <w:r w:rsidRPr="00A7354A">
              <w:rPr>
                <w:b/>
                <w:color w:val="000000"/>
                <w:sz w:val="22"/>
                <w:szCs w:val="22"/>
              </w:rPr>
              <w:t>248,4</w:t>
            </w:r>
          </w:p>
        </w:tc>
        <w:tc>
          <w:tcPr>
            <w:tcW w:w="1094" w:type="dxa"/>
            <w:tcBorders>
              <w:top w:val="single" w:sz="4" w:space="0" w:color="auto"/>
              <w:left w:val="nil"/>
              <w:bottom w:val="single" w:sz="4" w:space="0" w:color="auto"/>
              <w:right w:val="single" w:sz="4" w:space="0" w:color="auto"/>
            </w:tcBorders>
          </w:tcPr>
          <w:p w:rsidR="00A7354A" w:rsidRPr="00A7354A" w:rsidRDefault="00A7354A" w:rsidP="003D40BA">
            <w:pPr>
              <w:ind w:firstLine="0"/>
              <w:jc w:val="left"/>
              <w:rPr>
                <w:b/>
                <w:color w:val="000000"/>
                <w:sz w:val="22"/>
                <w:szCs w:val="22"/>
              </w:rPr>
            </w:pPr>
            <w:r w:rsidRPr="00A7354A">
              <w:rPr>
                <w:b/>
                <w:color w:val="000000"/>
                <w:sz w:val="22"/>
                <w:szCs w:val="22"/>
              </w:rPr>
              <w:t>100,0%</w:t>
            </w:r>
          </w:p>
        </w:tc>
      </w:tr>
    </w:tbl>
    <w:p w:rsidR="00A7354A" w:rsidRPr="00A7354A" w:rsidRDefault="00A7354A" w:rsidP="00A7354A">
      <w:pPr>
        <w:widowControl/>
        <w:suppressAutoHyphens/>
        <w:spacing w:line="360" w:lineRule="auto"/>
        <w:ind w:firstLine="0"/>
        <w:rPr>
          <w:sz w:val="16"/>
          <w:szCs w:val="16"/>
        </w:rPr>
      </w:pPr>
    </w:p>
    <w:p w:rsidR="00A7354A" w:rsidRPr="003D40BA" w:rsidRDefault="00A7354A" w:rsidP="003D40BA">
      <w:pPr>
        <w:widowControl/>
        <w:suppressAutoHyphens/>
        <w:spacing w:after="120"/>
        <w:ind w:firstLine="709"/>
        <w:rPr>
          <w:spacing w:val="-8"/>
          <w:sz w:val="28"/>
          <w:szCs w:val="28"/>
        </w:rPr>
      </w:pPr>
      <w:r w:rsidRPr="003D40BA">
        <w:rPr>
          <w:spacing w:val="-8"/>
          <w:sz w:val="28"/>
          <w:szCs w:val="28"/>
        </w:rPr>
        <w:t xml:space="preserve">Подавляющую часть (65%) жилищного фонда городского округа составляют </w:t>
      </w:r>
      <w:r w:rsidR="00107BA0" w:rsidRPr="003D40BA">
        <w:rPr>
          <w:spacing w:val="-8"/>
          <w:sz w:val="28"/>
          <w:szCs w:val="28"/>
        </w:rPr>
        <w:t>кирпичные здания</w:t>
      </w:r>
      <w:r w:rsidRPr="003D40BA">
        <w:rPr>
          <w:spacing w:val="-8"/>
          <w:sz w:val="28"/>
          <w:szCs w:val="28"/>
        </w:rPr>
        <w:t xml:space="preserve">. При этом в категории многоквартирных жилых домов (по количеству зданий) </w:t>
      </w:r>
      <w:r w:rsidR="00107BA0" w:rsidRPr="003D40BA">
        <w:rPr>
          <w:spacing w:val="-8"/>
          <w:sz w:val="28"/>
          <w:szCs w:val="28"/>
        </w:rPr>
        <w:t>преобладают кирпичные</w:t>
      </w:r>
      <w:r w:rsidRPr="003D40BA">
        <w:rPr>
          <w:spacing w:val="-8"/>
          <w:sz w:val="28"/>
          <w:szCs w:val="28"/>
        </w:rPr>
        <w:t xml:space="preserve">, в сельской местности </w:t>
      </w:r>
      <w:r w:rsidR="00107BA0" w:rsidRPr="003D40BA">
        <w:rPr>
          <w:rFonts w:eastAsia="Calibri"/>
          <w:spacing w:val="-8"/>
          <w:sz w:val="28"/>
          <w:szCs w:val="28"/>
          <w:lang w:eastAsia="en-US"/>
        </w:rPr>
        <w:t>–</w:t>
      </w:r>
      <w:r w:rsidRPr="003D40BA">
        <w:rPr>
          <w:spacing w:val="-8"/>
          <w:sz w:val="28"/>
          <w:szCs w:val="28"/>
        </w:rPr>
        <w:t xml:space="preserve"> панельные и кирпичные дома. В категории индивидуально-определённых жилых домов (по количеству зданий) преобладают деревянные и кирпичные дома.</w:t>
      </w:r>
    </w:p>
    <w:p w:rsidR="00A7354A" w:rsidRPr="00A7354A" w:rsidRDefault="00A7354A" w:rsidP="00A7354A">
      <w:pPr>
        <w:widowControl/>
        <w:suppressAutoHyphens/>
        <w:spacing w:after="120"/>
        <w:ind w:firstLine="0"/>
        <w:jc w:val="right"/>
        <w:rPr>
          <w:sz w:val="28"/>
          <w:szCs w:val="28"/>
        </w:rPr>
      </w:pPr>
      <w:r w:rsidRPr="00A7354A">
        <w:rPr>
          <w:sz w:val="28"/>
          <w:szCs w:val="28"/>
        </w:rPr>
        <w:t xml:space="preserve">Таблица 9.2. </w:t>
      </w:r>
    </w:p>
    <w:p w:rsidR="00A7354A" w:rsidRPr="00A7354A" w:rsidRDefault="00A7354A" w:rsidP="00A7354A">
      <w:pPr>
        <w:suppressAutoHyphens/>
        <w:spacing w:after="120"/>
        <w:ind w:firstLine="0"/>
        <w:jc w:val="center"/>
        <w:rPr>
          <w:sz w:val="28"/>
          <w:szCs w:val="28"/>
        </w:rPr>
      </w:pPr>
      <w:r w:rsidRPr="00A7354A">
        <w:rPr>
          <w:sz w:val="28"/>
          <w:szCs w:val="28"/>
        </w:rPr>
        <w:t>Распределение жилищного фонда по годам возведения,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27"/>
        <w:gridCol w:w="1191"/>
        <w:gridCol w:w="931"/>
        <w:gridCol w:w="1280"/>
        <w:gridCol w:w="992"/>
        <w:gridCol w:w="1276"/>
        <w:gridCol w:w="950"/>
      </w:tblGrid>
      <w:tr w:rsidR="00A7354A" w:rsidRPr="00A7354A" w:rsidTr="0035253A">
        <w:trPr>
          <w:trHeight w:val="20"/>
          <w:tblHeader/>
          <w:jc w:val="center"/>
        </w:trPr>
        <w:tc>
          <w:tcPr>
            <w:tcW w:w="627" w:type="dxa"/>
            <w:vMerge w:val="restart"/>
            <w:shd w:val="clear" w:color="auto" w:fill="D9D9D9"/>
            <w:vAlign w:val="center"/>
          </w:tcPr>
          <w:p w:rsidR="00A7354A" w:rsidRPr="003D40BA" w:rsidRDefault="003D40BA" w:rsidP="003D40BA">
            <w:pPr>
              <w:widowControl/>
              <w:suppressAutoHyphens/>
              <w:ind w:firstLine="0"/>
              <w:jc w:val="center"/>
              <w:rPr>
                <w:sz w:val="22"/>
                <w:szCs w:val="22"/>
              </w:rPr>
            </w:pPr>
            <w:r w:rsidRPr="003D40BA">
              <w:rPr>
                <w:sz w:val="22"/>
                <w:szCs w:val="22"/>
              </w:rPr>
              <w:t>№</w:t>
            </w:r>
          </w:p>
          <w:p w:rsidR="003D40BA" w:rsidRPr="003D40BA" w:rsidRDefault="003D40BA" w:rsidP="003D40BA">
            <w:pPr>
              <w:widowControl/>
              <w:suppressAutoHyphens/>
              <w:ind w:firstLine="0"/>
              <w:jc w:val="center"/>
              <w:rPr>
                <w:sz w:val="22"/>
                <w:szCs w:val="22"/>
              </w:rPr>
            </w:pPr>
            <w:proofErr w:type="gramStart"/>
            <w:r w:rsidRPr="003D40BA">
              <w:rPr>
                <w:sz w:val="22"/>
                <w:szCs w:val="22"/>
              </w:rPr>
              <w:t>п</w:t>
            </w:r>
            <w:proofErr w:type="gramEnd"/>
            <w:r w:rsidRPr="003D40BA">
              <w:rPr>
                <w:sz w:val="22"/>
                <w:szCs w:val="22"/>
              </w:rPr>
              <w:t>/п</w:t>
            </w:r>
          </w:p>
        </w:tc>
        <w:tc>
          <w:tcPr>
            <w:tcW w:w="2027" w:type="dxa"/>
            <w:vMerge w:val="restart"/>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Год постройки</w:t>
            </w:r>
          </w:p>
        </w:tc>
        <w:tc>
          <w:tcPr>
            <w:tcW w:w="2122" w:type="dxa"/>
            <w:gridSpan w:val="2"/>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округ Муром</w:t>
            </w:r>
          </w:p>
        </w:tc>
        <w:tc>
          <w:tcPr>
            <w:tcW w:w="2272" w:type="dxa"/>
            <w:gridSpan w:val="2"/>
            <w:tcBorders>
              <w:bottom w:val="single" w:sz="4" w:space="0" w:color="auto"/>
            </w:tcBorders>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город Муром</w:t>
            </w:r>
          </w:p>
        </w:tc>
        <w:tc>
          <w:tcPr>
            <w:tcW w:w="2226" w:type="dxa"/>
            <w:gridSpan w:val="2"/>
            <w:tcBorders>
              <w:bottom w:val="single" w:sz="4" w:space="0" w:color="auto"/>
            </w:tcBorders>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сельская местность</w:t>
            </w:r>
          </w:p>
        </w:tc>
      </w:tr>
      <w:tr w:rsidR="00A7354A" w:rsidRPr="00A7354A" w:rsidTr="0035253A">
        <w:trPr>
          <w:trHeight w:val="20"/>
          <w:tblHeader/>
          <w:jc w:val="center"/>
        </w:trPr>
        <w:tc>
          <w:tcPr>
            <w:tcW w:w="627" w:type="dxa"/>
            <w:vMerge/>
            <w:shd w:val="clear" w:color="auto" w:fill="D9D9D9"/>
            <w:vAlign w:val="center"/>
          </w:tcPr>
          <w:p w:rsidR="00A7354A" w:rsidRPr="003D40BA" w:rsidRDefault="00A7354A" w:rsidP="003D40BA">
            <w:pPr>
              <w:widowControl/>
              <w:suppressAutoHyphens/>
              <w:ind w:firstLine="0"/>
              <w:jc w:val="center"/>
              <w:rPr>
                <w:sz w:val="22"/>
                <w:szCs w:val="22"/>
              </w:rPr>
            </w:pPr>
          </w:p>
        </w:tc>
        <w:tc>
          <w:tcPr>
            <w:tcW w:w="2027" w:type="dxa"/>
            <w:vMerge/>
            <w:shd w:val="clear" w:color="auto" w:fill="D9D9D9"/>
            <w:vAlign w:val="center"/>
          </w:tcPr>
          <w:p w:rsidR="00A7354A" w:rsidRPr="003D40BA" w:rsidRDefault="00A7354A" w:rsidP="003D40BA">
            <w:pPr>
              <w:widowControl/>
              <w:suppressAutoHyphens/>
              <w:ind w:firstLine="0"/>
              <w:jc w:val="center"/>
              <w:rPr>
                <w:sz w:val="22"/>
                <w:szCs w:val="22"/>
              </w:rPr>
            </w:pPr>
          </w:p>
        </w:tc>
        <w:tc>
          <w:tcPr>
            <w:tcW w:w="1191" w:type="dxa"/>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931" w:type="dxa"/>
            <w:tcBorders>
              <w:bottom w:val="single" w:sz="4" w:space="0" w:color="auto"/>
            </w:tcBorders>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w:t>
            </w:r>
          </w:p>
        </w:tc>
        <w:tc>
          <w:tcPr>
            <w:tcW w:w="1280" w:type="dxa"/>
            <w:tcBorders>
              <w:bottom w:val="single" w:sz="4" w:space="0" w:color="auto"/>
            </w:tcBorders>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992" w:type="dxa"/>
            <w:tcBorders>
              <w:bottom w:val="single" w:sz="4" w:space="0" w:color="auto"/>
            </w:tcBorders>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w:t>
            </w:r>
          </w:p>
        </w:tc>
        <w:tc>
          <w:tcPr>
            <w:tcW w:w="1276" w:type="dxa"/>
            <w:tcBorders>
              <w:bottom w:val="single" w:sz="4" w:space="0" w:color="auto"/>
            </w:tcBorders>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950" w:type="dxa"/>
            <w:tcBorders>
              <w:bottom w:val="single" w:sz="4" w:space="0" w:color="auto"/>
            </w:tcBorders>
            <w:shd w:val="clear" w:color="auto" w:fill="D9D9D9"/>
            <w:vAlign w:val="center"/>
          </w:tcPr>
          <w:p w:rsidR="00A7354A" w:rsidRPr="003D40BA" w:rsidRDefault="00A7354A" w:rsidP="003D40BA">
            <w:pPr>
              <w:widowControl/>
              <w:suppressAutoHyphens/>
              <w:ind w:firstLine="0"/>
              <w:jc w:val="center"/>
              <w:rPr>
                <w:sz w:val="22"/>
                <w:szCs w:val="22"/>
              </w:rPr>
            </w:pPr>
            <w:r w:rsidRPr="003D40BA">
              <w:rPr>
                <w:sz w:val="22"/>
                <w:szCs w:val="22"/>
              </w:rPr>
              <w:t>%</w:t>
            </w:r>
          </w:p>
        </w:tc>
      </w:tr>
      <w:tr w:rsidR="00A7354A" w:rsidRPr="00A7354A" w:rsidTr="0035253A">
        <w:trPr>
          <w:trHeight w:val="20"/>
          <w:jc w:val="center"/>
        </w:trPr>
        <w:tc>
          <w:tcPr>
            <w:tcW w:w="627" w:type="dxa"/>
            <w:vAlign w:val="center"/>
          </w:tcPr>
          <w:p w:rsidR="00A7354A" w:rsidRPr="003D40BA" w:rsidRDefault="00A7354A" w:rsidP="003D40BA">
            <w:pPr>
              <w:widowControl/>
              <w:suppressAutoHyphens/>
              <w:ind w:firstLine="0"/>
              <w:jc w:val="center"/>
              <w:rPr>
                <w:sz w:val="22"/>
                <w:szCs w:val="22"/>
              </w:rPr>
            </w:pPr>
            <w:r w:rsidRPr="003D40BA">
              <w:rPr>
                <w:sz w:val="22"/>
                <w:szCs w:val="22"/>
              </w:rPr>
              <w:t>1.</w:t>
            </w:r>
          </w:p>
        </w:tc>
        <w:tc>
          <w:tcPr>
            <w:tcW w:w="2027" w:type="dxa"/>
          </w:tcPr>
          <w:p w:rsidR="00A7354A" w:rsidRPr="003D40BA" w:rsidRDefault="00A7354A" w:rsidP="003D40BA">
            <w:pPr>
              <w:widowControl/>
              <w:suppressAutoHyphens/>
              <w:ind w:firstLine="0"/>
              <w:jc w:val="left"/>
              <w:rPr>
                <w:sz w:val="22"/>
                <w:szCs w:val="22"/>
              </w:rPr>
            </w:pPr>
            <w:r w:rsidRPr="003D40BA">
              <w:rPr>
                <w:sz w:val="22"/>
                <w:szCs w:val="22"/>
              </w:rPr>
              <w:t>до 1920</w:t>
            </w:r>
          </w:p>
        </w:tc>
        <w:tc>
          <w:tcPr>
            <w:tcW w:w="1191" w:type="dxa"/>
          </w:tcPr>
          <w:p w:rsidR="00A7354A" w:rsidRPr="003D40BA" w:rsidRDefault="00A7354A" w:rsidP="003D40BA">
            <w:pPr>
              <w:ind w:firstLine="0"/>
              <w:jc w:val="left"/>
              <w:rPr>
                <w:color w:val="000000"/>
                <w:sz w:val="22"/>
                <w:szCs w:val="22"/>
              </w:rPr>
            </w:pPr>
            <w:r w:rsidRPr="003D40BA">
              <w:rPr>
                <w:color w:val="000000"/>
                <w:sz w:val="22"/>
                <w:szCs w:val="22"/>
              </w:rPr>
              <w:t>116,6</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3,8%</w:t>
            </w:r>
          </w:p>
        </w:tc>
        <w:tc>
          <w:tcPr>
            <w:tcW w:w="128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113,9</w:t>
            </w:r>
          </w:p>
        </w:tc>
        <w:tc>
          <w:tcPr>
            <w:tcW w:w="992"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4,0%</w:t>
            </w:r>
          </w:p>
        </w:tc>
        <w:tc>
          <w:tcPr>
            <w:tcW w:w="1276"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2,7</w:t>
            </w:r>
          </w:p>
        </w:tc>
        <w:tc>
          <w:tcPr>
            <w:tcW w:w="95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1,1%</w:t>
            </w:r>
          </w:p>
        </w:tc>
      </w:tr>
      <w:tr w:rsidR="00A7354A" w:rsidRPr="00A7354A" w:rsidTr="0035253A">
        <w:trPr>
          <w:trHeight w:val="20"/>
          <w:jc w:val="center"/>
        </w:trPr>
        <w:tc>
          <w:tcPr>
            <w:tcW w:w="627" w:type="dxa"/>
            <w:vAlign w:val="center"/>
          </w:tcPr>
          <w:p w:rsidR="00A7354A" w:rsidRPr="003D40BA" w:rsidRDefault="00A7354A" w:rsidP="003D40BA">
            <w:pPr>
              <w:widowControl/>
              <w:suppressAutoHyphens/>
              <w:ind w:firstLine="0"/>
              <w:jc w:val="center"/>
              <w:rPr>
                <w:sz w:val="22"/>
                <w:szCs w:val="22"/>
              </w:rPr>
            </w:pPr>
            <w:r w:rsidRPr="003D40BA">
              <w:rPr>
                <w:sz w:val="22"/>
                <w:szCs w:val="22"/>
              </w:rPr>
              <w:t>2.</w:t>
            </w:r>
          </w:p>
        </w:tc>
        <w:tc>
          <w:tcPr>
            <w:tcW w:w="2027" w:type="dxa"/>
          </w:tcPr>
          <w:p w:rsidR="00A7354A" w:rsidRPr="003D40BA" w:rsidRDefault="00A7354A" w:rsidP="003D40BA">
            <w:pPr>
              <w:widowControl/>
              <w:suppressAutoHyphens/>
              <w:ind w:firstLine="0"/>
              <w:jc w:val="left"/>
              <w:rPr>
                <w:sz w:val="22"/>
                <w:szCs w:val="22"/>
              </w:rPr>
            </w:pPr>
            <w:r w:rsidRPr="003D40BA">
              <w:rPr>
                <w:sz w:val="22"/>
                <w:szCs w:val="22"/>
              </w:rPr>
              <w:t>1921-1945</w:t>
            </w:r>
          </w:p>
        </w:tc>
        <w:tc>
          <w:tcPr>
            <w:tcW w:w="1191" w:type="dxa"/>
          </w:tcPr>
          <w:p w:rsidR="00A7354A" w:rsidRPr="003D40BA" w:rsidRDefault="00A7354A" w:rsidP="003D40BA">
            <w:pPr>
              <w:ind w:firstLine="0"/>
              <w:jc w:val="left"/>
              <w:rPr>
                <w:color w:val="000000"/>
                <w:sz w:val="22"/>
                <w:szCs w:val="22"/>
              </w:rPr>
            </w:pPr>
            <w:r w:rsidRPr="003D40BA">
              <w:rPr>
                <w:color w:val="000000"/>
                <w:sz w:val="22"/>
                <w:szCs w:val="22"/>
              </w:rPr>
              <w:t>104,2</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3,4%</w:t>
            </w:r>
          </w:p>
        </w:tc>
        <w:tc>
          <w:tcPr>
            <w:tcW w:w="128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91,1</w:t>
            </w:r>
          </w:p>
        </w:tc>
        <w:tc>
          <w:tcPr>
            <w:tcW w:w="992"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3,2%</w:t>
            </w:r>
          </w:p>
        </w:tc>
        <w:tc>
          <w:tcPr>
            <w:tcW w:w="1276"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13,1</w:t>
            </w:r>
          </w:p>
        </w:tc>
        <w:tc>
          <w:tcPr>
            <w:tcW w:w="95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5,3%</w:t>
            </w:r>
          </w:p>
        </w:tc>
      </w:tr>
      <w:tr w:rsidR="00A7354A" w:rsidRPr="00A7354A" w:rsidTr="0035253A">
        <w:trPr>
          <w:trHeight w:val="20"/>
          <w:jc w:val="center"/>
        </w:trPr>
        <w:tc>
          <w:tcPr>
            <w:tcW w:w="627" w:type="dxa"/>
            <w:vAlign w:val="center"/>
          </w:tcPr>
          <w:p w:rsidR="00A7354A" w:rsidRPr="003D40BA" w:rsidRDefault="00A7354A" w:rsidP="003D40BA">
            <w:pPr>
              <w:widowControl/>
              <w:suppressAutoHyphens/>
              <w:ind w:firstLine="0"/>
              <w:jc w:val="center"/>
              <w:rPr>
                <w:sz w:val="22"/>
                <w:szCs w:val="22"/>
              </w:rPr>
            </w:pPr>
            <w:r w:rsidRPr="003D40BA">
              <w:rPr>
                <w:sz w:val="22"/>
                <w:szCs w:val="22"/>
              </w:rPr>
              <w:t>3.</w:t>
            </w:r>
          </w:p>
        </w:tc>
        <w:tc>
          <w:tcPr>
            <w:tcW w:w="2027" w:type="dxa"/>
          </w:tcPr>
          <w:p w:rsidR="00A7354A" w:rsidRPr="003D40BA" w:rsidRDefault="00A7354A" w:rsidP="003D40BA">
            <w:pPr>
              <w:widowControl/>
              <w:suppressAutoHyphens/>
              <w:ind w:firstLine="0"/>
              <w:jc w:val="left"/>
              <w:rPr>
                <w:sz w:val="22"/>
                <w:szCs w:val="22"/>
              </w:rPr>
            </w:pPr>
            <w:r w:rsidRPr="003D40BA">
              <w:rPr>
                <w:sz w:val="22"/>
                <w:szCs w:val="22"/>
              </w:rPr>
              <w:t>1946-1970</w:t>
            </w:r>
          </w:p>
        </w:tc>
        <w:tc>
          <w:tcPr>
            <w:tcW w:w="1191" w:type="dxa"/>
          </w:tcPr>
          <w:p w:rsidR="00A7354A" w:rsidRPr="003D40BA" w:rsidRDefault="00A7354A" w:rsidP="003D40BA">
            <w:pPr>
              <w:ind w:firstLine="0"/>
              <w:jc w:val="left"/>
              <w:rPr>
                <w:color w:val="000000"/>
                <w:sz w:val="22"/>
                <w:szCs w:val="22"/>
              </w:rPr>
            </w:pPr>
            <w:r w:rsidRPr="003D40BA">
              <w:rPr>
                <w:color w:val="000000"/>
                <w:sz w:val="22"/>
                <w:szCs w:val="22"/>
              </w:rPr>
              <w:t>943,3</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30,4%</w:t>
            </w:r>
          </w:p>
        </w:tc>
        <w:tc>
          <w:tcPr>
            <w:tcW w:w="128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833,8</w:t>
            </w:r>
          </w:p>
        </w:tc>
        <w:tc>
          <w:tcPr>
            <w:tcW w:w="992"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29,2%</w:t>
            </w:r>
          </w:p>
        </w:tc>
        <w:tc>
          <w:tcPr>
            <w:tcW w:w="1276"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109,5</w:t>
            </w:r>
          </w:p>
        </w:tc>
        <w:tc>
          <w:tcPr>
            <w:tcW w:w="95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44,1%</w:t>
            </w:r>
          </w:p>
        </w:tc>
      </w:tr>
      <w:tr w:rsidR="00A7354A" w:rsidRPr="00A7354A" w:rsidTr="0035253A">
        <w:trPr>
          <w:trHeight w:val="20"/>
          <w:jc w:val="center"/>
        </w:trPr>
        <w:tc>
          <w:tcPr>
            <w:tcW w:w="627" w:type="dxa"/>
            <w:vAlign w:val="center"/>
          </w:tcPr>
          <w:p w:rsidR="00A7354A" w:rsidRPr="003D40BA" w:rsidRDefault="00A7354A" w:rsidP="003D40BA">
            <w:pPr>
              <w:widowControl/>
              <w:suppressAutoHyphens/>
              <w:ind w:firstLine="0"/>
              <w:jc w:val="center"/>
              <w:rPr>
                <w:sz w:val="22"/>
                <w:szCs w:val="22"/>
              </w:rPr>
            </w:pPr>
            <w:r w:rsidRPr="003D40BA">
              <w:rPr>
                <w:sz w:val="22"/>
                <w:szCs w:val="22"/>
              </w:rPr>
              <w:t>4.</w:t>
            </w:r>
          </w:p>
        </w:tc>
        <w:tc>
          <w:tcPr>
            <w:tcW w:w="2027" w:type="dxa"/>
          </w:tcPr>
          <w:p w:rsidR="00A7354A" w:rsidRPr="003D40BA" w:rsidRDefault="00A7354A" w:rsidP="003D40BA">
            <w:pPr>
              <w:widowControl/>
              <w:suppressAutoHyphens/>
              <w:ind w:firstLine="0"/>
              <w:jc w:val="left"/>
              <w:rPr>
                <w:sz w:val="22"/>
                <w:szCs w:val="22"/>
              </w:rPr>
            </w:pPr>
            <w:r w:rsidRPr="003D40BA">
              <w:rPr>
                <w:sz w:val="22"/>
                <w:szCs w:val="22"/>
              </w:rPr>
              <w:t>1971-1995</w:t>
            </w:r>
          </w:p>
        </w:tc>
        <w:tc>
          <w:tcPr>
            <w:tcW w:w="1191" w:type="dxa"/>
          </w:tcPr>
          <w:p w:rsidR="00A7354A" w:rsidRPr="003D40BA" w:rsidRDefault="00A7354A" w:rsidP="003D40BA">
            <w:pPr>
              <w:ind w:firstLine="0"/>
              <w:jc w:val="left"/>
              <w:rPr>
                <w:color w:val="000000"/>
                <w:sz w:val="22"/>
                <w:szCs w:val="22"/>
              </w:rPr>
            </w:pPr>
            <w:r w:rsidRPr="003D40BA">
              <w:rPr>
                <w:color w:val="000000"/>
                <w:sz w:val="22"/>
                <w:szCs w:val="22"/>
              </w:rPr>
              <w:t>1419,3</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45,7%</w:t>
            </w:r>
          </w:p>
        </w:tc>
        <w:tc>
          <w:tcPr>
            <w:tcW w:w="128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1348,3</w:t>
            </w:r>
          </w:p>
        </w:tc>
        <w:tc>
          <w:tcPr>
            <w:tcW w:w="992"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47,2%</w:t>
            </w:r>
          </w:p>
        </w:tc>
        <w:tc>
          <w:tcPr>
            <w:tcW w:w="1276"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71,0</w:t>
            </w:r>
          </w:p>
        </w:tc>
        <w:tc>
          <w:tcPr>
            <w:tcW w:w="95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28,6%</w:t>
            </w:r>
          </w:p>
        </w:tc>
      </w:tr>
      <w:tr w:rsidR="00A7354A" w:rsidRPr="00A7354A" w:rsidTr="0035253A">
        <w:trPr>
          <w:trHeight w:val="20"/>
          <w:jc w:val="center"/>
        </w:trPr>
        <w:tc>
          <w:tcPr>
            <w:tcW w:w="627" w:type="dxa"/>
            <w:vAlign w:val="center"/>
          </w:tcPr>
          <w:p w:rsidR="00A7354A" w:rsidRPr="003D40BA" w:rsidRDefault="00A7354A" w:rsidP="003D40BA">
            <w:pPr>
              <w:widowControl/>
              <w:suppressAutoHyphens/>
              <w:ind w:firstLine="0"/>
              <w:jc w:val="center"/>
              <w:rPr>
                <w:sz w:val="22"/>
                <w:szCs w:val="22"/>
              </w:rPr>
            </w:pPr>
            <w:r w:rsidRPr="003D40BA">
              <w:rPr>
                <w:sz w:val="22"/>
                <w:szCs w:val="22"/>
              </w:rPr>
              <w:lastRenderedPageBreak/>
              <w:t>5.</w:t>
            </w:r>
          </w:p>
        </w:tc>
        <w:tc>
          <w:tcPr>
            <w:tcW w:w="2027" w:type="dxa"/>
          </w:tcPr>
          <w:p w:rsidR="00A7354A" w:rsidRPr="003D40BA" w:rsidRDefault="00A7354A" w:rsidP="003D40BA">
            <w:pPr>
              <w:widowControl/>
              <w:suppressAutoHyphens/>
              <w:ind w:firstLine="0"/>
              <w:jc w:val="left"/>
              <w:rPr>
                <w:sz w:val="22"/>
                <w:szCs w:val="22"/>
              </w:rPr>
            </w:pPr>
            <w:r w:rsidRPr="003D40BA">
              <w:rPr>
                <w:sz w:val="22"/>
                <w:szCs w:val="22"/>
              </w:rPr>
              <w:t>после 1995</w:t>
            </w:r>
          </w:p>
        </w:tc>
        <w:tc>
          <w:tcPr>
            <w:tcW w:w="1191" w:type="dxa"/>
          </w:tcPr>
          <w:p w:rsidR="00A7354A" w:rsidRPr="003D40BA" w:rsidRDefault="00A7354A" w:rsidP="003D40BA">
            <w:pPr>
              <w:ind w:firstLine="0"/>
              <w:jc w:val="left"/>
              <w:rPr>
                <w:color w:val="000000"/>
                <w:sz w:val="22"/>
                <w:szCs w:val="22"/>
              </w:rPr>
            </w:pPr>
            <w:r w:rsidRPr="003D40BA">
              <w:rPr>
                <w:color w:val="000000"/>
                <w:sz w:val="22"/>
                <w:szCs w:val="22"/>
              </w:rPr>
              <w:t>522,0</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16,8%</w:t>
            </w:r>
          </w:p>
        </w:tc>
        <w:tc>
          <w:tcPr>
            <w:tcW w:w="128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469,9</w:t>
            </w:r>
          </w:p>
        </w:tc>
        <w:tc>
          <w:tcPr>
            <w:tcW w:w="992"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16,4%</w:t>
            </w:r>
          </w:p>
        </w:tc>
        <w:tc>
          <w:tcPr>
            <w:tcW w:w="1276"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52,1</w:t>
            </w:r>
          </w:p>
        </w:tc>
        <w:tc>
          <w:tcPr>
            <w:tcW w:w="95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21,0%</w:t>
            </w:r>
          </w:p>
        </w:tc>
      </w:tr>
      <w:tr w:rsidR="00A7354A" w:rsidRPr="00A7354A" w:rsidTr="0035253A">
        <w:trPr>
          <w:trHeight w:val="20"/>
          <w:jc w:val="center"/>
        </w:trPr>
        <w:tc>
          <w:tcPr>
            <w:tcW w:w="627" w:type="dxa"/>
            <w:vAlign w:val="center"/>
          </w:tcPr>
          <w:p w:rsidR="00A7354A" w:rsidRPr="003D40BA" w:rsidRDefault="00A7354A" w:rsidP="003D40BA">
            <w:pPr>
              <w:widowControl/>
              <w:suppressAutoHyphens/>
              <w:ind w:firstLine="0"/>
              <w:jc w:val="center"/>
              <w:rPr>
                <w:sz w:val="22"/>
                <w:szCs w:val="22"/>
              </w:rPr>
            </w:pPr>
          </w:p>
        </w:tc>
        <w:tc>
          <w:tcPr>
            <w:tcW w:w="2027" w:type="dxa"/>
          </w:tcPr>
          <w:p w:rsidR="00A7354A" w:rsidRPr="003D40BA" w:rsidRDefault="00A7354A" w:rsidP="003D40BA">
            <w:pPr>
              <w:widowControl/>
              <w:suppressAutoHyphens/>
              <w:ind w:firstLine="0"/>
              <w:jc w:val="left"/>
              <w:rPr>
                <w:sz w:val="22"/>
                <w:szCs w:val="22"/>
              </w:rPr>
            </w:pPr>
            <w:r w:rsidRPr="003D40BA">
              <w:rPr>
                <w:sz w:val="22"/>
                <w:szCs w:val="22"/>
              </w:rPr>
              <w:t>Итого:</w:t>
            </w:r>
          </w:p>
        </w:tc>
        <w:tc>
          <w:tcPr>
            <w:tcW w:w="1191" w:type="dxa"/>
            <w:vAlign w:val="center"/>
          </w:tcPr>
          <w:p w:rsidR="00A7354A" w:rsidRPr="003D40BA" w:rsidRDefault="00A7354A" w:rsidP="003D40BA">
            <w:pPr>
              <w:ind w:firstLine="0"/>
              <w:jc w:val="center"/>
              <w:rPr>
                <w:b/>
                <w:color w:val="000000"/>
                <w:sz w:val="22"/>
                <w:szCs w:val="22"/>
              </w:rPr>
            </w:pPr>
            <w:r w:rsidRPr="003D40BA">
              <w:rPr>
                <w:b/>
                <w:color w:val="000000"/>
                <w:sz w:val="22"/>
                <w:szCs w:val="22"/>
              </w:rPr>
              <w:t>3105,4</w:t>
            </w:r>
          </w:p>
        </w:tc>
        <w:tc>
          <w:tcPr>
            <w:tcW w:w="931" w:type="dxa"/>
            <w:tcBorders>
              <w:top w:val="single" w:sz="4" w:space="0" w:color="auto"/>
              <w:left w:val="nil"/>
              <w:bottom w:val="single" w:sz="4" w:space="0" w:color="auto"/>
              <w:right w:val="single" w:sz="4" w:space="0" w:color="auto"/>
            </w:tcBorders>
            <w:shd w:val="clear" w:color="auto" w:fill="auto"/>
            <w:vAlign w:val="center"/>
          </w:tcPr>
          <w:p w:rsidR="00A7354A" w:rsidRPr="003D40BA" w:rsidRDefault="00A7354A" w:rsidP="003D40BA">
            <w:pPr>
              <w:ind w:firstLine="0"/>
              <w:jc w:val="center"/>
              <w:rPr>
                <w:b/>
                <w:color w:val="000000"/>
                <w:sz w:val="22"/>
                <w:szCs w:val="22"/>
              </w:rPr>
            </w:pPr>
            <w:r w:rsidRPr="003D40BA">
              <w:rPr>
                <w:b/>
                <w:color w:val="000000"/>
                <w:sz w:val="22"/>
                <w:szCs w:val="22"/>
              </w:rPr>
              <w:t>100,0%</w:t>
            </w:r>
          </w:p>
        </w:tc>
        <w:tc>
          <w:tcPr>
            <w:tcW w:w="1280" w:type="dxa"/>
            <w:tcBorders>
              <w:top w:val="single" w:sz="4" w:space="0" w:color="auto"/>
              <w:left w:val="nil"/>
              <w:bottom w:val="single" w:sz="4" w:space="0" w:color="auto"/>
              <w:right w:val="single" w:sz="4" w:space="0" w:color="auto"/>
            </w:tcBorders>
            <w:vAlign w:val="center"/>
          </w:tcPr>
          <w:p w:rsidR="00A7354A" w:rsidRPr="003D40BA" w:rsidRDefault="00A7354A" w:rsidP="003D40BA">
            <w:pPr>
              <w:ind w:firstLine="0"/>
              <w:jc w:val="center"/>
              <w:rPr>
                <w:b/>
                <w:color w:val="000000"/>
                <w:sz w:val="22"/>
                <w:szCs w:val="22"/>
              </w:rPr>
            </w:pPr>
            <w:r w:rsidRPr="003D40BA">
              <w:rPr>
                <w:b/>
                <w:color w:val="000000"/>
                <w:sz w:val="22"/>
                <w:szCs w:val="22"/>
              </w:rPr>
              <w:t>2857,0</w:t>
            </w:r>
          </w:p>
        </w:tc>
        <w:tc>
          <w:tcPr>
            <w:tcW w:w="992" w:type="dxa"/>
            <w:tcBorders>
              <w:top w:val="single" w:sz="4" w:space="0" w:color="auto"/>
              <w:left w:val="nil"/>
              <w:bottom w:val="single" w:sz="4" w:space="0" w:color="auto"/>
              <w:right w:val="single" w:sz="4" w:space="0" w:color="auto"/>
            </w:tcBorders>
            <w:vAlign w:val="center"/>
          </w:tcPr>
          <w:p w:rsidR="00A7354A" w:rsidRPr="003D40BA" w:rsidRDefault="00A7354A" w:rsidP="003D40BA">
            <w:pPr>
              <w:ind w:firstLine="0"/>
              <w:jc w:val="center"/>
              <w:rPr>
                <w:b/>
                <w:color w:val="000000"/>
                <w:sz w:val="22"/>
                <w:szCs w:val="22"/>
              </w:rPr>
            </w:pPr>
            <w:r w:rsidRPr="003D40BA">
              <w:rPr>
                <w:b/>
                <w:color w:val="000000"/>
                <w:sz w:val="22"/>
                <w:szCs w:val="22"/>
              </w:rPr>
              <w:t>100,0%</w:t>
            </w:r>
          </w:p>
        </w:tc>
        <w:tc>
          <w:tcPr>
            <w:tcW w:w="1276" w:type="dxa"/>
            <w:tcBorders>
              <w:top w:val="single" w:sz="4" w:space="0" w:color="auto"/>
              <w:left w:val="nil"/>
              <w:bottom w:val="single" w:sz="4" w:space="0" w:color="auto"/>
              <w:right w:val="single" w:sz="4" w:space="0" w:color="auto"/>
            </w:tcBorders>
            <w:vAlign w:val="center"/>
          </w:tcPr>
          <w:p w:rsidR="00A7354A" w:rsidRPr="003D40BA" w:rsidRDefault="00A7354A" w:rsidP="003D40BA">
            <w:pPr>
              <w:ind w:firstLine="0"/>
              <w:jc w:val="center"/>
              <w:rPr>
                <w:b/>
                <w:color w:val="000000"/>
                <w:sz w:val="22"/>
                <w:szCs w:val="22"/>
              </w:rPr>
            </w:pPr>
            <w:r w:rsidRPr="003D40BA">
              <w:rPr>
                <w:b/>
                <w:color w:val="000000"/>
                <w:sz w:val="22"/>
                <w:szCs w:val="22"/>
              </w:rPr>
              <w:t>248,4</w:t>
            </w:r>
          </w:p>
        </w:tc>
        <w:tc>
          <w:tcPr>
            <w:tcW w:w="950" w:type="dxa"/>
            <w:tcBorders>
              <w:top w:val="single" w:sz="4" w:space="0" w:color="auto"/>
              <w:left w:val="nil"/>
              <w:bottom w:val="single" w:sz="4" w:space="0" w:color="auto"/>
              <w:right w:val="single" w:sz="4" w:space="0" w:color="auto"/>
            </w:tcBorders>
            <w:vAlign w:val="center"/>
          </w:tcPr>
          <w:p w:rsidR="00A7354A" w:rsidRPr="003D40BA" w:rsidRDefault="00A7354A" w:rsidP="003D40BA">
            <w:pPr>
              <w:ind w:firstLine="0"/>
              <w:jc w:val="center"/>
              <w:rPr>
                <w:b/>
                <w:color w:val="000000"/>
                <w:sz w:val="22"/>
                <w:szCs w:val="22"/>
              </w:rPr>
            </w:pPr>
            <w:r w:rsidRPr="003D40BA">
              <w:rPr>
                <w:b/>
                <w:color w:val="000000"/>
                <w:sz w:val="22"/>
                <w:szCs w:val="22"/>
              </w:rPr>
              <w:t>100,0%</w:t>
            </w:r>
          </w:p>
        </w:tc>
      </w:tr>
    </w:tbl>
    <w:p w:rsidR="00A7354A" w:rsidRPr="00A7354A" w:rsidRDefault="00A7354A" w:rsidP="00A7354A">
      <w:pPr>
        <w:suppressAutoHyphens/>
        <w:spacing w:after="120"/>
        <w:ind w:firstLine="0"/>
        <w:jc w:val="center"/>
        <w:rPr>
          <w:sz w:val="28"/>
          <w:szCs w:val="28"/>
        </w:rPr>
      </w:pPr>
    </w:p>
    <w:p w:rsidR="00A7354A" w:rsidRPr="00A7354A" w:rsidRDefault="00A7354A" w:rsidP="00A7354A">
      <w:pPr>
        <w:widowControl/>
        <w:suppressAutoHyphens/>
        <w:ind w:firstLine="0"/>
        <w:jc w:val="right"/>
        <w:rPr>
          <w:sz w:val="28"/>
          <w:szCs w:val="28"/>
        </w:rPr>
      </w:pPr>
      <w:r w:rsidRPr="00A7354A">
        <w:rPr>
          <w:sz w:val="28"/>
          <w:szCs w:val="28"/>
        </w:rPr>
        <w:t xml:space="preserve">Таблица 9.3. </w:t>
      </w:r>
    </w:p>
    <w:p w:rsidR="00A7354A" w:rsidRPr="00A7354A" w:rsidRDefault="00A7354A" w:rsidP="00A7354A">
      <w:pPr>
        <w:suppressAutoHyphens/>
        <w:spacing w:after="120"/>
        <w:ind w:firstLine="0"/>
        <w:jc w:val="center"/>
        <w:rPr>
          <w:sz w:val="28"/>
          <w:szCs w:val="28"/>
        </w:rPr>
      </w:pPr>
      <w:r w:rsidRPr="00A7354A">
        <w:rPr>
          <w:sz w:val="28"/>
          <w:szCs w:val="28"/>
        </w:rPr>
        <w:t>Распределение жилищного фонда по проценту износа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037"/>
        <w:gridCol w:w="1360"/>
        <w:gridCol w:w="931"/>
        <w:gridCol w:w="1360"/>
        <w:gridCol w:w="931"/>
        <w:gridCol w:w="1360"/>
        <w:gridCol w:w="931"/>
      </w:tblGrid>
      <w:tr w:rsidR="00A7354A" w:rsidRPr="00A7354A" w:rsidTr="00A7354A">
        <w:trPr>
          <w:jc w:val="center"/>
        </w:trPr>
        <w:tc>
          <w:tcPr>
            <w:tcW w:w="539" w:type="dxa"/>
            <w:vMerge w:val="restart"/>
            <w:shd w:val="clear" w:color="auto" w:fill="D9D9D9"/>
            <w:vAlign w:val="center"/>
          </w:tcPr>
          <w:p w:rsidR="00A7354A" w:rsidRPr="003D40BA" w:rsidRDefault="003D40BA" w:rsidP="00A7354A">
            <w:pPr>
              <w:widowControl/>
              <w:suppressAutoHyphens/>
              <w:spacing w:before="40" w:after="40"/>
              <w:ind w:firstLine="0"/>
              <w:jc w:val="center"/>
              <w:rPr>
                <w:sz w:val="22"/>
                <w:szCs w:val="22"/>
              </w:rPr>
            </w:pPr>
            <w:r w:rsidRPr="003D40BA">
              <w:rPr>
                <w:sz w:val="22"/>
                <w:szCs w:val="22"/>
              </w:rPr>
              <w:t>№</w:t>
            </w:r>
          </w:p>
          <w:p w:rsidR="003D40BA" w:rsidRPr="003D40BA" w:rsidRDefault="003D40BA" w:rsidP="00A7354A">
            <w:pPr>
              <w:widowControl/>
              <w:suppressAutoHyphens/>
              <w:spacing w:before="40" w:after="40"/>
              <w:ind w:firstLine="0"/>
              <w:jc w:val="center"/>
              <w:rPr>
                <w:sz w:val="22"/>
                <w:szCs w:val="22"/>
              </w:rPr>
            </w:pPr>
            <w:proofErr w:type="gramStart"/>
            <w:r w:rsidRPr="003D40BA">
              <w:rPr>
                <w:sz w:val="22"/>
                <w:szCs w:val="22"/>
              </w:rPr>
              <w:t>п</w:t>
            </w:r>
            <w:proofErr w:type="gramEnd"/>
            <w:r w:rsidRPr="003D40BA">
              <w:rPr>
                <w:sz w:val="22"/>
                <w:szCs w:val="22"/>
              </w:rPr>
              <w:t>/п</w:t>
            </w:r>
          </w:p>
        </w:tc>
        <w:tc>
          <w:tcPr>
            <w:tcW w:w="2037" w:type="dxa"/>
            <w:vMerge w:val="restart"/>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Год постройки</w:t>
            </w:r>
          </w:p>
        </w:tc>
        <w:tc>
          <w:tcPr>
            <w:tcW w:w="2291" w:type="dxa"/>
            <w:gridSpan w:val="2"/>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округ Муром</w:t>
            </w:r>
          </w:p>
        </w:tc>
        <w:tc>
          <w:tcPr>
            <w:tcW w:w="2291" w:type="dxa"/>
            <w:gridSpan w:val="2"/>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город Муром</w:t>
            </w:r>
          </w:p>
        </w:tc>
        <w:tc>
          <w:tcPr>
            <w:tcW w:w="2291" w:type="dxa"/>
            <w:gridSpan w:val="2"/>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Сельская местность</w:t>
            </w:r>
          </w:p>
        </w:tc>
      </w:tr>
      <w:tr w:rsidR="00A7354A" w:rsidRPr="00A7354A" w:rsidTr="00A7354A">
        <w:trPr>
          <w:jc w:val="center"/>
        </w:trPr>
        <w:tc>
          <w:tcPr>
            <w:tcW w:w="539" w:type="dxa"/>
            <w:vMerge/>
            <w:shd w:val="clear" w:color="auto" w:fill="D9D9D9"/>
            <w:vAlign w:val="center"/>
          </w:tcPr>
          <w:p w:rsidR="00A7354A" w:rsidRPr="003D40BA" w:rsidRDefault="00A7354A" w:rsidP="00A7354A">
            <w:pPr>
              <w:widowControl/>
              <w:suppressAutoHyphens/>
              <w:spacing w:before="40" w:after="40"/>
              <w:ind w:firstLine="0"/>
              <w:jc w:val="center"/>
              <w:rPr>
                <w:sz w:val="22"/>
                <w:szCs w:val="22"/>
              </w:rPr>
            </w:pPr>
          </w:p>
        </w:tc>
        <w:tc>
          <w:tcPr>
            <w:tcW w:w="2037" w:type="dxa"/>
            <w:vMerge/>
            <w:shd w:val="clear" w:color="auto" w:fill="D9D9D9"/>
            <w:vAlign w:val="center"/>
          </w:tcPr>
          <w:p w:rsidR="00A7354A" w:rsidRPr="003D40BA" w:rsidRDefault="00A7354A" w:rsidP="00A7354A">
            <w:pPr>
              <w:widowControl/>
              <w:suppressAutoHyphens/>
              <w:spacing w:before="40" w:after="40"/>
              <w:ind w:firstLine="0"/>
              <w:jc w:val="center"/>
              <w:rPr>
                <w:sz w:val="22"/>
                <w:szCs w:val="22"/>
              </w:rPr>
            </w:pPr>
          </w:p>
        </w:tc>
        <w:tc>
          <w:tcPr>
            <w:tcW w:w="1360" w:type="dxa"/>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количество зданий</w:t>
            </w:r>
          </w:p>
        </w:tc>
        <w:tc>
          <w:tcPr>
            <w:tcW w:w="931"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w:t>
            </w:r>
          </w:p>
        </w:tc>
        <w:tc>
          <w:tcPr>
            <w:tcW w:w="1360"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количество зданий</w:t>
            </w:r>
          </w:p>
        </w:tc>
        <w:tc>
          <w:tcPr>
            <w:tcW w:w="931"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w:t>
            </w:r>
          </w:p>
        </w:tc>
        <w:tc>
          <w:tcPr>
            <w:tcW w:w="1360"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количество зданий</w:t>
            </w:r>
          </w:p>
        </w:tc>
        <w:tc>
          <w:tcPr>
            <w:tcW w:w="931"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w:t>
            </w:r>
          </w:p>
        </w:tc>
      </w:tr>
      <w:tr w:rsidR="00A7354A" w:rsidRPr="00A7354A" w:rsidTr="003D40BA">
        <w:trPr>
          <w:jc w:val="center"/>
        </w:trPr>
        <w:tc>
          <w:tcPr>
            <w:tcW w:w="539" w:type="dxa"/>
          </w:tcPr>
          <w:p w:rsidR="00A7354A" w:rsidRPr="003D40BA" w:rsidRDefault="00DA3EAE" w:rsidP="003D40BA">
            <w:pPr>
              <w:widowControl/>
              <w:suppressAutoHyphens/>
              <w:ind w:firstLine="0"/>
              <w:jc w:val="center"/>
              <w:rPr>
                <w:sz w:val="22"/>
                <w:szCs w:val="22"/>
              </w:rPr>
            </w:pPr>
            <w:r>
              <w:rPr>
                <w:sz w:val="22"/>
                <w:szCs w:val="22"/>
              </w:rPr>
              <w:t>1</w:t>
            </w:r>
            <w:r w:rsidR="003D40BA">
              <w:rPr>
                <w:sz w:val="22"/>
                <w:szCs w:val="22"/>
              </w:rPr>
              <w:t>.</w:t>
            </w:r>
          </w:p>
        </w:tc>
        <w:tc>
          <w:tcPr>
            <w:tcW w:w="2037" w:type="dxa"/>
          </w:tcPr>
          <w:p w:rsidR="00A7354A" w:rsidRPr="003D40BA" w:rsidRDefault="00A7354A" w:rsidP="003D40BA">
            <w:pPr>
              <w:widowControl/>
              <w:suppressAutoHyphens/>
              <w:ind w:firstLine="0"/>
              <w:jc w:val="left"/>
              <w:rPr>
                <w:sz w:val="22"/>
                <w:szCs w:val="22"/>
              </w:rPr>
            </w:pPr>
            <w:r w:rsidRPr="003D40BA">
              <w:rPr>
                <w:sz w:val="22"/>
                <w:szCs w:val="22"/>
              </w:rPr>
              <w:t>От 0 до 30%</w:t>
            </w:r>
          </w:p>
        </w:tc>
        <w:tc>
          <w:tcPr>
            <w:tcW w:w="1360" w:type="dxa"/>
          </w:tcPr>
          <w:p w:rsidR="00A7354A" w:rsidRPr="003D40BA" w:rsidRDefault="00A7354A" w:rsidP="003D40BA">
            <w:pPr>
              <w:ind w:firstLine="0"/>
              <w:jc w:val="left"/>
              <w:rPr>
                <w:color w:val="000000"/>
                <w:sz w:val="22"/>
                <w:szCs w:val="22"/>
              </w:rPr>
            </w:pPr>
            <w:r w:rsidRPr="003D40BA">
              <w:rPr>
                <w:color w:val="000000"/>
                <w:sz w:val="22"/>
                <w:szCs w:val="22"/>
              </w:rPr>
              <w:t>3007</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37,5%</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2163</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36,6%</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844</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39,7%</w:t>
            </w:r>
          </w:p>
        </w:tc>
      </w:tr>
      <w:tr w:rsidR="00A7354A" w:rsidRPr="00A7354A" w:rsidTr="003D40BA">
        <w:trPr>
          <w:jc w:val="center"/>
        </w:trPr>
        <w:tc>
          <w:tcPr>
            <w:tcW w:w="539" w:type="dxa"/>
          </w:tcPr>
          <w:p w:rsidR="00A7354A" w:rsidRPr="003D40BA" w:rsidRDefault="00A7354A" w:rsidP="003D40BA">
            <w:pPr>
              <w:widowControl/>
              <w:suppressAutoHyphens/>
              <w:ind w:firstLine="0"/>
              <w:jc w:val="center"/>
              <w:rPr>
                <w:sz w:val="22"/>
                <w:szCs w:val="22"/>
              </w:rPr>
            </w:pPr>
            <w:r w:rsidRPr="003D40BA">
              <w:rPr>
                <w:sz w:val="22"/>
                <w:szCs w:val="22"/>
              </w:rPr>
              <w:t>2.</w:t>
            </w:r>
          </w:p>
        </w:tc>
        <w:tc>
          <w:tcPr>
            <w:tcW w:w="2037" w:type="dxa"/>
          </w:tcPr>
          <w:p w:rsidR="00A7354A" w:rsidRPr="003D40BA" w:rsidRDefault="00A7354A" w:rsidP="003D40BA">
            <w:pPr>
              <w:widowControl/>
              <w:suppressAutoHyphens/>
              <w:ind w:firstLine="0"/>
              <w:jc w:val="left"/>
              <w:rPr>
                <w:sz w:val="22"/>
                <w:szCs w:val="22"/>
              </w:rPr>
            </w:pPr>
            <w:r w:rsidRPr="003D40BA">
              <w:rPr>
                <w:sz w:val="22"/>
                <w:szCs w:val="22"/>
              </w:rPr>
              <w:t>От 31% до 65 %</w:t>
            </w:r>
          </w:p>
        </w:tc>
        <w:tc>
          <w:tcPr>
            <w:tcW w:w="1360" w:type="dxa"/>
          </w:tcPr>
          <w:p w:rsidR="00A7354A" w:rsidRPr="003D40BA" w:rsidRDefault="00A7354A" w:rsidP="003D40BA">
            <w:pPr>
              <w:ind w:firstLine="0"/>
              <w:jc w:val="left"/>
              <w:rPr>
                <w:color w:val="000000"/>
                <w:sz w:val="22"/>
                <w:szCs w:val="22"/>
              </w:rPr>
            </w:pPr>
            <w:r w:rsidRPr="003D40BA">
              <w:rPr>
                <w:color w:val="000000"/>
                <w:sz w:val="22"/>
                <w:szCs w:val="22"/>
              </w:rPr>
              <w:t>4757</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59,2%</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3495</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59,2%</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1262</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59,4%</w:t>
            </w:r>
          </w:p>
        </w:tc>
      </w:tr>
      <w:tr w:rsidR="00A7354A" w:rsidRPr="00A7354A" w:rsidTr="003D40BA">
        <w:trPr>
          <w:jc w:val="center"/>
        </w:trPr>
        <w:tc>
          <w:tcPr>
            <w:tcW w:w="539" w:type="dxa"/>
          </w:tcPr>
          <w:p w:rsidR="00A7354A" w:rsidRPr="003D40BA" w:rsidRDefault="00A7354A" w:rsidP="003D40BA">
            <w:pPr>
              <w:widowControl/>
              <w:suppressAutoHyphens/>
              <w:ind w:firstLine="0"/>
              <w:jc w:val="center"/>
              <w:rPr>
                <w:sz w:val="22"/>
                <w:szCs w:val="22"/>
              </w:rPr>
            </w:pPr>
            <w:r w:rsidRPr="003D40BA">
              <w:rPr>
                <w:sz w:val="22"/>
                <w:szCs w:val="22"/>
              </w:rPr>
              <w:t>3.</w:t>
            </w:r>
          </w:p>
        </w:tc>
        <w:tc>
          <w:tcPr>
            <w:tcW w:w="2037" w:type="dxa"/>
          </w:tcPr>
          <w:p w:rsidR="00A7354A" w:rsidRPr="003D40BA" w:rsidRDefault="00A7354A" w:rsidP="003D40BA">
            <w:pPr>
              <w:widowControl/>
              <w:suppressAutoHyphens/>
              <w:ind w:firstLine="0"/>
              <w:jc w:val="left"/>
              <w:rPr>
                <w:sz w:val="22"/>
                <w:szCs w:val="22"/>
              </w:rPr>
            </w:pPr>
            <w:r w:rsidRPr="003D40BA">
              <w:rPr>
                <w:sz w:val="22"/>
                <w:szCs w:val="22"/>
              </w:rPr>
              <w:t>От 66% до 70%</w:t>
            </w:r>
          </w:p>
        </w:tc>
        <w:tc>
          <w:tcPr>
            <w:tcW w:w="1360" w:type="dxa"/>
          </w:tcPr>
          <w:p w:rsidR="00A7354A" w:rsidRPr="003D40BA" w:rsidRDefault="00A7354A" w:rsidP="003D40BA">
            <w:pPr>
              <w:ind w:firstLine="0"/>
              <w:jc w:val="left"/>
              <w:rPr>
                <w:color w:val="000000"/>
                <w:sz w:val="22"/>
                <w:szCs w:val="22"/>
              </w:rPr>
            </w:pPr>
            <w:r w:rsidRPr="003D40BA">
              <w:rPr>
                <w:color w:val="000000"/>
                <w:sz w:val="22"/>
                <w:szCs w:val="22"/>
              </w:rPr>
              <w:t>265</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3,3%</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247</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4,2%</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18</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0,8%</w:t>
            </w:r>
          </w:p>
        </w:tc>
      </w:tr>
      <w:tr w:rsidR="00A7354A" w:rsidRPr="00A7354A" w:rsidTr="003D40BA">
        <w:trPr>
          <w:jc w:val="center"/>
        </w:trPr>
        <w:tc>
          <w:tcPr>
            <w:tcW w:w="539" w:type="dxa"/>
          </w:tcPr>
          <w:p w:rsidR="00A7354A" w:rsidRPr="003D40BA" w:rsidRDefault="00A7354A" w:rsidP="003D40BA">
            <w:pPr>
              <w:widowControl/>
              <w:suppressAutoHyphens/>
              <w:ind w:firstLine="0"/>
              <w:jc w:val="center"/>
              <w:rPr>
                <w:sz w:val="22"/>
                <w:szCs w:val="22"/>
              </w:rPr>
            </w:pPr>
          </w:p>
        </w:tc>
        <w:tc>
          <w:tcPr>
            <w:tcW w:w="2037" w:type="dxa"/>
          </w:tcPr>
          <w:p w:rsidR="00A7354A" w:rsidRPr="003D40BA" w:rsidRDefault="00A7354A" w:rsidP="003D40BA">
            <w:pPr>
              <w:widowControl/>
              <w:suppressAutoHyphens/>
              <w:ind w:firstLine="0"/>
              <w:jc w:val="left"/>
              <w:rPr>
                <w:sz w:val="22"/>
                <w:szCs w:val="22"/>
              </w:rPr>
            </w:pPr>
            <w:r w:rsidRPr="003D40BA">
              <w:rPr>
                <w:sz w:val="22"/>
                <w:szCs w:val="22"/>
              </w:rPr>
              <w:t>Итого:</w:t>
            </w:r>
          </w:p>
        </w:tc>
        <w:tc>
          <w:tcPr>
            <w:tcW w:w="1360" w:type="dxa"/>
          </w:tcPr>
          <w:p w:rsidR="00A7354A" w:rsidRPr="003D40BA" w:rsidRDefault="00A7354A" w:rsidP="003D40BA">
            <w:pPr>
              <w:ind w:firstLine="0"/>
              <w:jc w:val="left"/>
              <w:rPr>
                <w:b/>
                <w:color w:val="000000"/>
                <w:sz w:val="22"/>
                <w:szCs w:val="22"/>
              </w:rPr>
            </w:pPr>
            <w:r w:rsidRPr="003D40BA">
              <w:rPr>
                <w:b/>
                <w:color w:val="000000"/>
                <w:sz w:val="22"/>
                <w:szCs w:val="22"/>
              </w:rPr>
              <w:t>8029</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b/>
                <w:color w:val="000000"/>
                <w:sz w:val="22"/>
                <w:szCs w:val="22"/>
              </w:rPr>
            </w:pPr>
            <w:r w:rsidRPr="003D40BA">
              <w:rPr>
                <w:b/>
                <w:color w:val="000000"/>
                <w:sz w:val="22"/>
                <w:szCs w:val="22"/>
              </w:rPr>
              <w:t>100,0%</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5905</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100,0%</w:t>
            </w:r>
          </w:p>
        </w:tc>
        <w:tc>
          <w:tcPr>
            <w:tcW w:w="136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2124</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100,0%</w:t>
            </w:r>
          </w:p>
        </w:tc>
      </w:tr>
    </w:tbl>
    <w:p w:rsidR="00A7354A" w:rsidRPr="00A7354A" w:rsidRDefault="00A7354A" w:rsidP="00A7354A">
      <w:pPr>
        <w:widowControl/>
        <w:suppressAutoHyphens/>
        <w:spacing w:after="120"/>
        <w:ind w:firstLine="0"/>
        <w:rPr>
          <w:sz w:val="26"/>
          <w:szCs w:val="26"/>
        </w:rPr>
      </w:pPr>
    </w:p>
    <w:p w:rsidR="00A7354A" w:rsidRPr="00107BA0" w:rsidRDefault="00A7354A" w:rsidP="003D40BA">
      <w:pPr>
        <w:widowControl/>
        <w:suppressAutoHyphens/>
        <w:spacing w:after="120"/>
        <w:ind w:firstLine="709"/>
        <w:rPr>
          <w:spacing w:val="-8"/>
          <w:sz w:val="28"/>
          <w:szCs w:val="28"/>
        </w:rPr>
      </w:pPr>
      <w:r w:rsidRPr="00107BA0">
        <w:rPr>
          <w:spacing w:val="-8"/>
          <w:sz w:val="28"/>
          <w:szCs w:val="28"/>
        </w:rPr>
        <w:t xml:space="preserve">Из общего объёма жилищного фонда городского округа свыше 45% (1,4 млн. кв. м) относится к периоду застройки 1971- 1995 </w:t>
      </w:r>
      <w:r w:rsidR="00107BA0" w:rsidRPr="00107BA0">
        <w:rPr>
          <w:spacing w:val="-8"/>
          <w:sz w:val="28"/>
          <w:szCs w:val="28"/>
        </w:rPr>
        <w:t>года; около</w:t>
      </w:r>
      <w:r w:rsidRPr="00107BA0">
        <w:rPr>
          <w:spacing w:val="-8"/>
          <w:sz w:val="28"/>
          <w:szCs w:val="28"/>
        </w:rPr>
        <w:t xml:space="preserve"> 30,5% (0,9 млн. кв. м) – к периоду 1946-1970 гг.; 17% (0,5 млн. кв. м) – к периоду застройки после 1995 года. Порядка 60% зданий округа Муром имеют износ от 30</w:t>
      </w:r>
      <w:r w:rsidR="00107BA0" w:rsidRPr="00107BA0">
        <w:rPr>
          <w:spacing w:val="-8"/>
          <w:sz w:val="28"/>
          <w:szCs w:val="28"/>
        </w:rPr>
        <w:t>% до</w:t>
      </w:r>
      <w:r w:rsidRPr="00107BA0">
        <w:rPr>
          <w:spacing w:val="-8"/>
          <w:sz w:val="28"/>
          <w:szCs w:val="28"/>
        </w:rPr>
        <w:t xml:space="preserve"> 65%.   </w:t>
      </w:r>
    </w:p>
    <w:p w:rsidR="00A7354A" w:rsidRPr="00A7354A" w:rsidRDefault="00A7354A" w:rsidP="00A7354A">
      <w:pPr>
        <w:widowControl/>
        <w:suppressAutoHyphens/>
        <w:spacing w:after="120"/>
        <w:ind w:firstLine="0"/>
        <w:contextualSpacing/>
        <w:jc w:val="right"/>
        <w:rPr>
          <w:bCs/>
          <w:sz w:val="28"/>
          <w:szCs w:val="28"/>
        </w:rPr>
      </w:pPr>
      <w:r w:rsidRPr="00A7354A">
        <w:rPr>
          <w:bCs/>
          <w:sz w:val="28"/>
          <w:szCs w:val="28"/>
        </w:rPr>
        <w:t>Таблица 9.4.</w:t>
      </w:r>
    </w:p>
    <w:p w:rsidR="00A7354A" w:rsidRPr="00A7354A" w:rsidRDefault="00A7354A" w:rsidP="00A7354A">
      <w:pPr>
        <w:suppressAutoHyphens/>
        <w:spacing w:after="120"/>
        <w:ind w:firstLine="0"/>
        <w:jc w:val="center"/>
        <w:rPr>
          <w:sz w:val="28"/>
          <w:szCs w:val="28"/>
        </w:rPr>
      </w:pPr>
      <w:r w:rsidRPr="00A7354A">
        <w:rPr>
          <w:sz w:val="28"/>
          <w:szCs w:val="28"/>
        </w:rPr>
        <w:t>Распределение жилищного фонда по формам собственности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2363"/>
        <w:gridCol w:w="1130"/>
        <w:gridCol w:w="931"/>
        <w:gridCol w:w="1110"/>
        <w:gridCol w:w="931"/>
        <w:gridCol w:w="1110"/>
        <w:gridCol w:w="1197"/>
      </w:tblGrid>
      <w:tr w:rsidR="00A7354A" w:rsidRPr="00A7354A" w:rsidTr="0035253A">
        <w:trPr>
          <w:jc w:val="center"/>
        </w:trPr>
        <w:tc>
          <w:tcPr>
            <w:tcW w:w="672" w:type="dxa"/>
            <w:vMerge w:val="restart"/>
            <w:shd w:val="clear" w:color="auto" w:fill="D9D9D9"/>
            <w:vAlign w:val="center"/>
          </w:tcPr>
          <w:p w:rsidR="00A7354A" w:rsidRPr="003D40BA" w:rsidRDefault="003D40BA" w:rsidP="00A7354A">
            <w:pPr>
              <w:widowControl/>
              <w:suppressAutoHyphens/>
              <w:spacing w:before="40" w:after="40"/>
              <w:ind w:firstLine="0"/>
              <w:jc w:val="center"/>
              <w:rPr>
                <w:sz w:val="22"/>
                <w:szCs w:val="22"/>
              </w:rPr>
            </w:pPr>
            <w:r w:rsidRPr="003D40BA">
              <w:rPr>
                <w:sz w:val="22"/>
                <w:szCs w:val="22"/>
              </w:rPr>
              <w:t>№</w:t>
            </w:r>
          </w:p>
          <w:p w:rsidR="003D40BA" w:rsidRPr="003D40BA" w:rsidRDefault="003D40BA" w:rsidP="00A7354A">
            <w:pPr>
              <w:widowControl/>
              <w:suppressAutoHyphens/>
              <w:spacing w:before="40" w:after="40"/>
              <w:ind w:firstLine="0"/>
              <w:jc w:val="center"/>
              <w:rPr>
                <w:sz w:val="22"/>
                <w:szCs w:val="22"/>
              </w:rPr>
            </w:pPr>
            <w:proofErr w:type="gramStart"/>
            <w:r w:rsidRPr="003D40BA">
              <w:rPr>
                <w:sz w:val="22"/>
                <w:szCs w:val="22"/>
              </w:rPr>
              <w:t>п</w:t>
            </w:r>
            <w:proofErr w:type="gramEnd"/>
            <w:r w:rsidRPr="003D40BA">
              <w:rPr>
                <w:sz w:val="22"/>
                <w:szCs w:val="22"/>
              </w:rPr>
              <w:t>/п</w:t>
            </w:r>
          </w:p>
        </w:tc>
        <w:tc>
          <w:tcPr>
            <w:tcW w:w="2363" w:type="dxa"/>
            <w:vMerge w:val="restart"/>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Наименование</w:t>
            </w:r>
          </w:p>
        </w:tc>
        <w:tc>
          <w:tcPr>
            <w:tcW w:w="2061" w:type="dxa"/>
            <w:gridSpan w:val="2"/>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округ Муром</w:t>
            </w:r>
          </w:p>
        </w:tc>
        <w:tc>
          <w:tcPr>
            <w:tcW w:w="2041" w:type="dxa"/>
            <w:gridSpan w:val="2"/>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город Муром</w:t>
            </w:r>
          </w:p>
        </w:tc>
        <w:tc>
          <w:tcPr>
            <w:tcW w:w="2307" w:type="dxa"/>
            <w:gridSpan w:val="2"/>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Сельская местность</w:t>
            </w:r>
          </w:p>
        </w:tc>
      </w:tr>
      <w:tr w:rsidR="00A7354A" w:rsidRPr="00A7354A" w:rsidTr="0035253A">
        <w:trPr>
          <w:jc w:val="center"/>
        </w:trPr>
        <w:tc>
          <w:tcPr>
            <w:tcW w:w="672" w:type="dxa"/>
            <w:vMerge/>
            <w:shd w:val="clear" w:color="auto" w:fill="D9D9D9"/>
            <w:vAlign w:val="center"/>
          </w:tcPr>
          <w:p w:rsidR="00A7354A" w:rsidRPr="003D40BA" w:rsidRDefault="00A7354A" w:rsidP="00A7354A">
            <w:pPr>
              <w:widowControl/>
              <w:suppressAutoHyphens/>
              <w:spacing w:before="40" w:after="40"/>
              <w:ind w:firstLine="0"/>
              <w:jc w:val="center"/>
              <w:rPr>
                <w:sz w:val="22"/>
                <w:szCs w:val="22"/>
              </w:rPr>
            </w:pPr>
          </w:p>
        </w:tc>
        <w:tc>
          <w:tcPr>
            <w:tcW w:w="2363" w:type="dxa"/>
            <w:vMerge/>
            <w:shd w:val="clear" w:color="auto" w:fill="D9D9D9"/>
            <w:vAlign w:val="center"/>
          </w:tcPr>
          <w:p w:rsidR="00A7354A" w:rsidRPr="003D40BA" w:rsidRDefault="00A7354A" w:rsidP="00A7354A">
            <w:pPr>
              <w:widowControl/>
              <w:suppressAutoHyphens/>
              <w:spacing w:before="40" w:after="40"/>
              <w:ind w:firstLine="0"/>
              <w:jc w:val="center"/>
              <w:rPr>
                <w:sz w:val="22"/>
                <w:szCs w:val="22"/>
              </w:rPr>
            </w:pPr>
          </w:p>
        </w:tc>
        <w:tc>
          <w:tcPr>
            <w:tcW w:w="1130" w:type="dxa"/>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931"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w:t>
            </w:r>
          </w:p>
        </w:tc>
        <w:tc>
          <w:tcPr>
            <w:tcW w:w="1110"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931"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w:t>
            </w:r>
          </w:p>
        </w:tc>
        <w:tc>
          <w:tcPr>
            <w:tcW w:w="1110"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Тыс. м</w:t>
            </w:r>
            <w:proofErr w:type="gramStart"/>
            <w:r w:rsidRPr="003D40BA">
              <w:rPr>
                <w:sz w:val="22"/>
                <w:szCs w:val="22"/>
                <w:vertAlign w:val="superscript"/>
              </w:rPr>
              <w:t>2</w:t>
            </w:r>
            <w:proofErr w:type="gramEnd"/>
            <w:r w:rsidRPr="003D40BA">
              <w:rPr>
                <w:sz w:val="22"/>
                <w:szCs w:val="22"/>
              </w:rPr>
              <w:t xml:space="preserve"> общей площади</w:t>
            </w:r>
          </w:p>
        </w:tc>
        <w:tc>
          <w:tcPr>
            <w:tcW w:w="1197" w:type="dxa"/>
            <w:tcBorders>
              <w:bottom w:val="single" w:sz="4" w:space="0" w:color="auto"/>
            </w:tcBorders>
            <w:shd w:val="clear" w:color="auto" w:fill="D9D9D9"/>
            <w:vAlign w:val="center"/>
          </w:tcPr>
          <w:p w:rsidR="00A7354A" w:rsidRPr="003D40BA" w:rsidRDefault="00A7354A" w:rsidP="00A7354A">
            <w:pPr>
              <w:widowControl/>
              <w:suppressAutoHyphens/>
              <w:spacing w:before="40" w:after="40"/>
              <w:ind w:firstLine="0"/>
              <w:jc w:val="center"/>
              <w:rPr>
                <w:sz w:val="22"/>
                <w:szCs w:val="22"/>
              </w:rPr>
            </w:pPr>
            <w:r w:rsidRPr="003D40BA">
              <w:rPr>
                <w:sz w:val="22"/>
                <w:szCs w:val="22"/>
              </w:rPr>
              <w:t>%</w:t>
            </w:r>
          </w:p>
        </w:tc>
      </w:tr>
      <w:tr w:rsidR="00A7354A" w:rsidRPr="00A7354A" w:rsidTr="0035253A">
        <w:trPr>
          <w:jc w:val="center"/>
        </w:trPr>
        <w:tc>
          <w:tcPr>
            <w:tcW w:w="672" w:type="dxa"/>
          </w:tcPr>
          <w:p w:rsidR="00A7354A" w:rsidRPr="003D40BA" w:rsidRDefault="00A7354A" w:rsidP="00A7354A">
            <w:pPr>
              <w:widowControl/>
              <w:suppressAutoHyphens/>
              <w:ind w:firstLine="0"/>
              <w:jc w:val="center"/>
              <w:rPr>
                <w:sz w:val="22"/>
                <w:szCs w:val="22"/>
              </w:rPr>
            </w:pPr>
            <w:r w:rsidRPr="003D40BA">
              <w:rPr>
                <w:sz w:val="22"/>
                <w:szCs w:val="22"/>
              </w:rPr>
              <w:t>1</w:t>
            </w:r>
            <w:r w:rsidR="003D40BA">
              <w:rPr>
                <w:sz w:val="22"/>
                <w:szCs w:val="22"/>
              </w:rPr>
              <w:t>.</w:t>
            </w:r>
          </w:p>
        </w:tc>
        <w:tc>
          <w:tcPr>
            <w:tcW w:w="2363" w:type="dxa"/>
          </w:tcPr>
          <w:p w:rsidR="00A7354A" w:rsidRPr="003D40BA" w:rsidRDefault="00A7354A" w:rsidP="003D40BA">
            <w:pPr>
              <w:widowControl/>
              <w:suppressAutoHyphens/>
              <w:ind w:firstLine="0"/>
              <w:jc w:val="left"/>
              <w:rPr>
                <w:sz w:val="22"/>
                <w:szCs w:val="22"/>
              </w:rPr>
            </w:pPr>
            <w:r w:rsidRPr="003D40BA">
              <w:rPr>
                <w:sz w:val="22"/>
                <w:szCs w:val="22"/>
              </w:rPr>
              <w:t>Государственная</w:t>
            </w:r>
          </w:p>
        </w:tc>
        <w:tc>
          <w:tcPr>
            <w:tcW w:w="1130" w:type="dxa"/>
          </w:tcPr>
          <w:p w:rsidR="00A7354A" w:rsidRPr="003D40BA" w:rsidRDefault="00A7354A" w:rsidP="003D40BA">
            <w:pPr>
              <w:ind w:firstLine="0"/>
              <w:jc w:val="left"/>
              <w:rPr>
                <w:color w:val="000000"/>
                <w:sz w:val="22"/>
                <w:szCs w:val="22"/>
              </w:rPr>
            </w:pPr>
            <w:r w:rsidRPr="003D40BA">
              <w:rPr>
                <w:color w:val="000000"/>
                <w:sz w:val="22"/>
                <w:szCs w:val="22"/>
              </w:rPr>
              <w:t>53,9</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1,7%</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53,9</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1,9%</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w:t>
            </w:r>
          </w:p>
        </w:tc>
        <w:tc>
          <w:tcPr>
            <w:tcW w:w="1197"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0,0%</w:t>
            </w:r>
          </w:p>
        </w:tc>
      </w:tr>
      <w:tr w:rsidR="00A7354A" w:rsidRPr="00A7354A" w:rsidTr="0035253A">
        <w:trPr>
          <w:jc w:val="center"/>
        </w:trPr>
        <w:tc>
          <w:tcPr>
            <w:tcW w:w="672" w:type="dxa"/>
          </w:tcPr>
          <w:p w:rsidR="00A7354A" w:rsidRPr="003D40BA" w:rsidRDefault="00A7354A" w:rsidP="00A7354A">
            <w:pPr>
              <w:widowControl/>
              <w:suppressAutoHyphens/>
              <w:ind w:firstLine="0"/>
              <w:jc w:val="center"/>
              <w:rPr>
                <w:sz w:val="22"/>
                <w:szCs w:val="22"/>
              </w:rPr>
            </w:pPr>
            <w:r w:rsidRPr="003D40BA">
              <w:rPr>
                <w:sz w:val="22"/>
                <w:szCs w:val="22"/>
              </w:rPr>
              <w:t>2</w:t>
            </w:r>
            <w:r w:rsidR="003D40BA">
              <w:rPr>
                <w:sz w:val="22"/>
                <w:szCs w:val="22"/>
              </w:rPr>
              <w:t>.</w:t>
            </w:r>
          </w:p>
        </w:tc>
        <w:tc>
          <w:tcPr>
            <w:tcW w:w="2363" w:type="dxa"/>
          </w:tcPr>
          <w:p w:rsidR="00A7354A" w:rsidRPr="003D40BA" w:rsidRDefault="00A7354A" w:rsidP="003D40BA">
            <w:pPr>
              <w:widowControl/>
              <w:suppressAutoHyphens/>
              <w:ind w:firstLine="0"/>
              <w:jc w:val="left"/>
              <w:rPr>
                <w:sz w:val="22"/>
                <w:szCs w:val="22"/>
              </w:rPr>
            </w:pPr>
            <w:r w:rsidRPr="003D40BA">
              <w:rPr>
                <w:sz w:val="22"/>
                <w:szCs w:val="22"/>
              </w:rPr>
              <w:t>Муниципальная</w:t>
            </w:r>
          </w:p>
        </w:tc>
        <w:tc>
          <w:tcPr>
            <w:tcW w:w="1130" w:type="dxa"/>
          </w:tcPr>
          <w:p w:rsidR="00A7354A" w:rsidRPr="003D40BA" w:rsidRDefault="00A7354A" w:rsidP="003D40BA">
            <w:pPr>
              <w:ind w:firstLine="0"/>
              <w:jc w:val="left"/>
              <w:rPr>
                <w:color w:val="000000"/>
                <w:sz w:val="22"/>
                <w:szCs w:val="22"/>
              </w:rPr>
            </w:pPr>
            <w:r w:rsidRPr="003D40BA">
              <w:rPr>
                <w:color w:val="000000"/>
                <w:sz w:val="22"/>
                <w:szCs w:val="22"/>
              </w:rPr>
              <w:t>521,4</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16,8%</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487,6</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17,1%</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33,8</w:t>
            </w:r>
          </w:p>
        </w:tc>
        <w:tc>
          <w:tcPr>
            <w:tcW w:w="1197"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13,6%</w:t>
            </w:r>
          </w:p>
        </w:tc>
      </w:tr>
      <w:tr w:rsidR="00A7354A" w:rsidRPr="00A7354A" w:rsidTr="0035253A">
        <w:trPr>
          <w:jc w:val="center"/>
        </w:trPr>
        <w:tc>
          <w:tcPr>
            <w:tcW w:w="672" w:type="dxa"/>
          </w:tcPr>
          <w:p w:rsidR="00A7354A" w:rsidRPr="003D40BA" w:rsidRDefault="00A7354A" w:rsidP="00A7354A">
            <w:pPr>
              <w:widowControl/>
              <w:suppressAutoHyphens/>
              <w:ind w:firstLine="0"/>
              <w:jc w:val="center"/>
              <w:rPr>
                <w:sz w:val="22"/>
                <w:szCs w:val="22"/>
              </w:rPr>
            </w:pPr>
            <w:r w:rsidRPr="003D40BA">
              <w:rPr>
                <w:sz w:val="22"/>
                <w:szCs w:val="22"/>
              </w:rPr>
              <w:t>3</w:t>
            </w:r>
            <w:r w:rsidR="003D40BA">
              <w:rPr>
                <w:sz w:val="22"/>
                <w:szCs w:val="22"/>
              </w:rPr>
              <w:t>.</w:t>
            </w:r>
          </w:p>
        </w:tc>
        <w:tc>
          <w:tcPr>
            <w:tcW w:w="2363" w:type="dxa"/>
          </w:tcPr>
          <w:p w:rsidR="00A7354A" w:rsidRPr="003D40BA" w:rsidRDefault="00A7354A" w:rsidP="003D40BA">
            <w:pPr>
              <w:widowControl/>
              <w:suppressAutoHyphens/>
              <w:ind w:firstLine="0"/>
              <w:jc w:val="left"/>
              <w:rPr>
                <w:sz w:val="22"/>
                <w:szCs w:val="22"/>
              </w:rPr>
            </w:pPr>
            <w:r w:rsidRPr="003D40BA">
              <w:rPr>
                <w:sz w:val="22"/>
                <w:szCs w:val="22"/>
              </w:rPr>
              <w:t>Частная</w:t>
            </w:r>
          </w:p>
        </w:tc>
        <w:tc>
          <w:tcPr>
            <w:tcW w:w="1130" w:type="dxa"/>
          </w:tcPr>
          <w:p w:rsidR="00A7354A" w:rsidRPr="003D40BA" w:rsidRDefault="00A7354A" w:rsidP="003D40BA">
            <w:pPr>
              <w:ind w:firstLine="0"/>
              <w:jc w:val="left"/>
              <w:rPr>
                <w:color w:val="000000"/>
                <w:sz w:val="22"/>
                <w:szCs w:val="22"/>
              </w:rPr>
            </w:pPr>
            <w:r w:rsidRPr="003D40BA">
              <w:rPr>
                <w:color w:val="000000"/>
                <w:sz w:val="22"/>
                <w:szCs w:val="22"/>
              </w:rPr>
              <w:t>2530,1</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81,5%</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2315,5</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81,0%</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214,6</w:t>
            </w:r>
          </w:p>
        </w:tc>
        <w:tc>
          <w:tcPr>
            <w:tcW w:w="1197"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86,4%</w:t>
            </w:r>
          </w:p>
        </w:tc>
      </w:tr>
      <w:tr w:rsidR="00A7354A" w:rsidRPr="00A7354A" w:rsidTr="0035253A">
        <w:trPr>
          <w:jc w:val="center"/>
        </w:trPr>
        <w:tc>
          <w:tcPr>
            <w:tcW w:w="672" w:type="dxa"/>
          </w:tcPr>
          <w:p w:rsidR="00A7354A" w:rsidRPr="003D40BA" w:rsidRDefault="00A7354A" w:rsidP="00A7354A">
            <w:pPr>
              <w:widowControl/>
              <w:suppressAutoHyphens/>
              <w:ind w:firstLine="0"/>
              <w:jc w:val="center"/>
              <w:rPr>
                <w:sz w:val="22"/>
                <w:szCs w:val="22"/>
              </w:rPr>
            </w:pPr>
            <w:r w:rsidRPr="003D40BA">
              <w:rPr>
                <w:sz w:val="22"/>
                <w:szCs w:val="22"/>
              </w:rPr>
              <w:t>3.1.</w:t>
            </w:r>
          </w:p>
        </w:tc>
        <w:tc>
          <w:tcPr>
            <w:tcW w:w="2363" w:type="dxa"/>
          </w:tcPr>
          <w:p w:rsidR="00A7354A" w:rsidRPr="003D40BA" w:rsidRDefault="00A7354A" w:rsidP="003D40BA">
            <w:pPr>
              <w:widowControl/>
              <w:suppressAutoHyphens/>
              <w:ind w:firstLine="0"/>
              <w:jc w:val="left"/>
              <w:rPr>
                <w:sz w:val="22"/>
                <w:szCs w:val="22"/>
              </w:rPr>
            </w:pPr>
            <w:r w:rsidRPr="003D40BA">
              <w:rPr>
                <w:sz w:val="22"/>
                <w:szCs w:val="22"/>
              </w:rPr>
              <w:t>Граждан</w:t>
            </w:r>
          </w:p>
        </w:tc>
        <w:tc>
          <w:tcPr>
            <w:tcW w:w="1130" w:type="dxa"/>
          </w:tcPr>
          <w:p w:rsidR="00A7354A" w:rsidRPr="003D40BA" w:rsidRDefault="00A7354A" w:rsidP="003D40BA">
            <w:pPr>
              <w:ind w:firstLine="0"/>
              <w:jc w:val="left"/>
              <w:rPr>
                <w:color w:val="000000"/>
                <w:sz w:val="22"/>
                <w:szCs w:val="22"/>
              </w:rPr>
            </w:pPr>
            <w:r w:rsidRPr="003D40BA">
              <w:rPr>
                <w:color w:val="000000"/>
                <w:sz w:val="22"/>
                <w:szCs w:val="22"/>
              </w:rPr>
              <w:t>2480,4</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79,9%</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2267</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79,3%</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213,4</w:t>
            </w:r>
          </w:p>
        </w:tc>
        <w:tc>
          <w:tcPr>
            <w:tcW w:w="1197"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85,9%</w:t>
            </w:r>
          </w:p>
        </w:tc>
      </w:tr>
      <w:tr w:rsidR="00A7354A" w:rsidRPr="00A7354A" w:rsidTr="0035253A">
        <w:trPr>
          <w:jc w:val="center"/>
        </w:trPr>
        <w:tc>
          <w:tcPr>
            <w:tcW w:w="672" w:type="dxa"/>
          </w:tcPr>
          <w:p w:rsidR="00A7354A" w:rsidRPr="003D40BA" w:rsidRDefault="00A7354A" w:rsidP="00A7354A">
            <w:pPr>
              <w:widowControl/>
              <w:suppressAutoHyphens/>
              <w:ind w:firstLine="0"/>
              <w:jc w:val="center"/>
              <w:rPr>
                <w:sz w:val="22"/>
                <w:szCs w:val="22"/>
              </w:rPr>
            </w:pPr>
            <w:r w:rsidRPr="003D40BA">
              <w:rPr>
                <w:sz w:val="22"/>
                <w:szCs w:val="22"/>
              </w:rPr>
              <w:t>3.2.</w:t>
            </w:r>
          </w:p>
        </w:tc>
        <w:tc>
          <w:tcPr>
            <w:tcW w:w="2363" w:type="dxa"/>
          </w:tcPr>
          <w:p w:rsidR="00A7354A" w:rsidRPr="003D40BA" w:rsidRDefault="00A7354A" w:rsidP="003D40BA">
            <w:pPr>
              <w:widowControl/>
              <w:suppressAutoHyphens/>
              <w:ind w:firstLine="0"/>
              <w:jc w:val="left"/>
              <w:rPr>
                <w:sz w:val="22"/>
                <w:szCs w:val="22"/>
              </w:rPr>
            </w:pPr>
            <w:r w:rsidRPr="003D40BA">
              <w:rPr>
                <w:sz w:val="22"/>
                <w:szCs w:val="22"/>
              </w:rPr>
              <w:t>Юридических лиц</w:t>
            </w:r>
          </w:p>
        </w:tc>
        <w:tc>
          <w:tcPr>
            <w:tcW w:w="1130" w:type="dxa"/>
          </w:tcPr>
          <w:p w:rsidR="00A7354A" w:rsidRPr="003D40BA" w:rsidRDefault="00A7354A" w:rsidP="003D40BA">
            <w:pPr>
              <w:ind w:firstLine="0"/>
              <w:jc w:val="left"/>
              <w:rPr>
                <w:color w:val="000000"/>
                <w:sz w:val="22"/>
                <w:szCs w:val="22"/>
              </w:rPr>
            </w:pPr>
            <w:r w:rsidRPr="003D40BA">
              <w:rPr>
                <w:color w:val="000000"/>
                <w:sz w:val="22"/>
                <w:szCs w:val="22"/>
              </w:rPr>
              <w:t>49,7</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1,6%</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48,5</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1,7%</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1,2</w:t>
            </w:r>
          </w:p>
        </w:tc>
        <w:tc>
          <w:tcPr>
            <w:tcW w:w="1197"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0,5%</w:t>
            </w:r>
          </w:p>
        </w:tc>
      </w:tr>
      <w:tr w:rsidR="00A7354A" w:rsidRPr="00A7354A" w:rsidTr="0035253A">
        <w:trPr>
          <w:jc w:val="center"/>
        </w:trPr>
        <w:tc>
          <w:tcPr>
            <w:tcW w:w="672" w:type="dxa"/>
          </w:tcPr>
          <w:p w:rsidR="00A7354A" w:rsidRPr="003D40BA" w:rsidRDefault="00A7354A" w:rsidP="00A7354A">
            <w:pPr>
              <w:widowControl/>
              <w:suppressAutoHyphens/>
              <w:ind w:firstLine="0"/>
              <w:jc w:val="center"/>
              <w:rPr>
                <w:sz w:val="22"/>
                <w:szCs w:val="22"/>
              </w:rPr>
            </w:pPr>
          </w:p>
        </w:tc>
        <w:tc>
          <w:tcPr>
            <w:tcW w:w="2363" w:type="dxa"/>
          </w:tcPr>
          <w:p w:rsidR="00A7354A" w:rsidRPr="003D40BA" w:rsidRDefault="00A7354A" w:rsidP="003D40BA">
            <w:pPr>
              <w:widowControl/>
              <w:suppressAutoHyphens/>
              <w:ind w:firstLine="0"/>
              <w:jc w:val="left"/>
              <w:rPr>
                <w:sz w:val="22"/>
                <w:szCs w:val="22"/>
              </w:rPr>
            </w:pPr>
            <w:r w:rsidRPr="003D40BA">
              <w:rPr>
                <w:sz w:val="22"/>
                <w:szCs w:val="22"/>
              </w:rPr>
              <w:t>Итого: в том числе по целям использования</w:t>
            </w:r>
          </w:p>
        </w:tc>
        <w:tc>
          <w:tcPr>
            <w:tcW w:w="1130" w:type="dxa"/>
          </w:tcPr>
          <w:p w:rsidR="00A7354A" w:rsidRPr="003D40BA" w:rsidRDefault="00A7354A" w:rsidP="003D40BA">
            <w:pPr>
              <w:ind w:firstLine="0"/>
              <w:jc w:val="left"/>
              <w:rPr>
                <w:b/>
                <w:color w:val="000000"/>
                <w:sz w:val="22"/>
                <w:szCs w:val="22"/>
              </w:rPr>
            </w:pPr>
            <w:r w:rsidRPr="003D40BA">
              <w:rPr>
                <w:b/>
                <w:color w:val="000000"/>
                <w:sz w:val="22"/>
                <w:szCs w:val="22"/>
              </w:rPr>
              <w:t>3105,4</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b/>
                <w:color w:val="000000"/>
                <w:sz w:val="22"/>
                <w:szCs w:val="22"/>
              </w:rPr>
            </w:pPr>
            <w:r w:rsidRPr="003D40BA">
              <w:rPr>
                <w:b/>
                <w:color w:val="000000"/>
                <w:sz w:val="22"/>
                <w:szCs w:val="22"/>
              </w:rPr>
              <w:t>100,0%</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2857,0</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100,0%</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248,4</w:t>
            </w:r>
          </w:p>
        </w:tc>
        <w:tc>
          <w:tcPr>
            <w:tcW w:w="1197"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b/>
                <w:color w:val="000000"/>
                <w:sz w:val="22"/>
                <w:szCs w:val="22"/>
              </w:rPr>
            </w:pPr>
            <w:r w:rsidRPr="003D40BA">
              <w:rPr>
                <w:b/>
                <w:color w:val="000000"/>
                <w:sz w:val="22"/>
                <w:szCs w:val="22"/>
              </w:rPr>
              <w:t>100,0%</w:t>
            </w:r>
          </w:p>
        </w:tc>
      </w:tr>
      <w:tr w:rsidR="00A7354A" w:rsidRPr="00A7354A" w:rsidTr="0035253A">
        <w:trPr>
          <w:jc w:val="center"/>
        </w:trPr>
        <w:tc>
          <w:tcPr>
            <w:tcW w:w="672" w:type="dxa"/>
          </w:tcPr>
          <w:p w:rsidR="00A7354A" w:rsidRPr="003D40BA" w:rsidRDefault="00A7354A" w:rsidP="00A7354A">
            <w:pPr>
              <w:widowControl/>
              <w:suppressAutoHyphens/>
              <w:ind w:firstLine="0"/>
              <w:jc w:val="center"/>
              <w:rPr>
                <w:sz w:val="22"/>
                <w:szCs w:val="22"/>
              </w:rPr>
            </w:pPr>
          </w:p>
        </w:tc>
        <w:tc>
          <w:tcPr>
            <w:tcW w:w="2363" w:type="dxa"/>
          </w:tcPr>
          <w:p w:rsidR="00A7354A" w:rsidRPr="003D40BA" w:rsidRDefault="00A7354A" w:rsidP="003D40BA">
            <w:pPr>
              <w:widowControl/>
              <w:suppressAutoHyphens/>
              <w:ind w:firstLine="0"/>
              <w:jc w:val="left"/>
              <w:rPr>
                <w:sz w:val="22"/>
                <w:szCs w:val="22"/>
              </w:rPr>
            </w:pPr>
            <w:proofErr w:type="gramStart"/>
            <w:r w:rsidRPr="003D40BA">
              <w:rPr>
                <w:sz w:val="22"/>
                <w:szCs w:val="22"/>
              </w:rPr>
              <w:t>специализированный</w:t>
            </w:r>
            <w:proofErr w:type="gramEnd"/>
            <w:r w:rsidRPr="003D40BA">
              <w:rPr>
                <w:sz w:val="22"/>
                <w:szCs w:val="22"/>
              </w:rPr>
              <w:t xml:space="preserve"> (общежития)</w:t>
            </w:r>
          </w:p>
        </w:tc>
        <w:tc>
          <w:tcPr>
            <w:tcW w:w="1130" w:type="dxa"/>
          </w:tcPr>
          <w:p w:rsidR="00A7354A" w:rsidRPr="003D40BA" w:rsidRDefault="00A7354A" w:rsidP="003D40BA">
            <w:pPr>
              <w:ind w:firstLine="0"/>
              <w:jc w:val="left"/>
              <w:rPr>
                <w:color w:val="000000"/>
                <w:sz w:val="22"/>
                <w:szCs w:val="22"/>
              </w:rPr>
            </w:pPr>
            <w:r w:rsidRPr="003D40BA">
              <w:rPr>
                <w:color w:val="000000"/>
                <w:sz w:val="22"/>
                <w:szCs w:val="22"/>
              </w:rPr>
              <w:t>17</w:t>
            </w:r>
          </w:p>
        </w:tc>
        <w:tc>
          <w:tcPr>
            <w:tcW w:w="931"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ind w:firstLine="0"/>
              <w:jc w:val="left"/>
              <w:rPr>
                <w:color w:val="000000"/>
                <w:sz w:val="22"/>
                <w:szCs w:val="22"/>
              </w:rPr>
            </w:pPr>
            <w:r w:rsidRPr="003D40BA">
              <w:rPr>
                <w:color w:val="000000"/>
                <w:sz w:val="22"/>
                <w:szCs w:val="22"/>
              </w:rPr>
              <w:t>0,5%</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16,5</w:t>
            </w:r>
          </w:p>
        </w:tc>
        <w:tc>
          <w:tcPr>
            <w:tcW w:w="931"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0,6%</w:t>
            </w:r>
          </w:p>
        </w:tc>
        <w:tc>
          <w:tcPr>
            <w:tcW w:w="1110"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0,5</w:t>
            </w:r>
          </w:p>
        </w:tc>
        <w:tc>
          <w:tcPr>
            <w:tcW w:w="1197" w:type="dxa"/>
            <w:tcBorders>
              <w:top w:val="single" w:sz="4" w:space="0" w:color="auto"/>
              <w:left w:val="nil"/>
              <w:bottom w:val="single" w:sz="4" w:space="0" w:color="auto"/>
              <w:right w:val="single" w:sz="4" w:space="0" w:color="auto"/>
            </w:tcBorders>
          </w:tcPr>
          <w:p w:rsidR="00A7354A" w:rsidRPr="003D40BA" w:rsidRDefault="00A7354A" w:rsidP="003D40BA">
            <w:pPr>
              <w:ind w:firstLine="0"/>
              <w:jc w:val="left"/>
              <w:rPr>
                <w:color w:val="000000"/>
                <w:sz w:val="22"/>
                <w:szCs w:val="22"/>
              </w:rPr>
            </w:pPr>
            <w:r w:rsidRPr="003D40BA">
              <w:rPr>
                <w:color w:val="000000"/>
                <w:sz w:val="22"/>
                <w:szCs w:val="22"/>
              </w:rPr>
              <w:t>0,2%</w:t>
            </w:r>
          </w:p>
        </w:tc>
      </w:tr>
    </w:tbl>
    <w:p w:rsidR="00107BA0" w:rsidRDefault="00107BA0" w:rsidP="00A7354A">
      <w:pPr>
        <w:widowControl/>
        <w:suppressAutoHyphens/>
        <w:spacing w:after="120"/>
        <w:ind w:firstLine="0"/>
        <w:rPr>
          <w:sz w:val="28"/>
          <w:szCs w:val="28"/>
        </w:rPr>
      </w:pPr>
    </w:p>
    <w:p w:rsidR="00A7354A" w:rsidRPr="00A7354A" w:rsidRDefault="00A7354A" w:rsidP="003D40BA">
      <w:pPr>
        <w:widowControl/>
        <w:suppressAutoHyphens/>
        <w:spacing w:after="120"/>
        <w:ind w:firstLine="709"/>
        <w:rPr>
          <w:sz w:val="28"/>
          <w:szCs w:val="28"/>
        </w:rPr>
      </w:pPr>
      <w:r w:rsidRPr="00A7354A">
        <w:rPr>
          <w:sz w:val="28"/>
          <w:szCs w:val="28"/>
        </w:rPr>
        <w:t>Большая часть жилищного фонда округа Муром (81,5%) находится, в настоящее время, в частной собственности физических (80%) и юридических (1,5%) лиц. Это связано с приватизацией многоквартирного жилого фонда, а также строительства жилья за счёт средств населения.</w:t>
      </w:r>
    </w:p>
    <w:p w:rsidR="00A7354A" w:rsidRPr="00A7354A" w:rsidRDefault="00A7354A" w:rsidP="003D40BA">
      <w:pPr>
        <w:widowControl/>
        <w:suppressAutoHyphens/>
        <w:spacing w:after="120"/>
        <w:ind w:firstLine="709"/>
        <w:rPr>
          <w:sz w:val="28"/>
          <w:szCs w:val="28"/>
        </w:rPr>
      </w:pPr>
      <w:r w:rsidRPr="00A7354A">
        <w:rPr>
          <w:sz w:val="28"/>
          <w:szCs w:val="28"/>
        </w:rPr>
        <w:t xml:space="preserve">В муниципальной собственности находится 521,4 тыс. кв. м (17%) жилищного фонда городского округа. Происходит преимущественная трансформация жилищного фонда города из государственной и </w:t>
      </w:r>
      <w:r w:rsidRPr="00A7354A">
        <w:rPr>
          <w:sz w:val="28"/>
          <w:szCs w:val="28"/>
        </w:rPr>
        <w:lastRenderedPageBreak/>
        <w:t>муниципальной собственности в собственность частную – физических и юридических лиц.</w:t>
      </w:r>
    </w:p>
    <w:p w:rsidR="00A7354A" w:rsidRPr="00EF584B" w:rsidRDefault="00A7354A" w:rsidP="003D40BA">
      <w:pPr>
        <w:widowControl/>
        <w:suppressAutoHyphens/>
        <w:spacing w:after="120"/>
        <w:ind w:firstLine="709"/>
        <w:rPr>
          <w:spacing w:val="-14"/>
          <w:sz w:val="28"/>
          <w:szCs w:val="28"/>
        </w:rPr>
      </w:pPr>
      <w:r w:rsidRPr="00EF584B">
        <w:rPr>
          <w:spacing w:val="-14"/>
          <w:sz w:val="28"/>
          <w:szCs w:val="28"/>
        </w:rPr>
        <w:t>Уровень благоустройства жилищного фонда в округе Муром значительно выше, чем в большинстве населенных пунктов Владимирской области. Характеристика жилищного фонда городского округа по обеспеченности инженерным благоустройством (по состоянию на 2020 г.) представлена в таблице 9.5.</w:t>
      </w:r>
    </w:p>
    <w:p w:rsidR="00A7354A" w:rsidRPr="00A7354A" w:rsidRDefault="00A7354A" w:rsidP="00A7354A">
      <w:pPr>
        <w:widowControl/>
        <w:suppressAutoHyphens/>
        <w:spacing w:after="120"/>
        <w:ind w:firstLine="0"/>
        <w:contextualSpacing/>
        <w:jc w:val="right"/>
        <w:rPr>
          <w:bCs/>
          <w:sz w:val="28"/>
          <w:szCs w:val="28"/>
        </w:rPr>
      </w:pPr>
      <w:r w:rsidRPr="00A7354A">
        <w:rPr>
          <w:bCs/>
          <w:sz w:val="28"/>
          <w:szCs w:val="28"/>
        </w:rPr>
        <w:t xml:space="preserve">Таблица 9.5. </w:t>
      </w:r>
    </w:p>
    <w:p w:rsidR="00A7354A" w:rsidRPr="00A7354A" w:rsidRDefault="00A7354A" w:rsidP="00A7354A">
      <w:pPr>
        <w:suppressAutoHyphens/>
        <w:spacing w:after="120"/>
        <w:ind w:firstLine="0"/>
        <w:jc w:val="center"/>
        <w:rPr>
          <w:sz w:val="28"/>
          <w:szCs w:val="28"/>
        </w:rPr>
      </w:pPr>
      <w:r w:rsidRPr="00A7354A">
        <w:rPr>
          <w:sz w:val="28"/>
          <w:szCs w:val="28"/>
        </w:rPr>
        <w:t>Благоустройство жилищного фонда, %</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2"/>
        <w:gridCol w:w="1080"/>
        <w:gridCol w:w="940"/>
        <w:gridCol w:w="932"/>
        <w:gridCol w:w="1128"/>
        <w:gridCol w:w="1143"/>
        <w:gridCol w:w="1107"/>
        <w:gridCol w:w="1117"/>
      </w:tblGrid>
      <w:tr w:rsidR="00A7354A" w:rsidRPr="00A7354A" w:rsidTr="00A7354A">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r w:rsidRPr="003D40BA">
              <w:rPr>
                <w:sz w:val="22"/>
                <w:szCs w:val="22"/>
              </w:rPr>
              <w:t>Всего оборудовано</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r w:rsidRPr="003D40BA">
              <w:rPr>
                <w:sz w:val="22"/>
                <w:szCs w:val="22"/>
              </w:rPr>
              <w:t>водопро</w:t>
            </w:r>
          </w:p>
          <w:p w:rsidR="00A7354A" w:rsidRPr="003D40BA" w:rsidRDefault="00A7354A" w:rsidP="00A7354A">
            <w:pPr>
              <w:widowControl/>
              <w:suppressAutoHyphens/>
              <w:ind w:firstLine="0"/>
              <w:jc w:val="center"/>
            </w:pPr>
            <w:r w:rsidRPr="003D40BA">
              <w:rPr>
                <w:sz w:val="22"/>
                <w:szCs w:val="22"/>
              </w:rPr>
              <w:t>водом</w:t>
            </w:r>
          </w:p>
        </w:tc>
        <w:tc>
          <w:tcPr>
            <w:tcW w:w="940"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proofErr w:type="gramStart"/>
            <w:r w:rsidRPr="003D40BA">
              <w:rPr>
                <w:sz w:val="22"/>
                <w:szCs w:val="22"/>
              </w:rPr>
              <w:t>водоотведе-нием</w:t>
            </w:r>
            <w:proofErr w:type="gramEnd"/>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r w:rsidRPr="003D40BA">
              <w:rPr>
                <w:sz w:val="22"/>
                <w:szCs w:val="22"/>
              </w:rPr>
              <w:t>отопле-</w:t>
            </w:r>
          </w:p>
          <w:p w:rsidR="00A7354A" w:rsidRPr="003D40BA" w:rsidRDefault="00A7354A" w:rsidP="00A7354A">
            <w:pPr>
              <w:widowControl/>
              <w:suppressAutoHyphens/>
              <w:ind w:firstLine="0"/>
              <w:jc w:val="center"/>
            </w:pPr>
            <w:r w:rsidRPr="003D40BA">
              <w:rPr>
                <w:sz w:val="22"/>
                <w:szCs w:val="22"/>
              </w:rPr>
              <w:t>нием</w:t>
            </w:r>
          </w:p>
        </w:tc>
        <w:tc>
          <w:tcPr>
            <w:tcW w:w="1128"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r w:rsidRPr="003D40BA">
              <w:rPr>
                <w:sz w:val="22"/>
                <w:szCs w:val="22"/>
              </w:rPr>
              <w:t>горячим водоснабжением</w:t>
            </w:r>
          </w:p>
        </w:tc>
        <w:tc>
          <w:tcPr>
            <w:tcW w:w="1143"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r w:rsidRPr="003D40BA">
              <w:rPr>
                <w:sz w:val="22"/>
                <w:szCs w:val="22"/>
              </w:rPr>
              <w:t>газом</w:t>
            </w:r>
          </w:p>
        </w:tc>
        <w:tc>
          <w:tcPr>
            <w:tcW w:w="1107"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r w:rsidRPr="003D40BA">
              <w:rPr>
                <w:sz w:val="22"/>
                <w:szCs w:val="22"/>
              </w:rPr>
              <w:t>наполь</w:t>
            </w:r>
          </w:p>
          <w:p w:rsidR="00A7354A" w:rsidRPr="003D40BA" w:rsidRDefault="00A7354A" w:rsidP="00A7354A">
            <w:pPr>
              <w:widowControl/>
              <w:suppressAutoHyphens/>
              <w:ind w:firstLine="0"/>
              <w:jc w:val="center"/>
            </w:pPr>
            <w:r w:rsidRPr="003D40BA">
              <w:rPr>
                <w:sz w:val="22"/>
                <w:szCs w:val="22"/>
              </w:rPr>
              <w:t xml:space="preserve">ными </w:t>
            </w:r>
            <w:proofErr w:type="gramStart"/>
            <w:r w:rsidRPr="003D40BA">
              <w:rPr>
                <w:sz w:val="22"/>
                <w:szCs w:val="22"/>
              </w:rPr>
              <w:t>электро-плитами</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rsidR="00A7354A" w:rsidRPr="003D40BA" w:rsidRDefault="00A7354A" w:rsidP="00A7354A">
            <w:pPr>
              <w:widowControl/>
              <w:suppressAutoHyphens/>
              <w:ind w:firstLine="0"/>
              <w:jc w:val="center"/>
            </w:pPr>
            <w:r w:rsidRPr="003D40BA">
              <w:rPr>
                <w:sz w:val="22"/>
                <w:szCs w:val="22"/>
              </w:rPr>
              <w:t>ванными  (душем)</w:t>
            </w:r>
          </w:p>
        </w:tc>
      </w:tr>
      <w:tr w:rsidR="00A7354A" w:rsidRPr="00A7354A" w:rsidTr="00A7354A">
        <w:trPr>
          <w:tblHeader/>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7354A" w:rsidRPr="00A7354A" w:rsidRDefault="00A7354A" w:rsidP="00A7354A">
            <w:pPr>
              <w:widowControl/>
              <w:suppressAutoHyphens/>
              <w:ind w:firstLine="0"/>
              <w:rPr>
                <w:b/>
                <w:sz w:val="22"/>
                <w:szCs w:val="22"/>
              </w:rPr>
            </w:pPr>
            <w:r w:rsidRPr="00A7354A">
              <w:rPr>
                <w:b/>
                <w:sz w:val="22"/>
                <w:szCs w:val="22"/>
              </w:rPr>
              <w:t>округ Муром</w:t>
            </w:r>
          </w:p>
        </w:tc>
      </w:tr>
      <w:tr w:rsidR="00A7354A" w:rsidRPr="00A7354A" w:rsidTr="003D40BA">
        <w:trPr>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A7354A" w:rsidRPr="00A7354A" w:rsidRDefault="00A7354A" w:rsidP="00A7354A">
            <w:pPr>
              <w:widowControl/>
              <w:suppressAutoHyphens/>
              <w:ind w:firstLine="0"/>
              <w:jc w:val="left"/>
            </w:pPr>
            <w:r w:rsidRPr="00A7354A">
              <w:rPr>
                <w:sz w:val="22"/>
                <w:szCs w:val="22"/>
              </w:rPr>
              <w:t>тыс. м</w:t>
            </w:r>
            <w:proofErr w:type="gramStart"/>
            <w:r w:rsidRPr="00A7354A">
              <w:rPr>
                <w:sz w:val="22"/>
                <w:szCs w:val="22"/>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2825,2</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2755,6</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2964,5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2536,7</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3014,3</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34,6</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2476,5</w:t>
            </w:r>
          </w:p>
        </w:tc>
      </w:tr>
      <w:tr w:rsidR="00A7354A" w:rsidRPr="00A7354A" w:rsidTr="003D40BA">
        <w:trPr>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A7354A" w:rsidRPr="00A7354A" w:rsidRDefault="00A7354A" w:rsidP="00A7354A">
            <w:pPr>
              <w:widowControl/>
              <w:suppressAutoHyphens/>
              <w:ind w:firstLine="0"/>
              <w:jc w:val="left"/>
            </w:pPr>
            <w:r w:rsidRPr="00A7354A">
              <w:rPr>
                <w:sz w:val="22"/>
                <w:szCs w:val="22"/>
              </w:rPr>
              <w:t>%</w:t>
            </w:r>
          </w:p>
        </w:tc>
        <w:tc>
          <w:tcPr>
            <w:tcW w:w="1080" w:type="dxa"/>
            <w:tcBorders>
              <w:top w:val="single" w:sz="4" w:space="0" w:color="auto"/>
              <w:left w:val="nil"/>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91,0%</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88,7%</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95,5%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81,7%</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97,1%</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1,1%</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79,7%</w:t>
            </w:r>
          </w:p>
        </w:tc>
      </w:tr>
      <w:tr w:rsidR="00A7354A" w:rsidRPr="00A7354A" w:rsidTr="003D40BA">
        <w:trPr>
          <w:jc w:val="center"/>
        </w:trPr>
        <w:tc>
          <w:tcPr>
            <w:tcW w:w="9449" w:type="dxa"/>
            <w:gridSpan w:val="8"/>
            <w:shd w:val="clear" w:color="auto" w:fill="FFFFFF"/>
          </w:tcPr>
          <w:p w:rsidR="00A7354A" w:rsidRPr="00A7354A" w:rsidRDefault="00A7354A" w:rsidP="003D40BA">
            <w:pPr>
              <w:widowControl/>
              <w:suppressAutoHyphens/>
              <w:ind w:firstLine="0"/>
              <w:jc w:val="left"/>
            </w:pPr>
            <w:r w:rsidRPr="00A7354A">
              <w:rPr>
                <w:sz w:val="22"/>
                <w:szCs w:val="22"/>
              </w:rPr>
              <w:t>В т.ч. централизованным</w:t>
            </w:r>
          </w:p>
        </w:tc>
      </w:tr>
      <w:tr w:rsidR="00A7354A" w:rsidRPr="00A7354A" w:rsidTr="003D40BA">
        <w:trPr>
          <w:jc w:val="center"/>
        </w:trPr>
        <w:tc>
          <w:tcPr>
            <w:tcW w:w="2002" w:type="dxa"/>
            <w:shd w:val="clear" w:color="auto" w:fill="FFFFFF"/>
            <w:vAlign w:val="center"/>
          </w:tcPr>
          <w:p w:rsidR="00A7354A" w:rsidRPr="00A7354A" w:rsidRDefault="00A7354A" w:rsidP="00A7354A">
            <w:pPr>
              <w:widowControl/>
              <w:suppressAutoHyphens/>
              <w:ind w:firstLine="0"/>
              <w:jc w:val="left"/>
            </w:pPr>
            <w:r w:rsidRPr="00A7354A">
              <w:rPr>
                <w:sz w:val="22"/>
                <w:szCs w:val="22"/>
              </w:rPr>
              <w:t>тыс. м</w:t>
            </w:r>
            <w:proofErr w:type="gramStart"/>
            <w:r w:rsidRPr="00A7354A">
              <w:rPr>
                <w:sz w:val="22"/>
                <w:szCs w:val="22"/>
                <w:vertAlign w:val="superscript"/>
              </w:rPr>
              <w:t>2</w:t>
            </w:r>
            <w:proofErr w:type="gramEnd"/>
          </w:p>
        </w:tc>
        <w:tc>
          <w:tcPr>
            <w:tcW w:w="1080"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2812,8</w:t>
            </w:r>
          </w:p>
        </w:tc>
        <w:tc>
          <w:tcPr>
            <w:tcW w:w="940"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2579</w:t>
            </w:r>
          </w:p>
        </w:tc>
        <w:tc>
          <w:tcPr>
            <w:tcW w:w="932"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2559,2</w:t>
            </w:r>
          </w:p>
        </w:tc>
        <w:tc>
          <w:tcPr>
            <w:tcW w:w="1128"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2456,5</w:t>
            </w:r>
          </w:p>
        </w:tc>
        <w:tc>
          <w:tcPr>
            <w:tcW w:w="1143"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3014,3</w:t>
            </w:r>
          </w:p>
        </w:tc>
        <w:tc>
          <w:tcPr>
            <w:tcW w:w="110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r>
      <w:tr w:rsidR="00A7354A" w:rsidRPr="00A7354A" w:rsidTr="003D40BA">
        <w:trPr>
          <w:jc w:val="center"/>
        </w:trPr>
        <w:tc>
          <w:tcPr>
            <w:tcW w:w="2002" w:type="dxa"/>
            <w:shd w:val="clear" w:color="auto" w:fill="FFFFFF"/>
            <w:vAlign w:val="center"/>
          </w:tcPr>
          <w:p w:rsidR="00A7354A" w:rsidRPr="00A7354A" w:rsidRDefault="00A7354A" w:rsidP="00A7354A">
            <w:pPr>
              <w:widowControl/>
              <w:suppressAutoHyphens/>
              <w:ind w:firstLine="0"/>
              <w:jc w:val="left"/>
            </w:pPr>
            <w:r w:rsidRPr="00A7354A">
              <w:rPr>
                <w:sz w:val="22"/>
                <w:szCs w:val="22"/>
              </w:rPr>
              <w:t>%</w:t>
            </w:r>
          </w:p>
        </w:tc>
        <w:tc>
          <w:tcPr>
            <w:tcW w:w="1080" w:type="dxa"/>
            <w:tcBorders>
              <w:top w:val="single" w:sz="4" w:space="0" w:color="auto"/>
              <w:left w:val="nil"/>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90,6%</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83,0%</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82,4%</w:t>
            </w:r>
          </w:p>
        </w:tc>
        <w:tc>
          <w:tcPr>
            <w:tcW w:w="1128" w:type="dxa"/>
            <w:tcBorders>
              <w:top w:val="single" w:sz="4" w:space="0" w:color="auto"/>
              <w:left w:val="single" w:sz="4" w:space="0" w:color="auto"/>
              <w:bottom w:val="single" w:sz="4" w:space="0" w:color="auto"/>
              <w:right w:val="nil"/>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79,1%</w:t>
            </w:r>
          </w:p>
        </w:tc>
        <w:tc>
          <w:tcPr>
            <w:tcW w:w="1143"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97,1%</w:t>
            </w:r>
          </w:p>
        </w:tc>
        <w:tc>
          <w:tcPr>
            <w:tcW w:w="110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r>
      <w:tr w:rsidR="00A7354A" w:rsidRPr="00A7354A" w:rsidTr="003D40BA">
        <w:trPr>
          <w:tblHeader/>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tcPr>
          <w:p w:rsidR="00A7354A" w:rsidRPr="00A7354A" w:rsidRDefault="00107BA0" w:rsidP="003D40BA">
            <w:pPr>
              <w:widowControl/>
              <w:suppressAutoHyphens/>
              <w:ind w:firstLine="0"/>
              <w:jc w:val="left"/>
              <w:rPr>
                <w:b/>
                <w:sz w:val="22"/>
                <w:szCs w:val="22"/>
              </w:rPr>
            </w:pPr>
            <w:r w:rsidRPr="00A7354A">
              <w:t xml:space="preserve">город </w:t>
            </w:r>
            <w:r w:rsidRPr="00A7354A">
              <w:rPr>
                <w:b/>
                <w:sz w:val="22"/>
                <w:szCs w:val="22"/>
              </w:rPr>
              <w:t>Муром</w:t>
            </w:r>
          </w:p>
        </w:tc>
      </w:tr>
      <w:tr w:rsidR="00A7354A" w:rsidRPr="00A7354A" w:rsidTr="003D40BA">
        <w:trPr>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A7354A" w:rsidRPr="00A7354A" w:rsidRDefault="00A7354A" w:rsidP="00A7354A">
            <w:pPr>
              <w:widowControl/>
              <w:suppressAutoHyphens/>
              <w:ind w:firstLine="0"/>
              <w:jc w:val="left"/>
            </w:pPr>
            <w:r w:rsidRPr="00A7354A">
              <w:rPr>
                <w:sz w:val="22"/>
                <w:szCs w:val="22"/>
              </w:rPr>
              <w:t>тыс. м</w:t>
            </w:r>
            <w:proofErr w:type="gramStart"/>
            <w:r w:rsidRPr="00A7354A">
              <w:rPr>
                <w:sz w:val="22"/>
                <w:szCs w:val="22"/>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2617,3</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2598,3</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2746,4</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2391,6</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2782,9</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34,6</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2346,6</w:t>
            </w:r>
          </w:p>
        </w:tc>
      </w:tr>
      <w:tr w:rsidR="00A7354A" w:rsidRPr="00A7354A" w:rsidTr="003D40BA">
        <w:trPr>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A7354A" w:rsidRPr="00A7354A" w:rsidRDefault="00A7354A" w:rsidP="00A7354A">
            <w:pPr>
              <w:widowControl/>
              <w:suppressAutoHyphens/>
              <w:ind w:firstLine="0"/>
              <w:jc w:val="left"/>
            </w:pPr>
            <w:r w:rsidRPr="00A7354A">
              <w:rPr>
                <w:sz w:val="22"/>
                <w:szCs w:val="22"/>
              </w:rPr>
              <w:t>%</w:t>
            </w:r>
          </w:p>
        </w:tc>
        <w:tc>
          <w:tcPr>
            <w:tcW w:w="1080" w:type="dxa"/>
            <w:tcBorders>
              <w:top w:val="single" w:sz="4" w:space="0" w:color="auto"/>
              <w:left w:val="nil"/>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91,6%</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90,9%</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96,1%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83,7%</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97,4%</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1,2%</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82,1%</w:t>
            </w:r>
          </w:p>
        </w:tc>
      </w:tr>
      <w:tr w:rsidR="00A7354A" w:rsidRPr="00A7354A" w:rsidTr="003D40BA">
        <w:trPr>
          <w:jc w:val="center"/>
        </w:trPr>
        <w:tc>
          <w:tcPr>
            <w:tcW w:w="9449" w:type="dxa"/>
            <w:gridSpan w:val="8"/>
            <w:shd w:val="clear" w:color="auto" w:fill="FFFFFF"/>
          </w:tcPr>
          <w:p w:rsidR="00A7354A" w:rsidRPr="00A7354A" w:rsidRDefault="00A7354A" w:rsidP="003D40BA">
            <w:pPr>
              <w:widowControl/>
              <w:suppressAutoHyphens/>
              <w:ind w:firstLine="0"/>
              <w:jc w:val="left"/>
            </w:pPr>
            <w:r w:rsidRPr="00A7354A">
              <w:rPr>
                <w:sz w:val="22"/>
                <w:szCs w:val="22"/>
              </w:rPr>
              <w:t>В т.ч. централизованным</w:t>
            </w:r>
          </w:p>
        </w:tc>
      </w:tr>
      <w:tr w:rsidR="00A7354A" w:rsidRPr="00A7354A" w:rsidTr="003D40BA">
        <w:trPr>
          <w:jc w:val="center"/>
        </w:trPr>
        <w:tc>
          <w:tcPr>
            <w:tcW w:w="2002" w:type="dxa"/>
            <w:shd w:val="clear" w:color="auto" w:fill="FFFFFF"/>
            <w:vAlign w:val="center"/>
          </w:tcPr>
          <w:p w:rsidR="00A7354A" w:rsidRPr="00A7354A" w:rsidRDefault="00A7354A" w:rsidP="00A7354A">
            <w:pPr>
              <w:widowControl/>
              <w:suppressAutoHyphens/>
              <w:ind w:firstLine="0"/>
              <w:jc w:val="left"/>
            </w:pPr>
            <w:r w:rsidRPr="00A7354A">
              <w:rPr>
                <w:sz w:val="22"/>
                <w:szCs w:val="22"/>
              </w:rPr>
              <w:t>тыс. м</w:t>
            </w:r>
            <w:proofErr w:type="gramStart"/>
            <w:r w:rsidRPr="00A7354A">
              <w:rPr>
                <w:sz w:val="22"/>
                <w:szCs w:val="22"/>
                <w:vertAlign w:val="superscript"/>
              </w:rPr>
              <w:t>2</w:t>
            </w:r>
            <w:proofErr w:type="gramEnd"/>
          </w:p>
        </w:tc>
        <w:tc>
          <w:tcPr>
            <w:tcW w:w="1080"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2604,9</w:t>
            </w:r>
          </w:p>
        </w:tc>
        <w:tc>
          <w:tcPr>
            <w:tcW w:w="940"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2452,4</w:t>
            </w:r>
          </w:p>
        </w:tc>
        <w:tc>
          <w:tcPr>
            <w:tcW w:w="932"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2378,5</w:t>
            </w:r>
          </w:p>
        </w:tc>
        <w:tc>
          <w:tcPr>
            <w:tcW w:w="1128"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2331</w:t>
            </w:r>
          </w:p>
        </w:tc>
        <w:tc>
          <w:tcPr>
            <w:tcW w:w="1143"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2782,9</w:t>
            </w:r>
          </w:p>
        </w:tc>
        <w:tc>
          <w:tcPr>
            <w:tcW w:w="110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r>
      <w:tr w:rsidR="00A7354A" w:rsidRPr="00A7354A" w:rsidTr="003D40BA">
        <w:trPr>
          <w:jc w:val="center"/>
        </w:trPr>
        <w:tc>
          <w:tcPr>
            <w:tcW w:w="2002" w:type="dxa"/>
            <w:shd w:val="clear" w:color="auto" w:fill="FFFFFF"/>
            <w:vAlign w:val="center"/>
          </w:tcPr>
          <w:p w:rsidR="00A7354A" w:rsidRPr="00A7354A" w:rsidRDefault="00A7354A" w:rsidP="00A7354A">
            <w:pPr>
              <w:widowControl/>
              <w:suppressAutoHyphens/>
              <w:ind w:firstLine="0"/>
              <w:jc w:val="left"/>
            </w:pPr>
            <w:r w:rsidRPr="00A7354A">
              <w:rPr>
                <w:sz w:val="22"/>
                <w:szCs w:val="22"/>
              </w:rPr>
              <w:t>%</w:t>
            </w:r>
          </w:p>
        </w:tc>
        <w:tc>
          <w:tcPr>
            <w:tcW w:w="1080" w:type="dxa"/>
            <w:tcBorders>
              <w:top w:val="single" w:sz="4" w:space="0" w:color="auto"/>
              <w:left w:val="nil"/>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91,2%</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85,8%</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83,3%</w:t>
            </w:r>
          </w:p>
        </w:tc>
        <w:tc>
          <w:tcPr>
            <w:tcW w:w="1128" w:type="dxa"/>
            <w:tcBorders>
              <w:top w:val="single" w:sz="4" w:space="0" w:color="auto"/>
              <w:left w:val="single" w:sz="4" w:space="0" w:color="auto"/>
              <w:bottom w:val="single" w:sz="4" w:space="0" w:color="auto"/>
              <w:right w:val="nil"/>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81,6%</w:t>
            </w:r>
          </w:p>
        </w:tc>
        <w:tc>
          <w:tcPr>
            <w:tcW w:w="1143"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97,4%</w:t>
            </w:r>
          </w:p>
        </w:tc>
        <w:tc>
          <w:tcPr>
            <w:tcW w:w="110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r>
      <w:tr w:rsidR="00A7354A" w:rsidRPr="00A7354A" w:rsidTr="003D40BA">
        <w:trPr>
          <w:tblHeader/>
          <w:jc w:val="center"/>
        </w:trPr>
        <w:tc>
          <w:tcPr>
            <w:tcW w:w="9449" w:type="dxa"/>
            <w:gridSpan w:val="8"/>
            <w:tcBorders>
              <w:top w:val="single" w:sz="4" w:space="0" w:color="auto"/>
              <w:left w:val="single" w:sz="4" w:space="0" w:color="auto"/>
              <w:bottom w:val="single" w:sz="4" w:space="0" w:color="auto"/>
              <w:right w:val="single" w:sz="4" w:space="0" w:color="auto"/>
            </w:tcBorders>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сельская местность</w:t>
            </w:r>
          </w:p>
        </w:tc>
      </w:tr>
      <w:tr w:rsidR="00A7354A" w:rsidRPr="00A7354A" w:rsidTr="003D40BA">
        <w:trPr>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A7354A" w:rsidRPr="00A7354A" w:rsidRDefault="00A7354A" w:rsidP="00A7354A">
            <w:pPr>
              <w:widowControl/>
              <w:suppressAutoHyphens/>
              <w:ind w:firstLine="0"/>
              <w:jc w:val="left"/>
            </w:pPr>
            <w:r w:rsidRPr="00A7354A">
              <w:rPr>
                <w:sz w:val="22"/>
                <w:szCs w:val="22"/>
              </w:rPr>
              <w:t>тыс. м</w:t>
            </w:r>
            <w:proofErr w:type="gramStart"/>
            <w:r w:rsidRPr="00A7354A">
              <w:rPr>
                <w:sz w:val="22"/>
                <w:szCs w:val="22"/>
                <w:vertAlign w:val="superscript"/>
              </w:rPr>
              <w:t>2</w:t>
            </w:r>
            <w:proofErr w:type="gramEnd"/>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207,9</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157,3</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218,1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145,1</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231,4</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129,9</w:t>
            </w:r>
          </w:p>
        </w:tc>
      </w:tr>
      <w:tr w:rsidR="00A7354A" w:rsidRPr="00A7354A" w:rsidTr="003D40BA">
        <w:trPr>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A7354A" w:rsidRPr="00A7354A" w:rsidRDefault="00A7354A" w:rsidP="00A7354A">
            <w:pPr>
              <w:widowControl/>
              <w:suppressAutoHyphens/>
              <w:ind w:firstLine="0"/>
              <w:jc w:val="left"/>
            </w:pPr>
            <w:r w:rsidRPr="00A7354A">
              <w:rPr>
                <w:sz w:val="22"/>
                <w:szCs w:val="22"/>
              </w:rPr>
              <w:t>%</w:t>
            </w:r>
          </w:p>
        </w:tc>
        <w:tc>
          <w:tcPr>
            <w:tcW w:w="1080" w:type="dxa"/>
            <w:tcBorders>
              <w:top w:val="single" w:sz="4" w:space="0" w:color="auto"/>
              <w:left w:val="nil"/>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83,7%</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63,3%</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87,8%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58,4%</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93,2%</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52,3%</w:t>
            </w:r>
          </w:p>
        </w:tc>
      </w:tr>
      <w:tr w:rsidR="00A7354A" w:rsidRPr="00A7354A" w:rsidTr="003D40BA">
        <w:trPr>
          <w:jc w:val="center"/>
        </w:trPr>
        <w:tc>
          <w:tcPr>
            <w:tcW w:w="9449" w:type="dxa"/>
            <w:gridSpan w:val="8"/>
            <w:shd w:val="clear" w:color="auto" w:fill="FFFFFF"/>
          </w:tcPr>
          <w:p w:rsidR="00A7354A" w:rsidRPr="00A7354A" w:rsidRDefault="00A7354A" w:rsidP="003D40BA">
            <w:pPr>
              <w:widowControl/>
              <w:suppressAutoHyphens/>
              <w:ind w:firstLine="0"/>
              <w:jc w:val="left"/>
            </w:pPr>
            <w:r w:rsidRPr="00A7354A">
              <w:rPr>
                <w:sz w:val="22"/>
                <w:szCs w:val="22"/>
              </w:rPr>
              <w:t>В т.ч. централизованным</w:t>
            </w:r>
          </w:p>
        </w:tc>
      </w:tr>
      <w:tr w:rsidR="00A7354A" w:rsidRPr="00A7354A" w:rsidTr="003D40BA">
        <w:trPr>
          <w:jc w:val="center"/>
        </w:trPr>
        <w:tc>
          <w:tcPr>
            <w:tcW w:w="2002" w:type="dxa"/>
            <w:shd w:val="clear" w:color="auto" w:fill="FFFFFF"/>
            <w:vAlign w:val="center"/>
          </w:tcPr>
          <w:p w:rsidR="00A7354A" w:rsidRPr="00A7354A" w:rsidRDefault="00A7354A" w:rsidP="00A7354A">
            <w:pPr>
              <w:widowControl/>
              <w:suppressAutoHyphens/>
              <w:ind w:firstLine="0"/>
              <w:jc w:val="left"/>
            </w:pPr>
            <w:r w:rsidRPr="00A7354A">
              <w:rPr>
                <w:sz w:val="22"/>
                <w:szCs w:val="22"/>
              </w:rPr>
              <w:t>тыс. м</w:t>
            </w:r>
            <w:proofErr w:type="gramStart"/>
            <w:r w:rsidRPr="00A7354A">
              <w:rPr>
                <w:sz w:val="22"/>
                <w:szCs w:val="22"/>
                <w:vertAlign w:val="superscript"/>
              </w:rPr>
              <w:t>2</w:t>
            </w:r>
            <w:proofErr w:type="gramEnd"/>
          </w:p>
        </w:tc>
        <w:tc>
          <w:tcPr>
            <w:tcW w:w="1080"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207,9</w:t>
            </w:r>
          </w:p>
        </w:tc>
        <w:tc>
          <w:tcPr>
            <w:tcW w:w="940"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126,6</w:t>
            </w:r>
          </w:p>
        </w:tc>
        <w:tc>
          <w:tcPr>
            <w:tcW w:w="932"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180,7</w:t>
            </w:r>
          </w:p>
        </w:tc>
        <w:tc>
          <w:tcPr>
            <w:tcW w:w="1128" w:type="dxa"/>
            <w:tcBorders>
              <w:bottom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125,5</w:t>
            </w:r>
          </w:p>
        </w:tc>
        <w:tc>
          <w:tcPr>
            <w:tcW w:w="1143"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231,4</w:t>
            </w:r>
          </w:p>
        </w:tc>
        <w:tc>
          <w:tcPr>
            <w:tcW w:w="110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r>
      <w:tr w:rsidR="00A7354A" w:rsidRPr="00A7354A" w:rsidTr="003D40BA">
        <w:trPr>
          <w:jc w:val="center"/>
        </w:trPr>
        <w:tc>
          <w:tcPr>
            <w:tcW w:w="2002" w:type="dxa"/>
            <w:shd w:val="clear" w:color="auto" w:fill="FFFFFF"/>
            <w:vAlign w:val="center"/>
          </w:tcPr>
          <w:p w:rsidR="00A7354A" w:rsidRPr="00A7354A" w:rsidRDefault="00A7354A" w:rsidP="00A7354A">
            <w:pPr>
              <w:widowControl/>
              <w:suppressAutoHyphens/>
              <w:ind w:firstLine="0"/>
              <w:jc w:val="left"/>
            </w:pPr>
            <w:r w:rsidRPr="00A7354A">
              <w:rPr>
                <w:sz w:val="22"/>
                <w:szCs w:val="22"/>
              </w:rPr>
              <w:t>%</w:t>
            </w:r>
          </w:p>
        </w:tc>
        <w:tc>
          <w:tcPr>
            <w:tcW w:w="1080" w:type="dxa"/>
            <w:tcBorders>
              <w:top w:val="single" w:sz="4" w:space="0" w:color="auto"/>
              <w:left w:val="nil"/>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83,7%</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51,0%</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72,7%</w:t>
            </w:r>
          </w:p>
        </w:tc>
        <w:tc>
          <w:tcPr>
            <w:tcW w:w="1128" w:type="dxa"/>
            <w:tcBorders>
              <w:top w:val="single" w:sz="4" w:space="0" w:color="auto"/>
              <w:left w:val="single" w:sz="4" w:space="0" w:color="auto"/>
              <w:bottom w:val="single" w:sz="4" w:space="0" w:color="auto"/>
              <w:right w:val="nil"/>
            </w:tcBorders>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50,5%</w:t>
            </w:r>
          </w:p>
        </w:tc>
        <w:tc>
          <w:tcPr>
            <w:tcW w:w="1143"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93,2%</w:t>
            </w:r>
          </w:p>
        </w:tc>
        <w:tc>
          <w:tcPr>
            <w:tcW w:w="110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c>
          <w:tcPr>
            <w:tcW w:w="1117" w:type="dxa"/>
            <w:shd w:val="clear" w:color="auto" w:fill="FFFFFF"/>
          </w:tcPr>
          <w:p w:rsidR="00A7354A" w:rsidRPr="00A7354A" w:rsidRDefault="00A7354A" w:rsidP="003D40BA">
            <w:pPr>
              <w:ind w:firstLine="0"/>
              <w:jc w:val="left"/>
              <w:rPr>
                <w:color w:val="000000"/>
                <w:sz w:val="22"/>
                <w:szCs w:val="22"/>
              </w:rPr>
            </w:pPr>
            <w:r w:rsidRPr="00A7354A">
              <w:rPr>
                <w:color w:val="000000"/>
                <w:sz w:val="22"/>
                <w:szCs w:val="22"/>
              </w:rPr>
              <w:t>-</w:t>
            </w:r>
          </w:p>
        </w:tc>
      </w:tr>
    </w:tbl>
    <w:p w:rsidR="00A7354A" w:rsidRPr="00A7354A" w:rsidRDefault="00A7354A" w:rsidP="00A7354A">
      <w:pPr>
        <w:widowControl/>
        <w:suppressAutoHyphens/>
        <w:ind w:firstLine="0"/>
        <w:jc w:val="left"/>
      </w:pPr>
    </w:p>
    <w:p w:rsidR="00A7354A" w:rsidRPr="00A7354A" w:rsidRDefault="00A7354A" w:rsidP="003D40BA">
      <w:pPr>
        <w:widowControl/>
        <w:suppressAutoHyphens/>
        <w:spacing w:after="120"/>
        <w:ind w:firstLine="709"/>
        <w:rPr>
          <w:sz w:val="28"/>
          <w:szCs w:val="28"/>
        </w:rPr>
      </w:pPr>
      <w:r w:rsidRPr="00A7354A">
        <w:rPr>
          <w:sz w:val="28"/>
          <w:szCs w:val="28"/>
        </w:rPr>
        <w:t>Согласно таблице 9.5. жилищный фонд города оборудован водопроводом, канализацией, отоплением и горячим водоснабжением на 90% – 95%. Общая площадь жилищного фонда, оборудованного одновременно водопроводом, водоотведением (канализацией), отоплением, горячим водоснабжением, газом или напольными электрическими плитами составляет 2536,7 тыс. м</w:t>
      </w:r>
      <w:proofErr w:type="gramStart"/>
      <w:r w:rsidRPr="00A7354A">
        <w:rPr>
          <w:sz w:val="28"/>
          <w:szCs w:val="28"/>
          <w:vertAlign w:val="superscript"/>
        </w:rPr>
        <w:t>2</w:t>
      </w:r>
      <w:proofErr w:type="gramEnd"/>
      <w:r w:rsidRPr="00A7354A">
        <w:rPr>
          <w:sz w:val="28"/>
          <w:szCs w:val="28"/>
        </w:rPr>
        <w:t>.</w:t>
      </w:r>
    </w:p>
    <w:p w:rsidR="00A7354A" w:rsidRPr="00EF584B" w:rsidRDefault="00A7354A" w:rsidP="003D40BA">
      <w:pPr>
        <w:widowControl/>
        <w:suppressAutoHyphens/>
        <w:spacing w:after="120"/>
        <w:ind w:firstLine="709"/>
        <w:rPr>
          <w:spacing w:val="-10"/>
          <w:sz w:val="28"/>
          <w:szCs w:val="28"/>
        </w:rPr>
      </w:pPr>
      <w:r w:rsidRPr="00EF584B">
        <w:rPr>
          <w:spacing w:val="-10"/>
          <w:sz w:val="28"/>
          <w:szCs w:val="28"/>
        </w:rPr>
        <w:t>На территории муниципального образования преобладает многоквартирная жилая застройка. Жилищный фонд индивидуальных домов составляет лишь 1/5 часть – 20% общего объёма. Средний размер индивидуального участка – 6-25 соток, средняя плотность застройки – 20-30 чел./</w:t>
      </w:r>
      <w:proofErr w:type="gramStart"/>
      <w:r w:rsidRPr="00EF584B">
        <w:rPr>
          <w:spacing w:val="-10"/>
          <w:sz w:val="28"/>
          <w:szCs w:val="28"/>
        </w:rPr>
        <w:t>га</w:t>
      </w:r>
      <w:proofErr w:type="gramEnd"/>
      <w:r w:rsidRPr="00EF584B">
        <w:rPr>
          <w:spacing w:val="-10"/>
          <w:sz w:val="28"/>
          <w:szCs w:val="28"/>
        </w:rPr>
        <w:t xml:space="preserve">. </w:t>
      </w:r>
    </w:p>
    <w:p w:rsidR="00A7354A" w:rsidRPr="00A7354A" w:rsidRDefault="00A7354A" w:rsidP="003D40BA">
      <w:pPr>
        <w:widowControl/>
        <w:suppressAutoHyphens/>
        <w:spacing w:after="120"/>
        <w:ind w:firstLine="709"/>
        <w:rPr>
          <w:b/>
          <w:sz w:val="28"/>
          <w:szCs w:val="28"/>
        </w:rPr>
      </w:pPr>
      <w:r w:rsidRPr="00A7354A">
        <w:rPr>
          <w:b/>
          <w:sz w:val="28"/>
          <w:szCs w:val="28"/>
        </w:rPr>
        <w:t>Рынок жилья и жилищное строительство</w:t>
      </w:r>
    </w:p>
    <w:p w:rsidR="00A7354A" w:rsidRPr="00A7354A" w:rsidRDefault="00A7354A" w:rsidP="003D40BA">
      <w:pPr>
        <w:widowControl/>
        <w:suppressAutoHyphens/>
        <w:spacing w:after="120"/>
        <w:ind w:firstLine="709"/>
        <w:rPr>
          <w:sz w:val="28"/>
          <w:szCs w:val="28"/>
        </w:rPr>
      </w:pPr>
      <w:proofErr w:type="gramStart"/>
      <w:r w:rsidRPr="00A7354A">
        <w:rPr>
          <w:sz w:val="28"/>
          <w:szCs w:val="28"/>
        </w:rPr>
        <w:t xml:space="preserve">Средняя стоимость 1 кв. м жилья на вторичном рынке (в 2020 году) в городе Муром составляла 37,8 тыс. руб., для сравнения по городам Владимир, Александров, Ковров, Гусь-Хрустальный этот показатель </w:t>
      </w:r>
      <w:r w:rsidRPr="00A7354A">
        <w:rPr>
          <w:sz w:val="28"/>
          <w:szCs w:val="28"/>
        </w:rPr>
        <w:lastRenderedPageBreak/>
        <w:t>стоимости распределяется соответственно: 53,9 тыс. руб., 37,2 тыс. руб., 32,6 тыс. руб., 29,8 тыс. руб</w:t>
      </w:r>
      <w:r w:rsidR="00EF584B">
        <w:rPr>
          <w:sz w:val="28"/>
          <w:szCs w:val="28"/>
        </w:rPr>
        <w:t>.</w:t>
      </w:r>
      <w:r w:rsidRPr="00A7354A">
        <w:rPr>
          <w:sz w:val="28"/>
          <w:szCs w:val="28"/>
          <w:vertAlign w:val="superscript"/>
        </w:rPr>
        <w:footnoteReference w:id="15"/>
      </w:r>
      <w:r w:rsidRPr="00A7354A">
        <w:rPr>
          <w:sz w:val="28"/>
          <w:szCs w:val="28"/>
        </w:rPr>
        <w:t>.</w:t>
      </w:r>
      <w:proofErr w:type="gramEnd"/>
    </w:p>
    <w:p w:rsidR="00A7354A" w:rsidRPr="00A7354A" w:rsidRDefault="00A7354A" w:rsidP="003D40BA">
      <w:pPr>
        <w:widowControl/>
        <w:suppressAutoHyphens/>
        <w:spacing w:after="120"/>
        <w:ind w:firstLine="709"/>
        <w:rPr>
          <w:sz w:val="28"/>
          <w:szCs w:val="28"/>
        </w:rPr>
      </w:pPr>
      <w:r w:rsidRPr="00A7354A">
        <w:rPr>
          <w:sz w:val="28"/>
          <w:szCs w:val="28"/>
        </w:rPr>
        <w:t>При прочих равных условиях, существенное влияние на стоимость недвижимости в городе Муром оказывает местоположение. Цены на вторичном рынке недвижимости Мурома различаются в зависимости от района города, самые высокие ставки на жилье в районе парка 50-летия Советской власти – 43,1 тыс. руб./м</w:t>
      </w:r>
      <w:proofErr w:type="gramStart"/>
      <w:r w:rsidRPr="00A7354A">
        <w:rPr>
          <w:sz w:val="28"/>
          <w:szCs w:val="28"/>
          <w:vertAlign w:val="superscript"/>
        </w:rPr>
        <w:t>2</w:t>
      </w:r>
      <w:proofErr w:type="gramEnd"/>
      <w:r w:rsidRPr="00A7354A">
        <w:rPr>
          <w:sz w:val="28"/>
          <w:szCs w:val="28"/>
        </w:rPr>
        <w:t>, Центре – 42,0 тыс. руб./м</w:t>
      </w:r>
      <w:r w:rsidRPr="00A7354A">
        <w:rPr>
          <w:sz w:val="28"/>
          <w:szCs w:val="28"/>
          <w:vertAlign w:val="superscript"/>
        </w:rPr>
        <w:t>2</w:t>
      </w:r>
      <w:r w:rsidRPr="00A7354A">
        <w:rPr>
          <w:sz w:val="28"/>
          <w:szCs w:val="28"/>
        </w:rPr>
        <w:t>. В микрорайонах «Юбилейный», «Африка» и «Старт» – 41 тыс. руб./м</w:t>
      </w:r>
      <w:proofErr w:type="gramStart"/>
      <w:r w:rsidRPr="00A7354A">
        <w:rPr>
          <w:sz w:val="28"/>
          <w:szCs w:val="28"/>
          <w:vertAlign w:val="superscript"/>
        </w:rPr>
        <w:t>2</w:t>
      </w:r>
      <w:proofErr w:type="gramEnd"/>
      <w:r w:rsidRPr="00A7354A">
        <w:rPr>
          <w:sz w:val="28"/>
          <w:szCs w:val="28"/>
        </w:rPr>
        <w:t>. Следующие по ценовой шкале (39-40 тыс. руб./м</w:t>
      </w:r>
      <w:proofErr w:type="gramStart"/>
      <w:r w:rsidRPr="00A7354A">
        <w:rPr>
          <w:sz w:val="28"/>
          <w:szCs w:val="28"/>
          <w:vertAlign w:val="superscript"/>
        </w:rPr>
        <w:t>2</w:t>
      </w:r>
      <w:proofErr w:type="gramEnd"/>
      <w:r w:rsidRPr="00A7354A">
        <w:rPr>
          <w:sz w:val="28"/>
          <w:szCs w:val="28"/>
        </w:rPr>
        <w:t>) – район Набережной, «Автовокзал» и «Южный».  В последнее время, увеличился спрос на жилье в Вербовском районе</w:t>
      </w:r>
      <w:r w:rsidRPr="00A7354A">
        <w:rPr>
          <w:sz w:val="28"/>
          <w:szCs w:val="28"/>
          <w:vertAlign w:val="superscript"/>
        </w:rPr>
        <w:footnoteReference w:id="16"/>
      </w:r>
      <w:r w:rsidRPr="00A7354A">
        <w:rPr>
          <w:sz w:val="28"/>
          <w:szCs w:val="28"/>
        </w:rPr>
        <w:t xml:space="preserve">.  </w:t>
      </w:r>
    </w:p>
    <w:p w:rsidR="00A7354A" w:rsidRPr="00A7354A" w:rsidRDefault="00A7354A" w:rsidP="003D40BA">
      <w:pPr>
        <w:widowControl/>
        <w:suppressAutoHyphens/>
        <w:spacing w:after="120"/>
        <w:ind w:firstLine="709"/>
        <w:rPr>
          <w:strike/>
          <w:spacing w:val="-14"/>
          <w:sz w:val="28"/>
          <w:szCs w:val="28"/>
        </w:rPr>
      </w:pPr>
      <w:r w:rsidRPr="00A7354A">
        <w:rPr>
          <w:spacing w:val="-14"/>
          <w:sz w:val="28"/>
          <w:szCs w:val="28"/>
        </w:rPr>
        <w:t xml:space="preserve">Первичный рынок жилья в Муроме развит незначительно, в последние годы ведется строительство в микрорайонах «Новая Слобода» и «Южный». Наиболее привлекательные территории для развития рынка загородной недвижимости – Выкса, Досчатое и Нежиловка.  </w:t>
      </w:r>
      <w:r w:rsidRPr="00A7354A">
        <w:rPr>
          <w:strike/>
          <w:spacing w:val="-14"/>
          <w:sz w:val="28"/>
          <w:szCs w:val="28"/>
        </w:rPr>
        <w:t xml:space="preserve"> </w:t>
      </w:r>
    </w:p>
    <w:p w:rsidR="00A7354A" w:rsidRPr="00EF584B" w:rsidRDefault="00A7354A" w:rsidP="003D40BA">
      <w:pPr>
        <w:widowControl/>
        <w:suppressAutoHyphens/>
        <w:spacing w:after="120"/>
        <w:ind w:firstLine="709"/>
        <w:rPr>
          <w:spacing w:val="-16"/>
          <w:sz w:val="28"/>
          <w:szCs w:val="28"/>
        </w:rPr>
      </w:pPr>
      <w:r w:rsidRPr="00EF584B">
        <w:rPr>
          <w:spacing w:val="-16"/>
          <w:sz w:val="28"/>
          <w:szCs w:val="28"/>
        </w:rPr>
        <w:t xml:space="preserve">Таким образом, относительно низкие темпы жилищного строительства, объясняются, в первую очередь, миграционным оттоком населения и низким платёжеспособным спросом потенциальных покупателей.  Показатели динамики ввода жилищного фонда округа Муром за период 2010-2019 гг. представлены в таблице 9.7. </w:t>
      </w:r>
    </w:p>
    <w:p w:rsidR="00A7354A" w:rsidRPr="00A7354A" w:rsidRDefault="00A7354A" w:rsidP="00A7354A">
      <w:pPr>
        <w:widowControl/>
        <w:suppressAutoHyphens/>
        <w:ind w:firstLine="0"/>
        <w:jc w:val="right"/>
        <w:rPr>
          <w:sz w:val="28"/>
          <w:szCs w:val="28"/>
        </w:rPr>
      </w:pPr>
      <w:r w:rsidRPr="00A7354A">
        <w:rPr>
          <w:sz w:val="28"/>
          <w:szCs w:val="28"/>
        </w:rPr>
        <w:t xml:space="preserve">Таблица 9.6. </w:t>
      </w:r>
    </w:p>
    <w:p w:rsidR="00A7354A" w:rsidRPr="00A7354A" w:rsidRDefault="00A7354A" w:rsidP="00A7354A">
      <w:pPr>
        <w:widowControl/>
        <w:suppressAutoHyphens/>
        <w:spacing w:after="120"/>
        <w:ind w:firstLine="0"/>
        <w:jc w:val="center"/>
        <w:rPr>
          <w:sz w:val="28"/>
          <w:szCs w:val="28"/>
        </w:rPr>
      </w:pPr>
      <w:r w:rsidRPr="00A7354A">
        <w:rPr>
          <w:sz w:val="28"/>
          <w:szCs w:val="28"/>
        </w:rPr>
        <w:t>Динамика ввода жилищного фонда в города за период 2010-2019 гг.</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658"/>
        <w:gridCol w:w="714"/>
        <w:gridCol w:w="686"/>
        <w:gridCol w:w="700"/>
        <w:gridCol w:w="699"/>
        <w:gridCol w:w="728"/>
        <w:gridCol w:w="700"/>
        <w:gridCol w:w="717"/>
        <w:gridCol w:w="683"/>
        <w:gridCol w:w="686"/>
      </w:tblGrid>
      <w:tr w:rsidR="00A7354A" w:rsidRPr="00A7354A" w:rsidTr="00EF584B">
        <w:trPr>
          <w:tblHeader/>
        </w:trPr>
        <w:tc>
          <w:tcPr>
            <w:tcW w:w="2478"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p>
        </w:tc>
        <w:tc>
          <w:tcPr>
            <w:tcW w:w="658"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2010</w:t>
            </w:r>
          </w:p>
        </w:tc>
        <w:tc>
          <w:tcPr>
            <w:tcW w:w="714"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2011</w:t>
            </w:r>
          </w:p>
        </w:tc>
        <w:tc>
          <w:tcPr>
            <w:tcW w:w="686"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2012</w:t>
            </w:r>
          </w:p>
        </w:tc>
        <w:tc>
          <w:tcPr>
            <w:tcW w:w="700"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2013</w:t>
            </w:r>
          </w:p>
        </w:tc>
        <w:tc>
          <w:tcPr>
            <w:tcW w:w="699"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2014</w:t>
            </w:r>
          </w:p>
        </w:tc>
        <w:tc>
          <w:tcPr>
            <w:tcW w:w="728"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2015</w:t>
            </w:r>
          </w:p>
        </w:tc>
        <w:tc>
          <w:tcPr>
            <w:tcW w:w="700"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2016</w:t>
            </w:r>
          </w:p>
        </w:tc>
        <w:tc>
          <w:tcPr>
            <w:tcW w:w="717"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2017</w:t>
            </w:r>
          </w:p>
        </w:tc>
        <w:tc>
          <w:tcPr>
            <w:tcW w:w="683"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2018</w:t>
            </w:r>
          </w:p>
        </w:tc>
        <w:tc>
          <w:tcPr>
            <w:tcW w:w="686" w:type="dxa"/>
            <w:shd w:val="clear" w:color="auto" w:fill="D9D9D9"/>
          </w:tcPr>
          <w:p w:rsidR="00A7354A" w:rsidRPr="003D40BA" w:rsidRDefault="00A7354A" w:rsidP="00A7354A">
            <w:pPr>
              <w:widowControl/>
              <w:suppressAutoHyphens/>
              <w:spacing w:before="40" w:after="40"/>
              <w:ind w:firstLine="0"/>
              <w:jc w:val="center"/>
              <w:rPr>
                <w:color w:val="000000"/>
                <w:sz w:val="22"/>
                <w:szCs w:val="22"/>
              </w:rPr>
            </w:pPr>
            <w:r w:rsidRPr="003D40BA">
              <w:rPr>
                <w:color w:val="000000"/>
                <w:sz w:val="22"/>
                <w:szCs w:val="22"/>
              </w:rPr>
              <w:t>2019</w:t>
            </w:r>
          </w:p>
        </w:tc>
      </w:tr>
      <w:tr w:rsidR="00A7354A" w:rsidRPr="00A7354A" w:rsidTr="00EF584B">
        <w:tc>
          <w:tcPr>
            <w:tcW w:w="2478" w:type="dxa"/>
            <w:shd w:val="clear" w:color="auto" w:fill="auto"/>
          </w:tcPr>
          <w:p w:rsidR="00A7354A" w:rsidRPr="00EF584B" w:rsidRDefault="00A7354A" w:rsidP="00A7354A">
            <w:pPr>
              <w:widowControl/>
              <w:suppressAutoHyphens/>
              <w:ind w:firstLine="0"/>
              <w:jc w:val="left"/>
              <w:rPr>
                <w:color w:val="000000"/>
                <w:spacing w:val="-8"/>
                <w:sz w:val="22"/>
                <w:szCs w:val="22"/>
              </w:rPr>
            </w:pPr>
            <w:r w:rsidRPr="00EF584B">
              <w:rPr>
                <w:color w:val="000000"/>
                <w:spacing w:val="-8"/>
                <w:sz w:val="22"/>
                <w:szCs w:val="22"/>
              </w:rPr>
              <w:t>Площадь жилых помещений на 1 жителя (м</w:t>
            </w:r>
            <w:proofErr w:type="gramStart"/>
            <w:r w:rsidRPr="00EF584B">
              <w:rPr>
                <w:color w:val="000000"/>
                <w:spacing w:val="-8"/>
                <w:sz w:val="22"/>
                <w:szCs w:val="22"/>
                <w:vertAlign w:val="superscript"/>
              </w:rPr>
              <w:t>2</w:t>
            </w:r>
            <w:proofErr w:type="gramEnd"/>
            <w:r w:rsidRPr="00EF584B">
              <w:rPr>
                <w:color w:val="000000"/>
                <w:spacing w:val="-8"/>
                <w:sz w:val="22"/>
                <w:szCs w:val="22"/>
              </w:rPr>
              <w:t xml:space="preserve"> общей площади)</w:t>
            </w:r>
          </w:p>
        </w:tc>
        <w:tc>
          <w:tcPr>
            <w:tcW w:w="658"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16,8</w:t>
            </w:r>
          </w:p>
        </w:tc>
        <w:tc>
          <w:tcPr>
            <w:tcW w:w="714"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19,8</w:t>
            </w:r>
          </w:p>
        </w:tc>
        <w:tc>
          <w:tcPr>
            <w:tcW w:w="686"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21,0</w:t>
            </w:r>
          </w:p>
        </w:tc>
        <w:tc>
          <w:tcPr>
            <w:tcW w:w="700"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25,5</w:t>
            </w:r>
          </w:p>
        </w:tc>
        <w:tc>
          <w:tcPr>
            <w:tcW w:w="699"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31,5</w:t>
            </w:r>
          </w:p>
        </w:tc>
        <w:tc>
          <w:tcPr>
            <w:tcW w:w="728"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32,0</w:t>
            </w:r>
          </w:p>
        </w:tc>
        <w:tc>
          <w:tcPr>
            <w:tcW w:w="700"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32,0</w:t>
            </w:r>
          </w:p>
        </w:tc>
        <w:tc>
          <w:tcPr>
            <w:tcW w:w="717" w:type="dxa"/>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39,1</w:t>
            </w:r>
          </w:p>
        </w:tc>
        <w:tc>
          <w:tcPr>
            <w:tcW w:w="683" w:type="dxa"/>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32,0</w:t>
            </w:r>
          </w:p>
        </w:tc>
        <w:tc>
          <w:tcPr>
            <w:tcW w:w="686" w:type="dxa"/>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37,9</w:t>
            </w:r>
          </w:p>
        </w:tc>
      </w:tr>
      <w:tr w:rsidR="00A7354A" w:rsidRPr="00A7354A" w:rsidTr="00EF584B">
        <w:tc>
          <w:tcPr>
            <w:tcW w:w="2478" w:type="dxa"/>
            <w:shd w:val="clear" w:color="auto" w:fill="auto"/>
          </w:tcPr>
          <w:p w:rsidR="00A7354A" w:rsidRPr="00EF584B" w:rsidRDefault="00A7354A" w:rsidP="00A7354A">
            <w:pPr>
              <w:widowControl/>
              <w:suppressAutoHyphens/>
              <w:ind w:firstLine="0"/>
              <w:jc w:val="left"/>
              <w:rPr>
                <w:color w:val="000000"/>
                <w:spacing w:val="-10"/>
                <w:sz w:val="22"/>
                <w:szCs w:val="22"/>
              </w:rPr>
            </w:pPr>
            <w:r w:rsidRPr="00EF584B">
              <w:rPr>
                <w:color w:val="000000"/>
                <w:spacing w:val="-10"/>
                <w:sz w:val="22"/>
                <w:szCs w:val="22"/>
              </w:rPr>
              <w:t>Площадь жилых помещений, введённая в действие за год, на 1 жителя (м</w:t>
            </w:r>
            <w:proofErr w:type="gramStart"/>
            <w:r w:rsidRPr="00EF584B">
              <w:rPr>
                <w:color w:val="000000"/>
                <w:spacing w:val="-10"/>
                <w:sz w:val="22"/>
                <w:szCs w:val="22"/>
                <w:vertAlign w:val="superscript"/>
              </w:rPr>
              <w:t>2</w:t>
            </w:r>
            <w:proofErr w:type="gramEnd"/>
            <w:r w:rsidRPr="00EF584B">
              <w:rPr>
                <w:color w:val="000000"/>
                <w:spacing w:val="-10"/>
                <w:sz w:val="22"/>
                <w:szCs w:val="22"/>
              </w:rPr>
              <w:t xml:space="preserve"> общей </w:t>
            </w:r>
            <w:r w:rsidRPr="00EF584B">
              <w:rPr>
                <w:color w:val="000000"/>
                <w:sz w:val="22"/>
                <w:szCs w:val="22"/>
              </w:rPr>
              <w:t>площади)</w:t>
            </w:r>
          </w:p>
        </w:tc>
        <w:tc>
          <w:tcPr>
            <w:tcW w:w="658"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0,1</w:t>
            </w:r>
          </w:p>
        </w:tc>
        <w:tc>
          <w:tcPr>
            <w:tcW w:w="714"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0,2</w:t>
            </w:r>
          </w:p>
        </w:tc>
        <w:tc>
          <w:tcPr>
            <w:tcW w:w="686"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0,2</w:t>
            </w:r>
          </w:p>
        </w:tc>
        <w:tc>
          <w:tcPr>
            <w:tcW w:w="700"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0,2</w:t>
            </w:r>
          </w:p>
        </w:tc>
        <w:tc>
          <w:tcPr>
            <w:tcW w:w="699"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0,3</w:t>
            </w:r>
          </w:p>
        </w:tc>
        <w:tc>
          <w:tcPr>
            <w:tcW w:w="728"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0,3</w:t>
            </w:r>
          </w:p>
        </w:tc>
        <w:tc>
          <w:tcPr>
            <w:tcW w:w="700" w:type="dxa"/>
            <w:shd w:val="clear" w:color="auto" w:fill="auto"/>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0,3</w:t>
            </w:r>
          </w:p>
        </w:tc>
        <w:tc>
          <w:tcPr>
            <w:tcW w:w="717" w:type="dxa"/>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0,3</w:t>
            </w:r>
          </w:p>
        </w:tc>
        <w:tc>
          <w:tcPr>
            <w:tcW w:w="683" w:type="dxa"/>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0,3</w:t>
            </w:r>
          </w:p>
        </w:tc>
        <w:tc>
          <w:tcPr>
            <w:tcW w:w="686" w:type="dxa"/>
          </w:tcPr>
          <w:p w:rsidR="00A7354A" w:rsidRPr="00A7354A" w:rsidRDefault="00A7354A" w:rsidP="003D40BA">
            <w:pPr>
              <w:widowControl/>
              <w:suppressAutoHyphens/>
              <w:ind w:firstLine="0"/>
              <w:jc w:val="left"/>
              <w:rPr>
                <w:color w:val="000000"/>
                <w:sz w:val="22"/>
                <w:szCs w:val="22"/>
              </w:rPr>
            </w:pPr>
            <w:r w:rsidRPr="00A7354A">
              <w:rPr>
                <w:color w:val="000000"/>
                <w:sz w:val="22"/>
                <w:szCs w:val="22"/>
              </w:rPr>
              <w:t>0,1</w:t>
            </w:r>
          </w:p>
        </w:tc>
      </w:tr>
    </w:tbl>
    <w:p w:rsidR="00A7354A" w:rsidRPr="00A7354A" w:rsidRDefault="00A7354A" w:rsidP="00A7354A">
      <w:pPr>
        <w:widowControl/>
        <w:suppressAutoHyphens/>
        <w:ind w:firstLine="0"/>
        <w:rPr>
          <w:sz w:val="26"/>
          <w:szCs w:val="26"/>
        </w:rPr>
      </w:pPr>
    </w:p>
    <w:p w:rsidR="00A7354A" w:rsidRPr="00A7354A" w:rsidRDefault="00A7354A" w:rsidP="003D40BA">
      <w:pPr>
        <w:widowControl/>
        <w:suppressAutoHyphens/>
        <w:spacing w:after="120"/>
        <w:ind w:firstLine="709"/>
        <w:rPr>
          <w:sz w:val="28"/>
          <w:szCs w:val="28"/>
        </w:rPr>
      </w:pPr>
      <w:r w:rsidRPr="00A7354A">
        <w:rPr>
          <w:sz w:val="28"/>
          <w:szCs w:val="28"/>
        </w:rPr>
        <w:t>Среднегодовые темпы жилищного строительства и ввода жилья в городе значительно ниже аналогичных показателей по России, Центральному федеральному округу и Владимирской области – 0,55 м</w:t>
      </w:r>
      <w:proofErr w:type="gramStart"/>
      <w:r w:rsidRPr="00A7354A">
        <w:rPr>
          <w:sz w:val="28"/>
          <w:szCs w:val="28"/>
          <w:vertAlign w:val="superscript"/>
        </w:rPr>
        <w:t>2</w:t>
      </w:r>
      <w:proofErr w:type="gramEnd"/>
      <w:r w:rsidRPr="00A7354A">
        <w:rPr>
          <w:sz w:val="28"/>
          <w:szCs w:val="28"/>
        </w:rPr>
        <w:t>, 0,65 м</w:t>
      </w:r>
      <w:r w:rsidRPr="00A7354A">
        <w:rPr>
          <w:sz w:val="28"/>
          <w:szCs w:val="28"/>
          <w:vertAlign w:val="superscript"/>
        </w:rPr>
        <w:t>2</w:t>
      </w:r>
      <w:r w:rsidRPr="00A7354A">
        <w:rPr>
          <w:sz w:val="28"/>
          <w:szCs w:val="28"/>
        </w:rPr>
        <w:t xml:space="preserve"> и 0,54 м</w:t>
      </w:r>
      <w:r w:rsidRPr="00A7354A">
        <w:rPr>
          <w:sz w:val="28"/>
          <w:szCs w:val="28"/>
          <w:vertAlign w:val="superscript"/>
        </w:rPr>
        <w:t xml:space="preserve">2 </w:t>
      </w:r>
      <w:r w:rsidRPr="00A7354A">
        <w:rPr>
          <w:sz w:val="28"/>
          <w:szCs w:val="28"/>
        </w:rPr>
        <w:t>введённой за год, общей жилищной площади на одного человека, соответственно (Росстат, 2019 год)</w:t>
      </w:r>
      <w:r w:rsidRPr="00A7354A">
        <w:rPr>
          <w:sz w:val="28"/>
          <w:szCs w:val="28"/>
          <w:vertAlign w:val="superscript"/>
        </w:rPr>
        <w:footnoteReference w:id="17"/>
      </w:r>
      <w:r w:rsidRPr="00A7354A">
        <w:rPr>
          <w:sz w:val="28"/>
          <w:szCs w:val="28"/>
        </w:rPr>
        <w:t xml:space="preserve">. </w:t>
      </w:r>
    </w:p>
    <w:p w:rsidR="00A7354A" w:rsidRPr="00A7354A" w:rsidRDefault="00A7354A" w:rsidP="003D40BA">
      <w:pPr>
        <w:widowControl/>
        <w:suppressAutoHyphens/>
        <w:spacing w:after="120"/>
        <w:ind w:firstLine="709"/>
        <w:rPr>
          <w:sz w:val="28"/>
          <w:szCs w:val="28"/>
        </w:rPr>
      </w:pPr>
      <w:r w:rsidRPr="00A7354A">
        <w:rPr>
          <w:sz w:val="28"/>
          <w:szCs w:val="28"/>
        </w:rPr>
        <w:t>Среднегодовой ввод жилищного фонда на территории муниципального образования округ Муром за период 2010-2019 гг. составил 28,8 тыс. м</w:t>
      </w:r>
      <w:proofErr w:type="gramStart"/>
      <w:r w:rsidRPr="00A7354A">
        <w:rPr>
          <w:sz w:val="28"/>
          <w:szCs w:val="28"/>
          <w:vertAlign w:val="superscript"/>
        </w:rPr>
        <w:t>2</w:t>
      </w:r>
      <w:proofErr w:type="gramEnd"/>
      <w:r w:rsidRPr="00A7354A">
        <w:rPr>
          <w:sz w:val="28"/>
          <w:szCs w:val="28"/>
        </w:rPr>
        <w:t xml:space="preserve">. В </w:t>
      </w:r>
      <w:r w:rsidRPr="00A7354A">
        <w:rPr>
          <w:sz w:val="28"/>
          <w:szCs w:val="28"/>
        </w:rPr>
        <w:lastRenderedPageBreak/>
        <w:t>среднегодовой структуре ввода доля многоквартирного и индивидуального жилищного строительства составляет 40% и 60% соответственно.</w:t>
      </w:r>
    </w:p>
    <w:p w:rsidR="00A7354A" w:rsidRPr="00A7354A" w:rsidRDefault="00A7354A" w:rsidP="00A7354A">
      <w:pPr>
        <w:widowControl/>
        <w:suppressAutoHyphens/>
        <w:spacing w:after="120"/>
        <w:ind w:firstLine="0"/>
        <w:jc w:val="right"/>
        <w:rPr>
          <w:sz w:val="26"/>
          <w:szCs w:val="26"/>
        </w:rPr>
      </w:pPr>
      <w:r w:rsidRPr="00A7354A">
        <w:rPr>
          <w:sz w:val="26"/>
          <w:szCs w:val="26"/>
        </w:rPr>
        <w:t xml:space="preserve">Таблица 9.7. </w:t>
      </w:r>
    </w:p>
    <w:p w:rsidR="00A7354A" w:rsidRPr="00A7354A" w:rsidRDefault="00A7354A" w:rsidP="00A7354A">
      <w:pPr>
        <w:widowControl/>
        <w:suppressAutoHyphens/>
        <w:spacing w:before="120"/>
        <w:ind w:firstLine="0"/>
        <w:jc w:val="center"/>
        <w:rPr>
          <w:sz w:val="28"/>
          <w:szCs w:val="28"/>
        </w:rPr>
      </w:pPr>
      <w:r w:rsidRPr="00A7354A">
        <w:rPr>
          <w:sz w:val="28"/>
          <w:szCs w:val="28"/>
        </w:rPr>
        <w:t xml:space="preserve">Структура ввода жилищного фонда по видам застройки, </w:t>
      </w:r>
    </w:p>
    <w:p w:rsidR="00A7354A" w:rsidRPr="00A7354A" w:rsidRDefault="00A7354A" w:rsidP="00A7354A">
      <w:pPr>
        <w:widowControl/>
        <w:suppressAutoHyphens/>
        <w:spacing w:after="120"/>
        <w:ind w:firstLine="0"/>
        <w:jc w:val="center"/>
        <w:rPr>
          <w:sz w:val="28"/>
          <w:szCs w:val="28"/>
        </w:rPr>
      </w:pPr>
      <w:r w:rsidRPr="00A7354A">
        <w:rPr>
          <w:sz w:val="28"/>
          <w:szCs w:val="28"/>
        </w:rPr>
        <w:t>тыс. м</w:t>
      </w:r>
      <w:proofErr w:type="gramStart"/>
      <w:r w:rsidRPr="00A7354A">
        <w:rPr>
          <w:sz w:val="28"/>
          <w:szCs w:val="28"/>
          <w:vertAlign w:val="superscript"/>
        </w:rPr>
        <w:t>2</w:t>
      </w:r>
      <w:proofErr w:type="gramEnd"/>
      <w:r w:rsidRPr="00A7354A">
        <w:rPr>
          <w:sz w:val="28"/>
          <w:szCs w:val="28"/>
        </w:rPr>
        <w:t xml:space="preserve"> общей площади (2010-2019 гг.)</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52"/>
        <w:gridCol w:w="1252"/>
        <w:gridCol w:w="1252"/>
        <w:gridCol w:w="1252"/>
        <w:gridCol w:w="1252"/>
        <w:gridCol w:w="1253"/>
      </w:tblGrid>
      <w:tr w:rsidR="00A7354A" w:rsidRPr="00A7354A" w:rsidTr="00A7354A">
        <w:trPr>
          <w:trHeight w:val="470"/>
        </w:trPr>
        <w:tc>
          <w:tcPr>
            <w:tcW w:w="1980" w:type="dxa"/>
            <w:vMerge w:val="restart"/>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Годы</w:t>
            </w:r>
          </w:p>
        </w:tc>
        <w:tc>
          <w:tcPr>
            <w:tcW w:w="2504" w:type="dxa"/>
            <w:gridSpan w:val="2"/>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Многоквартирный жилищный фонд</w:t>
            </w:r>
          </w:p>
        </w:tc>
        <w:tc>
          <w:tcPr>
            <w:tcW w:w="2504" w:type="dxa"/>
            <w:gridSpan w:val="2"/>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Индивидуальный жилищный фонд</w:t>
            </w:r>
          </w:p>
        </w:tc>
        <w:tc>
          <w:tcPr>
            <w:tcW w:w="2505" w:type="dxa"/>
            <w:gridSpan w:val="2"/>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Всего</w:t>
            </w:r>
          </w:p>
        </w:tc>
      </w:tr>
      <w:tr w:rsidR="00A7354A" w:rsidRPr="00A7354A" w:rsidTr="00A7354A">
        <w:tc>
          <w:tcPr>
            <w:tcW w:w="1980" w:type="dxa"/>
            <w:vMerge/>
            <w:shd w:val="clear" w:color="auto" w:fill="D9D9D9"/>
            <w:vAlign w:val="center"/>
          </w:tcPr>
          <w:p w:rsidR="00A7354A" w:rsidRPr="003D40BA" w:rsidRDefault="00A7354A" w:rsidP="00A7354A">
            <w:pPr>
              <w:widowControl/>
              <w:suppressAutoHyphens/>
              <w:ind w:firstLine="0"/>
              <w:jc w:val="center"/>
              <w:rPr>
                <w:sz w:val="22"/>
                <w:szCs w:val="22"/>
              </w:rPr>
            </w:pPr>
          </w:p>
        </w:tc>
        <w:tc>
          <w:tcPr>
            <w:tcW w:w="1252" w:type="dxa"/>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тыс. м</w:t>
            </w:r>
            <w:r w:rsidRPr="003D40BA">
              <w:rPr>
                <w:sz w:val="22"/>
                <w:szCs w:val="22"/>
                <w:vertAlign w:val="superscript"/>
              </w:rPr>
              <w:t>2</w:t>
            </w:r>
            <w:r w:rsidRPr="003D40BA">
              <w:rPr>
                <w:sz w:val="22"/>
                <w:szCs w:val="22"/>
              </w:rPr>
              <w:t xml:space="preserve"> общ</w:t>
            </w:r>
            <w:proofErr w:type="gramStart"/>
            <w:r w:rsidRPr="003D40BA">
              <w:rPr>
                <w:sz w:val="22"/>
                <w:szCs w:val="22"/>
              </w:rPr>
              <w:t>.</w:t>
            </w:r>
            <w:proofErr w:type="gramEnd"/>
            <w:r w:rsidRPr="003D40BA">
              <w:rPr>
                <w:sz w:val="22"/>
                <w:szCs w:val="22"/>
              </w:rPr>
              <w:t xml:space="preserve"> </w:t>
            </w:r>
            <w:proofErr w:type="gramStart"/>
            <w:r w:rsidRPr="003D40BA">
              <w:rPr>
                <w:sz w:val="22"/>
                <w:szCs w:val="22"/>
              </w:rPr>
              <w:t>п</w:t>
            </w:r>
            <w:proofErr w:type="gramEnd"/>
            <w:r w:rsidRPr="003D40BA">
              <w:rPr>
                <w:sz w:val="22"/>
                <w:szCs w:val="22"/>
              </w:rPr>
              <w:t>л.</w:t>
            </w:r>
          </w:p>
        </w:tc>
        <w:tc>
          <w:tcPr>
            <w:tcW w:w="1252" w:type="dxa"/>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w:t>
            </w:r>
          </w:p>
        </w:tc>
        <w:tc>
          <w:tcPr>
            <w:tcW w:w="1252" w:type="dxa"/>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тыс. м</w:t>
            </w:r>
            <w:r w:rsidRPr="003D40BA">
              <w:rPr>
                <w:sz w:val="22"/>
                <w:szCs w:val="22"/>
                <w:vertAlign w:val="superscript"/>
              </w:rPr>
              <w:t>2</w:t>
            </w:r>
            <w:r w:rsidRPr="003D40BA">
              <w:rPr>
                <w:sz w:val="22"/>
                <w:szCs w:val="22"/>
              </w:rPr>
              <w:t xml:space="preserve"> общ</w:t>
            </w:r>
            <w:proofErr w:type="gramStart"/>
            <w:r w:rsidRPr="003D40BA">
              <w:rPr>
                <w:sz w:val="22"/>
                <w:szCs w:val="22"/>
              </w:rPr>
              <w:t>.</w:t>
            </w:r>
            <w:proofErr w:type="gramEnd"/>
            <w:r w:rsidRPr="003D40BA">
              <w:rPr>
                <w:sz w:val="22"/>
                <w:szCs w:val="22"/>
              </w:rPr>
              <w:t xml:space="preserve"> </w:t>
            </w:r>
            <w:proofErr w:type="gramStart"/>
            <w:r w:rsidRPr="003D40BA">
              <w:rPr>
                <w:sz w:val="22"/>
                <w:szCs w:val="22"/>
              </w:rPr>
              <w:t>п</w:t>
            </w:r>
            <w:proofErr w:type="gramEnd"/>
            <w:r w:rsidRPr="003D40BA">
              <w:rPr>
                <w:sz w:val="22"/>
                <w:szCs w:val="22"/>
              </w:rPr>
              <w:t>л.</w:t>
            </w:r>
          </w:p>
        </w:tc>
        <w:tc>
          <w:tcPr>
            <w:tcW w:w="1252" w:type="dxa"/>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w:t>
            </w:r>
          </w:p>
        </w:tc>
        <w:tc>
          <w:tcPr>
            <w:tcW w:w="1252" w:type="dxa"/>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тыс. м</w:t>
            </w:r>
            <w:r w:rsidRPr="003D40BA">
              <w:rPr>
                <w:sz w:val="22"/>
                <w:szCs w:val="22"/>
                <w:vertAlign w:val="superscript"/>
              </w:rPr>
              <w:t>2</w:t>
            </w:r>
            <w:r w:rsidRPr="003D40BA">
              <w:rPr>
                <w:sz w:val="22"/>
                <w:szCs w:val="22"/>
              </w:rPr>
              <w:t xml:space="preserve"> общ</w:t>
            </w:r>
            <w:proofErr w:type="gramStart"/>
            <w:r w:rsidRPr="003D40BA">
              <w:rPr>
                <w:sz w:val="22"/>
                <w:szCs w:val="22"/>
              </w:rPr>
              <w:t>.</w:t>
            </w:r>
            <w:proofErr w:type="gramEnd"/>
            <w:r w:rsidRPr="003D40BA">
              <w:rPr>
                <w:sz w:val="22"/>
                <w:szCs w:val="22"/>
              </w:rPr>
              <w:t xml:space="preserve"> </w:t>
            </w:r>
            <w:proofErr w:type="gramStart"/>
            <w:r w:rsidRPr="003D40BA">
              <w:rPr>
                <w:sz w:val="22"/>
                <w:szCs w:val="22"/>
              </w:rPr>
              <w:t>п</w:t>
            </w:r>
            <w:proofErr w:type="gramEnd"/>
            <w:r w:rsidRPr="003D40BA">
              <w:rPr>
                <w:sz w:val="22"/>
                <w:szCs w:val="22"/>
              </w:rPr>
              <w:t>л.</w:t>
            </w:r>
          </w:p>
        </w:tc>
        <w:tc>
          <w:tcPr>
            <w:tcW w:w="1253" w:type="dxa"/>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2010</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10,7</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63,5%</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6,1</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36,5%</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16,8</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2011</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7,5</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38,0%</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12,3</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62,0%</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19,8</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2012</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0,0</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0,0%</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21,0</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21,0</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2013</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8,7</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34,1%</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16,8</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65,9%</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25,5</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2014</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10,4</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33,1%</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21,1</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66,9%</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31,5</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2015</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22,6</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70,7%</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9,4</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29,3%</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32,0</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2016</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21,3</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66,6%</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10,7</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33,4%</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32,0</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2017</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7,2</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18,4%</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31,9</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81,6%</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39,1</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2018</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12,2</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38,2%</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19,8</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61,8%</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32,0</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2019</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10,1</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26,7%</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27,8</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73,3%</w:t>
            </w:r>
          </w:p>
        </w:tc>
        <w:tc>
          <w:tcPr>
            <w:tcW w:w="1252"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37,9</w:t>
            </w:r>
          </w:p>
        </w:tc>
        <w:tc>
          <w:tcPr>
            <w:tcW w:w="1253" w:type="dxa"/>
            <w:shd w:val="clear" w:color="auto" w:fill="auto"/>
          </w:tcPr>
          <w:p w:rsidR="00A7354A" w:rsidRPr="00A7354A" w:rsidRDefault="00A7354A" w:rsidP="003D40BA">
            <w:pPr>
              <w:widowControl/>
              <w:suppressAutoHyphens/>
              <w:ind w:firstLine="0"/>
              <w:jc w:val="left"/>
              <w:rPr>
                <w:sz w:val="22"/>
                <w:szCs w:val="22"/>
              </w:rPr>
            </w:pPr>
            <w:r w:rsidRPr="00A7354A">
              <w:rPr>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r w:rsidRPr="00A7354A">
              <w:rPr>
                <w:sz w:val="22"/>
                <w:szCs w:val="22"/>
              </w:rPr>
              <w:t>Всего за период 2010-2019 гг.</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110,8</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38,5%</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176,9</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61,5%</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287,7</w:t>
            </w:r>
          </w:p>
        </w:tc>
        <w:tc>
          <w:tcPr>
            <w:tcW w:w="1253"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100,0%</w:t>
            </w:r>
          </w:p>
        </w:tc>
      </w:tr>
      <w:tr w:rsidR="00A7354A" w:rsidRPr="00A7354A" w:rsidTr="003D40BA">
        <w:tc>
          <w:tcPr>
            <w:tcW w:w="1980" w:type="dxa"/>
            <w:shd w:val="clear" w:color="auto" w:fill="auto"/>
          </w:tcPr>
          <w:p w:rsidR="00A7354A" w:rsidRPr="00A7354A" w:rsidRDefault="00A7354A" w:rsidP="00A7354A">
            <w:pPr>
              <w:widowControl/>
              <w:suppressAutoHyphens/>
              <w:ind w:firstLine="0"/>
              <w:jc w:val="left"/>
              <w:rPr>
                <w:sz w:val="22"/>
                <w:szCs w:val="22"/>
              </w:rPr>
            </w:pPr>
            <w:proofErr w:type="gramStart"/>
            <w:r w:rsidRPr="00A7354A">
              <w:rPr>
                <w:sz w:val="22"/>
                <w:szCs w:val="22"/>
              </w:rPr>
              <w:t>Среднегодовой за период, всего</w:t>
            </w:r>
            <w:proofErr w:type="gramEnd"/>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11,1</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38,5%</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17,7</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61,5%</w:t>
            </w:r>
          </w:p>
        </w:tc>
        <w:tc>
          <w:tcPr>
            <w:tcW w:w="1252"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28,8</w:t>
            </w:r>
          </w:p>
        </w:tc>
        <w:tc>
          <w:tcPr>
            <w:tcW w:w="1253" w:type="dxa"/>
            <w:shd w:val="clear" w:color="auto" w:fill="auto"/>
          </w:tcPr>
          <w:p w:rsidR="00A7354A" w:rsidRPr="00A7354A" w:rsidRDefault="00A7354A" w:rsidP="003D40BA">
            <w:pPr>
              <w:widowControl/>
              <w:suppressAutoHyphens/>
              <w:ind w:firstLine="0"/>
              <w:jc w:val="left"/>
              <w:rPr>
                <w:b/>
                <w:sz w:val="22"/>
                <w:szCs w:val="22"/>
              </w:rPr>
            </w:pPr>
            <w:r w:rsidRPr="00A7354A">
              <w:rPr>
                <w:b/>
                <w:sz w:val="22"/>
                <w:szCs w:val="22"/>
              </w:rPr>
              <w:t>100,0%</w:t>
            </w:r>
          </w:p>
        </w:tc>
      </w:tr>
    </w:tbl>
    <w:p w:rsidR="00A7354A" w:rsidRPr="00A7354A" w:rsidRDefault="00A7354A" w:rsidP="00A7354A">
      <w:pPr>
        <w:widowControl/>
        <w:suppressAutoHyphens/>
        <w:ind w:firstLine="0"/>
        <w:rPr>
          <w:sz w:val="16"/>
          <w:szCs w:val="16"/>
        </w:rPr>
      </w:pPr>
    </w:p>
    <w:p w:rsidR="00A7354A" w:rsidRPr="00A7354A" w:rsidRDefault="00A7354A" w:rsidP="003D40BA">
      <w:pPr>
        <w:widowControl/>
        <w:suppressAutoHyphens/>
        <w:spacing w:after="120"/>
        <w:ind w:firstLine="709"/>
        <w:rPr>
          <w:sz w:val="28"/>
          <w:szCs w:val="28"/>
        </w:rPr>
      </w:pPr>
      <w:r w:rsidRPr="00A7354A">
        <w:rPr>
          <w:sz w:val="28"/>
          <w:szCs w:val="28"/>
        </w:rPr>
        <w:t>На протяжении рассматриваемого периода, объем индивидуального жилищного строительства увеличивается и в среднем за период составляет 28,8 тыс. м</w:t>
      </w:r>
      <w:proofErr w:type="gramStart"/>
      <w:r w:rsidRPr="00A7354A">
        <w:rPr>
          <w:sz w:val="28"/>
          <w:szCs w:val="28"/>
          <w:vertAlign w:val="superscript"/>
        </w:rPr>
        <w:t>2</w:t>
      </w:r>
      <w:proofErr w:type="gramEnd"/>
      <w:r w:rsidRPr="00A7354A">
        <w:rPr>
          <w:sz w:val="28"/>
          <w:szCs w:val="28"/>
        </w:rPr>
        <w:t xml:space="preserve"> в год, доля многоквартирной жилой застройки в общем объеме </w:t>
      </w:r>
      <w:r w:rsidR="003D40BA">
        <w:rPr>
          <w:sz w:val="28"/>
          <w:szCs w:val="28"/>
        </w:rPr>
        <w:t>–</w:t>
      </w:r>
      <w:r w:rsidRPr="00A7354A">
        <w:rPr>
          <w:sz w:val="28"/>
          <w:szCs w:val="28"/>
        </w:rPr>
        <w:t xml:space="preserve"> менее 40%, индивидуальной – 60%. Наблюдаемое увеличение индивидуального жилищного строительства, </w:t>
      </w:r>
      <w:r w:rsidR="00F20271" w:rsidRPr="00A7354A">
        <w:rPr>
          <w:sz w:val="28"/>
          <w:szCs w:val="28"/>
        </w:rPr>
        <w:t>связано по</w:t>
      </w:r>
      <w:r w:rsidRPr="00A7354A">
        <w:rPr>
          <w:sz w:val="28"/>
          <w:szCs w:val="28"/>
        </w:rPr>
        <w:t xml:space="preserve"> большей части с оформлением и </w:t>
      </w:r>
      <w:r w:rsidR="00F20271" w:rsidRPr="00A7354A">
        <w:rPr>
          <w:sz w:val="28"/>
          <w:szCs w:val="28"/>
        </w:rPr>
        <w:t>строительством жилья</w:t>
      </w:r>
      <w:r w:rsidRPr="00A7354A">
        <w:rPr>
          <w:sz w:val="28"/>
          <w:szCs w:val="28"/>
        </w:rPr>
        <w:t xml:space="preserve"> за счет личных средств населения на реконструируемых территориях. </w:t>
      </w:r>
    </w:p>
    <w:p w:rsidR="00A7354A" w:rsidRPr="00A7354A" w:rsidRDefault="00A7354A" w:rsidP="003D40BA">
      <w:pPr>
        <w:widowControl/>
        <w:suppressAutoHyphens/>
        <w:spacing w:after="120"/>
        <w:ind w:firstLine="709"/>
        <w:rPr>
          <w:sz w:val="28"/>
          <w:szCs w:val="28"/>
        </w:rPr>
      </w:pPr>
      <w:r w:rsidRPr="00A7354A">
        <w:rPr>
          <w:sz w:val="28"/>
          <w:szCs w:val="28"/>
        </w:rPr>
        <w:t>В структуре ввода многоквартирного жилого фонда преобладает малоэтажная застройка (47</w:t>
      </w:r>
      <w:r w:rsidR="00F20271" w:rsidRPr="00A7354A">
        <w:rPr>
          <w:sz w:val="28"/>
          <w:szCs w:val="28"/>
        </w:rPr>
        <w:t>%), 44</w:t>
      </w:r>
      <w:r w:rsidRPr="00A7354A">
        <w:rPr>
          <w:sz w:val="28"/>
          <w:szCs w:val="28"/>
        </w:rPr>
        <w:t xml:space="preserve">% приходится на застройку свыше 9-ти этажей, 9% – составляет среднеэтажная застройка </w:t>
      </w:r>
      <w:r w:rsidR="003D40BA">
        <w:rPr>
          <w:sz w:val="28"/>
          <w:szCs w:val="28"/>
        </w:rPr>
        <w:t>–</w:t>
      </w:r>
      <w:r w:rsidRPr="00A7354A">
        <w:rPr>
          <w:sz w:val="28"/>
          <w:szCs w:val="28"/>
        </w:rPr>
        <w:t xml:space="preserve"> 5-8 этажей (по данным управления строительства за период 2011-2019 гг.).  </w:t>
      </w:r>
    </w:p>
    <w:p w:rsidR="00A7354A" w:rsidRPr="00A7354A" w:rsidRDefault="00A7354A" w:rsidP="00A7354A">
      <w:pPr>
        <w:widowControl/>
        <w:suppressAutoHyphens/>
        <w:spacing w:before="120" w:after="120"/>
        <w:ind w:firstLine="0"/>
        <w:rPr>
          <w:b/>
          <w:sz w:val="28"/>
          <w:szCs w:val="28"/>
        </w:rPr>
      </w:pPr>
      <w:r w:rsidRPr="00A7354A">
        <w:rPr>
          <w:b/>
          <w:sz w:val="28"/>
          <w:szCs w:val="28"/>
        </w:rPr>
        <w:t>Прогнозная оценка объёмов нового жилищного строительства</w:t>
      </w:r>
    </w:p>
    <w:p w:rsidR="00A7354A" w:rsidRPr="00A7354A" w:rsidRDefault="00A7354A" w:rsidP="003D40BA">
      <w:pPr>
        <w:widowControl/>
        <w:suppressAutoHyphens/>
        <w:spacing w:after="120"/>
        <w:ind w:firstLine="709"/>
        <w:rPr>
          <w:sz w:val="28"/>
          <w:szCs w:val="28"/>
        </w:rPr>
      </w:pPr>
      <w:r w:rsidRPr="00A7354A">
        <w:rPr>
          <w:sz w:val="28"/>
          <w:szCs w:val="28"/>
        </w:rPr>
        <w:t>В рамках реализации генерального плана города Муром за период с 2008 года сформированы и предоставлены для различных целей строительства земельные участки общей площадью 63,6 га.</w:t>
      </w:r>
    </w:p>
    <w:p w:rsidR="00A7354A" w:rsidRPr="00A7354A" w:rsidRDefault="00A7354A" w:rsidP="003D40BA">
      <w:pPr>
        <w:widowControl/>
        <w:suppressAutoHyphens/>
        <w:spacing w:after="120"/>
        <w:ind w:firstLine="709"/>
        <w:rPr>
          <w:sz w:val="28"/>
          <w:szCs w:val="28"/>
        </w:rPr>
      </w:pPr>
      <w:r w:rsidRPr="00A7354A">
        <w:rPr>
          <w:sz w:val="28"/>
          <w:szCs w:val="28"/>
        </w:rPr>
        <w:t>Приоритетом жилищного строительства в округе Муром является малоэтажное строительство 2-х, 4-этажных многоквартирных домов, строительство 1-но, 2-х этажных домов с приусадебными участками с привлечением средств населения.</w:t>
      </w:r>
    </w:p>
    <w:p w:rsidR="00A7354A" w:rsidRPr="00A7354A" w:rsidRDefault="00A7354A" w:rsidP="00834961">
      <w:pPr>
        <w:widowControl/>
        <w:suppressAutoHyphens/>
        <w:spacing w:after="120"/>
        <w:ind w:firstLine="709"/>
        <w:rPr>
          <w:sz w:val="28"/>
          <w:szCs w:val="28"/>
        </w:rPr>
      </w:pPr>
      <w:r w:rsidRPr="00A7354A">
        <w:rPr>
          <w:sz w:val="28"/>
          <w:szCs w:val="28"/>
        </w:rPr>
        <w:lastRenderedPageBreak/>
        <w:t>Объём нового строительства, намечаемый на планируемый срок – 980,0 тыс. м</w:t>
      </w:r>
      <w:proofErr w:type="gramStart"/>
      <w:r w:rsidRPr="00A7354A">
        <w:rPr>
          <w:sz w:val="28"/>
          <w:szCs w:val="28"/>
          <w:vertAlign w:val="superscript"/>
        </w:rPr>
        <w:t>2</w:t>
      </w:r>
      <w:proofErr w:type="gramEnd"/>
      <w:r w:rsidRPr="00A7354A">
        <w:rPr>
          <w:sz w:val="28"/>
          <w:szCs w:val="28"/>
        </w:rPr>
        <w:t xml:space="preserve"> общей площади. Ориентировочный среднегодовой ввод жилищного фонда – 43-48 тыс. м</w:t>
      </w:r>
      <w:proofErr w:type="gramStart"/>
      <w:r w:rsidRPr="00A7354A">
        <w:rPr>
          <w:sz w:val="28"/>
          <w:szCs w:val="28"/>
          <w:vertAlign w:val="superscript"/>
        </w:rPr>
        <w:t>2</w:t>
      </w:r>
      <w:proofErr w:type="gramEnd"/>
      <w:r w:rsidRPr="00A7354A">
        <w:rPr>
          <w:sz w:val="28"/>
          <w:szCs w:val="28"/>
        </w:rPr>
        <w:t xml:space="preserve"> общей площади в год.</w:t>
      </w:r>
    </w:p>
    <w:p w:rsidR="00A7354A" w:rsidRPr="00A7354A" w:rsidRDefault="00A7354A" w:rsidP="00834961">
      <w:pPr>
        <w:widowControl/>
        <w:suppressAutoHyphens/>
        <w:spacing w:after="120"/>
        <w:ind w:firstLine="709"/>
        <w:rPr>
          <w:sz w:val="28"/>
          <w:szCs w:val="28"/>
        </w:rPr>
      </w:pPr>
      <w:r w:rsidRPr="00A7354A">
        <w:rPr>
          <w:spacing w:val="-6"/>
          <w:sz w:val="28"/>
          <w:szCs w:val="28"/>
        </w:rPr>
        <w:t>Убыль жилищного фонда определяется в размере 146,0 тыс.м</w:t>
      </w:r>
      <w:proofErr w:type="gramStart"/>
      <w:r w:rsidRPr="00A7354A">
        <w:rPr>
          <w:spacing w:val="-6"/>
          <w:sz w:val="28"/>
          <w:szCs w:val="28"/>
          <w:vertAlign w:val="superscript"/>
        </w:rPr>
        <w:t>2</w:t>
      </w:r>
      <w:proofErr w:type="gramEnd"/>
      <w:r w:rsidRPr="00A7354A">
        <w:rPr>
          <w:spacing w:val="-6"/>
          <w:sz w:val="28"/>
          <w:szCs w:val="28"/>
        </w:rPr>
        <w:t xml:space="preserve">. </w:t>
      </w:r>
      <w:r w:rsidRPr="00A7354A">
        <w:rPr>
          <w:sz w:val="28"/>
          <w:szCs w:val="28"/>
        </w:rPr>
        <w:t>Общий объём жилищного фонда с учётом существующей сохраняемой застройки к концу планируемого срока – 3,9 млн. м</w:t>
      </w:r>
      <w:proofErr w:type="gramStart"/>
      <w:r w:rsidRPr="00A7354A">
        <w:rPr>
          <w:sz w:val="28"/>
          <w:szCs w:val="28"/>
          <w:vertAlign w:val="superscript"/>
        </w:rPr>
        <w:t>2</w:t>
      </w:r>
      <w:proofErr w:type="gramEnd"/>
      <w:r w:rsidRPr="00A7354A">
        <w:rPr>
          <w:sz w:val="28"/>
          <w:szCs w:val="28"/>
        </w:rPr>
        <w:t xml:space="preserve"> общей площади.</w:t>
      </w:r>
    </w:p>
    <w:p w:rsidR="00A7354A" w:rsidRPr="00A7354A" w:rsidRDefault="00A7354A" w:rsidP="00834961">
      <w:pPr>
        <w:widowControl/>
        <w:suppressAutoHyphens/>
        <w:spacing w:after="120"/>
        <w:ind w:firstLine="709"/>
        <w:rPr>
          <w:sz w:val="28"/>
          <w:szCs w:val="28"/>
        </w:rPr>
      </w:pPr>
      <w:r w:rsidRPr="00A7354A">
        <w:rPr>
          <w:sz w:val="28"/>
          <w:szCs w:val="28"/>
        </w:rPr>
        <w:t>При проектной численности населения 119,3 тыс. человек возможно увеличение существующей нормы обеспеченности до 33,0 м</w:t>
      </w:r>
      <w:proofErr w:type="gramStart"/>
      <w:r w:rsidRPr="00A7354A">
        <w:rPr>
          <w:sz w:val="28"/>
          <w:szCs w:val="28"/>
          <w:vertAlign w:val="superscript"/>
        </w:rPr>
        <w:t>2</w:t>
      </w:r>
      <w:proofErr w:type="gramEnd"/>
      <w:r w:rsidRPr="00A7354A">
        <w:rPr>
          <w:sz w:val="28"/>
          <w:szCs w:val="28"/>
        </w:rPr>
        <w:t>/чел.</w:t>
      </w:r>
    </w:p>
    <w:p w:rsidR="00A7354A" w:rsidRPr="00A7354A" w:rsidRDefault="00A7354A" w:rsidP="00834961">
      <w:pPr>
        <w:widowControl/>
        <w:suppressAutoHyphens/>
        <w:spacing w:after="120"/>
        <w:ind w:firstLine="709"/>
        <w:rPr>
          <w:spacing w:val="-12"/>
          <w:sz w:val="28"/>
          <w:szCs w:val="28"/>
        </w:rPr>
      </w:pPr>
      <w:r w:rsidRPr="00A7354A">
        <w:rPr>
          <w:spacing w:val="-12"/>
          <w:sz w:val="28"/>
          <w:szCs w:val="28"/>
        </w:rPr>
        <w:t>Плотность застройки на вновь предложенных к освоению площадках приняты на основании СНиПа, в соответствии с принятым строительным зонированием:</w:t>
      </w:r>
    </w:p>
    <w:p w:rsidR="00A7354A" w:rsidRPr="00A7354A" w:rsidRDefault="00A7354A" w:rsidP="00834961">
      <w:pPr>
        <w:widowControl/>
        <w:numPr>
          <w:ilvl w:val="0"/>
          <w:numId w:val="105"/>
        </w:numPr>
        <w:suppressAutoHyphens/>
        <w:spacing w:after="120"/>
        <w:ind w:left="0" w:firstLine="709"/>
        <w:contextualSpacing/>
        <w:rPr>
          <w:sz w:val="28"/>
          <w:szCs w:val="28"/>
          <w:lang w:eastAsia="en-US"/>
        </w:rPr>
      </w:pPr>
      <w:r w:rsidRPr="00A7354A">
        <w:rPr>
          <w:sz w:val="28"/>
          <w:szCs w:val="28"/>
          <w:lang w:eastAsia="en-US"/>
        </w:rPr>
        <w:t>многоквартирная жилая застройка – 5,7 – 7,3 тыс. м</w:t>
      </w:r>
      <w:proofErr w:type="gramStart"/>
      <w:r w:rsidRPr="00A7354A">
        <w:rPr>
          <w:sz w:val="28"/>
          <w:szCs w:val="28"/>
          <w:vertAlign w:val="superscript"/>
          <w:lang w:eastAsia="en-US"/>
        </w:rPr>
        <w:t>2</w:t>
      </w:r>
      <w:proofErr w:type="gramEnd"/>
      <w:r w:rsidRPr="00A7354A">
        <w:rPr>
          <w:sz w:val="28"/>
          <w:szCs w:val="28"/>
          <w:lang w:eastAsia="en-US"/>
        </w:rPr>
        <w:t>/га;</w:t>
      </w:r>
    </w:p>
    <w:p w:rsidR="00A7354A" w:rsidRPr="00A7354A" w:rsidRDefault="00A7354A" w:rsidP="00834961">
      <w:pPr>
        <w:widowControl/>
        <w:numPr>
          <w:ilvl w:val="0"/>
          <w:numId w:val="105"/>
        </w:numPr>
        <w:suppressAutoHyphens/>
        <w:spacing w:after="120"/>
        <w:ind w:left="0" w:firstLine="709"/>
        <w:contextualSpacing/>
        <w:rPr>
          <w:sz w:val="28"/>
          <w:szCs w:val="28"/>
          <w:lang w:eastAsia="en-US"/>
        </w:rPr>
      </w:pPr>
      <w:r w:rsidRPr="00A7354A">
        <w:rPr>
          <w:sz w:val="28"/>
          <w:szCs w:val="28"/>
          <w:lang w:eastAsia="en-US"/>
        </w:rPr>
        <w:t>индивидуальная жилая застройка – 1,8–2,1 тыс. м</w:t>
      </w:r>
      <w:proofErr w:type="gramStart"/>
      <w:r w:rsidRPr="00A7354A">
        <w:rPr>
          <w:sz w:val="28"/>
          <w:szCs w:val="28"/>
          <w:vertAlign w:val="superscript"/>
          <w:lang w:eastAsia="en-US"/>
        </w:rPr>
        <w:t>2</w:t>
      </w:r>
      <w:proofErr w:type="gramEnd"/>
      <w:r w:rsidRPr="00A7354A">
        <w:rPr>
          <w:sz w:val="28"/>
          <w:szCs w:val="28"/>
          <w:lang w:eastAsia="en-US"/>
        </w:rPr>
        <w:t xml:space="preserve">/га. </w:t>
      </w:r>
    </w:p>
    <w:p w:rsidR="00A7354A" w:rsidRPr="00A7354A" w:rsidRDefault="00A7354A" w:rsidP="00834961">
      <w:pPr>
        <w:widowControl/>
        <w:suppressAutoHyphens/>
        <w:spacing w:after="120"/>
        <w:ind w:firstLine="709"/>
        <w:rPr>
          <w:sz w:val="28"/>
          <w:szCs w:val="28"/>
        </w:rPr>
      </w:pPr>
      <w:r w:rsidRPr="00A7354A">
        <w:rPr>
          <w:sz w:val="28"/>
          <w:szCs w:val="28"/>
        </w:rPr>
        <w:t>Учитывая градостроительную ценность территорий и нормативы предоставления земельных участков на территории городского округа, размер участков для индивидуального строительства в центральной части города рекомендуется принять – 6-12 соток, в остальных районах до 25 соток.</w:t>
      </w:r>
    </w:p>
    <w:p w:rsidR="00A7354A" w:rsidRPr="00A7354A" w:rsidRDefault="00A7354A" w:rsidP="00834961">
      <w:pPr>
        <w:widowControl/>
        <w:suppressAutoHyphens/>
        <w:spacing w:after="120"/>
        <w:ind w:firstLine="709"/>
        <w:rPr>
          <w:sz w:val="28"/>
          <w:szCs w:val="28"/>
        </w:rPr>
      </w:pPr>
      <w:r w:rsidRPr="00A7354A">
        <w:rPr>
          <w:sz w:val="28"/>
          <w:szCs w:val="28"/>
        </w:rPr>
        <w:t xml:space="preserve">Для размещения нового строительства к освоению предусматривается в общей сложности порядка 240 га, из них под размещение многоквартирной застройки 80 га. Под размещение индивидуальной (коттеджной) застройки предусмотрено 160 га, в том числе земельные участки для предоставления многодетным семьям. </w:t>
      </w:r>
    </w:p>
    <w:p w:rsidR="00A7354A" w:rsidRPr="00EF584B" w:rsidRDefault="00A7354A" w:rsidP="00834961">
      <w:pPr>
        <w:widowControl/>
        <w:suppressAutoHyphens/>
        <w:spacing w:after="120"/>
        <w:ind w:firstLine="709"/>
        <w:rPr>
          <w:spacing w:val="-16"/>
          <w:sz w:val="28"/>
          <w:szCs w:val="28"/>
        </w:rPr>
      </w:pPr>
      <w:r w:rsidRPr="00EF584B">
        <w:rPr>
          <w:spacing w:val="-16"/>
          <w:sz w:val="28"/>
          <w:szCs w:val="28"/>
        </w:rPr>
        <w:t xml:space="preserve">С целью определения направлений территориального развития города, проектом предусмотрены резервные территории для размещения жилищного строительства. </w:t>
      </w:r>
    </w:p>
    <w:p w:rsidR="00A7354A" w:rsidRPr="003D40BA" w:rsidRDefault="00A7354A" w:rsidP="00834961">
      <w:pPr>
        <w:widowControl/>
        <w:suppressAutoHyphens/>
        <w:spacing w:after="120"/>
        <w:ind w:firstLine="709"/>
        <w:rPr>
          <w:spacing w:val="-6"/>
          <w:sz w:val="28"/>
          <w:szCs w:val="28"/>
        </w:rPr>
      </w:pPr>
      <w:r w:rsidRPr="003D40BA">
        <w:rPr>
          <w:spacing w:val="-6"/>
          <w:sz w:val="28"/>
          <w:szCs w:val="28"/>
        </w:rPr>
        <w:t>Расчёт планируемого жилищного строительства выполнен в разрезе городской и сельской местности городского округа, приведён в таблице 9.8. и 9.9.</w:t>
      </w:r>
    </w:p>
    <w:p w:rsidR="00A7354A" w:rsidRPr="00A7354A" w:rsidRDefault="00A7354A" w:rsidP="00A7354A">
      <w:pPr>
        <w:widowControl/>
        <w:suppressAutoHyphens/>
        <w:ind w:firstLine="0"/>
        <w:jc w:val="right"/>
        <w:rPr>
          <w:sz w:val="28"/>
          <w:szCs w:val="28"/>
        </w:rPr>
      </w:pPr>
      <w:r w:rsidRPr="00A7354A">
        <w:rPr>
          <w:sz w:val="28"/>
          <w:szCs w:val="28"/>
        </w:rPr>
        <w:t xml:space="preserve">Таблица 9.8. </w:t>
      </w:r>
      <w:bookmarkStart w:id="135" w:name="_Toc201667130"/>
    </w:p>
    <w:p w:rsidR="00A7354A" w:rsidRPr="00A7354A" w:rsidRDefault="00A7354A" w:rsidP="00A7354A">
      <w:pPr>
        <w:widowControl/>
        <w:suppressAutoHyphens/>
        <w:ind w:firstLine="0"/>
        <w:jc w:val="center"/>
        <w:rPr>
          <w:sz w:val="28"/>
          <w:szCs w:val="28"/>
        </w:rPr>
      </w:pPr>
      <w:r w:rsidRPr="00A7354A">
        <w:rPr>
          <w:sz w:val="28"/>
          <w:szCs w:val="28"/>
        </w:rPr>
        <w:t xml:space="preserve">Распределение жилищного фонда города на расчётный срок (2040 год), </w:t>
      </w:r>
    </w:p>
    <w:p w:rsidR="00A7354A" w:rsidRPr="00A7354A" w:rsidRDefault="00A7354A" w:rsidP="00A7354A">
      <w:pPr>
        <w:widowControl/>
        <w:suppressAutoHyphens/>
        <w:spacing w:after="120"/>
        <w:ind w:firstLine="0"/>
        <w:jc w:val="center"/>
        <w:rPr>
          <w:sz w:val="28"/>
          <w:szCs w:val="28"/>
        </w:rPr>
      </w:pPr>
      <w:r w:rsidRPr="00A7354A">
        <w:rPr>
          <w:sz w:val="28"/>
          <w:szCs w:val="28"/>
        </w:rPr>
        <w:t>тыс. м</w:t>
      </w:r>
      <w:proofErr w:type="gramStart"/>
      <w:r w:rsidRPr="00A7354A">
        <w:rPr>
          <w:sz w:val="28"/>
          <w:szCs w:val="28"/>
          <w:vertAlign w:val="superscript"/>
        </w:rPr>
        <w:t>2</w:t>
      </w:r>
      <w:proofErr w:type="gramEnd"/>
      <w:r w:rsidRPr="00A7354A">
        <w:rPr>
          <w:sz w:val="28"/>
          <w:szCs w:val="28"/>
        </w:rPr>
        <w:t xml:space="preserve"> общей площади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635"/>
        <w:gridCol w:w="1134"/>
        <w:gridCol w:w="992"/>
        <w:gridCol w:w="993"/>
        <w:gridCol w:w="992"/>
        <w:gridCol w:w="1134"/>
        <w:gridCol w:w="1134"/>
      </w:tblGrid>
      <w:tr w:rsidR="00A7354A" w:rsidRPr="00A7354A" w:rsidTr="0035253A">
        <w:trPr>
          <w:trHeight w:val="57"/>
          <w:tblHeader/>
        </w:trPr>
        <w:tc>
          <w:tcPr>
            <w:tcW w:w="450" w:type="dxa"/>
            <w:vMerge w:val="restart"/>
            <w:shd w:val="clear" w:color="auto" w:fill="D9D9D9"/>
            <w:vAlign w:val="center"/>
          </w:tcPr>
          <w:p w:rsidR="00A7354A" w:rsidRDefault="00EF584B" w:rsidP="00A7354A">
            <w:pPr>
              <w:widowControl/>
              <w:suppressAutoHyphens/>
              <w:ind w:firstLine="0"/>
              <w:jc w:val="center"/>
              <w:rPr>
                <w:sz w:val="22"/>
                <w:szCs w:val="22"/>
              </w:rPr>
            </w:pPr>
            <w:r>
              <w:rPr>
                <w:sz w:val="22"/>
                <w:szCs w:val="22"/>
              </w:rPr>
              <w:t>№</w:t>
            </w:r>
          </w:p>
          <w:p w:rsidR="00EF584B" w:rsidRPr="003D40BA" w:rsidRDefault="00EF584B" w:rsidP="00A7354A">
            <w:pPr>
              <w:widowControl/>
              <w:suppressAutoHyphens/>
              <w:ind w:firstLine="0"/>
              <w:jc w:val="center"/>
              <w:rPr>
                <w:sz w:val="22"/>
                <w:szCs w:val="22"/>
              </w:rPr>
            </w:pPr>
            <w:proofErr w:type="gramStart"/>
            <w:r>
              <w:rPr>
                <w:sz w:val="22"/>
                <w:szCs w:val="22"/>
              </w:rPr>
              <w:t>п</w:t>
            </w:r>
            <w:proofErr w:type="gramEnd"/>
            <w:r>
              <w:rPr>
                <w:sz w:val="22"/>
                <w:szCs w:val="22"/>
              </w:rPr>
              <w:t>/п</w:t>
            </w:r>
          </w:p>
        </w:tc>
        <w:tc>
          <w:tcPr>
            <w:tcW w:w="2635" w:type="dxa"/>
            <w:vMerge w:val="restart"/>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Наименование планировочных районов</w:t>
            </w:r>
          </w:p>
        </w:tc>
        <w:tc>
          <w:tcPr>
            <w:tcW w:w="1134" w:type="dxa"/>
            <w:vMerge w:val="restart"/>
            <w:shd w:val="clear" w:color="auto" w:fill="D9D9D9"/>
            <w:vAlign w:val="center"/>
          </w:tcPr>
          <w:p w:rsidR="00A7354A" w:rsidRPr="003D40BA" w:rsidRDefault="00A7354A" w:rsidP="00A7354A">
            <w:pPr>
              <w:widowControl/>
              <w:suppressAutoHyphens/>
              <w:ind w:firstLine="0"/>
              <w:jc w:val="center"/>
              <w:rPr>
                <w:sz w:val="22"/>
                <w:szCs w:val="22"/>
              </w:rPr>
            </w:pPr>
            <w:proofErr w:type="gramStart"/>
            <w:r w:rsidRPr="003D40BA">
              <w:rPr>
                <w:sz w:val="22"/>
                <w:szCs w:val="22"/>
              </w:rPr>
              <w:t>Совре-менное</w:t>
            </w:r>
            <w:proofErr w:type="gramEnd"/>
            <w:r w:rsidRPr="003D40BA">
              <w:rPr>
                <w:sz w:val="22"/>
                <w:szCs w:val="22"/>
              </w:rPr>
              <w:t xml:space="preserve"> состоя-ние</w:t>
            </w:r>
          </w:p>
        </w:tc>
        <w:tc>
          <w:tcPr>
            <w:tcW w:w="4111" w:type="dxa"/>
            <w:gridSpan w:val="4"/>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Расчётный срок</w:t>
            </w:r>
          </w:p>
        </w:tc>
        <w:tc>
          <w:tcPr>
            <w:tcW w:w="1134" w:type="dxa"/>
            <w:vMerge w:val="restart"/>
            <w:shd w:val="clear" w:color="auto" w:fill="D9D9D9"/>
            <w:vAlign w:val="center"/>
          </w:tcPr>
          <w:p w:rsidR="00A7354A" w:rsidRPr="003D40BA" w:rsidRDefault="00A7354A" w:rsidP="00A7354A">
            <w:pPr>
              <w:widowControl/>
              <w:suppressAutoHyphens/>
              <w:ind w:firstLine="0"/>
              <w:jc w:val="center"/>
              <w:rPr>
                <w:spacing w:val="-6"/>
                <w:sz w:val="22"/>
                <w:szCs w:val="22"/>
              </w:rPr>
            </w:pPr>
            <w:proofErr w:type="gramStart"/>
            <w:r w:rsidRPr="003D40BA">
              <w:rPr>
                <w:spacing w:val="-10"/>
                <w:sz w:val="22"/>
                <w:szCs w:val="22"/>
              </w:rPr>
              <w:t>Расселяе</w:t>
            </w:r>
            <w:r w:rsidR="0035253A">
              <w:rPr>
                <w:spacing w:val="-10"/>
                <w:sz w:val="22"/>
                <w:szCs w:val="22"/>
              </w:rPr>
              <w:t>-</w:t>
            </w:r>
            <w:r w:rsidRPr="003D40BA">
              <w:rPr>
                <w:spacing w:val="-10"/>
                <w:sz w:val="22"/>
                <w:szCs w:val="22"/>
              </w:rPr>
              <w:t>мое</w:t>
            </w:r>
            <w:proofErr w:type="gramEnd"/>
            <w:r w:rsidRPr="003D40BA">
              <w:rPr>
                <w:spacing w:val="-6"/>
                <w:sz w:val="22"/>
                <w:szCs w:val="22"/>
              </w:rPr>
              <w:t xml:space="preserve"> население</w:t>
            </w:r>
          </w:p>
          <w:p w:rsidR="00A7354A" w:rsidRPr="003D40BA" w:rsidRDefault="00A7354A" w:rsidP="00A7354A">
            <w:pPr>
              <w:widowControl/>
              <w:suppressAutoHyphens/>
              <w:ind w:firstLine="0"/>
              <w:jc w:val="center"/>
              <w:rPr>
                <w:sz w:val="22"/>
                <w:szCs w:val="22"/>
              </w:rPr>
            </w:pPr>
            <w:r w:rsidRPr="003D40BA">
              <w:rPr>
                <w:sz w:val="22"/>
                <w:szCs w:val="22"/>
              </w:rPr>
              <w:t>тыс. чел.</w:t>
            </w:r>
          </w:p>
        </w:tc>
      </w:tr>
      <w:tr w:rsidR="00A7354A" w:rsidRPr="00A7354A" w:rsidTr="0035253A">
        <w:trPr>
          <w:trHeight w:val="57"/>
          <w:tblHeader/>
        </w:trPr>
        <w:tc>
          <w:tcPr>
            <w:tcW w:w="450" w:type="dxa"/>
            <w:vMerge/>
            <w:tcBorders>
              <w:bottom w:val="single" w:sz="4" w:space="0" w:color="auto"/>
            </w:tcBorders>
            <w:shd w:val="clear" w:color="auto" w:fill="E6E6E6"/>
          </w:tcPr>
          <w:p w:rsidR="00A7354A" w:rsidRPr="003D40BA" w:rsidRDefault="00A7354A" w:rsidP="00A7354A">
            <w:pPr>
              <w:widowControl/>
              <w:suppressAutoHyphens/>
              <w:ind w:firstLine="0"/>
              <w:jc w:val="center"/>
              <w:rPr>
                <w:sz w:val="22"/>
                <w:szCs w:val="22"/>
              </w:rPr>
            </w:pPr>
          </w:p>
        </w:tc>
        <w:tc>
          <w:tcPr>
            <w:tcW w:w="2635" w:type="dxa"/>
            <w:vMerge/>
            <w:tcBorders>
              <w:bottom w:val="single" w:sz="4" w:space="0" w:color="auto"/>
            </w:tcBorders>
            <w:shd w:val="clear" w:color="auto" w:fill="E6E6E6"/>
            <w:vAlign w:val="center"/>
          </w:tcPr>
          <w:p w:rsidR="00A7354A" w:rsidRPr="003D40BA" w:rsidRDefault="00A7354A" w:rsidP="00A7354A">
            <w:pPr>
              <w:widowControl/>
              <w:suppressAutoHyphens/>
              <w:ind w:firstLine="0"/>
              <w:jc w:val="center"/>
              <w:rPr>
                <w:sz w:val="22"/>
                <w:szCs w:val="22"/>
              </w:rPr>
            </w:pPr>
          </w:p>
        </w:tc>
        <w:tc>
          <w:tcPr>
            <w:tcW w:w="1134" w:type="dxa"/>
            <w:vMerge/>
            <w:tcBorders>
              <w:bottom w:val="single" w:sz="4" w:space="0" w:color="auto"/>
            </w:tcBorders>
            <w:shd w:val="clear" w:color="auto" w:fill="E6E6E6"/>
            <w:vAlign w:val="center"/>
          </w:tcPr>
          <w:p w:rsidR="00A7354A" w:rsidRPr="003D40BA" w:rsidRDefault="00A7354A" w:rsidP="00A7354A">
            <w:pPr>
              <w:widowControl/>
              <w:suppressAutoHyphens/>
              <w:ind w:firstLine="0"/>
              <w:jc w:val="center"/>
              <w:rPr>
                <w:sz w:val="22"/>
                <w:szCs w:val="22"/>
              </w:rPr>
            </w:pPr>
          </w:p>
        </w:tc>
        <w:tc>
          <w:tcPr>
            <w:tcW w:w="992" w:type="dxa"/>
            <w:tcBorders>
              <w:bottom w:val="single" w:sz="4" w:space="0" w:color="auto"/>
            </w:tcBorders>
            <w:shd w:val="clear" w:color="auto" w:fill="D9D9D9"/>
            <w:vAlign w:val="center"/>
          </w:tcPr>
          <w:p w:rsidR="00A7354A" w:rsidRPr="003D40BA" w:rsidRDefault="00A7354A" w:rsidP="00A7354A">
            <w:pPr>
              <w:widowControl/>
              <w:suppressAutoHyphens/>
              <w:ind w:firstLine="0"/>
              <w:jc w:val="center"/>
              <w:rPr>
                <w:spacing w:val="-6"/>
                <w:sz w:val="22"/>
                <w:szCs w:val="22"/>
              </w:rPr>
            </w:pPr>
            <w:r w:rsidRPr="003D40BA">
              <w:rPr>
                <w:spacing w:val="-6"/>
                <w:sz w:val="22"/>
                <w:szCs w:val="22"/>
              </w:rPr>
              <w:t>Убыль за весь период</w:t>
            </w:r>
          </w:p>
        </w:tc>
        <w:tc>
          <w:tcPr>
            <w:tcW w:w="993" w:type="dxa"/>
            <w:tcBorders>
              <w:bottom w:val="single" w:sz="4" w:space="0" w:color="auto"/>
            </w:tcBorders>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Сущ. сохр.</w:t>
            </w:r>
          </w:p>
        </w:tc>
        <w:tc>
          <w:tcPr>
            <w:tcW w:w="992" w:type="dxa"/>
            <w:tcBorders>
              <w:bottom w:val="single" w:sz="4" w:space="0" w:color="auto"/>
            </w:tcBorders>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Новое</w:t>
            </w:r>
          </w:p>
          <w:p w:rsidR="00A7354A" w:rsidRPr="003D40BA" w:rsidRDefault="00A7354A" w:rsidP="00A7354A">
            <w:pPr>
              <w:widowControl/>
              <w:suppressAutoHyphens/>
              <w:ind w:firstLine="0"/>
              <w:jc w:val="center"/>
              <w:rPr>
                <w:sz w:val="22"/>
                <w:szCs w:val="22"/>
              </w:rPr>
            </w:pPr>
            <w:r w:rsidRPr="003D40BA">
              <w:rPr>
                <w:sz w:val="22"/>
                <w:szCs w:val="22"/>
              </w:rPr>
              <w:t>стр-во</w:t>
            </w:r>
          </w:p>
        </w:tc>
        <w:tc>
          <w:tcPr>
            <w:tcW w:w="1134" w:type="dxa"/>
            <w:tcBorders>
              <w:bottom w:val="single" w:sz="4" w:space="0" w:color="auto"/>
            </w:tcBorders>
            <w:shd w:val="clear" w:color="auto" w:fill="D9D9D9"/>
            <w:vAlign w:val="center"/>
          </w:tcPr>
          <w:p w:rsidR="00A7354A" w:rsidRPr="003D40BA" w:rsidRDefault="00A7354A" w:rsidP="00A7354A">
            <w:pPr>
              <w:widowControl/>
              <w:suppressAutoHyphens/>
              <w:ind w:firstLine="0"/>
              <w:jc w:val="center"/>
              <w:rPr>
                <w:sz w:val="22"/>
                <w:szCs w:val="22"/>
              </w:rPr>
            </w:pPr>
            <w:r w:rsidRPr="003D40BA">
              <w:rPr>
                <w:sz w:val="22"/>
                <w:szCs w:val="22"/>
              </w:rPr>
              <w:t>Итого к концу</w:t>
            </w:r>
          </w:p>
          <w:p w:rsidR="00A7354A" w:rsidRPr="003D40BA" w:rsidRDefault="00A7354A" w:rsidP="00A7354A">
            <w:pPr>
              <w:widowControl/>
              <w:suppressAutoHyphens/>
              <w:ind w:firstLine="0"/>
              <w:jc w:val="center"/>
              <w:rPr>
                <w:sz w:val="22"/>
                <w:szCs w:val="22"/>
              </w:rPr>
            </w:pPr>
            <w:r w:rsidRPr="003D40BA">
              <w:rPr>
                <w:sz w:val="22"/>
                <w:szCs w:val="22"/>
              </w:rPr>
              <w:t>срока</w:t>
            </w:r>
          </w:p>
        </w:tc>
        <w:tc>
          <w:tcPr>
            <w:tcW w:w="1134" w:type="dxa"/>
            <w:vMerge/>
            <w:tcBorders>
              <w:bottom w:val="single" w:sz="4" w:space="0" w:color="auto"/>
            </w:tcBorders>
            <w:shd w:val="clear" w:color="auto" w:fill="E6E6E6"/>
            <w:vAlign w:val="center"/>
          </w:tcPr>
          <w:p w:rsidR="00A7354A" w:rsidRPr="003D40BA" w:rsidRDefault="00A7354A" w:rsidP="00A7354A">
            <w:pPr>
              <w:widowControl/>
              <w:suppressAutoHyphens/>
              <w:ind w:firstLine="0"/>
              <w:jc w:val="center"/>
              <w:rPr>
                <w:sz w:val="22"/>
                <w:szCs w:val="22"/>
              </w:rPr>
            </w:pP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r w:rsidRPr="003D40BA">
              <w:rPr>
                <w:sz w:val="22"/>
                <w:szCs w:val="22"/>
              </w:rPr>
              <w:t>1</w:t>
            </w:r>
            <w:r w:rsidR="00EF584B">
              <w:rPr>
                <w:sz w:val="22"/>
                <w:szCs w:val="22"/>
              </w:rPr>
              <w:t>.</w:t>
            </w:r>
          </w:p>
        </w:tc>
        <w:tc>
          <w:tcPr>
            <w:tcW w:w="2635" w:type="dxa"/>
            <w:vAlign w:val="center"/>
          </w:tcPr>
          <w:p w:rsidR="00A7354A" w:rsidRPr="003D40BA" w:rsidRDefault="00A7354A" w:rsidP="00A7354A">
            <w:pPr>
              <w:widowControl/>
              <w:suppressAutoHyphens/>
              <w:ind w:firstLine="0"/>
              <w:jc w:val="left"/>
              <w:rPr>
                <w:b/>
                <w:bCs/>
                <w:color w:val="000000"/>
                <w:sz w:val="22"/>
                <w:szCs w:val="22"/>
              </w:rPr>
            </w:pPr>
            <w:r w:rsidRPr="003D40BA">
              <w:rPr>
                <w:b/>
                <w:bCs/>
                <w:color w:val="000000"/>
                <w:sz w:val="22"/>
                <w:szCs w:val="22"/>
              </w:rPr>
              <w:t>город Муром,</w:t>
            </w:r>
            <w:r w:rsidRPr="003D40BA">
              <w:rPr>
                <w:color w:val="000000"/>
                <w:sz w:val="22"/>
                <w:szCs w:val="22"/>
              </w:rPr>
              <w:t xml:space="preserve"> всего, в т.ч.</w:t>
            </w:r>
          </w:p>
        </w:tc>
        <w:tc>
          <w:tcPr>
            <w:tcW w:w="1134" w:type="dxa"/>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2857,0</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136,6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2720,4</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894,3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3614,7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110,4</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p>
        </w:tc>
        <w:tc>
          <w:tcPr>
            <w:tcW w:w="2635" w:type="dxa"/>
            <w:vAlign w:val="center"/>
          </w:tcPr>
          <w:p w:rsidR="00A7354A" w:rsidRPr="003D40BA" w:rsidRDefault="00A7354A" w:rsidP="00A7354A">
            <w:pPr>
              <w:widowControl/>
              <w:suppressAutoHyphens/>
              <w:ind w:firstLine="0"/>
              <w:jc w:val="left"/>
              <w:rPr>
                <w:color w:val="000000"/>
                <w:sz w:val="22"/>
                <w:szCs w:val="22"/>
              </w:rPr>
            </w:pPr>
            <w:r w:rsidRPr="003D40BA">
              <w:rPr>
                <w:color w:val="000000"/>
                <w:sz w:val="22"/>
                <w:szCs w:val="22"/>
              </w:rPr>
              <w:t>многоквартирная</w:t>
            </w:r>
          </w:p>
        </w:tc>
        <w:tc>
          <w:tcPr>
            <w:tcW w:w="1134" w:type="dxa"/>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2367,2</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136,6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2230,6</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581,3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2811,9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85,9</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p>
        </w:tc>
        <w:tc>
          <w:tcPr>
            <w:tcW w:w="2635" w:type="dxa"/>
            <w:vAlign w:val="center"/>
          </w:tcPr>
          <w:p w:rsidR="00A7354A" w:rsidRPr="003D40BA" w:rsidRDefault="00A7354A" w:rsidP="00A7354A">
            <w:pPr>
              <w:widowControl/>
              <w:suppressAutoHyphens/>
              <w:ind w:firstLine="0"/>
              <w:jc w:val="left"/>
              <w:rPr>
                <w:color w:val="000000"/>
                <w:sz w:val="22"/>
                <w:szCs w:val="22"/>
              </w:rPr>
            </w:pPr>
            <w:r w:rsidRPr="003D40BA">
              <w:rPr>
                <w:color w:val="000000"/>
                <w:sz w:val="22"/>
                <w:szCs w:val="22"/>
              </w:rPr>
              <w:t>индивидуальная</w:t>
            </w:r>
          </w:p>
        </w:tc>
        <w:tc>
          <w:tcPr>
            <w:tcW w:w="1134" w:type="dxa"/>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489,8</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489,8</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313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802,8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24,5</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r w:rsidRPr="003D40BA">
              <w:rPr>
                <w:sz w:val="22"/>
                <w:szCs w:val="22"/>
              </w:rPr>
              <w:t>2</w:t>
            </w:r>
            <w:r w:rsidR="00EF584B">
              <w:rPr>
                <w:sz w:val="22"/>
                <w:szCs w:val="22"/>
              </w:rPr>
              <w:t>.</w:t>
            </w:r>
          </w:p>
        </w:tc>
        <w:tc>
          <w:tcPr>
            <w:tcW w:w="2635" w:type="dxa"/>
            <w:vAlign w:val="center"/>
          </w:tcPr>
          <w:p w:rsidR="0035253A" w:rsidRDefault="00A7354A" w:rsidP="00A7354A">
            <w:pPr>
              <w:widowControl/>
              <w:suppressAutoHyphens/>
              <w:ind w:firstLine="0"/>
              <w:jc w:val="left"/>
              <w:rPr>
                <w:color w:val="000000"/>
                <w:spacing w:val="-10"/>
                <w:sz w:val="22"/>
                <w:szCs w:val="22"/>
              </w:rPr>
            </w:pPr>
            <w:r w:rsidRPr="003D40BA">
              <w:rPr>
                <w:b/>
                <w:bCs/>
                <w:color w:val="000000"/>
                <w:spacing w:val="-10"/>
                <w:sz w:val="22"/>
                <w:szCs w:val="22"/>
              </w:rPr>
              <w:t>сельская местность городского округа</w:t>
            </w:r>
            <w:r w:rsidRPr="003D40BA">
              <w:rPr>
                <w:color w:val="000000"/>
                <w:spacing w:val="-10"/>
                <w:sz w:val="22"/>
                <w:szCs w:val="22"/>
              </w:rPr>
              <w:t xml:space="preserve">, </w:t>
            </w:r>
          </w:p>
          <w:p w:rsidR="00A7354A" w:rsidRPr="003D40BA" w:rsidRDefault="00A7354A" w:rsidP="00A7354A">
            <w:pPr>
              <w:widowControl/>
              <w:suppressAutoHyphens/>
              <w:ind w:firstLine="0"/>
              <w:jc w:val="left"/>
              <w:rPr>
                <w:b/>
                <w:bCs/>
                <w:color w:val="000000"/>
                <w:spacing w:val="-10"/>
                <w:sz w:val="22"/>
                <w:szCs w:val="22"/>
              </w:rPr>
            </w:pPr>
            <w:r w:rsidRPr="003D40BA">
              <w:rPr>
                <w:color w:val="000000"/>
                <w:spacing w:val="-10"/>
                <w:sz w:val="22"/>
                <w:szCs w:val="22"/>
              </w:rPr>
              <w:t>всего, в т.ч.:</w:t>
            </w:r>
          </w:p>
        </w:tc>
        <w:tc>
          <w:tcPr>
            <w:tcW w:w="1134" w:type="dxa"/>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248,4</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9,4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239,0</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85,7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324,7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8,9</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p>
        </w:tc>
        <w:tc>
          <w:tcPr>
            <w:tcW w:w="2635" w:type="dxa"/>
            <w:vAlign w:val="center"/>
          </w:tcPr>
          <w:p w:rsidR="00A7354A" w:rsidRPr="003D40BA" w:rsidRDefault="00A7354A" w:rsidP="00A7354A">
            <w:pPr>
              <w:widowControl/>
              <w:suppressAutoHyphens/>
              <w:ind w:firstLine="0"/>
              <w:jc w:val="left"/>
              <w:rPr>
                <w:color w:val="000000"/>
                <w:sz w:val="22"/>
                <w:szCs w:val="22"/>
              </w:rPr>
            </w:pPr>
            <w:r w:rsidRPr="003D40BA">
              <w:rPr>
                <w:color w:val="000000"/>
                <w:sz w:val="22"/>
                <w:szCs w:val="22"/>
              </w:rPr>
              <w:t>многоквартирная</w:t>
            </w:r>
          </w:p>
        </w:tc>
        <w:tc>
          <w:tcPr>
            <w:tcW w:w="1134" w:type="dxa"/>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114,0</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9,4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104,6</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55,7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160,3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4,4</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p>
        </w:tc>
        <w:tc>
          <w:tcPr>
            <w:tcW w:w="2635" w:type="dxa"/>
            <w:vAlign w:val="center"/>
          </w:tcPr>
          <w:p w:rsidR="00A7354A" w:rsidRPr="003D40BA" w:rsidRDefault="00A7354A" w:rsidP="00A7354A">
            <w:pPr>
              <w:widowControl/>
              <w:suppressAutoHyphens/>
              <w:ind w:firstLine="0"/>
              <w:jc w:val="left"/>
              <w:rPr>
                <w:color w:val="000000"/>
                <w:sz w:val="22"/>
                <w:szCs w:val="22"/>
              </w:rPr>
            </w:pPr>
            <w:r w:rsidRPr="003D40BA">
              <w:rPr>
                <w:color w:val="000000"/>
                <w:sz w:val="22"/>
                <w:szCs w:val="22"/>
              </w:rPr>
              <w:t>индивидуальная</w:t>
            </w:r>
          </w:p>
        </w:tc>
        <w:tc>
          <w:tcPr>
            <w:tcW w:w="1134" w:type="dxa"/>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134,4</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134,4</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164,4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4,5</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p>
        </w:tc>
        <w:tc>
          <w:tcPr>
            <w:tcW w:w="2635" w:type="dxa"/>
            <w:vAlign w:val="center"/>
          </w:tcPr>
          <w:p w:rsidR="00A7354A" w:rsidRPr="003D40BA" w:rsidRDefault="00A7354A" w:rsidP="00A7354A">
            <w:pPr>
              <w:widowControl/>
              <w:suppressAutoHyphens/>
              <w:ind w:firstLine="0"/>
              <w:jc w:val="left"/>
              <w:rPr>
                <w:b/>
                <w:color w:val="000000"/>
                <w:sz w:val="22"/>
                <w:szCs w:val="22"/>
              </w:rPr>
            </w:pPr>
            <w:r w:rsidRPr="003D40BA">
              <w:rPr>
                <w:b/>
                <w:color w:val="000000"/>
                <w:sz w:val="22"/>
                <w:szCs w:val="22"/>
              </w:rPr>
              <w:t xml:space="preserve">Всего в границах планируемой </w:t>
            </w:r>
            <w:r w:rsidRPr="003D40BA">
              <w:rPr>
                <w:b/>
                <w:color w:val="000000"/>
                <w:sz w:val="22"/>
                <w:szCs w:val="22"/>
              </w:rPr>
              <w:lastRenderedPageBreak/>
              <w:t>территории</w:t>
            </w:r>
          </w:p>
        </w:tc>
        <w:tc>
          <w:tcPr>
            <w:tcW w:w="1134" w:type="dxa"/>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lastRenderedPageBreak/>
              <w:t>3105,4</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146,0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2959,4</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980,0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3939,4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b/>
                <w:color w:val="000000"/>
                <w:sz w:val="22"/>
                <w:szCs w:val="22"/>
              </w:rPr>
            </w:pPr>
            <w:r w:rsidRPr="003D40BA">
              <w:rPr>
                <w:b/>
                <w:color w:val="000000"/>
                <w:sz w:val="22"/>
                <w:szCs w:val="22"/>
              </w:rPr>
              <w:t>119,3</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p>
        </w:tc>
        <w:tc>
          <w:tcPr>
            <w:tcW w:w="2635" w:type="dxa"/>
            <w:vAlign w:val="center"/>
          </w:tcPr>
          <w:p w:rsidR="00A7354A" w:rsidRPr="003D40BA" w:rsidRDefault="00A7354A" w:rsidP="00A7354A">
            <w:pPr>
              <w:widowControl/>
              <w:suppressAutoHyphens/>
              <w:ind w:firstLine="0"/>
              <w:jc w:val="left"/>
              <w:rPr>
                <w:color w:val="000000"/>
                <w:sz w:val="22"/>
                <w:szCs w:val="22"/>
              </w:rPr>
            </w:pPr>
            <w:r w:rsidRPr="003D40BA">
              <w:rPr>
                <w:color w:val="000000"/>
                <w:sz w:val="22"/>
                <w:szCs w:val="22"/>
              </w:rPr>
              <w:t>многоквартирная</w:t>
            </w:r>
          </w:p>
        </w:tc>
        <w:tc>
          <w:tcPr>
            <w:tcW w:w="1134" w:type="dxa"/>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2481,2</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146,0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2335,2</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637,0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2972,2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90,3</w:t>
            </w:r>
          </w:p>
        </w:tc>
      </w:tr>
      <w:tr w:rsidR="00A7354A" w:rsidRPr="00A7354A" w:rsidTr="0035253A">
        <w:trPr>
          <w:trHeight w:val="57"/>
        </w:trPr>
        <w:tc>
          <w:tcPr>
            <w:tcW w:w="450" w:type="dxa"/>
            <w:vAlign w:val="center"/>
          </w:tcPr>
          <w:p w:rsidR="00A7354A" w:rsidRPr="003D40BA" w:rsidRDefault="00A7354A" w:rsidP="00A7354A">
            <w:pPr>
              <w:widowControl/>
              <w:suppressAutoHyphens/>
              <w:ind w:firstLine="0"/>
              <w:jc w:val="right"/>
              <w:rPr>
                <w:sz w:val="22"/>
                <w:szCs w:val="22"/>
              </w:rPr>
            </w:pPr>
          </w:p>
        </w:tc>
        <w:tc>
          <w:tcPr>
            <w:tcW w:w="2635" w:type="dxa"/>
            <w:vAlign w:val="center"/>
          </w:tcPr>
          <w:p w:rsidR="00A7354A" w:rsidRPr="003D40BA" w:rsidRDefault="00A7354A" w:rsidP="00A7354A">
            <w:pPr>
              <w:widowControl/>
              <w:suppressAutoHyphens/>
              <w:ind w:firstLine="0"/>
              <w:jc w:val="left"/>
              <w:rPr>
                <w:color w:val="000000"/>
                <w:sz w:val="22"/>
                <w:szCs w:val="22"/>
              </w:rPr>
            </w:pPr>
            <w:r w:rsidRPr="003D40BA">
              <w:rPr>
                <w:color w:val="000000"/>
                <w:sz w:val="22"/>
                <w:szCs w:val="22"/>
              </w:rPr>
              <w:t>индивидуальная</w:t>
            </w:r>
          </w:p>
        </w:tc>
        <w:tc>
          <w:tcPr>
            <w:tcW w:w="1134" w:type="dxa"/>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624,2</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624,2</w:t>
            </w:r>
          </w:p>
        </w:tc>
        <w:tc>
          <w:tcPr>
            <w:tcW w:w="992" w:type="dxa"/>
            <w:tcBorders>
              <w:top w:val="single" w:sz="4" w:space="0" w:color="auto"/>
              <w:left w:val="nil"/>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343,0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967,2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7354A" w:rsidRPr="003D40BA" w:rsidRDefault="00A7354A" w:rsidP="003D40BA">
            <w:pPr>
              <w:widowControl/>
              <w:suppressAutoHyphens/>
              <w:ind w:firstLine="0"/>
              <w:jc w:val="left"/>
              <w:rPr>
                <w:color w:val="000000"/>
                <w:sz w:val="22"/>
                <w:szCs w:val="22"/>
              </w:rPr>
            </w:pPr>
            <w:r w:rsidRPr="003D40BA">
              <w:rPr>
                <w:color w:val="000000"/>
                <w:sz w:val="22"/>
                <w:szCs w:val="22"/>
              </w:rPr>
              <w:t>29,0</w:t>
            </w:r>
          </w:p>
        </w:tc>
      </w:tr>
      <w:bookmarkEnd w:id="135"/>
    </w:tbl>
    <w:p w:rsidR="0035253A" w:rsidRDefault="0035253A" w:rsidP="00A7354A">
      <w:pPr>
        <w:suppressAutoHyphens/>
        <w:spacing w:after="120"/>
        <w:ind w:firstLine="709"/>
        <w:rPr>
          <w:sz w:val="28"/>
          <w:szCs w:val="28"/>
          <w:u w:val="single"/>
        </w:rPr>
      </w:pPr>
    </w:p>
    <w:p w:rsidR="00A7354A" w:rsidRPr="00A7354A" w:rsidRDefault="00A7354A" w:rsidP="00A7354A">
      <w:pPr>
        <w:suppressAutoHyphens/>
        <w:spacing w:after="120"/>
        <w:ind w:firstLine="709"/>
        <w:rPr>
          <w:sz w:val="28"/>
          <w:szCs w:val="28"/>
        </w:rPr>
      </w:pPr>
      <w:r w:rsidRPr="00A7354A">
        <w:rPr>
          <w:sz w:val="28"/>
          <w:szCs w:val="28"/>
          <w:u w:val="single"/>
        </w:rPr>
        <w:t>На первый этап строительства</w:t>
      </w:r>
      <w:r w:rsidRPr="00A7354A">
        <w:rPr>
          <w:sz w:val="28"/>
          <w:szCs w:val="28"/>
        </w:rPr>
        <w:t xml:space="preserve"> предлагается освоение около 1/3 намеченного объёма нового строительства – 385,0 тыс. м</w:t>
      </w:r>
      <w:proofErr w:type="gramStart"/>
      <w:r w:rsidRPr="00A7354A">
        <w:rPr>
          <w:sz w:val="28"/>
          <w:szCs w:val="28"/>
          <w:vertAlign w:val="superscript"/>
        </w:rPr>
        <w:t>2</w:t>
      </w:r>
      <w:proofErr w:type="gramEnd"/>
      <w:r w:rsidRPr="00A7354A">
        <w:rPr>
          <w:sz w:val="28"/>
          <w:szCs w:val="28"/>
        </w:rPr>
        <w:t xml:space="preserve"> общей площади (с учётом строящихся домов и произведённых землеотводов). </w:t>
      </w:r>
    </w:p>
    <w:p w:rsidR="00A7354A" w:rsidRPr="00A7354A" w:rsidRDefault="00A7354A" w:rsidP="00A7354A">
      <w:pPr>
        <w:suppressAutoHyphens/>
        <w:spacing w:after="120"/>
        <w:ind w:firstLine="709"/>
        <w:rPr>
          <w:sz w:val="28"/>
          <w:szCs w:val="28"/>
        </w:rPr>
      </w:pPr>
      <w:r w:rsidRPr="00A7354A">
        <w:rPr>
          <w:sz w:val="28"/>
          <w:szCs w:val="28"/>
        </w:rPr>
        <w:t>Первоочередные районы усадебной и многоквартирной застройки определены в соответствии с утверждёнными и находящимися в стадии утверждения проектами планировки.</w:t>
      </w:r>
    </w:p>
    <w:p w:rsidR="00A7354A" w:rsidRPr="00A7354A" w:rsidRDefault="00A7354A" w:rsidP="00A7354A">
      <w:pPr>
        <w:suppressAutoHyphens/>
        <w:spacing w:after="120"/>
        <w:ind w:firstLine="709"/>
        <w:rPr>
          <w:sz w:val="28"/>
          <w:szCs w:val="28"/>
        </w:rPr>
      </w:pPr>
      <w:r w:rsidRPr="00A7354A">
        <w:rPr>
          <w:sz w:val="28"/>
          <w:szCs w:val="28"/>
        </w:rPr>
        <w:t>Убыль жилищного фонда на первый этап строительства определена в размере 65,2 тыс. м</w:t>
      </w:r>
      <w:proofErr w:type="gramStart"/>
      <w:r w:rsidRPr="00A7354A">
        <w:rPr>
          <w:sz w:val="28"/>
          <w:szCs w:val="28"/>
          <w:vertAlign w:val="superscript"/>
        </w:rPr>
        <w:t>2</w:t>
      </w:r>
      <w:proofErr w:type="gramEnd"/>
      <w:r w:rsidRPr="00A7354A">
        <w:rPr>
          <w:sz w:val="28"/>
          <w:szCs w:val="28"/>
        </w:rPr>
        <w:t xml:space="preserve"> общей площади.</w:t>
      </w:r>
    </w:p>
    <w:p w:rsidR="00A7354A" w:rsidRPr="00A7354A" w:rsidRDefault="00A7354A" w:rsidP="00A7354A">
      <w:pPr>
        <w:suppressAutoHyphens/>
        <w:spacing w:after="120"/>
        <w:ind w:firstLine="709"/>
        <w:rPr>
          <w:spacing w:val="-10"/>
          <w:sz w:val="28"/>
          <w:szCs w:val="28"/>
        </w:rPr>
      </w:pPr>
      <w:r w:rsidRPr="00A7354A">
        <w:rPr>
          <w:spacing w:val="-10"/>
          <w:sz w:val="28"/>
          <w:szCs w:val="28"/>
        </w:rPr>
        <w:t>Общий объём жилищного фонда с учётом существующей сохраняемой застройки к концу первого этапа развития города – 3,4 млн. м</w:t>
      </w:r>
      <w:proofErr w:type="gramStart"/>
      <w:r w:rsidRPr="00A7354A">
        <w:rPr>
          <w:spacing w:val="-10"/>
          <w:sz w:val="28"/>
          <w:szCs w:val="28"/>
          <w:vertAlign w:val="superscript"/>
        </w:rPr>
        <w:t>2</w:t>
      </w:r>
      <w:proofErr w:type="gramEnd"/>
      <w:r w:rsidRPr="00A7354A">
        <w:rPr>
          <w:spacing w:val="-10"/>
          <w:sz w:val="28"/>
          <w:szCs w:val="28"/>
        </w:rPr>
        <w:t xml:space="preserve"> общей площади.</w:t>
      </w:r>
    </w:p>
    <w:p w:rsidR="00A7354A" w:rsidRPr="00A7354A" w:rsidRDefault="00A7354A" w:rsidP="00A7354A">
      <w:pPr>
        <w:suppressAutoHyphens/>
        <w:spacing w:after="120"/>
        <w:ind w:firstLine="709"/>
        <w:rPr>
          <w:sz w:val="28"/>
          <w:szCs w:val="28"/>
        </w:rPr>
      </w:pPr>
      <w:r w:rsidRPr="00A7354A">
        <w:rPr>
          <w:sz w:val="28"/>
          <w:szCs w:val="28"/>
        </w:rPr>
        <w:t>При предполагаемой численности населения на уровне 113,7 тыс. жителей к 2030 году возможно увеличение нормы жилищной обеспеченности до 30,1 м</w:t>
      </w:r>
      <w:proofErr w:type="gramStart"/>
      <w:r w:rsidRPr="00A7354A">
        <w:rPr>
          <w:sz w:val="28"/>
          <w:szCs w:val="28"/>
          <w:vertAlign w:val="superscript"/>
        </w:rPr>
        <w:t>2</w:t>
      </w:r>
      <w:proofErr w:type="gramEnd"/>
      <w:r w:rsidRPr="00A7354A">
        <w:rPr>
          <w:sz w:val="28"/>
          <w:szCs w:val="28"/>
        </w:rPr>
        <w:t>/чел.</w:t>
      </w:r>
    </w:p>
    <w:p w:rsidR="00A7354A" w:rsidRPr="00A7354A" w:rsidRDefault="00A7354A" w:rsidP="00A7354A">
      <w:pPr>
        <w:widowControl/>
        <w:ind w:firstLine="0"/>
        <w:jc w:val="right"/>
        <w:rPr>
          <w:sz w:val="28"/>
          <w:szCs w:val="20"/>
        </w:rPr>
      </w:pPr>
      <w:r w:rsidRPr="00A7354A">
        <w:rPr>
          <w:sz w:val="28"/>
          <w:szCs w:val="20"/>
        </w:rPr>
        <w:t>Таблица 9.9</w:t>
      </w:r>
    </w:p>
    <w:p w:rsidR="00A7354A" w:rsidRPr="00A7354A" w:rsidRDefault="00A7354A" w:rsidP="00A7354A">
      <w:pPr>
        <w:widowControl/>
        <w:ind w:firstLine="0"/>
        <w:jc w:val="center"/>
        <w:rPr>
          <w:sz w:val="28"/>
          <w:szCs w:val="20"/>
        </w:rPr>
      </w:pPr>
      <w:r w:rsidRPr="00A7354A">
        <w:rPr>
          <w:sz w:val="28"/>
          <w:szCs w:val="20"/>
        </w:rPr>
        <w:t>Распределение жилищного фонда города, тыс. м</w:t>
      </w:r>
      <w:proofErr w:type="gramStart"/>
      <w:r w:rsidRPr="00A7354A">
        <w:rPr>
          <w:sz w:val="28"/>
          <w:szCs w:val="20"/>
          <w:vertAlign w:val="superscript"/>
        </w:rPr>
        <w:t>2</w:t>
      </w:r>
      <w:proofErr w:type="gramEnd"/>
      <w:r w:rsidRPr="00A7354A">
        <w:rPr>
          <w:sz w:val="28"/>
          <w:szCs w:val="20"/>
        </w:rPr>
        <w:t xml:space="preserve"> общей площади</w:t>
      </w:r>
    </w:p>
    <w:p w:rsidR="00A7354A" w:rsidRPr="00A7354A" w:rsidRDefault="00A7354A" w:rsidP="00A7354A">
      <w:pPr>
        <w:widowControl/>
        <w:spacing w:after="120"/>
        <w:ind w:firstLine="0"/>
        <w:jc w:val="center"/>
        <w:rPr>
          <w:sz w:val="28"/>
          <w:szCs w:val="20"/>
        </w:rPr>
      </w:pPr>
      <w:r w:rsidRPr="00A7354A">
        <w:rPr>
          <w:sz w:val="28"/>
          <w:szCs w:val="20"/>
        </w:rPr>
        <w:t>на 1 очередь (2030 год)</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087"/>
        <w:gridCol w:w="1064"/>
        <w:gridCol w:w="923"/>
        <w:gridCol w:w="910"/>
        <w:gridCol w:w="994"/>
        <w:gridCol w:w="1072"/>
        <w:gridCol w:w="1276"/>
      </w:tblGrid>
      <w:tr w:rsidR="00A7354A" w:rsidRPr="00A7354A" w:rsidTr="00A7354A">
        <w:trPr>
          <w:trHeight w:val="284"/>
          <w:tblHeader/>
        </w:trPr>
        <w:tc>
          <w:tcPr>
            <w:tcW w:w="450" w:type="dxa"/>
            <w:vMerge w:val="restart"/>
            <w:shd w:val="clear" w:color="auto" w:fill="D9D9D9"/>
            <w:vAlign w:val="center"/>
          </w:tcPr>
          <w:p w:rsidR="00A7354A" w:rsidRPr="00A7354A" w:rsidRDefault="00A7354A" w:rsidP="00A7354A">
            <w:pPr>
              <w:widowControl/>
              <w:suppressAutoHyphens/>
              <w:ind w:firstLine="0"/>
              <w:jc w:val="center"/>
            </w:pPr>
          </w:p>
        </w:tc>
        <w:tc>
          <w:tcPr>
            <w:tcW w:w="3087" w:type="dxa"/>
            <w:vMerge w:val="restart"/>
            <w:shd w:val="clear" w:color="auto" w:fill="D9D9D9"/>
            <w:vAlign w:val="center"/>
          </w:tcPr>
          <w:p w:rsidR="00A7354A" w:rsidRPr="00A7354A" w:rsidRDefault="00A7354A" w:rsidP="00A7354A">
            <w:pPr>
              <w:widowControl/>
              <w:suppressAutoHyphens/>
              <w:ind w:firstLine="0"/>
              <w:jc w:val="center"/>
              <w:rPr>
                <w:b/>
              </w:rPr>
            </w:pPr>
            <w:r w:rsidRPr="00A7354A">
              <w:rPr>
                <w:b/>
                <w:sz w:val="22"/>
                <w:szCs w:val="22"/>
              </w:rPr>
              <w:t>Наименование планировочных районов</w:t>
            </w:r>
          </w:p>
        </w:tc>
        <w:tc>
          <w:tcPr>
            <w:tcW w:w="1064" w:type="dxa"/>
            <w:vMerge w:val="restart"/>
            <w:shd w:val="clear" w:color="auto" w:fill="D9D9D9"/>
            <w:vAlign w:val="center"/>
          </w:tcPr>
          <w:p w:rsidR="00A7354A" w:rsidRPr="00A7354A" w:rsidRDefault="00A7354A" w:rsidP="00A7354A">
            <w:pPr>
              <w:widowControl/>
              <w:suppressAutoHyphens/>
              <w:ind w:firstLine="0"/>
              <w:jc w:val="center"/>
              <w:rPr>
                <w:b/>
              </w:rPr>
            </w:pPr>
            <w:proofErr w:type="gramStart"/>
            <w:r w:rsidRPr="00A7354A">
              <w:rPr>
                <w:b/>
                <w:sz w:val="22"/>
                <w:szCs w:val="22"/>
              </w:rPr>
              <w:t>Совре-менное</w:t>
            </w:r>
            <w:proofErr w:type="gramEnd"/>
            <w:r w:rsidRPr="00A7354A">
              <w:rPr>
                <w:b/>
                <w:sz w:val="22"/>
                <w:szCs w:val="22"/>
              </w:rPr>
              <w:t xml:space="preserve"> состоя-ние</w:t>
            </w:r>
          </w:p>
        </w:tc>
        <w:tc>
          <w:tcPr>
            <w:tcW w:w="3899" w:type="dxa"/>
            <w:gridSpan w:val="4"/>
            <w:shd w:val="clear" w:color="auto" w:fill="D9D9D9"/>
            <w:vAlign w:val="center"/>
          </w:tcPr>
          <w:p w:rsidR="00A7354A" w:rsidRPr="00A7354A" w:rsidRDefault="00A7354A" w:rsidP="00A7354A">
            <w:pPr>
              <w:widowControl/>
              <w:suppressAutoHyphens/>
              <w:ind w:firstLine="0"/>
              <w:jc w:val="center"/>
              <w:rPr>
                <w:b/>
              </w:rPr>
            </w:pPr>
            <w:r w:rsidRPr="00A7354A">
              <w:rPr>
                <w:b/>
                <w:sz w:val="22"/>
                <w:szCs w:val="22"/>
              </w:rPr>
              <w:t>Расчётный срок</w:t>
            </w:r>
          </w:p>
        </w:tc>
        <w:tc>
          <w:tcPr>
            <w:tcW w:w="1276" w:type="dxa"/>
            <w:vMerge w:val="restart"/>
            <w:shd w:val="clear" w:color="auto" w:fill="D9D9D9"/>
            <w:vAlign w:val="center"/>
          </w:tcPr>
          <w:p w:rsidR="00A7354A" w:rsidRPr="00A7354A" w:rsidRDefault="00A7354A" w:rsidP="00A7354A">
            <w:pPr>
              <w:widowControl/>
              <w:suppressAutoHyphens/>
              <w:ind w:firstLine="0"/>
              <w:jc w:val="center"/>
              <w:rPr>
                <w:b/>
                <w:spacing w:val="-6"/>
                <w:sz w:val="22"/>
                <w:szCs w:val="22"/>
              </w:rPr>
            </w:pPr>
            <w:r w:rsidRPr="00A7354A">
              <w:rPr>
                <w:b/>
                <w:spacing w:val="-10"/>
                <w:sz w:val="22"/>
                <w:szCs w:val="22"/>
              </w:rPr>
              <w:t>Расселяемое</w:t>
            </w:r>
            <w:r w:rsidRPr="00A7354A">
              <w:rPr>
                <w:b/>
                <w:spacing w:val="-6"/>
                <w:sz w:val="22"/>
                <w:szCs w:val="22"/>
              </w:rPr>
              <w:t xml:space="preserve"> население</w:t>
            </w:r>
          </w:p>
          <w:p w:rsidR="00A7354A" w:rsidRPr="00A7354A" w:rsidRDefault="00A7354A" w:rsidP="00A7354A">
            <w:pPr>
              <w:widowControl/>
              <w:suppressAutoHyphens/>
              <w:ind w:firstLine="0"/>
              <w:jc w:val="center"/>
              <w:rPr>
                <w:b/>
              </w:rPr>
            </w:pPr>
            <w:r w:rsidRPr="00A7354A">
              <w:rPr>
                <w:b/>
                <w:sz w:val="22"/>
                <w:szCs w:val="22"/>
              </w:rPr>
              <w:t>тыс. чел.</w:t>
            </w:r>
          </w:p>
        </w:tc>
      </w:tr>
      <w:tr w:rsidR="00A7354A" w:rsidRPr="00A7354A" w:rsidTr="00A7354A">
        <w:trPr>
          <w:trHeight w:val="284"/>
          <w:tblHeader/>
        </w:trPr>
        <w:tc>
          <w:tcPr>
            <w:tcW w:w="450" w:type="dxa"/>
            <w:vMerge/>
            <w:tcBorders>
              <w:bottom w:val="single" w:sz="4" w:space="0" w:color="auto"/>
            </w:tcBorders>
            <w:shd w:val="clear" w:color="auto" w:fill="E6E6E6"/>
          </w:tcPr>
          <w:p w:rsidR="00A7354A" w:rsidRPr="00A7354A" w:rsidRDefault="00A7354A" w:rsidP="00A7354A">
            <w:pPr>
              <w:widowControl/>
              <w:suppressAutoHyphens/>
              <w:ind w:firstLine="0"/>
              <w:jc w:val="center"/>
            </w:pPr>
          </w:p>
        </w:tc>
        <w:tc>
          <w:tcPr>
            <w:tcW w:w="3087" w:type="dxa"/>
            <w:vMerge/>
            <w:tcBorders>
              <w:bottom w:val="single" w:sz="4" w:space="0" w:color="auto"/>
            </w:tcBorders>
            <w:shd w:val="clear" w:color="auto" w:fill="E6E6E6"/>
            <w:vAlign w:val="center"/>
          </w:tcPr>
          <w:p w:rsidR="00A7354A" w:rsidRPr="00A7354A" w:rsidRDefault="00A7354A" w:rsidP="00A7354A">
            <w:pPr>
              <w:widowControl/>
              <w:suppressAutoHyphens/>
              <w:ind w:firstLine="0"/>
              <w:jc w:val="center"/>
            </w:pPr>
          </w:p>
        </w:tc>
        <w:tc>
          <w:tcPr>
            <w:tcW w:w="1064" w:type="dxa"/>
            <w:vMerge/>
            <w:tcBorders>
              <w:bottom w:val="single" w:sz="4" w:space="0" w:color="auto"/>
            </w:tcBorders>
            <w:shd w:val="clear" w:color="auto" w:fill="E6E6E6"/>
            <w:vAlign w:val="center"/>
          </w:tcPr>
          <w:p w:rsidR="00A7354A" w:rsidRPr="00A7354A" w:rsidRDefault="00A7354A" w:rsidP="00A7354A">
            <w:pPr>
              <w:widowControl/>
              <w:suppressAutoHyphens/>
              <w:ind w:firstLine="0"/>
              <w:jc w:val="center"/>
            </w:pPr>
          </w:p>
        </w:tc>
        <w:tc>
          <w:tcPr>
            <w:tcW w:w="923" w:type="dxa"/>
            <w:tcBorders>
              <w:bottom w:val="single" w:sz="4" w:space="0" w:color="auto"/>
            </w:tcBorders>
            <w:shd w:val="clear" w:color="auto" w:fill="D9D9D9"/>
            <w:vAlign w:val="center"/>
          </w:tcPr>
          <w:p w:rsidR="00A7354A" w:rsidRPr="00A7354A" w:rsidRDefault="00A7354A" w:rsidP="00A7354A">
            <w:pPr>
              <w:widowControl/>
              <w:suppressAutoHyphens/>
              <w:ind w:firstLine="0"/>
              <w:jc w:val="center"/>
              <w:rPr>
                <w:b/>
                <w:spacing w:val="-6"/>
              </w:rPr>
            </w:pPr>
            <w:r w:rsidRPr="00A7354A">
              <w:rPr>
                <w:b/>
                <w:spacing w:val="-6"/>
                <w:sz w:val="22"/>
                <w:szCs w:val="22"/>
              </w:rPr>
              <w:t>Убыль за весь период</w:t>
            </w:r>
          </w:p>
        </w:tc>
        <w:tc>
          <w:tcPr>
            <w:tcW w:w="910" w:type="dxa"/>
            <w:tcBorders>
              <w:bottom w:val="single" w:sz="4" w:space="0" w:color="auto"/>
            </w:tcBorders>
            <w:shd w:val="clear" w:color="auto" w:fill="D9D9D9"/>
            <w:vAlign w:val="center"/>
          </w:tcPr>
          <w:p w:rsidR="00A7354A" w:rsidRPr="00A7354A" w:rsidRDefault="00A7354A" w:rsidP="00A7354A">
            <w:pPr>
              <w:widowControl/>
              <w:suppressAutoHyphens/>
              <w:ind w:firstLine="0"/>
              <w:jc w:val="center"/>
              <w:rPr>
                <w:b/>
              </w:rPr>
            </w:pPr>
            <w:r w:rsidRPr="00A7354A">
              <w:rPr>
                <w:b/>
                <w:sz w:val="22"/>
                <w:szCs w:val="22"/>
              </w:rPr>
              <w:t>Сущ. сохр.</w:t>
            </w:r>
          </w:p>
        </w:tc>
        <w:tc>
          <w:tcPr>
            <w:tcW w:w="994" w:type="dxa"/>
            <w:tcBorders>
              <w:bottom w:val="single" w:sz="4" w:space="0" w:color="auto"/>
            </w:tcBorders>
            <w:shd w:val="clear" w:color="auto" w:fill="D9D9D9"/>
            <w:vAlign w:val="center"/>
          </w:tcPr>
          <w:p w:rsidR="00A7354A" w:rsidRPr="00A7354A" w:rsidRDefault="00A7354A" w:rsidP="00A7354A">
            <w:pPr>
              <w:widowControl/>
              <w:suppressAutoHyphens/>
              <w:ind w:firstLine="0"/>
              <w:jc w:val="center"/>
              <w:rPr>
                <w:b/>
              </w:rPr>
            </w:pPr>
            <w:r w:rsidRPr="00A7354A">
              <w:rPr>
                <w:b/>
                <w:sz w:val="22"/>
                <w:szCs w:val="22"/>
              </w:rPr>
              <w:t>Новое</w:t>
            </w:r>
          </w:p>
          <w:p w:rsidR="00A7354A" w:rsidRPr="00A7354A" w:rsidRDefault="00A7354A" w:rsidP="00A7354A">
            <w:pPr>
              <w:widowControl/>
              <w:suppressAutoHyphens/>
              <w:ind w:firstLine="0"/>
              <w:jc w:val="center"/>
              <w:rPr>
                <w:b/>
              </w:rPr>
            </w:pPr>
            <w:r w:rsidRPr="00A7354A">
              <w:rPr>
                <w:b/>
                <w:sz w:val="22"/>
                <w:szCs w:val="22"/>
              </w:rPr>
              <w:t>стр-во</w:t>
            </w:r>
          </w:p>
        </w:tc>
        <w:tc>
          <w:tcPr>
            <w:tcW w:w="1072" w:type="dxa"/>
            <w:tcBorders>
              <w:bottom w:val="single" w:sz="4" w:space="0" w:color="auto"/>
            </w:tcBorders>
            <w:shd w:val="clear" w:color="auto" w:fill="D9D9D9"/>
            <w:vAlign w:val="center"/>
          </w:tcPr>
          <w:p w:rsidR="00A7354A" w:rsidRPr="00A7354A" w:rsidRDefault="00A7354A" w:rsidP="00A7354A">
            <w:pPr>
              <w:widowControl/>
              <w:suppressAutoHyphens/>
              <w:ind w:firstLine="0"/>
              <w:jc w:val="center"/>
              <w:rPr>
                <w:b/>
              </w:rPr>
            </w:pPr>
            <w:r w:rsidRPr="00A7354A">
              <w:rPr>
                <w:b/>
                <w:sz w:val="22"/>
                <w:szCs w:val="22"/>
              </w:rPr>
              <w:t>Итого к концу</w:t>
            </w:r>
          </w:p>
          <w:p w:rsidR="00A7354A" w:rsidRPr="00A7354A" w:rsidRDefault="00A7354A" w:rsidP="00A7354A">
            <w:pPr>
              <w:widowControl/>
              <w:suppressAutoHyphens/>
              <w:ind w:firstLine="0"/>
              <w:jc w:val="center"/>
              <w:rPr>
                <w:b/>
              </w:rPr>
            </w:pPr>
            <w:r w:rsidRPr="00A7354A">
              <w:rPr>
                <w:b/>
                <w:sz w:val="22"/>
                <w:szCs w:val="22"/>
              </w:rPr>
              <w:t>срока</w:t>
            </w:r>
          </w:p>
        </w:tc>
        <w:tc>
          <w:tcPr>
            <w:tcW w:w="1276" w:type="dxa"/>
            <w:vMerge/>
            <w:tcBorders>
              <w:bottom w:val="single" w:sz="4" w:space="0" w:color="auto"/>
            </w:tcBorders>
            <w:shd w:val="clear" w:color="auto" w:fill="E6E6E6"/>
            <w:vAlign w:val="center"/>
          </w:tcPr>
          <w:p w:rsidR="00A7354A" w:rsidRPr="00A7354A" w:rsidRDefault="00A7354A" w:rsidP="00A7354A">
            <w:pPr>
              <w:widowControl/>
              <w:suppressAutoHyphens/>
              <w:ind w:firstLine="0"/>
              <w:jc w:val="center"/>
            </w:pP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r w:rsidRPr="00A7354A">
              <w:rPr>
                <w:sz w:val="22"/>
                <w:szCs w:val="22"/>
              </w:rPr>
              <w:t>1</w:t>
            </w:r>
          </w:p>
        </w:tc>
        <w:tc>
          <w:tcPr>
            <w:tcW w:w="3087" w:type="dxa"/>
            <w:vAlign w:val="center"/>
          </w:tcPr>
          <w:p w:rsidR="00A7354A" w:rsidRPr="00A7354A" w:rsidRDefault="00A7354A" w:rsidP="00A7354A">
            <w:pPr>
              <w:widowControl/>
              <w:suppressAutoHyphens/>
              <w:ind w:firstLine="0"/>
              <w:jc w:val="left"/>
              <w:rPr>
                <w:b/>
                <w:bCs/>
                <w:color w:val="000000"/>
                <w:sz w:val="22"/>
                <w:szCs w:val="22"/>
              </w:rPr>
            </w:pPr>
            <w:r w:rsidRPr="00A7354A">
              <w:rPr>
                <w:b/>
                <w:bCs/>
                <w:color w:val="000000"/>
                <w:sz w:val="22"/>
                <w:szCs w:val="22"/>
              </w:rPr>
              <w:t>город Муром,</w:t>
            </w:r>
            <w:r w:rsidRPr="00A7354A">
              <w:rPr>
                <w:color w:val="000000"/>
                <w:sz w:val="22"/>
                <w:szCs w:val="22"/>
              </w:rPr>
              <w:t xml:space="preserve"> всего, в т.ч.</w:t>
            </w:r>
          </w:p>
        </w:tc>
        <w:tc>
          <w:tcPr>
            <w:tcW w:w="1064" w:type="dxa"/>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2857,0</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60,5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2796,5</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353,0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3149,5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105,1</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p>
        </w:tc>
        <w:tc>
          <w:tcPr>
            <w:tcW w:w="3087" w:type="dxa"/>
            <w:vAlign w:val="center"/>
          </w:tcPr>
          <w:p w:rsidR="00A7354A" w:rsidRPr="00A7354A" w:rsidRDefault="00A7354A" w:rsidP="00A7354A">
            <w:pPr>
              <w:widowControl/>
              <w:suppressAutoHyphens/>
              <w:ind w:firstLine="0"/>
              <w:jc w:val="left"/>
              <w:rPr>
                <w:color w:val="000000"/>
                <w:sz w:val="22"/>
                <w:szCs w:val="22"/>
              </w:rPr>
            </w:pPr>
            <w:r w:rsidRPr="00A7354A">
              <w:rPr>
                <w:color w:val="000000"/>
                <w:sz w:val="22"/>
                <w:szCs w:val="22"/>
              </w:rPr>
              <w:t>многоквартирная</w:t>
            </w:r>
          </w:p>
        </w:tc>
        <w:tc>
          <w:tcPr>
            <w:tcW w:w="1064" w:type="dxa"/>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2367,2</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60,5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2306,7</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ind w:firstLine="0"/>
              <w:jc w:val="center"/>
              <w:rPr>
                <w:color w:val="000000"/>
                <w:sz w:val="22"/>
                <w:szCs w:val="22"/>
              </w:rPr>
            </w:pPr>
            <w:r w:rsidRPr="00A7354A">
              <w:rPr>
                <w:color w:val="000000"/>
                <w:sz w:val="22"/>
                <w:szCs w:val="22"/>
              </w:rPr>
              <w:t>229,5</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ind w:firstLine="0"/>
              <w:jc w:val="center"/>
              <w:rPr>
                <w:color w:val="000000"/>
                <w:sz w:val="22"/>
                <w:szCs w:val="22"/>
              </w:rPr>
            </w:pPr>
            <w:r w:rsidRPr="00A7354A">
              <w:rPr>
                <w:color w:val="000000"/>
                <w:sz w:val="22"/>
                <w:szCs w:val="22"/>
              </w:rPr>
              <w:t>2536,2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ind w:firstLine="0"/>
              <w:jc w:val="center"/>
              <w:rPr>
                <w:color w:val="000000"/>
                <w:sz w:val="22"/>
                <w:szCs w:val="22"/>
              </w:rPr>
            </w:pPr>
            <w:r w:rsidRPr="00A7354A">
              <w:rPr>
                <w:color w:val="000000"/>
                <w:sz w:val="22"/>
                <w:szCs w:val="22"/>
              </w:rPr>
              <w:t>84,7</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p>
        </w:tc>
        <w:tc>
          <w:tcPr>
            <w:tcW w:w="3087" w:type="dxa"/>
            <w:vAlign w:val="center"/>
          </w:tcPr>
          <w:p w:rsidR="00A7354A" w:rsidRPr="00A7354A" w:rsidRDefault="00A7354A" w:rsidP="00A7354A">
            <w:pPr>
              <w:widowControl/>
              <w:suppressAutoHyphens/>
              <w:ind w:firstLine="0"/>
              <w:jc w:val="left"/>
              <w:rPr>
                <w:color w:val="000000"/>
                <w:sz w:val="22"/>
                <w:szCs w:val="22"/>
              </w:rPr>
            </w:pPr>
            <w:r w:rsidRPr="00A7354A">
              <w:rPr>
                <w:color w:val="000000"/>
                <w:sz w:val="22"/>
                <w:szCs w:val="22"/>
              </w:rPr>
              <w:t>индивидуальная</w:t>
            </w:r>
          </w:p>
        </w:tc>
        <w:tc>
          <w:tcPr>
            <w:tcW w:w="1064" w:type="dxa"/>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489,8</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0,0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489,8</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ind w:firstLine="0"/>
              <w:jc w:val="center"/>
              <w:rPr>
                <w:color w:val="000000"/>
                <w:sz w:val="22"/>
                <w:szCs w:val="22"/>
              </w:rPr>
            </w:pPr>
            <w:r w:rsidRPr="00A7354A">
              <w:rPr>
                <w:color w:val="000000"/>
                <w:sz w:val="22"/>
                <w:szCs w:val="22"/>
              </w:rPr>
              <w:t>123,5</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ind w:firstLine="0"/>
              <w:jc w:val="center"/>
              <w:rPr>
                <w:color w:val="000000"/>
                <w:sz w:val="22"/>
                <w:szCs w:val="22"/>
              </w:rPr>
            </w:pPr>
            <w:r w:rsidRPr="00A7354A">
              <w:rPr>
                <w:color w:val="000000"/>
                <w:sz w:val="22"/>
                <w:szCs w:val="22"/>
              </w:rPr>
              <w:t>613,3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ind w:firstLine="0"/>
              <w:jc w:val="center"/>
              <w:rPr>
                <w:color w:val="000000"/>
                <w:sz w:val="22"/>
                <w:szCs w:val="22"/>
              </w:rPr>
            </w:pPr>
            <w:r w:rsidRPr="00A7354A">
              <w:rPr>
                <w:color w:val="000000"/>
                <w:sz w:val="22"/>
                <w:szCs w:val="22"/>
              </w:rPr>
              <w:t>20,5</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r w:rsidRPr="00A7354A">
              <w:t>2</w:t>
            </w:r>
          </w:p>
        </w:tc>
        <w:tc>
          <w:tcPr>
            <w:tcW w:w="3087" w:type="dxa"/>
            <w:vAlign w:val="center"/>
          </w:tcPr>
          <w:p w:rsidR="00A7354A" w:rsidRPr="00A7354A" w:rsidRDefault="00A7354A" w:rsidP="00A7354A">
            <w:pPr>
              <w:widowControl/>
              <w:suppressAutoHyphens/>
              <w:ind w:firstLine="0"/>
              <w:jc w:val="left"/>
              <w:rPr>
                <w:b/>
                <w:bCs/>
                <w:color w:val="000000"/>
                <w:spacing w:val="-10"/>
                <w:sz w:val="22"/>
                <w:szCs w:val="22"/>
              </w:rPr>
            </w:pPr>
            <w:r w:rsidRPr="00A7354A">
              <w:rPr>
                <w:b/>
                <w:bCs/>
                <w:color w:val="000000"/>
                <w:spacing w:val="-10"/>
                <w:sz w:val="22"/>
                <w:szCs w:val="22"/>
              </w:rPr>
              <w:t>сельская местность городского округа</w:t>
            </w:r>
            <w:r w:rsidRPr="00A7354A">
              <w:rPr>
                <w:color w:val="000000"/>
                <w:spacing w:val="-10"/>
                <w:sz w:val="22"/>
                <w:szCs w:val="22"/>
              </w:rPr>
              <w:t>, всего, в т.ч.:</w:t>
            </w:r>
          </w:p>
        </w:tc>
        <w:tc>
          <w:tcPr>
            <w:tcW w:w="1064" w:type="dxa"/>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248,4</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4,7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243,7</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32,0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275,7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8,5</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p>
        </w:tc>
        <w:tc>
          <w:tcPr>
            <w:tcW w:w="3087" w:type="dxa"/>
            <w:vAlign w:val="center"/>
          </w:tcPr>
          <w:p w:rsidR="00A7354A" w:rsidRPr="00A7354A" w:rsidRDefault="00A7354A" w:rsidP="00A7354A">
            <w:pPr>
              <w:widowControl/>
              <w:suppressAutoHyphens/>
              <w:ind w:firstLine="0"/>
              <w:jc w:val="left"/>
              <w:rPr>
                <w:color w:val="000000"/>
                <w:sz w:val="22"/>
                <w:szCs w:val="22"/>
              </w:rPr>
            </w:pPr>
            <w:r w:rsidRPr="00A7354A">
              <w:rPr>
                <w:color w:val="000000"/>
                <w:sz w:val="22"/>
                <w:szCs w:val="22"/>
              </w:rPr>
              <w:t>многоквартирная</w:t>
            </w:r>
          </w:p>
        </w:tc>
        <w:tc>
          <w:tcPr>
            <w:tcW w:w="1064" w:type="dxa"/>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114,0</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4,7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109,3</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20,8</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130,1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4,0</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p>
        </w:tc>
        <w:tc>
          <w:tcPr>
            <w:tcW w:w="3087" w:type="dxa"/>
            <w:vAlign w:val="center"/>
          </w:tcPr>
          <w:p w:rsidR="00A7354A" w:rsidRPr="00A7354A" w:rsidRDefault="00A7354A" w:rsidP="00A7354A">
            <w:pPr>
              <w:widowControl/>
              <w:suppressAutoHyphens/>
              <w:ind w:firstLine="0"/>
              <w:jc w:val="left"/>
              <w:rPr>
                <w:color w:val="000000"/>
                <w:sz w:val="22"/>
                <w:szCs w:val="22"/>
              </w:rPr>
            </w:pPr>
            <w:r w:rsidRPr="00A7354A">
              <w:rPr>
                <w:color w:val="000000"/>
                <w:sz w:val="22"/>
                <w:szCs w:val="22"/>
              </w:rPr>
              <w:t>индивидуальная</w:t>
            </w:r>
          </w:p>
        </w:tc>
        <w:tc>
          <w:tcPr>
            <w:tcW w:w="1064" w:type="dxa"/>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134,4</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0,0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134,4</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11,2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145,6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4,5</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p>
        </w:tc>
        <w:tc>
          <w:tcPr>
            <w:tcW w:w="3087" w:type="dxa"/>
            <w:vAlign w:val="center"/>
          </w:tcPr>
          <w:p w:rsidR="00A7354A" w:rsidRPr="00A7354A" w:rsidRDefault="00A7354A" w:rsidP="00A7354A">
            <w:pPr>
              <w:widowControl/>
              <w:suppressAutoHyphens/>
              <w:ind w:firstLine="0"/>
              <w:jc w:val="left"/>
              <w:rPr>
                <w:b/>
                <w:color w:val="000000"/>
                <w:sz w:val="22"/>
                <w:szCs w:val="22"/>
              </w:rPr>
            </w:pPr>
            <w:r w:rsidRPr="00A7354A">
              <w:rPr>
                <w:b/>
                <w:color w:val="000000"/>
                <w:sz w:val="22"/>
                <w:szCs w:val="22"/>
              </w:rPr>
              <w:t>Всего в границах планируемой территории</w:t>
            </w:r>
          </w:p>
        </w:tc>
        <w:tc>
          <w:tcPr>
            <w:tcW w:w="1064" w:type="dxa"/>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3105,4</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65,2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3040,2</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385,0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3425,2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b/>
                <w:color w:val="000000"/>
                <w:sz w:val="22"/>
                <w:szCs w:val="22"/>
              </w:rPr>
            </w:pPr>
            <w:r w:rsidRPr="00A7354A">
              <w:rPr>
                <w:b/>
                <w:color w:val="000000"/>
                <w:sz w:val="22"/>
                <w:szCs w:val="22"/>
              </w:rPr>
              <w:t>113,7</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p>
        </w:tc>
        <w:tc>
          <w:tcPr>
            <w:tcW w:w="3087" w:type="dxa"/>
            <w:vAlign w:val="center"/>
          </w:tcPr>
          <w:p w:rsidR="00A7354A" w:rsidRPr="00A7354A" w:rsidRDefault="00A7354A" w:rsidP="00A7354A">
            <w:pPr>
              <w:widowControl/>
              <w:suppressAutoHyphens/>
              <w:ind w:firstLine="0"/>
              <w:jc w:val="left"/>
              <w:rPr>
                <w:color w:val="000000"/>
                <w:sz w:val="22"/>
                <w:szCs w:val="22"/>
              </w:rPr>
            </w:pPr>
            <w:r w:rsidRPr="00A7354A">
              <w:rPr>
                <w:color w:val="000000"/>
                <w:sz w:val="22"/>
                <w:szCs w:val="22"/>
              </w:rPr>
              <w:t>многоквартирная</w:t>
            </w:r>
          </w:p>
        </w:tc>
        <w:tc>
          <w:tcPr>
            <w:tcW w:w="1064" w:type="dxa"/>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2481,2</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65,2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2416,0</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250,3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2666,3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88,7</w:t>
            </w:r>
          </w:p>
        </w:tc>
      </w:tr>
      <w:tr w:rsidR="00A7354A" w:rsidRPr="00A7354A" w:rsidTr="00A7354A">
        <w:trPr>
          <w:trHeight w:val="284"/>
        </w:trPr>
        <w:tc>
          <w:tcPr>
            <w:tcW w:w="450" w:type="dxa"/>
            <w:vAlign w:val="center"/>
          </w:tcPr>
          <w:p w:rsidR="00A7354A" w:rsidRPr="00A7354A" w:rsidRDefault="00A7354A" w:rsidP="00A7354A">
            <w:pPr>
              <w:widowControl/>
              <w:suppressAutoHyphens/>
              <w:ind w:firstLine="0"/>
              <w:jc w:val="right"/>
            </w:pPr>
          </w:p>
        </w:tc>
        <w:tc>
          <w:tcPr>
            <w:tcW w:w="3087" w:type="dxa"/>
            <w:vAlign w:val="center"/>
          </w:tcPr>
          <w:p w:rsidR="00A7354A" w:rsidRPr="00A7354A" w:rsidRDefault="00A7354A" w:rsidP="00A7354A">
            <w:pPr>
              <w:widowControl/>
              <w:suppressAutoHyphens/>
              <w:ind w:firstLine="0"/>
              <w:jc w:val="left"/>
              <w:rPr>
                <w:color w:val="000000"/>
                <w:sz w:val="22"/>
                <w:szCs w:val="22"/>
              </w:rPr>
            </w:pPr>
            <w:r w:rsidRPr="00A7354A">
              <w:rPr>
                <w:color w:val="000000"/>
                <w:sz w:val="22"/>
                <w:szCs w:val="22"/>
              </w:rPr>
              <w:t>индивидуальная</w:t>
            </w:r>
          </w:p>
        </w:tc>
        <w:tc>
          <w:tcPr>
            <w:tcW w:w="1064" w:type="dxa"/>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624,2</w:t>
            </w:r>
          </w:p>
        </w:tc>
        <w:tc>
          <w:tcPr>
            <w:tcW w:w="923"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0,0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624,2</w:t>
            </w:r>
          </w:p>
        </w:tc>
        <w:tc>
          <w:tcPr>
            <w:tcW w:w="994" w:type="dxa"/>
            <w:tcBorders>
              <w:top w:val="single" w:sz="4" w:space="0" w:color="auto"/>
              <w:left w:val="nil"/>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134,7</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758,9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7354A" w:rsidRPr="00A7354A" w:rsidRDefault="00A7354A" w:rsidP="00A7354A">
            <w:pPr>
              <w:widowControl/>
              <w:suppressAutoHyphens/>
              <w:ind w:firstLine="0"/>
              <w:jc w:val="center"/>
              <w:rPr>
                <w:color w:val="000000"/>
                <w:sz w:val="22"/>
                <w:szCs w:val="22"/>
              </w:rPr>
            </w:pPr>
            <w:r w:rsidRPr="00A7354A">
              <w:rPr>
                <w:color w:val="000000"/>
                <w:sz w:val="22"/>
                <w:szCs w:val="22"/>
              </w:rPr>
              <w:t>25,0</w:t>
            </w:r>
          </w:p>
        </w:tc>
      </w:tr>
    </w:tbl>
    <w:p w:rsidR="00A7354A" w:rsidRPr="00A7354A" w:rsidRDefault="00A7354A" w:rsidP="00A7354A">
      <w:pPr>
        <w:ind w:firstLine="0"/>
        <w:rPr>
          <w:i/>
          <w:sz w:val="8"/>
          <w:szCs w:val="8"/>
        </w:rPr>
      </w:pPr>
    </w:p>
    <w:p w:rsidR="00A7354A" w:rsidRPr="00A7354A" w:rsidRDefault="00A7354A" w:rsidP="00A7354A">
      <w:pPr>
        <w:widowControl/>
        <w:suppressAutoHyphens/>
        <w:spacing w:after="120"/>
        <w:ind w:firstLine="0"/>
        <w:rPr>
          <w:sz w:val="28"/>
          <w:szCs w:val="28"/>
        </w:rPr>
      </w:pPr>
    </w:p>
    <w:p w:rsidR="00A7354A" w:rsidRPr="00A7354A" w:rsidRDefault="00A7354A" w:rsidP="0035253A">
      <w:pPr>
        <w:widowControl/>
        <w:suppressAutoHyphens/>
        <w:spacing w:after="120"/>
        <w:ind w:firstLine="709"/>
        <w:rPr>
          <w:sz w:val="28"/>
          <w:szCs w:val="28"/>
        </w:rPr>
      </w:pPr>
      <w:r w:rsidRPr="00A7354A">
        <w:rPr>
          <w:sz w:val="28"/>
          <w:szCs w:val="28"/>
        </w:rPr>
        <w:t>Намеченные проектом объёмы убыли и нового строительства жилья подлежат уточнению на стадии проектов планировки и застройки, с учётом детализированной исходной информации.</w:t>
      </w:r>
    </w:p>
    <w:p w:rsidR="00BB2CAF" w:rsidRPr="00834961" w:rsidRDefault="00BB2CAF" w:rsidP="00D5217A">
      <w:pPr>
        <w:pStyle w:val="2f2"/>
      </w:pPr>
      <w:bookmarkStart w:id="136" w:name="_Toc49769162"/>
      <w:r w:rsidRPr="00834961">
        <w:lastRenderedPageBreak/>
        <w:t>9.2. Социальное и культурно-бытовое обслуживание</w:t>
      </w:r>
      <w:bookmarkEnd w:id="134"/>
      <w:bookmarkEnd w:id="136"/>
      <w:r w:rsidRPr="00834961">
        <w:t xml:space="preserve"> </w:t>
      </w:r>
    </w:p>
    <w:p w:rsidR="00BB2CAF" w:rsidRPr="00030254" w:rsidRDefault="00BB2CAF" w:rsidP="00107BA0">
      <w:pPr>
        <w:suppressAutoHyphens/>
        <w:spacing w:after="120"/>
        <w:ind w:firstLine="709"/>
        <w:rPr>
          <w:b/>
          <w:sz w:val="28"/>
          <w:szCs w:val="28"/>
          <w:u w:val="single"/>
        </w:rPr>
      </w:pPr>
      <w:r w:rsidRPr="00030254">
        <w:rPr>
          <w:b/>
          <w:sz w:val="28"/>
          <w:szCs w:val="28"/>
          <w:u w:val="single"/>
        </w:rPr>
        <w:t xml:space="preserve">Характеристика социальной инфраструктуры города </w:t>
      </w:r>
    </w:p>
    <w:p w:rsidR="00BB2CAF" w:rsidRPr="00107BA0" w:rsidRDefault="00BB2CAF" w:rsidP="00107BA0">
      <w:pPr>
        <w:suppressAutoHyphens/>
        <w:spacing w:after="120"/>
        <w:ind w:firstLine="709"/>
        <w:rPr>
          <w:sz w:val="28"/>
          <w:szCs w:val="28"/>
        </w:rPr>
      </w:pPr>
      <w:r w:rsidRPr="00107BA0">
        <w:rPr>
          <w:sz w:val="28"/>
          <w:szCs w:val="28"/>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учреждения, предприятия обслуживания.</w:t>
      </w:r>
    </w:p>
    <w:p w:rsidR="00BB2CAF" w:rsidRPr="00EF584B" w:rsidRDefault="00BB2CAF" w:rsidP="00107BA0">
      <w:pPr>
        <w:suppressAutoHyphens/>
        <w:spacing w:after="120"/>
        <w:ind w:firstLine="709"/>
        <w:rPr>
          <w:spacing w:val="-8"/>
          <w:sz w:val="28"/>
          <w:szCs w:val="28"/>
        </w:rPr>
      </w:pPr>
      <w:r w:rsidRPr="00EF584B">
        <w:rPr>
          <w:spacing w:val="-8"/>
          <w:sz w:val="28"/>
          <w:szCs w:val="28"/>
        </w:rPr>
        <w:t xml:space="preserve">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 Статус административно-культурного центра области обуславливает особые требования к перечню общественных учреждений и объектов, расположенных на территории города, подразумевает наличие городской среды, ориентированной на сопряжённое население.  </w:t>
      </w:r>
    </w:p>
    <w:p w:rsidR="00BB2CAF" w:rsidRPr="00EF584B" w:rsidRDefault="00BB2CAF" w:rsidP="00107BA0">
      <w:pPr>
        <w:suppressAutoHyphens/>
        <w:spacing w:after="120"/>
        <w:ind w:firstLine="709"/>
        <w:rPr>
          <w:spacing w:val="-10"/>
          <w:sz w:val="28"/>
          <w:szCs w:val="28"/>
        </w:rPr>
      </w:pPr>
      <w:r w:rsidRPr="00EF584B">
        <w:rPr>
          <w:spacing w:val="-10"/>
          <w:sz w:val="28"/>
          <w:szCs w:val="28"/>
        </w:rPr>
        <w:t>В настоящее время культурно-бытовое обслуживание округа Муром представлено довольно развитой системой учреждений, в некоторых случаях учреждения размещены в приспособленных помещениях, не отвечающих их назначению, качественное состояние отдельных объектов обслуживания не высоко.</w:t>
      </w:r>
    </w:p>
    <w:p w:rsidR="00BB2CAF" w:rsidRPr="00107BA0" w:rsidRDefault="00BB2CAF" w:rsidP="00107BA0">
      <w:pPr>
        <w:suppressAutoHyphens/>
        <w:spacing w:after="120"/>
        <w:ind w:firstLine="709"/>
        <w:rPr>
          <w:sz w:val="28"/>
          <w:szCs w:val="28"/>
        </w:rPr>
      </w:pPr>
      <w:proofErr w:type="gramStart"/>
      <w:r w:rsidRPr="00107BA0">
        <w:rPr>
          <w:sz w:val="28"/>
          <w:szCs w:val="28"/>
        </w:rPr>
        <w:t>Расчёт обеспеченности учреждениями социального и культурно-бытового обслуживания произведён на основе нормативных показателей СП 42.13330.2011 (Минрегион РФ, 2010), в соответствии с региональными нормативами градостроительного проектирования (НГП) Владимирской области (утв. пост.</w:t>
      </w:r>
      <w:proofErr w:type="gramEnd"/>
      <w:r w:rsidRPr="00107BA0">
        <w:rPr>
          <w:sz w:val="28"/>
          <w:szCs w:val="28"/>
        </w:rPr>
        <w:t xml:space="preserve"> </w:t>
      </w:r>
      <w:proofErr w:type="gramStart"/>
      <w:r w:rsidRPr="00107BA0">
        <w:rPr>
          <w:sz w:val="28"/>
          <w:szCs w:val="28"/>
        </w:rPr>
        <w:t xml:space="preserve">Администрации Владимирской области от 18.07.2016 № 04) и местными НГП муниципального образования округа Муром (утв. решением Совета народных депутатов округа Муром от 26.12.2017 № 442), на постоянное население округа Муром – 116,8 тыс. человек. </w:t>
      </w:r>
      <w:proofErr w:type="gramEnd"/>
    </w:p>
    <w:p w:rsidR="00BB2CAF" w:rsidRPr="00107BA0" w:rsidRDefault="00BB2CAF" w:rsidP="00107BA0">
      <w:pPr>
        <w:suppressAutoHyphens/>
        <w:spacing w:after="120"/>
        <w:ind w:firstLine="709"/>
        <w:rPr>
          <w:sz w:val="28"/>
          <w:szCs w:val="28"/>
        </w:rPr>
      </w:pPr>
      <w:r w:rsidRPr="00107BA0">
        <w:rPr>
          <w:sz w:val="28"/>
          <w:szCs w:val="28"/>
        </w:rPr>
        <w:t>Современное состояние сети социальной инфраструктуры города приводится в таблицах: 9.10-9.12.</w:t>
      </w:r>
    </w:p>
    <w:p w:rsidR="00BB2CAF" w:rsidRPr="00CB68BD" w:rsidRDefault="00BB2CAF" w:rsidP="00107BA0">
      <w:pPr>
        <w:suppressAutoHyphens/>
        <w:spacing w:after="120"/>
        <w:ind w:firstLine="709"/>
        <w:rPr>
          <w:b/>
          <w:i/>
          <w:sz w:val="28"/>
          <w:szCs w:val="28"/>
        </w:rPr>
      </w:pPr>
      <w:r w:rsidRPr="00CB68BD">
        <w:rPr>
          <w:b/>
          <w:i/>
          <w:sz w:val="28"/>
          <w:szCs w:val="28"/>
        </w:rPr>
        <w:t>Учреждения образования</w:t>
      </w:r>
    </w:p>
    <w:p w:rsidR="00BB2CAF" w:rsidRPr="00107BA0" w:rsidRDefault="00BB2CAF" w:rsidP="00107BA0">
      <w:pPr>
        <w:suppressAutoHyphens/>
        <w:spacing w:after="120"/>
        <w:ind w:firstLine="709"/>
        <w:rPr>
          <w:sz w:val="28"/>
          <w:szCs w:val="28"/>
        </w:rPr>
      </w:pPr>
      <w:r w:rsidRPr="00107BA0">
        <w:rPr>
          <w:sz w:val="28"/>
          <w:szCs w:val="28"/>
        </w:rPr>
        <w:t xml:space="preserve">Дошкольные образовательные учреждения. В округе Муром в настоящее время действует 32 детских сада, общей вместимостью 7486 мест. Обеспеченность на тысячу жителей составляет 64,0 места при 65,0 мест по рекомендуемому нормативу в разрезе соответствующих возрастных групп и уровня охвата детскими дошкольными учреждениями (98,6% к нормативной потребности). </w:t>
      </w:r>
    </w:p>
    <w:p w:rsidR="00BB2CAF" w:rsidRPr="00E51D96" w:rsidRDefault="00BB2CAF" w:rsidP="00107BA0">
      <w:pPr>
        <w:suppressAutoHyphens/>
        <w:spacing w:after="120"/>
        <w:ind w:firstLine="709"/>
        <w:rPr>
          <w:spacing w:val="-6"/>
          <w:sz w:val="28"/>
          <w:szCs w:val="28"/>
        </w:rPr>
      </w:pPr>
      <w:r w:rsidRPr="00E51D96">
        <w:rPr>
          <w:spacing w:val="-6"/>
          <w:sz w:val="28"/>
          <w:szCs w:val="28"/>
        </w:rPr>
        <w:t xml:space="preserve">Степень удовлетворенности потребности населения в услугах </w:t>
      </w:r>
      <w:r w:rsidRPr="00E51D96">
        <w:rPr>
          <w:spacing w:val="-6"/>
          <w:sz w:val="28"/>
          <w:szCs w:val="28"/>
        </w:rPr>
        <w:lastRenderedPageBreak/>
        <w:t>дошкольного образования для детей в возрасте от 3 до 7 лет составляет 100%</w:t>
      </w:r>
      <w:r w:rsidRPr="00E51D96">
        <w:rPr>
          <w:spacing w:val="-6"/>
          <w:sz w:val="28"/>
          <w:szCs w:val="28"/>
        </w:rPr>
        <w:footnoteReference w:id="18"/>
      </w:r>
      <w:r w:rsidRPr="00E51D96">
        <w:rPr>
          <w:spacing w:val="-6"/>
          <w:sz w:val="28"/>
          <w:szCs w:val="28"/>
        </w:rPr>
        <w:t>.</w:t>
      </w:r>
    </w:p>
    <w:p w:rsidR="00BB2CAF" w:rsidRPr="00107BA0" w:rsidRDefault="00BB2CAF" w:rsidP="00107BA0">
      <w:pPr>
        <w:suppressAutoHyphens/>
        <w:spacing w:after="120"/>
        <w:ind w:firstLine="709"/>
        <w:rPr>
          <w:sz w:val="28"/>
          <w:szCs w:val="28"/>
        </w:rPr>
      </w:pPr>
      <w:r w:rsidRPr="00107BA0">
        <w:rPr>
          <w:sz w:val="28"/>
          <w:szCs w:val="28"/>
        </w:rPr>
        <w:t xml:space="preserve">Качественное состояние зданий дошкольных образовательных учреждений, согласно данным администрации – хорошее, учреждения расположены в специализированных зданиях. </w:t>
      </w:r>
    </w:p>
    <w:p w:rsidR="00BB2CAF" w:rsidRPr="00107BA0" w:rsidRDefault="00BB2CAF" w:rsidP="00107BA0">
      <w:pPr>
        <w:suppressAutoHyphens/>
        <w:spacing w:after="120"/>
        <w:ind w:firstLine="709"/>
        <w:rPr>
          <w:sz w:val="28"/>
          <w:szCs w:val="28"/>
        </w:rPr>
      </w:pPr>
      <w:r w:rsidRPr="00107BA0">
        <w:rPr>
          <w:sz w:val="28"/>
          <w:szCs w:val="28"/>
        </w:rPr>
        <w:t>В таблице 9.10. приводятся данные о дислокации и потребности мест в детских садах, предоставленные Управлением образования Администрации округа Муром.</w:t>
      </w:r>
    </w:p>
    <w:p w:rsidR="00BB2CAF" w:rsidRPr="00107BA0" w:rsidRDefault="00BB2CAF" w:rsidP="00EF584B">
      <w:pPr>
        <w:suppressAutoHyphens/>
        <w:spacing w:after="120"/>
        <w:ind w:firstLine="709"/>
        <w:jc w:val="right"/>
        <w:rPr>
          <w:sz w:val="28"/>
          <w:szCs w:val="28"/>
        </w:rPr>
      </w:pPr>
      <w:r w:rsidRPr="00107BA0">
        <w:rPr>
          <w:sz w:val="28"/>
          <w:szCs w:val="28"/>
        </w:rPr>
        <w:t xml:space="preserve">Таблица 9.10. </w:t>
      </w:r>
    </w:p>
    <w:p w:rsidR="00BB2CAF" w:rsidRPr="00107BA0" w:rsidRDefault="00BB2CAF" w:rsidP="00EF584B">
      <w:pPr>
        <w:suppressAutoHyphens/>
        <w:spacing w:after="120"/>
        <w:ind w:firstLine="0"/>
        <w:jc w:val="center"/>
        <w:rPr>
          <w:sz w:val="28"/>
          <w:szCs w:val="28"/>
        </w:rPr>
      </w:pPr>
      <w:r w:rsidRPr="00107BA0">
        <w:rPr>
          <w:sz w:val="28"/>
          <w:szCs w:val="28"/>
        </w:rPr>
        <w:t>Дошкольные общеобразовательные учреждения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1372"/>
        <w:gridCol w:w="1470"/>
        <w:gridCol w:w="1445"/>
        <w:gridCol w:w="1172"/>
        <w:gridCol w:w="1125"/>
      </w:tblGrid>
      <w:tr w:rsidR="00BB2CAF" w:rsidRPr="00BB2CAF" w:rsidTr="00EF584B">
        <w:trPr>
          <w:tblHeader/>
        </w:trPr>
        <w:tc>
          <w:tcPr>
            <w:tcW w:w="2767" w:type="dxa"/>
            <w:vMerge w:val="restart"/>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Территория</w:t>
            </w:r>
          </w:p>
        </w:tc>
        <w:tc>
          <w:tcPr>
            <w:tcW w:w="1372" w:type="dxa"/>
            <w:vMerge w:val="restart"/>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Количество единиц</w:t>
            </w:r>
          </w:p>
        </w:tc>
        <w:tc>
          <w:tcPr>
            <w:tcW w:w="2915" w:type="dxa"/>
            <w:gridSpan w:val="2"/>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Количество мест</w:t>
            </w:r>
          </w:p>
        </w:tc>
        <w:tc>
          <w:tcPr>
            <w:tcW w:w="1172" w:type="dxa"/>
            <w:vMerge w:val="restart"/>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Резерв (дефицит)</w:t>
            </w:r>
          </w:p>
        </w:tc>
        <w:tc>
          <w:tcPr>
            <w:tcW w:w="1125" w:type="dxa"/>
            <w:vMerge w:val="restart"/>
            <w:shd w:val="clear" w:color="auto" w:fill="D9D9D9" w:themeFill="background1" w:themeFillShade="D9"/>
          </w:tcPr>
          <w:p w:rsidR="00BB2CAF" w:rsidRPr="00BB2CAF" w:rsidRDefault="00BB2CAF" w:rsidP="00EF584B">
            <w:pPr>
              <w:suppressAutoHyphens/>
              <w:ind w:firstLine="0"/>
              <w:jc w:val="center"/>
              <w:rPr>
                <w:sz w:val="22"/>
                <w:szCs w:val="22"/>
              </w:rPr>
            </w:pPr>
            <w:r w:rsidRPr="00BB2CAF">
              <w:rPr>
                <w:sz w:val="22"/>
                <w:szCs w:val="22"/>
              </w:rPr>
              <w:t xml:space="preserve">% к </w:t>
            </w:r>
            <w:proofErr w:type="gramStart"/>
            <w:r w:rsidRPr="00BB2CAF">
              <w:rPr>
                <w:sz w:val="22"/>
                <w:szCs w:val="22"/>
              </w:rPr>
              <w:t>норма-тивному</w:t>
            </w:r>
            <w:proofErr w:type="gramEnd"/>
          </w:p>
        </w:tc>
      </w:tr>
      <w:tr w:rsidR="00BB2CAF" w:rsidRPr="00BB2CAF" w:rsidTr="00EF584B">
        <w:tc>
          <w:tcPr>
            <w:tcW w:w="2767" w:type="dxa"/>
            <w:vMerge/>
          </w:tcPr>
          <w:p w:rsidR="00BB2CAF" w:rsidRPr="00BB2CAF" w:rsidRDefault="00BB2CAF" w:rsidP="00BB2CAF">
            <w:pPr>
              <w:suppressAutoHyphens/>
              <w:ind w:firstLine="0"/>
              <w:rPr>
                <w:sz w:val="22"/>
                <w:szCs w:val="22"/>
              </w:rPr>
            </w:pPr>
          </w:p>
        </w:tc>
        <w:tc>
          <w:tcPr>
            <w:tcW w:w="1372" w:type="dxa"/>
            <w:vMerge/>
          </w:tcPr>
          <w:p w:rsidR="00BB2CAF" w:rsidRPr="00BB2CAF" w:rsidRDefault="00BB2CAF" w:rsidP="00BB2CAF">
            <w:pPr>
              <w:suppressAutoHyphens/>
              <w:ind w:firstLine="0"/>
              <w:rPr>
                <w:sz w:val="22"/>
                <w:szCs w:val="22"/>
              </w:rPr>
            </w:pPr>
          </w:p>
        </w:tc>
        <w:tc>
          <w:tcPr>
            <w:tcW w:w="1470" w:type="dxa"/>
            <w:shd w:val="clear" w:color="auto" w:fill="D9D9D9" w:themeFill="background1" w:themeFillShade="D9"/>
          </w:tcPr>
          <w:p w:rsidR="00BB2CAF" w:rsidRPr="00BB2CAF" w:rsidRDefault="00BB2CAF" w:rsidP="00EF584B">
            <w:pPr>
              <w:suppressAutoHyphens/>
              <w:ind w:firstLine="0"/>
              <w:jc w:val="center"/>
              <w:rPr>
                <w:sz w:val="22"/>
                <w:szCs w:val="22"/>
              </w:rPr>
            </w:pPr>
            <w:r w:rsidRPr="00BB2CAF">
              <w:rPr>
                <w:sz w:val="22"/>
                <w:szCs w:val="22"/>
              </w:rPr>
              <w:t>нормативное</w:t>
            </w:r>
          </w:p>
        </w:tc>
        <w:tc>
          <w:tcPr>
            <w:tcW w:w="1445" w:type="dxa"/>
            <w:shd w:val="clear" w:color="auto" w:fill="D9D9D9" w:themeFill="background1" w:themeFillShade="D9"/>
          </w:tcPr>
          <w:p w:rsidR="00BB2CAF" w:rsidRPr="00BB2CAF" w:rsidRDefault="00BB2CAF" w:rsidP="00EF584B">
            <w:pPr>
              <w:suppressAutoHyphens/>
              <w:ind w:firstLine="0"/>
              <w:jc w:val="center"/>
              <w:rPr>
                <w:sz w:val="22"/>
                <w:szCs w:val="22"/>
              </w:rPr>
            </w:pPr>
            <w:r w:rsidRPr="00BB2CAF">
              <w:rPr>
                <w:sz w:val="22"/>
                <w:szCs w:val="22"/>
              </w:rPr>
              <w:t>фактическое</w:t>
            </w:r>
          </w:p>
        </w:tc>
        <w:tc>
          <w:tcPr>
            <w:tcW w:w="1172" w:type="dxa"/>
            <w:vMerge/>
          </w:tcPr>
          <w:p w:rsidR="00BB2CAF" w:rsidRPr="00BB2CAF" w:rsidRDefault="00BB2CAF" w:rsidP="00BB2CAF">
            <w:pPr>
              <w:suppressAutoHyphens/>
              <w:ind w:firstLine="0"/>
              <w:rPr>
                <w:sz w:val="22"/>
                <w:szCs w:val="22"/>
              </w:rPr>
            </w:pPr>
          </w:p>
        </w:tc>
        <w:tc>
          <w:tcPr>
            <w:tcW w:w="1125" w:type="dxa"/>
            <w:vMerge/>
          </w:tcPr>
          <w:p w:rsidR="00BB2CAF" w:rsidRPr="00BB2CAF" w:rsidRDefault="00BB2CAF" w:rsidP="00BB2CAF">
            <w:pPr>
              <w:suppressAutoHyphens/>
              <w:ind w:firstLine="0"/>
              <w:rPr>
                <w:sz w:val="22"/>
                <w:szCs w:val="22"/>
              </w:rPr>
            </w:pPr>
          </w:p>
        </w:tc>
      </w:tr>
      <w:tr w:rsidR="00BB2CAF" w:rsidRPr="00BB2CAF" w:rsidTr="00EF584B">
        <w:tc>
          <w:tcPr>
            <w:tcW w:w="2767" w:type="dxa"/>
          </w:tcPr>
          <w:p w:rsidR="00BB2CAF" w:rsidRPr="00BB2CAF" w:rsidRDefault="00BB2CAF" w:rsidP="00BB2CAF">
            <w:pPr>
              <w:suppressAutoHyphens/>
              <w:ind w:firstLine="0"/>
              <w:rPr>
                <w:sz w:val="22"/>
                <w:szCs w:val="22"/>
              </w:rPr>
            </w:pPr>
            <w:r w:rsidRPr="00BB2CAF">
              <w:rPr>
                <w:sz w:val="22"/>
                <w:szCs w:val="22"/>
              </w:rPr>
              <w:t>округ Муром, в том числе</w:t>
            </w:r>
          </w:p>
        </w:tc>
        <w:tc>
          <w:tcPr>
            <w:tcW w:w="1372" w:type="dxa"/>
            <w:vAlign w:val="center"/>
          </w:tcPr>
          <w:p w:rsidR="00BB2CAF" w:rsidRPr="00BB2CAF" w:rsidRDefault="00BB2CAF" w:rsidP="00BB2CAF">
            <w:pPr>
              <w:suppressAutoHyphens/>
              <w:ind w:firstLine="0"/>
              <w:rPr>
                <w:sz w:val="22"/>
                <w:szCs w:val="22"/>
              </w:rPr>
            </w:pPr>
            <w:r w:rsidRPr="00BB2CAF">
              <w:rPr>
                <w:sz w:val="22"/>
                <w:szCs w:val="22"/>
              </w:rPr>
              <w:t>32</w:t>
            </w:r>
          </w:p>
        </w:tc>
        <w:tc>
          <w:tcPr>
            <w:tcW w:w="1470" w:type="dxa"/>
            <w:vAlign w:val="center"/>
          </w:tcPr>
          <w:p w:rsidR="00BB2CAF" w:rsidRPr="00BB2CAF" w:rsidRDefault="00BB2CAF" w:rsidP="00BB2CAF">
            <w:pPr>
              <w:suppressAutoHyphens/>
              <w:ind w:firstLine="0"/>
              <w:rPr>
                <w:sz w:val="22"/>
                <w:szCs w:val="22"/>
              </w:rPr>
            </w:pPr>
            <w:r w:rsidRPr="00BB2CAF">
              <w:rPr>
                <w:sz w:val="22"/>
                <w:szCs w:val="22"/>
              </w:rPr>
              <w:t>7486</w:t>
            </w:r>
          </w:p>
        </w:tc>
        <w:tc>
          <w:tcPr>
            <w:tcW w:w="1445" w:type="dxa"/>
            <w:vAlign w:val="center"/>
          </w:tcPr>
          <w:p w:rsidR="00BB2CAF" w:rsidRPr="00BB2CAF" w:rsidRDefault="00BB2CAF" w:rsidP="00BB2CAF">
            <w:pPr>
              <w:suppressAutoHyphens/>
              <w:ind w:firstLine="0"/>
              <w:rPr>
                <w:sz w:val="22"/>
                <w:szCs w:val="22"/>
              </w:rPr>
            </w:pPr>
            <w:r w:rsidRPr="00BB2CAF">
              <w:rPr>
                <w:sz w:val="22"/>
                <w:szCs w:val="22"/>
              </w:rPr>
              <w:t>6692</w:t>
            </w:r>
          </w:p>
        </w:tc>
        <w:tc>
          <w:tcPr>
            <w:tcW w:w="1172" w:type="dxa"/>
            <w:vAlign w:val="center"/>
          </w:tcPr>
          <w:p w:rsidR="00BB2CAF" w:rsidRPr="00BB2CAF" w:rsidRDefault="00BB2CAF" w:rsidP="00BB2CAF">
            <w:pPr>
              <w:suppressAutoHyphens/>
              <w:ind w:firstLine="0"/>
              <w:rPr>
                <w:sz w:val="22"/>
                <w:szCs w:val="22"/>
              </w:rPr>
            </w:pPr>
            <w:r w:rsidRPr="00BB2CAF">
              <w:rPr>
                <w:sz w:val="22"/>
                <w:szCs w:val="22"/>
              </w:rPr>
              <w:t>+794</w:t>
            </w:r>
          </w:p>
        </w:tc>
        <w:tc>
          <w:tcPr>
            <w:tcW w:w="1125" w:type="dxa"/>
            <w:vAlign w:val="center"/>
          </w:tcPr>
          <w:p w:rsidR="00BB2CAF" w:rsidRPr="00BB2CAF" w:rsidRDefault="00BB2CAF" w:rsidP="00BB2CAF">
            <w:pPr>
              <w:suppressAutoHyphens/>
              <w:ind w:firstLine="0"/>
              <w:rPr>
                <w:sz w:val="22"/>
                <w:szCs w:val="22"/>
              </w:rPr>
            </w:pPr>
            <w:r w:rsidRPr="00BB2CAF">
              <w:rPr>
                <w:sz w:val="22"/>
                <w:szCs w:val="22"/>
              </w:rPr>
              <w:t>+10,6%</w:t>
            </w:r>
          </w:p>
        </w:tc>
      </w:tr>
      <w:tr w:rsidR="00BB2CAF" w:rsidRPr="00BB2CAF" w:rsidTr="00EF584B">
        <w:tc>
          <w:tcPr>
            <w:tcW w:w="2767" w:type="dxa"/>
          </w:tcPr>
          <w:p w:rsidR="00BB2CAF" w:rsidRPr="00BB2CAF" w:rsidRDefault="00BB2CAF" w:rsidP="00BB2CAF">
            <w:pPr>
              <w:suppressAutoHyphens/>
              <w:ind w:firstLine="0"/>
              <w:rPr>
                <w:sz w:val="22"/>
                <w:szCs w:val="22"/>
              </w:rPr>
            </w:pPr>
            <w:r w:rsidRPr="00BB2CAF">
              <w:rPr>
                <w:sz w:val="22"/>
                <w:szCs w:val="22"/>
              </w:rPr>
              <w:t>город Муром</w:t>
            </w:r>
          </w:p>
        </w:tc>
        <w:tc>
          <w:tcPr>
            <w:tcW w:w="1372" w:type="dxa"/>
            <w:vAlign w:val="center"/>
          </w:tcPr>
          <w:p w:rsidR="00BB2CAF" w:rsidRPr="00BB2CAF" w:rsidRDefault="00BB2CAF" w:rsidP="00BB2CAF">
            <w:pPr>
              <w:suppressAutoHyphens/>
              <w:ind w:firstLine="0"/>
              <w:rPr>
                <w:sz w:val="22"/>
                <w:szCs w:val="22"/>
              </w:rPr>
            </w:pPr>
            <w:r w:rsidRPr="00BB2CAF">
              <w:rPr>
                <w:sz w:val="22"/>
                <w:szCs w:val="22"/>
              </w:rPr>
              <w:t>29</w:t>
            </w:r>
          </w:p>
        </w:tc>
        <w:tc>
          <w:tcPr>
            <w:tcW w:w="1470" w:type="dxa"/>
            <w:vAlign w:val="center"/>
          </w:tcPr>
          <w:p w:rsidR="00BB2CAF" w:rsidRPr="00BB2CAF" w:rsidRDefault="00BB2CAF" w:rsidP="00BB2CAF">
            <w:pPr>
              <w:suppressAutoHyphens/>
              <w:ind w:firstLine="0"/>
              <w:rPr>
                <w:sz w:val="22"/>
                <w:szCs w:val="22"/>
              </w:rPr>
            </w:pPr>
            <w:r w:rsidRPr="00BB2CAF">
              <w:rPr>
                <w:sz w:val="22"/>
                <w:szCs w:val="22"/>
              </w:rPr>
              <w:t>7065</w:t>
            </w:r>
          </w:p>
        </w:tc>
        <w:tc>
          <w:tcPr>
            <w:tcW w:w="1445" w:type="dxa"/>
            <w:vAlign w:val="center"/>
          </w:tcPr>
          <w:p w:rsidR="00BB2CAF" w:rsidRPr="00BB2CAF" w:rsidRDefault="00BB2CAF" w:rsidP="00BB2CAF">
            <w:pPr>
              <w:suppressAutoHyphens/>
              <w:ind w:firstLine="0"/>
              <w:rPr>
                <w:sz w:val="22"/>
                <w:szCs w:val="22"/>
              </w:rPr>
            </w:pPr>
            <w:r w:rsidRPr="00BB2CAF">
              <w:rPr>
                <w:sz w:val="22"/>
                <w:szCs w:val="22"/>
              </w:rPr>
              <w:t>6405</w:t>
            </w:r>
          </w:p>
        </w:tc>
        <w:tc>
          <w:tcPr>
            <w:tcW w:w="1172" w:type="dxa"/>
            <w:vAlign w:val="center"/>
          </w:tcPr>
          <w:p w:rsidR="00BB2CAF" w:rsidRPr="00BB2CAF" w:rsidRDefault="00BB2CAF" w:rsidP="00BB2CAF">
            <w:pPr>
              <w:suppressAutoHyphens/>
              <w:ind w:firstLine="0"/>
              <w:rPr>
                <w:sz w:val="22"/>
                <w:szCs w:val="22"/>
              </w:rPr>
            </w:pPr>
            <w:r w:rsidRPr="00BB2CAF">
              <w:rPr>
                <w:sz w:val="22"/>
                <w:szCs w:val="22"/>
              </w:rPr>
              <w:t>+660</w:t>
            </w:r>
          </w:p>
        </w:tc>
        <w:tc>
          <w:tcPr>
            <w:tcW w:w="1125" w:type="dxa"/>
            <w:vAlign w:val="center"/>
          </w:tcPr>
          <w:p w:rsidR="00BB2CAF" w:rsidRPr="00BB2CAF" w:rsidRDefault="00BB2CAF" w:rsidP="00BB2CAF">
            <w:pPr>
              <w:suppressAutoHyphens/>
              <w:ind w:firstLine="0"/>
              <w:rPr>
                <w:sz w:val="22"/>
                <w:szCs w:val="22"/>
              </w:rPr>
            </w:pPr>
            <w:r w:rsidRPr="00BB2CAF">
              <w:rPr>
                <w:sz w:val="22"/>
                <w:szCs w:val="22"/>
              </w:rPr>
              <w:t>+9,3%</w:t>
            </w:r>
          </w:p>
        </w:tc>
      </w:tr>
      <w:tr w:rsidR="00BB2CAF" w:rsidRPr="00BB2CAF" w:rsidTr="00EF584B">
        <w:tc>
          <w:tcPr>
            <w:tcW w:w="2767" w:type="dxa"/>
          </w:tcPr>
          <w:p w:rsidR="00BB2CAF" w:rsidRPr="00BB2CAF" w:rsidRDefault="00BB2CAF" w:rsidP="00BB2CAF">
            <w:pPr>
              <w:suppressAutoHyphens/>
              <w:ind w:firstLine="0"/>
              <w:rPr>
                <w:sz w:val="22"/>
                <w:szCs w:val="22"/>
              </w:rPr>
            </w:pPr>
            <w:r w:rsidRPr="00BB2CAF">
              <w:rPr>
                <w:sz w:val="22"/>
                <w:szCs w:val="22"/>
              </w:rPr>
              <w:t>сельская местность</w:t>
            </w:r>
          </w:p>
        </w:tc>
        <w:tc>
          <w:tcPr>
            <w:tcW w:w="1372" w:type="dxa"/>
            <w:vAlign w:val="center"/>
          </w:tcPr>
          <w:p w:rsidR="00BB2CAF" w:rsidRPr="00BB2CAF" w:rsidRDefault="00BB2CAF" w:rsidP="00BB2CAF">
            <w:pPr>
              <w:suppressAutoHyphens/>
              <w:ind w:firstLine="0"/>
              <w:rPr>
                <w:sz w:val="22"/>
                <w:szCs w:val="22"/>
              </w:rPr>
            </w:pPr>
            <w:r w:rsidRPr="00BB2CAF">
              <w:rPr>
                <w:sz w:val="22"/>
                <w:szCs w:val="22"/>
              </w:rPr>
              <w:t>3</w:t>
            </w:r>
          </w:p>
        </w:tc>
        <w:tc>
          <w:tcPr>
            <w:tcW w:w="1470" w:type="dxa"/>
            <w:vAlign w:val="center"/>
          </w:tcPr>
          <w:p w:rsidR="00BB2CAF" w:rsidRPr="00BB2CAF" w:rsidRDefault="00BB2CAF" w:rsidP="00BB2CAF">
            <w:pPr>
              <w:suppressAutoHyphens/>
              <w:ind w:firstLine="0"/>
              <w:rPr>
                <w:sz w:val="22"/>
                <w:szCs w:val="22"/>
              </w:rPr>
            </w:pPr>
            <w:r w:rsidRPr="00BB2CAF">
              <w:rPr>
                <w:sz w:val="22"/>
                <w:szCs w:val="22"/>
              </w:rPr>
              <w:t>421</w:t>
            </w:r>
          </w:p>
        </w:tc>
        <w:tc>
          <w:tcPr>
            <w:tcW w:w="1445" w:type="dxa"/>
            <w:vAlign w:val="center"/>
          </w:tcPr>
          <w:p w:rsidR="00BB2CAF" w:rsidRPr="00BB2CAF" w:rsidRDefault="00BB2CAF" w:rsidP="00BB2CAF">
            <w:pPr>
              <w:suppressAutoHyphens/>
              <w:ind w:firstLine="0"/>
              <w:rPr>
                <w:sz w:val="22"/>
                <w:szCs w:val="22"/>
              </w:rPr>
            </w:pPr>
            <w:r w:rsidRPr="00BB2CAF">
              <w:rPr>
                <w:sz w:val="22"/>
                <w:szCs w:val="22"/>
              </w:rPr>
              <w:t>287</w:t>
            </w:r>
          </w:p>
        </w:tc>
        <w:tc>
          <w:tcPr>
            <w:tcW w:w="1172" w:type="dxa"/>
            <w:vAlign w:val="center"/>
          </w:tcPr>
          <w:p w:rsidR="00BB2CAF" w:rsidRPr="00BB2CAF" w:rsidRDefault="00BB2CAF" w:rsidP="00BB2CAF">
            <w:pPr>
              <w:suppressAutoHyphens/>
              <w:ind w:firstLine="0"/>
              <w:rPr>
                <w:sz w:val="22"/>
                <w:szCs w:val="22"/>
              </w:rPr>
            </w:pPr>
            <w:r w:rsidRPr="00BB2CAF">
              <w:rPr>
                <w:sz w:val="22"/>
                <w:szCs w:val="22"/>
              </w:rPr>
              <w:t>+134</w:t>
            </w:r>
          </w:p>
        </w:tc>
        <w:tc>
          <w:tcPr>
            <w:tcW w:w="1125" w:type="dxa"/>
            <w:vAlign w:val="center"/>
          </w:tcPr>
          <w:p w:rsidR="00BB2CAF" w:rsidRPr="00BB2CAF" w:rsidRDefault="00BB2CAF" w:rsidP="00BB2CAF">
            <w:pPr>
              <w:suppressAutoHyphens/>
              <w:ind w:firstLine="0"/>
              <w:rPr>
                <w:sz w:val="22"/>
                <w:szCs w:val="22"/>
              </w:rPr>
            </w:pPr>
            <w:r w:rsidRPr="00BB2CAF">
              <w:rPr>
                <w:sz w:val="22"/>
                <w:szCs w:val="22"/>
              </w:rPr>
              <w:t>+31,8%</w:t>
            </w:r>
          </w:p>
        </w:tc>
      </w:tr>
    </w:tbl>
    <w:p w:rsidR="00BB2CAF" w:rsidRPr="00BB2CAF" w:rsidRDefault="00BB2CAF" w:rsidP="00BB2CAF">
      <w:pPr>
        <w:suppressAutoHyphens/>
      </w:pPr>
    </w:p>
    <w:p w:rsidR="00BB2CAF" w:rsidRPr="00EF584B" w:rsidRDefault="00BB2CAF" w:rsidP="00EF584B">
      <w:pPr>
        <w:suppressAutoHyphens/>
        <w:spacing w:after="120"/>
        <w:ind w:firstLine="709"/>
        <w:rPr>
          <w:spacing w:val="-4"/>
          <w:sz w:val="28"/>
          <w:szCs w:val="28"/>
        </w:rPr>
      </w:pPr>
      <w:r w:rsidRPr="00EF584B">
        <w:rPr>
          <w:spacing w:val="-4"/>
          <w:sz w:val="28"/>
          <w:szCs w:val="28"/>
        </w:rPr>
        <w:t xml:space="preserve">Анализ размещения зданий детских садов на территории округа показал, что доступность по наличию превышает нормативную, однако по радиусу действия, в отдельных районах сельской местности существует дефицит мест. </w:t>
      </w:r>
      <w:proofErr w:type="gramStart"/>
      <w:r w:rsidRPr="00EF584B">
        <w:rPr>
          <w:spacing w:val="-4"/>
          <w:sz w:val="28"/>
          <w:szCs w:val="28"/>
        </w:rPr>
        <w:t xml:space="preserve">Ряд зданий находится в неудовлетворительном состоянии (пос. фабрики им. П.Л. Войкова, ул. Московская, д. 107а, ул. Куйбышева, д. 32а). </w:t>
      </w:r>
      <w:proofErr w:type="gramEnd"/>
    </w:p>
    <w:p w:rsidR="00BB2CAF" w:rsidRPr="00EF584B" w:rsidRDefault="00BB2CAF" w:rsidP="00EF584B">
      <w:pPr>
        <w:suppressAutoHyphens/>
        <w:spacing w:after="120"/>
        <w:ind w:firstLine="709"/>
        <w:rPr>
          <w:spacing w:val="-6"/>
          <w:sz w:val="28"/>
          <w:szCs w:val="28"/>
        </w:rPr>
      </w:pPr>
      <w:r w:rsidRPr="00EF584B">
        <w:rPr>
          <w:spacing w:val="-6"/>
          <w:sz w:val="28"/>
          <w:szCs w:val="28"/>
        </w:rPr>
        <w:t xml:space="preserve">За 5 последние лет дополнительно создано 765 мест, в том числе за счёт строительства пристроев к МБДОУ «Детский сад № 29» и МБДОУ «Детский сад № 90» на 100 мест и реконструкции МБДОУ «Детский сад № 32».  </w:t>
      </w:r>
    </w:p>
    <w:p w:rsidR="00BB2CAF" w:rsidRPr="00EF584B" w:rsidRDefault="00BB2CAF" w:rsidP="00EF584B">
      <w:pPr>
        <w:suppressAutoHyphens/>
        <w:spacing w:after="120"/>
        <w:ind w:firstLine="709"/>
        <w:rPr>
          <w:sz w:val="28"/>
          <w:szCs w:val="28"/>
        </w:rPr>
      </w:pPr>
      <w:r w:rsidRPr="00EF584B">
        <w:rPr>
          <w:sz w:val="28"/>
          <w:szCs w:val="28"/>
        </w:rPr>
        <w:t xml:space="preserve">Общеобразовательные школы. На 01.01.2020 года в округе Муром функционирует 16 общеобразовательных учреждений, из них 1 гимназия, 1 лицей, 13 средних и 1 основная школа. </w:t>
      </w:r>
    </w:p>
    <w:p w:rsidR="00BB2CAF" w:rsidRPr="00EF584B" w:rsidRDefault="00BB2CAF" w:rsidP="00EF584B">
      <w:pPr>
        <w:suppressAutoHyphens/>
        <w:spacing w:after="120"/>
        <w:ind w:firstLine="709"/>
        <w:rPr>
          <w:sz w:val="28"/>
          <w:szCs w:val="28"/>
        </w:rPr>
      </w:pPr>
      <w:r w:rsidRPr="00EF584B">
        <w:rPr>
          <w:sz w:val="28"/>
          <w:szCs w:val="28"/>
        </w:rPr>
        <w:t xml:space="preserve">В общеобразовательных школах обучается около 12,9 тыс. учащихся, практически во всех школах округа Муром обучение происходит в одну смену. Вторая смена в МБОУ СОШ №13 предусмотрена к реорганизации, посредством пристройки к зданию школы. </w:t>
      </w:r>
    </w:p>
    <w:p w:rsidR="00BB2CAF" w:rsidRPr="00EF584B" w:rsidRDefault="00BB2CAF" w:rsidP="00EF584B">
      <w:pPr>
        <w:suppressAutoHyphens/>
        <w:jc w:val="right"/>
        <w:rPr>
          <w:sz w:val="28"/>
          <w:szCs w:val="28"/>
        </w:rPr>
      </w:pPr>
      <w:r w:rsidRPr="00EF584B">
        <w:rPr>
          <w:sz w:val="28"/>
          <w:szCs w:val="28"/>
        </w:rPr>
        <w:t xml:space="preserve">Таблица 9.11. </w:t>
      </w:r>
    </w:p>
    <w:p w:rsidR="00BB2CAF" w:rsidRPr="00EF584B" w:rsidRDefault="00BB2CAF" w:rsidP="00EF584B">
      <w:pPr>
        <w:suppressAutoHyphens/>
        <w:spacing w:after="120"/>
        <w:ind w:firstLine="0"/>
        <w:jc w:val="center"/>
        <w:rPr>
          <w:sz w:val="28"/>
          <w:szCs w:val="28"/>
        </w:rPr>
      </w:pPr>
      <w:r w:rsidRPr="00EF584B">
        <w:rPr>
          <w:sz w:val="28"/>
          <w:szCs w:val="28"/>
        </w:rPr>
        <w:t>Общеобразовательные школы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1326"/>
        <w:gridCol w:w="1475"/>
        <w:gridCol w:w="1399"/>
        <w:gridCol w:w="1176"/>
        <w:gridCol w:w="1195"/>
      </w:tblGrid>
      <w:tr w:rsidR="00BB2CAF" w:rsidRPr="00BB2CAF" w:rsidTr="00EF584B">
        <w:trPr>
          <w:tblHeader/>
        </w:trPr>
        <w:tc>
          <w:tcPr>
            <w:tcW w:w="2785" w:type="dxa"/>
            <w:vMerge w:val="restart"/>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Территория</w:t>
            </w:r>
          </w:p>
        </w:tc>
        <w:tc>
          <w:tcPr>
            <w:tcW w:w="1326" w:type="dxa"/>
            <w:vMerge w:val="restart"/>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Количество единиц</w:t>
            </w:r>
          </w:p>
        </w:tc>
        <w:tc>
          <w:tcPr>
            <w:tcW w:w="2874" w:type="dxa"/>
            <w:gridSpan w:val="2"/>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Количество мест</w:t>
            </w:r>
          </w:p>
        </w:tc>
        <w:tc>
          <w:tcPr>
            <w:tcW w:w="1176" w:type="dxa"/>
            <w:vMerge w:val="restart"/>
            <w:shd w:val="clear" w:color="auto" w:fill="D9D9D9" w:themeFill="background1" w:themeFillShade="D9"/>
            <w:vAlign w:val="center"/>
          </w:tcPr>
          <w:p w:rsidR="00BB2CAF" w:rsidRPr="00BB2CAF" w:rsidRDefault="00BB2CAF" w:rsidP="00EF584B">
            <w:pPr>
              <w:suppressAutoHyphens/>
              <w:ind w:firstLine="0"/>
              <w:jc w:val="center"/>
              <w:rPr>
                <w:sz w:val="22"/>
                <w:szCs w:val="22"/>
              </w:rPr>
            </w:pPr>
            <w:r w:rsidRPr="00BB2CAF">
              <w:rPr>
                <w:sz w:val="22"/>
                <w:szCs w:val="22"/>
              </w:rPr>
              <w:t>Резерв (дефицит)</w:t>
            </w:r>
          </w:p>
        </w:tc>
        <w:tc>
          <w:tcPr>
            <w:tcW w:w="1195" w:type="dxa"/>
            <w:vMerge w:val="restart"/>
            <w:shd w:val="clear" w:color="auto" w:fill="D9D9D9" w:themeFill="background1" w:themeFillShade="D9"/>
          </w:tcPr>
          <w:p w:rsidR="00BB2CAF" w:rsidRPr="00BB2CAF" w:rsidRDefault="00BB2CAF" w:rsidP="00EF584B">
            <w:pPr>
              <w:suppressAutoHyphens/>
              <w:ind w:firstLine="0"/>
              <w:jc w:val="center"/>
              <w:rPr>
                <w:sz w:val="22"/>
                <w:szCs w:val="22"/>
              </w:rPr>
            </w:pPr>
            <w:r w:rsidRPr="00BB2CAF">
              <w:rPr>
                <w:sz w:val="22"/>
                <w:szCs w:val="22"/>
              </w:rPr>
              <w:t xml:space="preserve">% </w:t>
            </w:r>
            <w:proofErr w:type="gramStart"/>
            <w:r w:rsidRPr="00BB2CAF">
              <w:rPr>
                <w:sz w:val="22"/>
                <w:szCs w:val="22"/>
              </w:rPr>
              <w:t>к</w:t>
            </w:r>
            <w:proofErr w:type="gramEnd"/>
            <w:r w:rsidRPr="00BB2CAF">
              <w:rPr>
                <w:sz w:val="22"/>
                <w:szCs w:val="22"/>
              </w:rPr>
              <w:t xml:space="preserve"> норма</w:t>
            </w:r>
          </w:p>
          <w:p w:rsidR="00BB2CAF" w:rsidRPr="00BB2CAF" w:rsidRDefault="00BB2CAF" w:rsidP="00EF584B">
            <w:pPr>
              <w:suppressAutoHyphens/>
              <w:ind w:firstLine="0"/>
              <w:jc w:val="center"/>
              <w:rPr>
                <w:sz w:val="22"/>
                <w:szCs w:val="22"/>
              </w:rPr>
            </w:pPr>
            <w:r w:rsidRPr="00BB2CAF">
              <w:rPr>
                <w:sz w:val="22"/>
                <w:szCs w:val="22"/>
              </w:rPr>
              <w:t>тивному</w:t>
            </w:r>
          </w:p>
        </w:tc>
      </w:tr>
      <w:tr w:rsidR="00BB2CAF" w:rsidRPr="00BB2CAF" w:rsidTr="00EF584B">
        <w:tc>
          <w:tcPr>
            <w:tcW w:w="2785" w:type="dxa"/>
            <w:vMerge/>
          </w:tcPr>
          <w:p w:rsidR="00BB2CAF" w:rsidRPr="00BB2CAF" w:rsidRDefault="00BB2CAF" w:rsidP="00BB2CAF">
            <w:pPr>
              <w:suppressAutoHyphens/>
              <w:ind w:firstLine="0"/>
              <w:rPr>
                <w:sz w:val="22"/>
                <w:szCs w:val="22"/>
              </w:rPr>
            </w:pPr>
          </w:p>
        </w:tc>
        <w:tc>
          <w:tcPr>
            <w:tcW w:w="1326" w:type="dxa"/>
            <w:vMerge/>
          </w:tcPr>
          <w:p w:rsidR="00BB2CAF" w:rsidRPr="00BB2CAF" w:rsidRDefault="00BB2CAF" w:rsidP="00BB2CAF">
            <w:pPr>
              <w:suppressAutoHyphens/>
              <w:ind w:firstLine="0"/>
              <w:rPr>
                <w:sz w:val="22"/>
                <w:szCs w:val="22"/>
              </w:rPr>
            </w:pPr>
          </w:p>
        </w:tc>
        <w:tc>
          <w:tcPr>
            <w:tcW w:w="1475" w:type="dxa"/>
            <w:shd w:val="clear" w:color="auto" w:fill="D9D9D9" w:themeFill="background1" w:themeFillShade="D9"/>
          </w:tcPr>
          <w:p w:rsidR="00BB2CAF" w:rsidRPr="00BB2CAF" w:rsidRDefault="00BB2CAF" w:rsidP="00EF584B">
            <w:pPr>
              <w:suppressAutoHyphens/>
              <w:ind w:firstLine="0"/>
              <w:jc w:val="center"/>
              <w:rPr>
                <w:sz w:val="22"/>
                <w:szCs w:val="22"/>
              </w:rPr>
            </w:pPr>
            <w:r w:rsidRPr="00BB2CAF">
              <w:rPr>
                <w:sz w:val="22"/>
                <w:szCs w:val="22"/>
              </w:rPr>
              <w:t>нормативное</w:t>
            </w:r>
          </w:p>
        </w:tc>
        <w:tc>
          <w:tcPr>
            <w:tcW w:w="1399" w:type="dxa"/>
            <w:shd w:val="clear" w:color="auto" w:fill="D9D9D9" w:themeFill="background1" w:themeFillShade="D9"/>
          </w:tcPr>
          <w:p w:rsidR="00BB2CAF" w:rsidRPr="00BB2CAF" w:rsidRDefault="00BB2CAF" w:rsidP="00EF584B">
            <w:pPr>
              <w:suppressAutoHyphens/>
              <w:ind w:firstLine="0"/>
              <w:jc w:val="center"/>
              <w:rPr>
                <w:sz w:val="22"/>
                <w:szCs w:val="22"/>
              </w:rPr>
            </w:pPr>
            <w:r w:rsidRPr="00BB2CAF">
              <w:rPr>
                <w:sz w:val="22"/>
                <w:szCs w:val="22"/>
              </w:rPr>
              <w:t>фактическое</w:t>
            </w:r>
          </w:p>
        </w:tc>
        <w:tc>
          <w:tcPr>
            <w:tcW w:w="1176" w:type="dxa"/>
            <w:vMerge/>
          </w:tcPr>
          <w:p w:rsidR="00BB2CAF" w:rsidRPr="00BB2CAF" w:rsidRDefault="00BB2CAF" w:rsidP="00BB2CAF">
            <w:pPr>
              <w:suppressAutoHyphens/>
              <w:ind w:firstLine="0"/>
              <w:rPr>
                <w:sz w:val="22"/>
                <w:szCs w:val="22"/>
              </w:rPr>
            </w:pPr>
          </w:p>
        </w:tc>
        <w:tc>
          <w:tcPr>
            <w:tcW w:w="1195" w:type="dxa"/>
            <w:vMerge/>
          </w:tcPr>
          <w:p w:rsidR="00BB2CAF" w:rsidRPr="00BB2CAF" w:rsidRDefault="00BB2CAF" w:rsidP="00BB2CAF">
            <w:pPr>
              <w:suppressAutoHyphens/>
              <w:ind w:firstLine="0"/>
              <w:rPr>
                <w:sz w:val="22"/>
                <w:szCs w:val="22"/>
              </w:rPr>
            </w:pPr>
          </w:p>
        </w:tc>
      </w:tr>
      <w:tr w:rsidR="00BB2CAF" w:rsidRPr="00BB2CAF" w:rsidTr="00EF584B">
        <w:tc>
          <w:tcPr>
            <w:tcW w:w="2785" w:type="dxa"/>
          </w:tcPr>
          <w:p w:rsidR="00BB2CAF" w:rsidRPr="00BB2CAF" w:rsidRDefault="00BB2CAF" w:rsidP="00BB2CAF">
            <w:pPr>
              <w:suppressAutoHyphens/>
              <w:ind w:firstLine="0"/>
              <w:rPr>
                <w:sz w:val="22"/>
                <w:szCs w:val="22"/>
              </w:rPr>
            </w:pPr>
            <w:r w:rsidRPr="00BB2CAF">
              <w:rPr>
                <w:sz w:val="22"/>
                <w:szCs w:val="22"/>
              </w:rPr>
              <w:t>округ Муром, в том числе</w:t>
            </w:r>
          </w:p>
        </w:tc>
        <w:tc>
          <w:tcPr>
            <w:tcW w:w="1326" w:type="dxa"/>
            <w:vAlign w:val="center"/>
          </w:tcPr>
          <w:p w:rsidR="00BB2CAF" w:rsidRPr="00BB2CAF" w:rsidRDefault="00BB2CAF" w:rsidP="00BB2CAF">
            <w:pPr>
              <w:suppressAutoHyphens/>
              <w:ind w:firstLine="0"/>
              <w:rPr>
                <w:sz w:val="22"/>
                <w:szCs w:val="22"/>
              </w:rPr>
            </w:pPr>
            <w:r w:rsidRPr="00BB2CAF">
              <w:rPr>
                <w:sz w:val="22"/>
                <w:szCs w:val="22"/>
              </w:rPr>
              <w:t>16</w:t>
            </w:r>
          </w:p>
        </w:tc>
        <w:tc>
          <w:tcPr>
            <w:tcW w:w="1475" w:type="dxa"/>
            <w:vAlign w:val="center"/>
          </w:tcPr>
          <w:p w:rsidR="00BB2CAF" w:rsidRPr="00BB2CAF" w:rsidRDefault="00BB2CAF" w:rsidP="00BB2CAF">
            <w:pPr>
              <w:suppressAutoHyphens/>
              <w:ind w:firstLine="0"/>
              <w:rPr>
                <w:sz w:val="22"/>
                <w:szCs w:val="22"/>
              </w:rPr>
            </w:pPr>
            <w:r w:rsidRPr="00BB2CAF">
              <w:rPr>
                <w:sz w:val="22"/>
                <w:szCs w:val="22"/>
              </w:rPr>
              <w:t>12986</w:t>
            </w:r>
          </w:p>
        </w:tc>
        <w:tc>
          <w:tcPr>
            <w:tcW w:w="1399" w:type="dxa"/>
            <w:vAlign w:val="center"/>
          </w:tcPr>
          <w:p w:rsidR="00BB2CAF" w:rsidRPr="00BB2CAF" w:rsidRDefault="00BB2CAF" w:rsidP="00BB2CAF">
            <w:pPr>
              <w:suppressAutoHyphens/>
              <w:ind w:firstLine="0"/>
              <w:rPr>
                <w:sz w:val="22"/>
                <w:szCs w:val="22"/>
              </w:rPr>
            </w:pPr>
            <w:r w:rsidRPr="00BB2CAF">
              <w:rPr>
                <w:sz w:val="22"/>
                <w:szCs w:val="22"/>
              </w:rPr>
              <w:t>11383</w:t>
            </w:r>
          </w:p>
        </w:tc>
        <w:tc>
          <w:tcPr>
            <w:tcW w:w="1176" w:type="dxa"/>
            <w:vAlign w:val="center"/>
          </w:tcPr>
          <w:p w:rsidR="00BB2CAF" w:rsidRPr="00BB2CAF" w:rsidRDefault="00BB2CAF" w:rsidP="00BB2CAF">
            <w:pPr>
              <w:suppressAutoHyphens/>
              <w:ind w:firstLine="0"/>
              <w:rPr>
                <w:sz w:val="22"/>
                <w:szCs w:val="22"/>
              </w:rPr>
            </w:pPr>
            <w:r w:rsidRPr="00BB2CAF">
              <w:rPr>
                <w:sz w:val="22"/>
                <w:szCs w:val="22"/>
              </w:rPr>
              <w:t>+1569</w:t>
            </w:r>
          </w:p>
        </w:tc>
        <w:tc>
          <w:tcPr>
            <w:tcW w:w="1195" w:type="dxa"/>
            <w:vAlign w:val="bottom"/>
          </w:tcPr>
          <w:p w:rsidR="00BB2CAF" w:rsidRPr="00BB2CAF" w:rsidRDefault="00BB2CAF" w:rsidP="00BB2CAF">
            <w:pPr>
              <w:suppressAutoHyphens/>
              <w:ind w:firstLine="0"/>
              <w:rPr>
                <w:sz w:val="22"/>
                <w:szCs w:val="22"/>
              </w:rPr>
            </w:pPr>
            <w:r w:rsidRPr="00BB2CAF">
              <w:rPr>
                <w:sz w:val="22"/>
                <w:szCs w:val="22"/>
              </w:rPr>
              <w:t>+12,5%</w:t>
            </w:r>
          </w:p>
        </w:tc>
      </w:tr>
      <w:tr w:rsidR="00BB2CAF" w:rsidRPr="00BB2CAF" w:rsidTr="00EF584B">
        <w:tc>
          <w:tcPr>
            <w:tcW w:w="2785" w:type="dxa"/>
          </w:tcPr>
          <w:p w:rsidR="00BB2CAF" w:rsidRPr="00BB2CAF" w:rsidRDefault="00BB2CAF" w:rsidP="00BB2CAF">
            <w:pPr>
              <w:suppressAutoHyphens/>
              <w:ind w:firstLine="0"/>
              <w:rPr>
                <w:sz w:val="22"/>
                <w:szCs w:val="22"/>
              </w:rPr>
            </w:pPr>
            <w:r w:rsidRPr="00BB2CAF">
              <w:rPr>
                <w:sz w:val="22"/>
                <w:szCs w:val="22"/>
              </w:rPr>
              <w:t>город Муром</w:t>
            </w:r>
          </w:p>
        </w:tc>
        <w:tc>
          <w:tcPr>
            <w:tcW w:w="1326" w:type="dxa"/>
            <w:vAlign w:val="center"/>
          </w:tcPr>
          <w:p w:rsidR="00BB2CAF" w:rsidRPr="00BB2CAF" w:rsidRDefault="00BB2CAF" w:rsidP="00BB2CAF">
            <w:pPr>
              <w:suppressAutoHyphens/>
              <w:ind w:firstLine="0"/>
              <w:rPr>
                <w:sz w:val="22"/>
                <w:szCs w:val="22"/>
              </w:rPr>
            </w:pPr>
            <w:r w:rsidRPr="00BB2CAF">
              <w:rPr>
                <w:sz w:val="22"/>
                <w:szCs w:val="22"/>
              </w:rPr>
              <w:t>15</w:t>
            </w:r>
          </w:p>
        </w:tc>
        <w:tc>
          <w:tcPr>
            <w:tcW w:w="1475" w:type="dxa"/>
            <w:vAlign w:val="center"/>
          </w:tcPr>
          <w:p w:rsidR="00BB2CAF" w:rsidRPr="00BB2CAF" w:rsidRDefault="00BB2CAF" w:rsidP="00BB2CAF">
            <w:pPr>
              <w:suppressAutoHyphens/>
              <w:ind w:firstLine="0"/>
              <w:rPr>
                <w:sz w:val="22"/>
                <w:szCs w:val="22"/>
              </w:rPr>
            </w:pPr>
            <w:r w:rsidRPr="00BB2CAF">
              <w:rPr>
                <w:sz w:val="22"/>
                <w:szCs w:val="22"/>
              </w:rPr>
              <w:t>12506</w:t>
            </w:r>
          </w:p>
        </w:tc>
        <w:tc>
          <w:tcPr>
            <w:tcW w:w="1399" w:type="dxa"/>
            <w:vAlign w:val="center"/>
          </w:tcPr>
          <w:p w:rsidR="00BB2CAF" w:rsidRPr="00BB2CAF" w:rsidRDefault="00BB2CAF" w:rsidP="00BB2CAF">
            <w:pPr>
              <w:suppressAutoHyphens/>
              <w:ind w:firstLine="0"/>
              <w:rPr>
                <w:sz w:val="22"/>
                <w:szCs w:val="22"/>
              </w:rPr>
            </w:pPr>
            <w:r w:rsidRPr="00BB2CAF">
              <w:rPr>
                <w:sz w:val="22"/>
                <w:szCs w:val="22"/>
              </w:rPr>
              <w:t>10937</w:t>
            </w:r>
          </w:p>
        </w:tc>
        <w:tc>
          <w:tcPr>
            <w:tcW w:w="1176" w:type="dxa"/>
            <w:vAlign w:val="center"/>
          </w:tcPr>
          <w:p w:rsidR="00BB2CAF" w:rsidRPr="00BB2CAF" w:rsidRDefault="00BB2CAF" w:rsidP="00BB2CAF">
            <w:pPr>
              <w:suppressAutoHyphens/>
              <w:ind w:firstLine="0"/>
              <w:rPr>
                <w:sz w:val="22"/>
                <w:szCs w:val="22"/>
              </w:rPr>
            </w:pPr>
            <w:r w:rsidRPr="00BB2CAF">
              <w:rPr>
                <w:sz w:val="22"/>
                <w:szCs w:val="22"/>
              </w:rPr>
              <w:t>+34</w:t>
            </w:r>
          </w:p>
        </w:tc>
        <w:tc>
          <w:tcPr>
            <w:tcW w:w="1195" w:type="dxa"/>
            <w:vAlign w:val="bottom"/>
          </w:tcPr>
          <w:p w:rsidR="00BB2CAF" w:rsidRPr="00BB2CAF" w:rsidRDefault="00BB2CAF" w:rsidP="00BB2CAF">
            <w:pPr>
              <w:suppressAutoHyphens/>
              <w:ind w:firstLine="0"/>
              <w:rPr>
                <w:sz w:val="22"/>
                <w:szCs w:val="22"/>
              </w:rPr>
            </w:pPr>
            <w:r w:rsidRPr="00BB2CAF">
              <w:rPr>
                <w:sz w:val="22"/>
                <w:szCs w:val="22"/>
              </w:rPr>
              <w:t>+7,1%</w:t>
            </w:r>
          </w:p>
        </w:tc>
      </w:tr>
      <w:tr w:rsidR="00BB2CAF" w:rsidRPr="00BB2CAF" w:rsidTr="00EF584B">
        <w:tc>
          <w:tcPr>
            <w:tcW w:w="2785" w:type="dxa"/>
          </w:tcPr>
          <w:p w:rsidR="00BB2CAF" w:rsidRPr="00BB2CAF" w:rsidRDefault="00BB2CAF" w:rsidP="00BB2CAF">
            <w:pPr>
              <w:suppressAutoHyphens/>
              <w:ind w:firstLine="0"/>
              <w:rPr>
                <w:sz w:val="22"/>
                <w:szCs w:val="22"/>
              </w:rPr>
            </w:pPr>
            <w:r w:rsidRPr="00BB2CAF">
              <w:rPr>
                <w:sz w:val="22"/>
                <w:szCs w:val="22"/>
              </w:rPr>
              <w:t>сельская местность</w:t>
            </w:r>
          </w:p>
        </w:tc>
        <w:tc>
          <w:tcPr>
            <w:tcW w:w="1326" w:type="dxa"/>
            <w:vAlign w:val="center"/>
          </w:tcPr>
          <w:p w:rsidR="00BB2CAF" w:rsidRPr="00BB2CAF" w:rsidRDefault="00BB2CAF" w:rsidP="00BB2CAF">
            <w:pPr>
              <w:suppressAutoHyphens/>
              <w:ind w:firstLine="0"/>
              <w:rPr>
                <w:sz w:val="22"/>
                <w:szCs w:val="22"/>
              </w:rPr>
            </w:pPr>
            <w:r w:rsidRPr="00BB2CAF">
              <w:rPr>
                <w:sz w:val="22"/>
                <w:szCs w:val="22"/>
              </w:rPr>
              <w:t>1</w:t>
            </w:r>
          </w:p>
        </w:tc>
        <w:tc>
          <w:tcPr>
            <w:tcW w:w="1475" w:type="dxa"/>
            <w:vAlign w:val="center"/>
          </w:tcPr>
          <w:p w:rsidR="00BB2CAF" w:rsidRPr="00BB2CAF" w:rsidRDefault="00BB2CAF" w:rsidP="00BB2CAF">
            <w:pPr>
              <w:suppressAutoHyphens/>
              <w:ind w:firstLine="0"/>
              <w:rPr>
                <w:sz w:val="22"/>
                <w:szCs w:val="22"/>
              </w:rPr>
            </w:pPr>
            <w:r w:rsidRPr="00BB2CAF">
              <w:rPr>
                <w:sz w:val="22"/>
                <w:szCs w:val="22"/>
              </w:rPr>
              <w:t>480</w:t>
            </w:r>
          </w:p>
        </w:tc>
        <w:tc>
          <w:tcPr>
            <w:tcW w:w="1399" w:type="dxa"/>
            <w:vAlign w:val="center"/>
          </w:tcPr>
          <w:p w:rsidR="00BB2CAF" w:rsidRPr="00BB2CAF" w:rsidRDefault="00BB2CAF" w:rsidP="00BB2CAF">
            <w:pPr>
              <w:suppressAutoHyphens/>
              <w:ind w:firstLine="0"/>
              <w:rPr>
                <w:sz w:val="22"/>
                <w:szCs w:val="22"/>
              </w:rPr>
            </w:pPr>
            <w:r w:rsidRPr="00BB2CAF">
              <w:rPr>
                <w:sz w:val="22"/>
                <w:szCs w:val="22"/>
              </w:rPr>
              <w:t>446</w:t>
            </w:r>
          </w:p>
        </w:tc>
        <w:tc>
          <w:tcPr>
            <w:tcW w:w="1176" w:type="dxa"/>
            <w:vAlign w:val="center"/>
          </w:tcPr>
          <w:p w:rsidR="00BB2CAF" w:rsidRPr="00BB2CAF" w:rsidRDefault="00BB2CAF" w:rsidP="00BB2CAF">
            <w:pPr>
              <w:suppressAutoHyphens/>
              <w:ind w:firstLine="0"/>
              <w:rPr>
                <w:sz w:val="22"/>
                <w:szCs w:val="22"/>
              </w:rPr>
            </w:pPr>
            <w:r w:rsidRPr="00BB2CAF">
              <w:rPr>
                <w:sz w:val="22"/>
                <w:szCs w:val="22"/>
              </w:rPr>
              <w:t>+1603</w:t>
            </w:r>
          </w:p>
        </w:tc>
        <w:tc>
          <w:tcPr>
            <w:tcW w:w="1195" w:type="dxa"/>
            <w:vAlign w:val="bottom"/>
          </w:tcPr>
          <w:p w:rsidR="00BB2CAF" w:rsidRPr="00BB2CAF" w:rsidRDefault="00BB2CAF" w:rsidP="00BB2CAF">
            <w:pPr>
              <w:suppressAutoHyphens/>
              <w:ind w:firstLine="0"/>
              <w:rPr>
                <w:sz w:val="22"/>
                <w:szCs w:val="22"/>
              </w:rPr>
            </w:pPr>
            <w:r w:rsidRPr="00BB2CAF">
              <w:rPr>
                <w:sz w:val="22"/>
                <w:szCs w:val="22"/>
              </w:rPr>
              <w:t>+12,3%</w:t>
            </w:r>
          </w:p>
        </w:tc>
      </w:tr>
    </w:tbl>
    <w:p w:rsidR="00BB2CAF" w:rsidRPr="00BB2CAF" w:rsidRDefault="00BB2CAF" w:rsidP="00BB2CAF">
      <w:pPr>
        <w:suppressAutoHyphens/>
      </w:pPr>
    </w:p>
    <w:p w:rsidR="00BB2CAF" w:rsidRPr="00EF584B" w:rsidRDefault="00BB2CAF" w:rsidP="00EF584B">
      <w:pPr>
        <w:suppressAutoHyphens/>
        <w:spacing w:after="120"/>
        <w:ind w:firstLine="709"/>
        <w:rPr>
          <w:sz w:val="28"/>
          <w:szCs w:val="28"/>
        </w:rPr>
      </w:pPr>
      <w:r w:rsidRPr="00EF584B">
        <w:rPr>
          <w:sz w:val="28"/>
          <w:szCs w:val="28"/>
        </w:rPr>
        <w:lastRenderedPageBreak/>
        <w:t>Средняя обеспеченность населения по общеобразовательным школам – 111 мест на 1000 жителей или 111,2% от норматива (100 мест/тыс. жит.), согласно нормативным показателям вместимости в городском округе не требуется дополнительного создания школ, тем не менее, в районах новой застройки необходимо учесть размещение школ с учётом нормативных радиусов пешеходной доступности.</w:t>
      </w:r>
    </w:p>
    <w:p w:rsidR="00BB2CAF" w:rsidRPr="00EF584B" w:rsidRDefault="00BB2CAF" w:rsidP="00EF584B">
      <w:pPr>
        <w:suppressAutoHyphens/>
        <w:spacing w:after="120"/>
        <w:ind w:firstLine="709"/>
        <w:rPr>
          <w:sz w:val="28"/>
          <w:szCs w:val="28"/>
        </w:rPr>
      </w:pPr>
      <w:r w:rsidRPr="00EF584B">
        <w:rPr>
          <w:sz w:val="28"/>
          <w:szCs w:val="28"/>
        </w:rPr>
        <w:t>В сельской местности городского округа, предусмотрена организация подвоза учащихся на транспорте (радиус транспортной доступности не более 30 минут в одну сторону)</w:t>
      </w:r>
      <w:r w:rsidRPr="00EF584B">
        <w:rPr>
          <w:sz w:val="28"/>
          <w:szCs w:val="28"/>
        </w:rPr>
        <w:footnoteReference w:id="19"/>
      </w:r>
      <w:r w:rsidRPr="00EF584B">
        <w:rPr>
          <w:sz w:val="28"/>
          <w:szCs w:val="28"/>
        </w:rPr>
        <w:t>.  Численность подвозимых детей в настоящее время составляет 217 человек. Подвоз детей осуществляются школьными автобусами, оснащенными системой ГЛОНАСС и тахографами.</w:t>
      </w:r>
    </w:p>
    <w:p w:rsidR="00BB2CAF" w:rsidRPr="00EF584B" w:rsidRDefault="00BB2CAF" w:rsidP="00EF584B">
      <w:pPr>
        <w:suppressAutoHyphens/>
        <w:spacing w:after="120"/>
        <w:ind w:firstLine="709"/>
        <w:rPr>
          <w:sz w:val="28"/>
          <w:szCs w:val="28"/>
        </w:rPr>
      </w:pPr>
      <w:r w:rsidRPr="00EF584B">
        <w:rPr>
          <w:sz w:val="28"/>
          <w:szCs w:val="28"/>
        </w:rPr>
        <w:t>Учреждения дополнительного образования детей. Важная роль в системе воспитания и образования детей принадлежит учреждениям дополнительного образования (музыкальные и художественные школы, станции юных техников, туристов, натуралистов, клубы по интересам, комплексные учреждения – дома творчества).</w:t>
      </w:r>
    </w:p>
    <w:p w:rsidR="00BB2CAF" w:rsidRPr="00EF584B" w:rsidRDefault="00BB2CAF" w:rsidP="00EF584B">
      <w:pPr>
        <w:suppressAutoHyphens/>
        <w:spacing w:after="120"/>
        <w:ind w:firstLine="709"/>
        <w:rPr>
          <w:sz w:val="28"/>
          <w:szCs w:val="28"/>
        </w:rPr>
      </w:pPr>
      <w:r w:rsidRPr="00EF584B">
        <w:rPr>
          <w:sz w:val="28"/>
          <w:szCs w:val="28"/>
        </w:rPr>
        <w:t xml:space="preserve">На территории округа Муром функционируют 2 учреждения дополнительного образования: Муниципальное бюджетное общеобразовательное учреждение дополнительного образования «Центр внешкольной работы» (4 подразделения, общей вместимостью 630 мест) и Муниципальное казенное учреждение дополнительного образования «Детский оздоровительно-образовательный (социально-педагогический) центр» (75 мест), на базе которых обучаются 3 541 человек. </w:t>
      </w:r>
    </w:p>
    <w:p w:rsidR="00BB2CAF" w:rsidRPr="003575B1" w:rsidRDefault="00BB2CAF" w:rsidP="00EF584B">
      <w:pPr>
        <w:suppressAutoHyphens/>
        <w:spacing w:after="120"/>
        <w:ind w:firstLine="709"/>
        <w:rPr>
          <w:spacing w:val="-8"/>
          <w:sz w:val="28"/>
          <w:szCs w:val="28"/>
        </w:rPr>
      </w:pPr>
      <w:r w:rsidRPr="003575B1">
        <w:rPr>
          <w:spacing w:val="-8"/>
          <w:sz w:val="28"/>
          <w:szCs w:val="28"/>
        </w:rPr>
        <w:t>Всего с учетом дополнительного образования в общеобразовательных учреждениях, охват детей и подростков от 5 до 18 лет дополнительным образованием составляет 75%. Сохраняется приоритет бесплатности и равного доступа дополнительного образования для детей. Сохранность контингента учащихся в системе дополнительного образования составила 90%</w:t>
      </w:r>
      <w:r w:rsidRPr="003575B1">
        <w:rPr>
          <w:spacing w:val="-8"/>
          <w:sz w:val="28"/>
          <w:szCs w:val="28"/>
        </w:rPr>
        <w:footnoteReference w:id="20"/>
      </w:r>
      <w:r w:rsidRPr="003575B1">
        <w:rPr>
          <w:spacing w:val="-8"/>
          <w:sz w:val="28"/>
          <w:szCs w:val="28"/>
        </w:rPr>
        <w:t>.</w:t>
      </w:r>
    </w:p>
    <w:p w:rsidR="00BB2CAF" w:rsidRPr="00EF584B" w:rsidRDefault="00BB2CAF" w:rsidP="00EF584B">
      <w:pPr>
        <w:suppressAutoHyphens/>
        <w:spacing w:after="120"/>
        <w:ind w:firstLine="709"/>
        <w:rPr>
          <w:sz w:val="28"/>
          <w:szCs w:val="28"/>
        </w:rPr>
      </w:pPr>
      <w:r w:rsidRPr="00EF584B">
        <w:rPr>
          <w:sz w:val="28"/>
          <w:szCs w:val="28"/>
        </w:rPr>
        <w:t>В отдельных районах действуют муниципальные молодёжные подростковые клубы. Внешкольная работа с детьми проводится также в кружках и секциях, организованных на базе ДК, клубов, общеобразовательных школ и спортивных объектов города.</w:t>
      </w:r>
    </w:p>
    <w:p w:rsidR="00BB2CAF" w:rsidRDefault="00BB2CAF" w:rsidP="00EF584B">
      <w:pPr>
        <w:suppressAutoHyphens/>
        <w:spacing w:after="120"/>
        <w:ind w:firstLine="709"/>
        <w:rPr>
          <w:sz w:val="28"/>
          <w:szCs w:val="28"/>
        </w:rPr>
      </w:pPr>
      <w:r w:rsidRPr="00EF584B">
        <w:rPr>
          <w:sz w:val="28"/>
          <w:szCs w:val="28"/>
        </w:rPr>
        <w:t xml:space="preserve">Удельный вес численности детей, занимающихся в кружках, организованных на базе дневных общеобразовательных организаций, в общей </w:t>
      </w:r>
      <w:proofErr w:type="gramStart"/>
      <w:r w:rsidRPr="00EF584B">
        <w:rPr>
          <w:sz w:val="28"/>
          <w:szCs w:val="28"/>
        </w:rPr>
        <w:t>численности</w:t>
      </w:r>
      <w:proofErr w:type="gramEnd"/>
      <w:r w:rsidRPr="00EF584B">
        <w:rPr>
          <w:sz w:val="28"/>
          <w:szCs w:val="28"/>
        </w:rPr>
        <w:t xml:space="preserve"> обучающихся в дневных общеобразовательных организациях </w:t>
      </w:r>
      <w:r w:rsidR="003575B1">
        <w:rPr>
          <w:sz w:val="28"/>
          <w:szCs w:val="28"/>
        </w:rPr>
        <w:t>–</w:t>
      </w:r>
      <w:r w:rsidRPr="00EF584B">
        <w:rPr>
          <w:sz w:val="28"/>
          <w:szCs w:val="28"/>
        </w:rPr>
        <w:t xml:space="preserve"> 89,0%.</w:t>
      </w:r>
    </w:p>
    <w:p w:rsidR="00CB68BD" w:rsidRPr="00EF584B" w:rsidRDefault="00CB68BD" w:rsidP="00EF584B">
      <w:pPr>
        <w:suppressAutoHyphens/>
        <w:spacing w:after="120"/>
        <w:ind w:firstLine="709"/>
        <w:rPr>
          <w:sz w:val="28"/>
          <w:szCs w:val="28"/>
        </w:rPr>
      </w:pPr>
    </w:p>
    <w:p w:rsidR="00BB2CAF" w:rsidRPr="00CB68BD" w:rsidRDefault="00BB2CAF" w:rsidP="00EF584B">
      <w:pPr>
        <w:suppressAutoHyphens/>
        <w:spacing w:after="120"/>
        <w:ind w:firstLine="709"/>
        <w:rPr>
          <w:b/>
          <w:i/>
          <w:sz w:val="28"/>
          <w:szCs w:val="28"/>
        </w:rPr>
      </w:pPr>
      <w:r w:rsidRPr="00CB68BD">
        <w:rPr>
          <w:b/>
          <w:i/>
          <w:sz w:val="28"/>
          <w:szCs w:val="28"/>
        </w:rPr>
        <w:lastRenderedPageBreak/>
        <w:t>Учреждения культуры</w:t>
      </w:r>
    </w:p>
    <w:p w:rsidR="00BB2CAF" w:rsidRPr="00EF584B" w:rsidRDefault="00BB2CAF" w:rsidP="00EF584B">
      <w:pPr>
        <w:suppressAutoHyphens/>
        <w:spacing w:after="120"/>
        <w:ind w:firstLine="709"/>
        <w:rPr>
          <w:sz w:val="28"/>
          <w:szCs w:val="28"/>
        </w:rPr>
      </w:pPr>
      <w:r w:rsidRPr="00EF584B">
        <w:rPr>
          <w:sz w:val="28"/>
          <w:szCs w:val="28"/>
        </w:rPr>
        <w:t>Округ Муром является центром концентрации объектов культуры и искусства. На территории городского округа представлены следующие виды учреждений: 1 музей, 4 организации культурно-досугового типа, 4 детских школ искусств, централизованная библиотечная система (Центральная городская библиотека и 11 библиотек-филиалов, в том числе 5 сельских).</w:t>
      </w:r>
    </w:p>
    <w:p w:rsidR="00BB2CAF" w:rsidRPr="00EF584B" w:rsidRDefault="00BB2CAF" w:rsidP="00EF584B">
      <w:pPr>
        <w:suppressAutoHyphens/>
        <w:spacing w:after="120"/>
        <w:ind w:firstLine="709"/>
        <w:rPr>
          <w:sz w:val="28"/>
          <w:szCs w:val="28"/>
        </w:rPr>
      </w:pPr>
      <w:r w:rsidRPr="00EF584B">
        <w:rPr>
          <w:sz w:val="28"/>
          <w:szCs w:val="28"/>
        </w:rPr>
        <w:t>Наиболее крупные учреждения культуры – «Дворец культуры имени 1100-летия г. Мурома» (750 мест), Дом культуры «Вербовский» (536 мест), Детские школы искусств (общей вместимостью 528 мест).</w:t>
      </w:r>
    </w:p>
    <w:p w:rsidR="00BB2CAF" w:rsidRPr="00EF584B" w:rsidRDefault="00BB2CAF" w:rsidP="00EF584B">
      <w:pPr>
        <w:suppressAutoHyphens/>
        <w:spacing w:after="120"/>
        <w:ind w:firstLine="709"/>
        <w:rPr>
          <w:sz w:val="28"/>
          <w:szCs w:val="28"/>
        </w:rPr>
      </w:pPr>
      <w:proofErr w:type="gramStart"/>
      <w:r w:rsidRPr="00EF584B">
        <w:rPr>
          <w:sz w:val="28"/>
          <w:szCs w:val="28"/>
        </w:rPr>
        <w:t>В округе организована деятельность коллективов любительского художественного творчества по вокально-хоровому, театральному, фольклорному, хореографическому, инструментальному жанру, декоративно-прикладного творчества и изобразительного искусства; любительские объединения и клубы по интересам (детские, молодежные, семейные, ветеранские клубы, клубы здорового образа жизни, клубы любителей песни, танца).</w:t>
      </w:r>
      <w:proofErr w:type="gramEnd"/>
      <w:r w:rsidRPr="00EF584B">
        <w:rPr>
          <w:sz w:val="28"/>
          <w:szCs w:val="28"/>
        </w:rPr>
        <w:t xml:space="preserve"> Число участников в них – свыше двух с половиной тысяч человек.</w:t>
      </w:r>
    </w:p>
    <w:p w:rsidR="00BB2CAF" w:rsidRPr="00EF584B" w:rsidRDefault="00BB2CAF" w:rsidP="00EF584B">
      <w:pPr>
        <w:suppressAutoHyphens/>
        <w:spacing w:after="120"/>
        <w:ind w:firstLine="709"/>
        <w:rPr>
          <w:sz w:val="28"/>
          <w:szCs w:val="28"/>
        </w:rPr>
      </w:pPr>
      <w:r w:rsidRPr="00EF584B">
        <w:rPr>
          <w:sz w:val="28"/>
          <w:szCs w:val="28"/>
        </w:rPr>
        <w:t xml:space="preserve">Учреждения эпизодического пользования межрайонного значения сконцентрированы в основном в центральной части города. Культурно-досуговые центры, детские школы искусств и библиотеки имеются в каждом районе города. Показатель обеспеченности по ряду учреждений культуры и искусства составляет менее 25-50% </w:t>
      </w:r>
      <w:proofErr w:type="gramStart"/>
      <w:r w:rsidRPr="00EF584B">
        <w:rPr>
          <w:sz w:val="28"/>
          <w:szCs w:val="28"/>
        </w:rPr>
        <w:t>от</w:t>
      </w:r>
      <w:proofErr w:type="gramEnd"/>
      <w:r w:rsidRPr="00EF584B">
        <w:rPr>
          <w:sz w:val="28"/>
          <w:szCs w:val="28"/>
        </w:rPr>
        <w:t xml:space="preserve"> нормативной (см. таблица 9.12). Довольно ощутим дефицит учреждений культуры в сельской местности городского округа. </w:t>
      </w:r>
    </w:p>
    <w:p w:rsidR="00BB2CAF" w:rsidRPr="00EF584B" w:rsidRDefault="00BB2CAF" w:rsidP="00EF584B">
      <w:pPr>
        <w:suppressAutoHyphens/>
        <w:spacing w:after="120"/>
        <w:ind w:firstLine="709"/>
        <w:rPr>
          <w:sz w:val="28"/>
          <w:szCs w:val="28"/>
        </w:rPr>
      </w:pPr>
      <w:r w:rsidRPr="00EF584B">
        <w:rPr>
          <w:sz w:val="28"/>
          <w:szCs w:val="28"/>
        </w:rPr>
        <w:t>Основные проблемы связанны с реконструкцией, восстановлением и сохранением объектов культуры, развитием современной инфраструктуры муниципальных учреждений культуры. Острым остаётся вопрос противопожарной безопасности учреждений.</w:t>
      </w:r>
    </w:p>
    <w:p w:rsidR="00BB2CAF" w:rsidRPr="00CB68BD" w:rsidRDefault="00BB2CAF" w:rsidP="00EF584B">
      <w:pPr>
        <w:suppressAutoHyphens/>
        <w:spacing w:after="120"/>
        <w:ind w:firstLine="709"/>
        <w:rPr>
          <w:b/>
          <w:i/>
          <w:sz w:val="28"/>
          <w:szCs w:val="28"/>
        </w:rPr>
      </w:pPr>
      <w:r w:rsidRPr="00CB68BD">
        <w:rPr>
          <w:b/>
          <w:i/>
          <w:sz w:val="28"/>
          <w:szCs w:val="28"/>
        </w:rPr>
        <w:t>Физкультурно-спортивные сооружения</w:t>
      </w:r>
    </w:p>
    <w:p w:rsidR="00BB2CAF" w:rsidRPr="00EF584B" w:rsidRDefault="00BB2CAF" w:rsidP="00EF584B">
      <w:pPr>
        <w:suppressAutoHyphens/>
        <w:spacing w:after="120"/>
        <w:ind w:firstLine="709"/>
        <w:rPr>
          <w:sz w:val="28"/>
          <w:szCs w:val="28"/>
          <w:lang w:eastAsia="en-US"/>
        </w:rPr>
      </w:pPr>
      <w:r w:rsidRPr="00EF584B">
        <w:rPr>
          <w:sz w:val="28"/>
          <w:szCs w:val="28"/>
        </w:rPr>
        <w:t xml:space="preserve">Социальное и экономическое значение физкультуры и спорта определяется их решающей ролью в оздоровлении широких слоёв населения, формировании здорового образа жизни, организации досуга жителей. В округе Муром развиваются 45 видов спорта. </w:t>
      </w:r>
      <w:proofErr w:type="gramStart"/>
      <w:r w:rsidRPr="00EF584B">
        <w:rPr>
          <w:sz w:val="28"/>
          <w:szCs w:val="28"/>
        </w:rPr>
        <w:t>Наиболее массовыми видами спорта являются футбол, плавание, легкая атлетика, лыжные гонки, хоккей, волейбол, баскетбол, художественная гимнастика, конькобежный спорт</w:t>
      </w:r>
      <w:r w:rsidRPr="00EF584B">
        <w:rPr>
          <w:sz w:val="28"/>
          <w:szCs w:val="28"/>
          <w:lang w:eastAsia="en-US"/>
        </w:rPr>
        <w:t>.</w:t>
      </w:r>
      <w:proofErr w:type="gramEnd"/>
    </w:p>
    <w:p w:rsidR="00BB2CAF" w:rsidRPr="00EF584B" w:rsidRDefault="00BB2CAF" w:rsidP="00EF584B">
      <w:pPr>
        <w:suppressAutoHyphens/>
        <w:spacing w:after="120"/>
        <w:ind w:firstLine="709"/>
        <w:rPr>
          <w:sz w:val="28"/>
          <w:szCs w:val="28"/>
        </w:rPr>
      </w:pPr>
      <w:r w:rsidRPr="00EF584B">
        <w:rPr>
          <w:sz w:val="28"/>
          <w:szCs w:val="28"/>
        </w:rPr>
        <w:t xml:space="preserve">На территории округа работают 3 учреждения, в которых реализуются программы спортивной подготовки по 11 видам спорта. Количество лиц, проходящих спортивную подготовку, составляет 1493 человека, или 43,8% от </w:t>
      </w:r>
      <w:r w:rsidRPr="00EF584B">
        <w:rPr>
          <w:sz w:val="28"/>
          <w:szCs w:val="28"/>
        </w:rPr>
        <w:lastRenderedPageBreak/>
        <w:t>общего количества занимающихся в учреждениях спорта</w:t>
      </w:r>
      <w:r w:rsidRPr="00EF584B">
        <w:rPr>
          <w:sz w:val="28"/>
          <w:szCs w:val="28"/>
        </w:rPr>
        <w:footnoteReference w:id="21"/>
      </w:r>
      <w:r w:rsidRPr="00EF584B">
        <w:rPr>
          <w:sz w:val="28"/>
          <w:szCs w:val="28"/>
        </w:rPr>
        <w:t xml:space="preserve">. </w:t>
      </w:r>
    </w:p>
    <w:p w:rsidR="00BB2CAF" w:rsidRPr="00EF584B" w:rsidRDefault="00BB2CAF" w:rsidP="00EF584B">
      <w:pPr>
        <w:suppressAutoHyphens/>
        <w:spacing w:after="120"/>
        <w:ind w:firstLine="709"/>
        <w:rPr>
          <w:sz w:val="28"/>
          <w:szCs w:val="28"/>
        </w:rPr>
      </w:pPr>
      <w:r w:rsidRPr="00EF584B">
        <w:rPr>
          <w:sz w:val="28"/>
          <w:szCs w:val="28"/>
        </w:rPr>
        <w:t>В округе Муром находится 226 спортивных сооружений с учетом объектов городской и рекреационной инфраструктуры, из них в муниципальной собственности – 203.</w:t>
      </w:r>
      <w:r w:rsidRPr="00EF584B">
        <w:rPr>
          <w:sz w:val="28"/>
          <w:szCs w:val="28"/>
          <w:lang w:eastAsia="en-US"/>
        </w:rPr>
        <w:t xml:space="preserve"> </w:t>
      </w:r>
      <w:proofErr w:type="gramStart"/>
      <w:r w:rsidRPr="00EF584B">
        <w:rPr>
          <w:sz w:val="28"/>
          <w:szCs w:val="28"/>
        </w:rPr>
        <w:t>Имеются 5 стадионов, 7 плавательных бассейнов, 33 спортивных зала, 107 плоскостных спортивных сооружений</w:t>
      </w:r>
      <w:r w:rsidRPr="00EF584B">
        <w:rPr>
          <w:sz w:val="28"/>
          <w:szCs w:val="28"/>
        </w:rPr>
        <w:footnoteReference w:id="22"/>
      </w:r>
      <w:r w:rsidRPr="00EF584B">
        <w:rPr>
          <w:sz w:val="28"/>
          <w:szCs w:val="28"/>
        </w:rPr>
        <w:t>. Общая вместимость трибун стадионов округа Муром составляет 12,5 тыс. мест, в том числе стадион им. Н.Ф. Гастелло (7 000 мест), стадион им. В.В. Лосева (2 036 мест), стадион СШОР им. А.А. Прокуророва (1 500 мест).</w:t>
      </w:r>
      <w:proofErr w:type="gramEnd"/>
      <w:r w:rsidRPr="00EF584B">
        <w:rPr>
          <w:sz w:val="28"/>
          <w:szCs w:val="28"/>
        </w:rPr>
        <w:t xml:space="preserve"> Ряд спортивных сооружений округа Муром внесен во Всероссийский реестр объектов спорта: футбольное поле стадиона имени В.В. Лосева, крытый ледовый каток «Кристалл», стрелковый тир, дворец спорта «Ока» и физкультурно-спортивные комплексы «Спортивной школы «Верба» и Спортивной школы с отделениями олимпийского резерва. </w:t>
      </w:r>
    </w:p>
    <w:p w:rsidR="00BB2CAF" w:rsidRPr="00EF584B" w:rsidRDefault="00BB2CAF" w:rsidP="00EF584B">
      <w:pPr>
        <w:suppressAutoHyphens/>
        <w:spacing w:after="120"/>
        <w:ind w:firstLine="709"/>
        <w:rPr>
          <w:sz w:val="28"/>
          <w:szCs w:val="28"/>
        </w:rPr>
      </w:pPr>
      <w:r w:rsidRPr="00EF584B">
        <w:rPr>
          <w:sz w:val="28"/>
          <w:szCs w:val="28"/>
        </w:rPr>
        <w:t>Площадь плоскостных сооружений – около 7,2 га, площадь пола спортивных залов – 80 317 м</w:t>
      </w:r>
      <w:proofErr w:type="gramStart"/>
      <w:r w:rsidRPr="00EF584B">
        <w:rPr>
          <w:sz w:val="28"/>
          <w:szCs w:val="28"/>
          <w:vertAlign w:val="superscript"/>
        </w:rPr>
        <w:t>2</w:t>
      </w:r>
      <w:proofErr w:type="gramEnd"/>
      <w:r w:rsidRPr="00EF584B">
        <w:rPr>
          <w:sz w:val="28"/>
          <w:szCs w:val="28"/>
        </w:rPr>
        <w:t>, площадь зеркала воды бассейнов – 1155 м</w:t>
      </w:r>
      <w:r w:rsidRPr="00EF584B">
        <w:rPr>
          <w:sz w:val="28"/>
          <w:szCs w:val="28"/>
          <w:vertAlign w:val="superscript"/>
        </w:rPr>
        <w:t>2</w:t>
      </w:r>
      <w:r w:rsidRPr="00EF584B">
        <w:rPr>
          <w:sz w:val="28"/>
          <w:szCs w:val="28"/>
        </w:rPr>
        <w:t>.</w:t>
      </w:r>
    </w:p>
    <w:p w:rsidR="00BB2CAF" w:rsidRPr="00EF584B" w:rsidRDefault="00BB2CAF" w:rsidP="00EF584B">
      <w:pPr>
        <w:suppressAutoHyphens/>
        <w:spacing w:after="120"/>
        <w:ind w:firstLine="709"/>
        <w:rPr>
          <w:sz w:val="28"/>
          <w:szCs w:val="28"/>
        </w:rPr>
      </w:pPr>
      <w:r w:rsidRPr="00EF584B">
        <w:rPr>
          <w:sz w:val="28"/>
          <w:szCs w:val="28"/>
        </w:rPr>
        <w:t>Уровень обеспеченности жителей города спортивными сооружениями на 1000 жителей составляет:</w:t>
      </w:r>
    </w:p>
    <w:p w:rsidR="00BB2CAF" w:rsidRPr="00EF584B" w:rsidRDefault="00BB2CAF" w:rsidP="00EF584B">
      <w:pPr>
        <w:pStyle w:val="affffe"/>
        <w:numPr>
          <w:ilvl w:val="0"/>
          <w:numId w:val="237"/>
        </w:numPr>
        <w:suppressAutoHyphens/>
        <w:spacing w:after="120"/>
        <w:ind w:left="0" w:firstLine="709"/>
        <w:jc w:val="both"/>
        <w:rPr>
          <w:sz w:val="28"/>
          <w:szCs w:val="28"/>
        </w:rPr>
      </w:pPr>
      <w:r w:rsidRPr="00EF584B">
        <w:rPr>
          <w:sz w:val="28"/>
          <w:szCs w:val="28"/>
        </w:rPr>
        <w:t>по плоскостным сооружениям – 0,1 га на 1000 жителей (32,4% от норматива);</w:t>
      </w:r>
    </w:p>
    <w:p w:rsidR="00BB2CAF" w:rsidRPr="00EF584B" w:rsidRDefault="00BB2CAF" w:rsidP="00EF584B">
      <w:pPr>
        <w:pStyle w:val="affffe"/>
        <w:numPr>
          <w:ilvl w:val="0"/>
          <w:numId w:val="237"/>
        </w:numPr>
        <w:suppressAutoHyphens/>
        <w:spacing w:after="120"/>
        <w:ind w:left="0" w:firstLine="709"/>
        <w:jc w:val="both"/>
        <w:rPr>
          <w:sz w:val="28"/>
          <w:szCs w:val="28"/>
        </w:rPr>
      </w:pPr>
      <w:r w:rsidRPr="00EF584B">
        <w:rPr>
          <w:sz w:val="28"/>
          <w:szCs w:val="28"/>
        </w:rPr>
        <w:t>по спортивным залам – 66,1 м</w:t>
      </w:r>
      <w:proofErr w:type="gramStart"/>
      <w:r w:rsidRPr="00EF584B">
        <w:rPr>
          <w:sz w:val="28"/>
          <w:szCs w:val="28"/>
          <w:vertAlign w:val="superscript"/>
        </w:rPr>
        <w:t>2</w:t>
      </w:r>
      <w:proofErr w:type="gramEnd"/>
      <w:r w:rsidRPr="00EF584B">
        <w:rPr>
          <w:sz w:val="28"/>
          <w:szCs w:val="28"/>
        </w:rPr>
        <w:t xml:space="preserve"> на 1000 жителей (19% от норматива);</w:t>
      </w:r>
    </w:p>
    <w:p w:rsidR="00BB2CAF" w:rsidRPr="00EF584B" w:rsidRDefault="00BB2CAF" w:rsidP="00EF584B">
      <w:pPr>
        <w:pStyle w:val="affffe"/>
        <w:numPr>
          <w:ilvl w:val="0"/>
          <w:numId w:val="237"/>
        </w:numPr>
        <w:suppressAutoHyphens/>
        <w:spacing w:after="120"/>
        <w:ind w:left="0" w:firstLine="709"/>
        <w:jc w:val="both"/>
        <w:rPr>
          <w:sz w:val="28"/>
          <w:szCs w:val="28"/>
        </w:rPr>
      </w:pPr>
      <w:r w:rsidRPr="00EF584B">
        <w:rPr>
          <w:sz w:val="28"/>
          <w:szCs w:val="28"/>
        </w:rPr>
        <w:t>по плавательным бассейнам – 9,9 м</w:t>
      </w:r>
      <w:proofErr w:type="gramStart"/>
      <w:r w:rsidRPr="00EF584B">
        <w:rPr>
          <w:sz w:val="28"/>
          <w:szCs w:val="28"/>
          <w:vertAlign w:val="superscript"/>
        </w:rPr>
        <w:t>2</w:t>
      </w:r>
      <w:proofErr w:type="gramEnd"/>
      <w:r w:rsidRPr="00EF584B">
        <w:rPr>
          <w:sz w:val="28"/>
          <w:szCs w:val="28"/>
        </w:rPr>
        <w:t xml:space="preserve"> на 1000 жителей (13,2% от норматива).</w:t>
      </w:r>
    </w:p>
    <w:p w:rsidR="00BB2CAF" w:rsidRPr="00EF584B" w:rsidRDefault="00BB2CAF" w:rsidP="00EF584B">
      <w:pPr>
        <w:suppressAutoHyphens/>
        <w:spacing w:after="120"/>
        <w:ind w:firstLine="709"/>
        <w:rPr>
          <w:sz w:val="28"/>
          <w:szCs w:val="28"/>
        </w:rPr>
      </w:pPr>
      <w:r w:rsidRPr="00EF584B">
        <w:rPr>
          <w:sz w:val="28"/>
          <w:szCs w:val="28"/>
        </w:rPr>
        <w:t xml:space="preserve">Обеспеченность спортивными объектами в городе существенно ниже </w:t>
      </w:r>
      <w:proofErr w:type="gramStart"/>
      <w:r w:rsidRPr="00EF584B">
        <w:rPr>
          <w:sz w:val="28"/>
          <w:szCs w:val="28"/>
        </w:rPr>
        <w:t>нормативной</w:t>
      </w:r>
      <w:proofErr w:type="gramEnd"/>
      <w:r w:rsidRPr="00EF584B">
        <w:rPr>
          <w:sz w:val="28"/>
          <w:szCs w:val="28"/>
        </w:rPr>
        <w:t xml:space="preserve">. Отмечается неравномерность размещения спортивных сооружений по территории городского округа, практически отсутствуют спортивные сооружения в сельской местности округа. </w:t>
      </w:r>
    </w:p>
    <w:p w:rsidR="00BB2CAF" w:rsidRPr="00EF584B" w:rsidRDefault="00BB2CAF" w:rsidP="00EF584B">
      <w:pPr>
        <w:suppressAutoHyphens/>
        <w:spacing w:after="120"/>
        <w:ind w:firstLine="709"/>
        <w:rPr>
          <w:sz w:val="28"/>
          <w:szCs w:val="28"/>
        </w:rPr>
      </w:pPr>
      <w:r w:rsidRPr="00EF584B">
        <w:rPr>
          <w:sz w:val="28"/>
          <w:szCs w:val="28"/>
        </w:rPr>
        <w:t>В дальнейшем в области физической культуры и спорта округа необходимо проведение работы по укреплению инфраструктуры физической культуры и спорта, а также принятии дополнительных мер по обеспечению доступности занятий физической культурой и спортом для лиц с ограниченными возможностями здоровья, в том числе инвалидов.</w:t>
      </w:r>
    </w:p>
    <w:p w:rsidR="00BB2CAF" w:rsidRPr="00CB68BD" w:rsidRDefault="00BB2CAF" w:rsidP="00EF584B">
      <w:pPr>
        <w:suppressAutoHyphens/>
        <w:spacing w:after="120"/>
        <w:ind w:firstLine="709"/>
        <w:rPr>
          <w:b/>
          <w:i/>
          <w:sz w:val="28"/>
          <w:szCs w:val="28"/>
        </w:rPr>
      </w:pPr>
      <w:r w:rsidRPr="00CB68BD">
        <w:rPr>
          <w:b/>
          <w:i/>
          <w:sz w:val="28"/>
          <w:szCs w:val="28"/>
        </w:rPr>
        <w:t>Учреждения социального обеспечения</w:t>
      </w:r>
    </w:p>
    <w:p w:rsidR="00BB2CAF" w:rsidRPr="00EF584B" w:rsidRDefault="00BB2CAF" w:rsidP="00EF584B">
      <w:pPr>
        <w:suppressAutoHyphens/>
        <w:spacing w:after="120"/>
        <w:ind w:firstLine="709"/>
        <w:rPr>
          <w:sz w:val="28"/>
          <w:szCs w:val="28"/>
        </w:rPr>
      </w:pPr>
      <w:r w:rsidRPr="00EF584B">
        <w:rPr>
          <w:sz w:val="28"/>
          <w:szCs w:val="28"/>
        </w:rPr>
        <w:t xml:space="preserve">Социальная защита населения в округе Муром осуществляется через реализацию системы льгот и гарантий, компенсационных выплат федерального, областного, муниципального уровней в соответствии с законодательными и нормативными актами. Особое внимание уделяется Категории граждан, остро </w:t>
      </w:r>
      <w:proofErr w:type="gramStart"/>
      <w:r w:rsidRPr="00EF584B">
        <w:rPr>
          <w:sz w:val="28"/>
          <w:szCs w:val="28"/>
        </w:rPr>
        <w:t>нуждающимся</w:t>
      </w:r>
      <w:proofErr w:type="gramEnd"/>
      <w:r w:rsidRPr="00EF584B">
        <w:rPr>
          <w:sz w:val="28"/>
          <w:szCs w:val="28"/>
        </w:rPr>
        <w:t xml:space="preserve"> в социальной поддержке. </w:t>
      </w:r>
    </w:p>
    <w:p w:rsidR="00BB2CAF" w:rsidRPr="00EF584B" w:rsidRDefault="00BB2CAF" w:rsidP="00EF584B">
      <w:pPr>
        <w:suppressAutoHyphens/>
        <w:spacing w:after="120"/>
        <w:ind w:firstLine="709"/>
        <w:rPr>
          <w:sz w:val="28"/>
          <w:szCs w:val="28"/>
        </w:rPr>
      </w:pPr>
      <w:r w:rsidRPr="00EF584B">
        <w:rPr>
          <w:sz w:val="28"/>
          <w:szCs w:val="28"/>
        </w:rPr>
        <w:lastRenderedPageBreak/>
        <w:t>На территории округа Муром расположены следующие учреждения социального обслуживания населения:</w:t>
      </w:r>
    </w:p>
    <w:p w:rsidR="00BB2CAF" w:rsidRPr="003575B1" w:rsidRDefault="00BB2CAF" w:rsidP="003575B1">
      <w:pPr>
        <w:pStyle w:val="affffe"/>
        <w:numPr>
          <w:ilvl w:val="0"/>
          <w:numId w:val="238"/>
        </w:numPr>
        <w:suppressAutoHyphens/>
        <w:spacing w:after="120"/>
        <w:ind w:left="0" w:firstLine="709"/>
        <w:jc w:val="both"/>
        <w:rPr>
          <w:sz w:val="28"/>
          <w:szCs w:val="28"/>
        </w:rPr>
      </w:pPr>
      <w:r w:rsidRPr="003575B1">
        <w:rPr>
          <w:sz w:val="28"/>
          <w:szCs w:val="28"/>
        </w:rPr>
        <w:t>одно стационарное учреждение социального обслуживания для граждан пожилого возраста и инвалидов (65 мест);</w:t>
      </w:r>
    </w:p>
    <w:p w:rsidR="00BB2CAF" w:rsidRPr="003575B1" w:rsidRDefault="00BB2CAF" w:rsidP="003575B1">
      <w:pPr>
        <w:pStyle w:val="affffe"/>
        <w:numPr>
          <w:ilvl w:val="0"/>
          <w:numId w:val="238"/>
        </w:numPr>
        <w:suppressAutoHyphens/>
        <w:spacing w:after="120"/>
        <w:ind w:left="0" w:firstLine="709"/>
        <w:jc w:val="both"/>
        <w:rPr>
          <w:sz w:val="28"/>
          <w:szCs w:val="28"/>
        </w:rPr>
      </w:pPr>
      <w:r w:rsidRPr="003575B1">
        <w:rPr>
          <w:sz w:val="28"/>
          <w:szCs w:val="28"/>
        </w:rPr>
        <w:t>одно учреждение для детей-сирот («Муромский дом ребенка специализированный» (55 мест);</w:t>
      </w:r>
    </w:p>
    <w:p w:rsidR="00BB2CAF" w:rsidRPr="003575B1" w:rsidRDefault="00BB2CAF" w:rsidP="003575B1">
      <w:pPr>
        <w:pStyle w:val="affffe"/>
        <w:numPr>
          <w:ilvl w:val="0"/>
          <w:numId w:val="238"/>
        </w:numPr>
        <w:suppressAutoHyphens/>
        <w:spacing w:after="120"/>
        <w:ind w:left="0" w:firstLine="709"/>
        <w:jc w:val="both"/>
        <w:rPr>
          <w:sz w:val="28"/>
          <w:szCs w:val="28"/>
        </w:rPr>
      </w:pPr>
      <w:r w:rsidRPr="003575B1">
        <w:rPr>
          <w:sz w:val="28"/>
          <w:szCs w:val="28"/>
        </w:rPr>
        <w:t>пять отделений социального обслуживания на дому граждан пожилого возраста и инвалидов.</w:t>
      </w:r>
    </w:p>
    <w:p w:rsidR="00BB2CAF" w:rsidRPr="00EF584B" w:rsidRDefault="00BB2CAF" w:rsidP="00EF584B">
      <w:pPr>
        <w:suppressAutoHyphens/>
        <w:spacing w:after="120"/>
        <w:ind w:firstLine="709"/>
        <w:rPr>
          <w:sz w:val="28"/>
          <w:szCs w:val="28"/>
          <w:lang w:bidi="fa-IR"/>
        </w:rPr>
      </w:pPr>
      <w:r w:rsidRPr="00EF584B">
        <w:rPr>
          <w:sz w:val="28"/>
          <w:szCs w:val="28"/>
          <w:lang w:bidi="fa-IR"/>
        </w:rPr>
        <w:t xml:space="preserve">В среднем в год в отделениях социального обслуживания на дому услуги получают порядка 0,5 тыс. жителей округа Муром. </w:t>
      </w:r>
    </w:p>
    <w:p w:rsidR="00BB2CAF" w:rsidRPr="00CB68BD" w:rsidRDefault="00BB2CAF" w:rsidP="00EF584B">
      <w:pPr>
        <w:suppressAutoHyphens/>
        <w:spacing w:after="120"/>
        <w:ind w:firstLine="709"/>
        <w:rPr>
          <w:b/>
          <w:i/>
          <w:sz w:val="28"/>
          <w:szCs w:val="28"/>
        </w:rPr>
      </w:pPr>
      <w:r w:rsidRPr="00CB68BD">
        <w:rPr>
          <w:b/>
          <w:i/>
          <w:sz w:val="28"/>
          <w:szCs w:val="28"/>
        </w:rPr>
        <w:t>Учреждения торговли и общественного питания</w:t>
      </w:r>
    </w:p>
    <w:p w:rsidR="00BB2CAF" w:rsidRPr="00EF584B" w:rsidRDefault="00BB2CAF" w:rsidP="00EF584B">
      <w:pPr>
        <w:suppressAutoHyphens/>
        <w:spacing w:after="120"/>
        <w:ind w:firstLine="709"/>
        <w:rPr>
          <w:sz w:val="28"/>
          <w:szCs w:val="28"/>
        </w:rPr>
      </w:pPr>
      <w:r w:rsidRPr="00EF584B">
        <w:rPr>
          <w:sz w:val="28"/>
          <w:szCs w:val="28"/>
        </w:rPr>
        <w:t xml:space="preserve">В настоящее время население округа Муром обслуживают 576 магазина, в том числе 13 супермаркетов, 48 минимаркетов. Наиболее крупные торговые центры: «Витязь», «Зефир в мармеладе», «Тибор», «Мармелад», сеть магазинов «Пятерочка». </w:t>
      </w:r>
    </w:p>
    <w:p w:rsidR="00BB2CAF" w:rsidRPr="00EF584B" w:rsidRDefault="00BB2CAF" w:rsidP="00EF584B">
      <w:pPr>
        <w:suppressAutoHyphens/>
        <w:spacing w:after="120"/>
        <w:ind w:firstLine="709"/>
        <w:rPr>
          <w:sz w:val="28"/>
          <w:szCs w:val="28"/>
        </w:rPr>
      </w:pPr>
      <w:r w:rsidRPr="00EF584B">
        <w:rPr>
          <w:sz w:val="28"/>
          <w:szCs w:val="28"/>
        </w:rPr>
        <w:t>Торговая площадь магазинов – 86,0 тыс. м</w:t>
      </w:r>
      <w:proofErr w:type="gramStart"/>
      <w:r w:rsidRPr="00E51D96">
        <w:rPr>
          <w:sz w:val="28"/>
          <w:szCs w:val="28"/>
          <w:vertAlign w:val="superscript"/>
        </w:rPr>
        <w:t>2</w:t>
      </w:r>
      <w:proofErr w:type="gramEnd"/>
      <w:r w:rsidRPr="00EF584B">
        <w:rPr>
          <w:sz w:val="28"/>
          <w:szCs w:val="28"/>
        </w:rPr>
        <w:t xml:space="preserve"> торговой площади, обеспеченность – 736 м</w:t>
      </w:r>
      <w:r w:rsidRPr="00E51D96">
        <w:rPr>
          <w:sz w:val="28"/>
          <w:szCs w:val="28"/>
          <w:vertAlign w:val="superscript"/>
        </w:rPr>
        <w:t>2</w:t>
      </w:r>
      <w:r w:rsidRPr="00EF584B">
        <w:rPr>
          <w:sz w:val="28"/>
          <w:szCs w:val="28"/>
        </w:rPr>
        <w:t>/тыс. жителей, что на 37% превышает нормативно установленную на территории Владимирской области</w:t>
      </w:r>
      <w:r w:rsidRPr="00EF584B">
        <w:rPr>
          <w:sz w:val="28"/>
          <w:szCs w:val="28"/>
        </w:rPr>
        <w:footnoteReference w:id="23"/>
      </w:r>
      <w:r w:rsidRPr="00EF584B">
        <w:rPr>
          <w:sz w:val="28"/>
          <w:szCs w:val="28"/>
        </w:rPr>
        <w:t xml:space="preserve">.  </w:t>
      </w:r>
    </w:p>
    <w:p w:rsidR="00BB2CAF" w:rsidRPr="00EF584B" w:rsidRDefault="00BB2CAF" w:rsidP="00EF584B">
      <w:pPr>
        <w:suppressAutoHyphens/>
        <w:spacing w:after="120"/>
        <w:ind w:firstLine="709"/>
        <w:rPr>
          <w:sz w:val="28"/>
          <w:szCs w:val="28"/>
        </w:rPr>
      </w:pPr>
      <w:r w:rsidRPr="00EF584B">
        <w:rPr>
          <w:sz w:val="28"/>
          <w:szCs w:val="28"/>
        </w:rPr>
        <w:t>Размещение торговых точек в городском округе можно охарактеризовать как дисперсное при наличии отдельных торговых «подцентров» обслуживания. Кроме того, отмечается положительная динамика в преобразовании существующих городских мини-рынков в современные торговые центры и комплексы.</w:t>
      </w:r>
    </w:p>
    <w:p w:rsidR="00BB2CAF" w:rsidRPr="00EF584B" w:rsidRDefault="00BB2CAF" w:rsidP="00EF584B">
      <w:pPr>
        <w:suppressAutoHyphens/>
        <w:spacing w:after="120"/>
        <w:ind w:firstLine="709"/>
        <w:rPr>
          <w:sz w:val="28"/>
          <w:szCs w:val="28"/>
        </w:rPr>
      </w:pPr>
      <w:r w:rsidRPr="00EF584B">
        <w:rPr>
          <w:sz w:val="28"/>
          <w:szCs w:val="28"/>
        </w:rPr>
        <w:t xml:space="preserve">Открытая сеть общественного питания включает кафе, столовые, рестораны и другие общедоступные населению учреждения. В городе работают 85 предприятий общественного питания, ёмкость которых составляет 5,1 тыс. мест, обеспеченность населения – 44 места на 1000 жителей или 110% от нормы. Подавляющая часть учреждений расположена в Центральной части города. </w:t>
      </w:r>
    </w:p>
    <w:p w:rsidR="00BB2CAF" w:rsidRPr="00CB68BD" w:rsidRDefault="00BB2CAF" w:rsidP="00EF584B">
      <w:pPr>
        <w:suppressAutoHyphens/>
        <w:spacing w:after="120"/>
        <w:ind w:firstLine="709"/>
        <w:rPr>
          <w:b/>
          <w:i/>
          <w:sz w:val="28"/>
          <w:szCs w:val="28"/>
        </w:rPr>
      </w:pPr>
      <w:r w:rsidRPr="00CB68BD">
        <w:rPr>
          <w:b/>
          <w:i/>
          <w:sz w:val="28"/>
          <w:szCs w:val="28"/>
        </w:rPr>
        <w:t>Учреждения и предприятия бытового и коммунального обслуживания</w:t>
      </w:r>
    </w:p>
    <w:p w:rsidR="00BB2CAF" w:rsidRPr="00EF584B" w:rsidRDefault="00BB2CAF" w:rsidP="00EF584B">
      <w:pPr>
        <w:suppressAutoHyphens/>
        <w:spacing w:after="120"/>
        <w:ind w:firstLine="709"/>
        <w:rPr>
          <w:sz w:val="28"/>
          <w:szCs w:val="28"/>
        </w:rPr>
      </w:pPr>
      <w:r w:rsidRPr="00EF584B">
        <w:rPr>
          <w:sz w:val="28"/>
          <w:szCs w:val="28"/>
        </w:rPr>
        <w:t>Система предприятий бытового обслуживания должна обеспечить такой уровень сервиса, который позволит в максимальной степени высвободить время, затрачиваемое населением на непроизводительный домашний труд, а также свести к минимуму потери его времени на получение услуг.</w:t>
      </w:r>
    </w:p>
    <w:p w:rsidR="00BB2CAF" w:rsidRPr="00EF584B" w:rsidRDefault="00BB2CAF" w:rsidP="00EF584B">
      <w:pPr>
        <w:suppressAutoHyphens/>
        <w:spacing w:after="120"/>
        <w:ind w:firstLine="709"/>
        <w:rPr>
          <w:sz w:val="28"/>
          <w:szCs w:val="28"/>
        </w:rPr>
      </w:pPr>
      <w:r w:rsidRPr="00EF584B">
        <w:rPr>
          <w:sz w:val="28"/>
          <w:szCs w:val="28"/>
        </w:rPr>
        <w:lastRenderedPageBreak/>
        <w:t>Коммунально-бытовое обслуживание включает в себя 2 сферы – производственную и непроизводственную. Производственная сфера состоит из предприятий по изготовлению и ремонту предметов потребления по индивидуальным заказам населения, кроме того – прачечных и фабрик химической чистки одежды.</w:t>
      </w:r>
    </w:p>
    <w:p w:rsidR="00BB2CAF" w:rsidRPr="00EF584B" w:rsidRDefault="00BB2CAF" w:rsidP="00EF584B">
      <w:pPr>
        <w:suppressAutoHyphens/>
        <w:spacing w:after="120"/>
        <w:ind w:firstLine="709"/>
        <w:rPr>
          <w:sz w:val="28"/>
          <w:szCs w:val="28"/>
        </w:rPr>
      </w:pPr>
      <w:r w:rsidRPr="00EF584B">
        <w:rPr>
          <w:sz w:val="28"/>
          <w:szCs w:val="28"/>
        </w:rPr>
        <w:t>Непроизводственная сфера объединяет бани, парикмахерские, фотографии, прокат и различные конторы по обслуживанию населения.</w:t>
      </w:r>
    </w:p>
    <w:p w:rsidR="00BB2CAF" w:rsidRPr="00EF584B" w:rsidRDefault="00BB2CAF" w:rsidP="00EF584B">
      <w:pPr>
        <w:suppressAutoHyphens/>
        <w:spacing w:after="120"/>
        <w:ind w:firstLine="709"/>
        <w:rPr>
          <w:sz w:val="28"/>
          <w:szCs w:val="28"/>
        </w:rPr>
      </w:pPr>
      <w:r w:rsidRPr="00EF584B">
        <w:rPr>
          <w:sz w:val="28"/>
          <w:szCs w:val="28"/>
        </w:rPr>
        <w:t>В округе Муром расположено 0,3 тыс. объектов бытового обслуживания. Основная доля услуг по бытовому обслуживанию осуществляется субъектами малого предпринимательства, большая часть предприятий расположена в арендованных помещениях.</w:t>
      </w:r>
    </w:p>
    <w:p w:rsidR="00BB2CAF" w:rsidRPr="00EF584B" w:rsidRDefault="00BB2CAF" w:rsidP="00EF584B">
      <w:pPr>
        <w:suppressAutoHyphens/>
        <w:spacing w:after="120"/>
        <w:ind w:firstLine="709"/>
        <w:rPr>
          <w:rFonts w:eastAsia="Calibri"/>
          <w:sz w:val="28"/>
          <w:szCs w:val="28"/>
          <w:lang w:eastAsia="en-US"/>
        </w:rPr>
      </w:pPr>
      <w:r w:rsidRPr="00E51D96">
        <w:rPr>
          <w:spacing w:val="-8"/>
          <w:sz w:val="28"/>
          <w:szCs w:val="28"/>
        </w:rPr>
        <w:t xml:space="preserve">На территории города размещены 14 гостиниц, вместимостью 0,5 тыс. мест. </w:t>
      </w:r>
      <w:r w:rsidRPr="00EF584B">
        <w:rPr>
          <w:sz w:val="28"/>
          <w:szCs w:val="28"/>
        </w:rPr>
        <w:t>Гостиницы расположены преимущественно в центральной части города. Обеспеченность населения гостиничными местами 9,5 мест на 1000 жителей или 158% от норматива. Ё</w:t>
      </w:r>
      <w:r w:rsidRPr="00EF584B">
        <w:rPr>
          <w:rFonts w:eastAsia="Calibri"/>
          <w:sz w:val="28"/>
          <w:szCs w:val="28"/>
          <w:lang w:eastAsia="en-US"/>
        </w:rPr>
        <w:t xml:space="preserve">мкость коллективных средств размещения в городе достаточно высока. </w:t>
      </w:r>
      <w:proofErr w:type="gramStart"/>
      <w:r w:rsidRPr="00EF584B">
        <w:rPr>
          <w:rFonts w:eastAsia="Calibri"/>
          <w:sz w:val="28"/>
          <w:szCs w:val="28"/>
          <w:lang w:eastAsia="en-US"/>
        </w:rPr>
        <w:t>Помимо трёх гостиниц «Святогор» (160 мест), «</w:t>
      </w:r>
      <w:r w:rsidRPr="00EF584B">
        <w:rPr>
          <w:rFonts w:eastAsia="Calibri"/>
          <w:sz w:val="28"/>
          <w:szCs w:val="28"/>
          <w:lang w:val="en-US" w:eastAsia="en-US"/>
        </w:rPr>
        <w:t>X</w:t>
      </w:r>
      <w:r w:rsidRPr="00EF584B">
        <w:rPr>
          <w:rFonts w:eastAsia="Calibri"/>
          <w:sz w:val="28"/>
          <w:szCs w:val="28"/>
          <w:lang w:eastAsia="en-US"/>
        </w:rPr>
        <w:t>.</w:t>
      </w:r>
      <w:r w:rsidRPr="00EF584B">
        <w:rPr>
          <w:rFonts w:eastAsia="Calibri"/>
          <w:sz w:val="28"/>
          <w:szCs w:val="28"/>
          <w:lang w:val="en-US" w:eastAsia="en-US"/>
        </w:rPr>
        <w:t>Room</w:t>
      </w:r>
      <w:r w:rsidRPr="00EF584B">
        <w:rPr>
          <w:rFonts w:eastAsia="Calibri"/>
          <w:sz w:val="28"/>
          <w:szCs w:val="28"/>
          <w:lang w:eastAsia="en-US"/>
        </w:rPr>
        <w:t xml:space="preserve">» (274 места), «Лада» (104 места) и «Форпост» (70 мест), в городе значительное количество небольших (10-50 мест) частных гостиниц, расположенных, как правило, в приспособленных помещениях. </w:t>
      </w:r>
      <w:proofErr w:type="gramEnd"/>
    </w:p>
    <w:p w:rsidR="00BB2CAF" w:rsidRPr="00EF584B" w:rsidRDefault="00BB2CAF" w:rsidP="00EF584B">
      <w:pPr>
        <w:suppressAutoHyphens/>
        <w:spacing w:after="120"/>
        <w:ind w:firstLine="709"/>
        <w:rPr>
          <w:spacing w:val="-6"/>
          <w:sz w:val="28"/>
          <w:szCs w:val="28"/>
        </w:rPr>
      </w:pPr>
      <w:r w:rsidRPr="00EF584B">
        <w:rPr>
          <w:spacing w:val="-6"/>
          <w:sz w:val="28"/>
          <w:szCs w:val="28"/>
        </w:rPr>
        <w:t>Территорию городского округа обслуживают две пожарно-спасательные части, расположенных в районе ул. 30 лет Победы, д. 1/1 (5 машин) и ул. Войкова, д. 5А (14 машин).</w:t>
      </w:r>
    </w:p>
    <w:p w:rsidR="00BB2CAF" w:rsidRPr="00EF584B" w:rsidRDefault="00BB2CAF" w:rsidP="00EF584B">
      <w:pPr>
        <w:suppressAutoHyphens/>
        <w:spacing w:after="120"/>
        <w:ind w:firstLine="709"/>
        <w:rPr>
          <w:spacing w:val="-6"/>
          <w:sz w:val="28"/>
          <w:szCs w:val="28"/>
        </w:rPr>
      </w:pPr>
      <w:r w:rsidRPr="00E51D96">
        <w:rPr>
          <w:spacing w:val="8"/>
          <w:sz w:val="28"/>
          <w:szCs w:val="28"/>
        </w:rPr>
        <w:t>В границах городского округа расположено 2 кладбища, в том числе мемориальное городское кладбище (закрыто) и кладбище в районе пос.</w:t>
      </w:r>
      <w:r w:rsidRPr="00EF584B">
        <w:rPr>
          <w:spacing w:val="-6"/>
          <w:sz w:val="28"/>
          <w:szCs w:val="28"/>
        </w:rPr>
        <w:t xml:space="preserve"> Вербовский (20 га).  </w:t>
      </w:r>
    </w:p>
    <w:p w:rsidR="00BB2CAF" w:rsidRPr="00EF584B" w:rsidRDefault="00BB2CAF" w:rsidP="00EF584B">
      <w:pPr>
        <w:suppressAutoHyphens/>
        <w:spacing w:after="120"/>
        <w:ind w:firstLine="709"/>
        <w:rPr>
          <w:sz w:val="28"/>
          <w:szCs w:val="28"/>
        </w:rPr>
      </w:pPr>
      <w:r w:rsidRPr="00EF584B">
        <w:rPr>
          <w:sz w:val="28"/>
          <w:szCs w:val="28"/>
        </w:rPr>
        <w:t>В таблице 9.12. приводится характеристика обеспеченности основными видами учреждений культурно-бытового обслуживания.</w:t>
      </w:r>
    </w:p>
    <w:p w:rsidR="00BB2CAF" w:rsidRPr="003575B1" w:rsidRDefault="00BB2CAF" w:rsidP="003575B1">
      <w:pPr>
        <w:suppressAutoHyphens/>
        <w:jc w:val="right"/>
        <w:rPr>
          <w:sz w:val="28"/>
          <w:szCs w:val="28"/>
        </w:rPr>
      </w:pPr>
      <w:r w:rsidRPr="003575B1">
        <w:rPr>
          <w:sz w:val="28"/>
          <w:szCs w:val="28"/>
        </w:rPr>
        <w:t>Таблица 9.12.</w:t>
      </w:r>
    </w:p>
    <w:p w:rsidR="00BB2CAF" w:rsidRPr="003575B1" w:rsidRDefault="00BB2CAF" w:rsidP="003575B1">
      <w:pPr>
        <w:suppressAutoHyphens/>
        <w:spacing w:after="120"/>
        <w:ind w:firstLine="0"/>
        <w:jc w:val="center"/>
        <w:rPr>
          <w:sz w:val="28"/>
          <w:szCs w:val="28"/>
        </w:rPr>
      </w:pPr>
      <w:r w:rsidRPr="003575B1">
        <w:rPr>
          <w:sz w:val="28"/>
          <w:szCs w:val="28"/>
        </w:rPr>
        <w:t>Обеспеченность населения основными видами социально-культурного и коммунально-бытового обслуживания в соответствии с действующими нормами</w:t>
      </w:r>
    </w:p>
    <w:tbl>
      <w:tblPr>
        <w:tblW w:w="932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254"/>
        <w:gridCol w:w="1127"/>
        <w:gridCol w:w="867"/>
        <w:gridCol w:w="1148"/>
        <w:gridCol w:w="1139"/>
        <w:gridCol w:w="1247"/>
      </w:tblGrid>
      <w:tr w:rsidR="00BB2CAF" w:rsidRPr="00BB2CAF" w:rsidTr="003575B1">
        <w:trPr>
          <w:tblHeader/>
        </w:trPr>
        <w:tc>
          <w:tcPr>
            <w:tcW w:w="546" w:type="dxa"/>
            <w:vMerge w:val="restart"/>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 xml:space="preserve">№ </w:t>
            </w:r>
            <w:proofErr w:type="gramStart"/>
            <w:r w:rsidRPr="003575B1">
              <w:rPr>
                <w:sz w:val="22"/>
                <w:szCs w:val="22"/>
              </w:rPr>
              <w:t>п</w:t>
            </w:r>
            <w:proofErr w:type="gramEnd"/>
            <w:r w:rsidRPr="003575B1">
              <w:rPr>
                <w:sz w:val="22"/>
                <w:szCs w:val="22"/>
              </w:rPr>
              <w:t>/п</w:t>
            </w:r>
          </w:p>
        </w:tc>
        <w:tc>
          <w:tcPr>
            <w:tcW w:w="3254" w:type="dxa"/>
            <w:vMerge w:val="restart"/>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Наименование учреждений обслуживания</w:t>
            </w:r>
          </w:p>
        </w:tc>
        <w:tc>
          <w:tcPr>
            <w:tcW w:w="1127" w:type="dxa"/>
            <w:vMerge w:val="restart"/>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 xml:space="preserve">Единица </w:t>
            </w:r>
            <w:proofErr w:type="gramStart"/>
            <w:r w:rsidRPr="003575B1">
              <w:rPr>
                <w:sz w:val="22"/>
                <w:szCs w:val="22"/>
              </w:rPr>
              <w:t>измере-ния</w:t>
            </w:r>
            <w:proofErr w:type="gramEnd"/>
          </w:p>
        </w:tc>
        <w:tc>
          <w:tcPr>
            <w:tcW w:w="2015" w:type="dxa"/>
            <w:gridSpan w:val="2"/>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Ёмкость существующих учреждений</w:t>
            </w:r>
          </w:p>
        </w:tc>
        <w:tc>
          <w:tcPr>
            <w:tcW w:w="1139" w:type="dxa"/>
            <w:vMerge w:val="restart"/>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Норма на 1000 жителей</w:t>
            </w:r>
          </w:p>
        </w:tc>
        <w:tc>
          <w:tcPr>
            <w:tcW w:w="1247" w:type="dxa"/>
            <w:vMerge w:val="restart"/>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 xml:space="preserve">% </w:t>
            </w:r>
            <w:proofErr w:type="gramStart"/>
            <w:r w:rsidRPr="003575B1">
              <w:rPr>
                <w:sz w:val="22"/>
                <w:szCs w:val="22"/>
              </w:rPr>
              <w:t>обеспе-ченности</w:t>
            </w:r>
            <w:proofErr w:type="gramEnd"/>
            <w:r w:rsidRPr="003575B1">
              <w:rPr>
                <w:sz w:val="22"/>
                <w:szCs w:val="22"/>
              </w:rPr>
              <w:t xml:space="preserve"> от норма-тивной</w:t>
            </w:r>
          </w:p>
        </w:tc>
      </w:tr>
      <w:tr w:rsidR="00BB2CAF" w:rsidRPr="00BB2CAF" w:rsidTr="003575B1">
        <w:trPr>
          <w:trHeight w:val="557"/>
        </w:trPr>
        <w:tc>
          <w:tcPr>
            <w:tcW w:w="546" w:type="dxa"/>
            <w:vMerge/>
          </w:tcPr>
          <w:p w:rsidR="00BB2CAF" w:rsidRPr="003575B1" w:rsidRDefault="00BB2CAF" w:rsidP="00BB2CAF">
            <w:pPr>
              <w:suppressAutoHyphens/>
              <w:ind w:firstLine="0"/>
              <w:rPr>
                <w:sz w:val="22"/>
                <w:szCs w:val="22"/>
              </w:rPr>
            </w:pPr>
          </w:p>
        </w:tc>
        <w:tc>
          <w:tcPr>
            <w:tcW w:w="3254" w:type="dxa"/>
            <w:vMerge/>
          </w:tcPr>
          <w:p w:rsidR="00BB2CAF" w:rsidRPr="003575B1" w:rsidRDefault="00BB2CAF" w:rsidP="00BB2CAF">
            <w:pPr>
              <w:suppressAutoHyphens/>
              <w:ind w:firstLine="0"/>
              <w:rPr>
                <w:sz w:val="22"/>
                <w:szCs w:val="22"/>
              </w:rPr>
            </w:pPr>
          </w:p>
        </w:tc>
        <w:tc>
          <w:tcPr>
            <w:tcW w:w="1127" w:type="dxa"/>
            <w:vMerge/>
          </w:tcPr>
          <w:p w:rsidR="00BB2CAF" w:rsidRPr="003575B1" w:rsidRDefault="00BB2CAF" w:rsidP="00BB2CAF">
            <w:pPr>
              <w:suppressAutoHyphens/>
              <w:ind w:firstLine="0"/>
              <w:rPr>
                <w:sz w:val="22"/>
                <w:szCs w:val="22"/>
              </w:rPr>
            </w:pPr>
          </w:p>
        </w:tc>
        <w:tc>
          <w:tcPr>
            <w:tcW w:w="867" w:type="dxa"/>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Всего</w:t>
            </w:r>
          </w:p>
        </w:tc>
        <w:tc>
          <w:tcPr>
            <w:tcW w:w="1148" w:type="dxa"/>
            <w:shd w:val="clear" w:color="auto" w:fill="D9D9D9" w:themeFill="background1" w:themeFillShade="D9"/>
            <w:vAlign w:val="center"/>
          </w:tcPr>
          <w:p w:rsidR="00BB2CAF" w:rsidRPr="003575B1" w:rsidRDefault="00BB2CAF" w:rsidP="003575B1">
            <w:pPr>
              <w:suppressAutoHyphens/>
              <w:ind w:firstLine="0"/>
              <w:jc w:val="center"/>
              <w:rPr>
                <w:sz w:val="22"/>
                <w:szCs w:val="22"/>
              </w:rPr>
            </w:pPr>
            <w:r w:rsidRPr="003575B1">
              <w:rPr>
                <w:sz w:val="22"/>
                <w:szCs w:val="22"/>
              </w:rPr>
              <w:t>на 1000 жителей</w:t>
            </w:r>
          </w:p>
        </w:tc>
        <w:tc>
          <w:tcPr>
            <w:tcW w:w="1139" w:type="dxa"/>
            <w:vMerge/>
          </w:tcPr>
          <w:p w:rsidR="00BB2CAF" w:rsidRPr="003575B1" w:rsidRDefault="00BB2CAF" w:rsidP="00BB2CAF">
            <w:pPr>
              <w:suppressAutoHyphens/>
              <w:ind w:firstLine="0"/>
              <w:rPr>
                <w:sz w:val="22"/>
                <w:szCs w:val="22"/>
              </w:rPr>
            </w:pPr>
          </w:p>
        </w:tc>
        <w:tc>
          <w:tcPr>
            <w:tcW w:w="1247" w:type="dxa"/>
            <w:vMerge/>
          </w:tcPr>
          <w:p w:rsidR="00BB2CAF" w:rsidRPr="003575B1" w:rsidRDefault="00BB2CAF" w:rsidP="00BB2CAF">
            <w:pPr>
              <w:suppressAutoHyphens/>
              <w:ind w:firstLine="0"/>
              <w:rPr>
                <w:sz w:val="22"/>
                <w:szCs w:val="22"/>
              </w:rPr>
            </w:pPr>
          </w:p>
        </w:tc>
      </w:tr>
      <w:tr w:rsidR="00BB2CAF" w:rsidRPr="00BB2CAF" w:rsidTr="003575B1">
        <w:tc>
          <w:tcPr>
            <w:tcW w:w="546" w:type="dxa"/>
          </w:tcPr>
          <w:p w:rsidR="00BB2CAF" w:rsidRPr="003575B1" w:rsidRDefault="00BB2CAF" w:rsidP="00BB2CAF">
            <w:pPr>
              <w:suppressAutoHyphens/>
              <w:ind w:firstLine="0"/>
              <w:rPr>
                <w:sz w:val="22"/>
                <w:szCs w:val="22"/>
              </w:rPr>
            </w:pPr>
            <w:r w:rsidRPr="003575B1">
              <w:rPr>
                <w:sz w:val="22"/>
                <w:szCs w:val="22"/>
              </w:rPr>
              <w:t>1.</w:t>
            </w:r>
          </w:p>
        </w:tc>
        <w:tc>
          <w:tcPr>
            <w:tcW w:w="8782" w:type="dxa"/>
            <w:gridSpan w:val="6"/>
          </w:tcPr>
          <w:p w:rsidR="00BB2CAF" w:rsidRPr="003575B1" w:rsidRDefault="00BB2CAF" w:rsidP="00BB2CAF">
            <w:pPr>
              <w:suppressAutoHyphens/>
              <w:ind w:firstLine="0"/>
              <w:rPr>
                <w:sz w:val="22"/>
                <w:szCs w:val="22"/>
              </w:rPr>
            </w:pPr>
            <w:r w:rsidRPr="003575B1">
              <w:rPr>
                <w:sz w:val="22"/>
                <w:szCs w:val="22"/>
              </w:rPr>
              <w:t>Учреждения образования</w:t>
            </w:r>
          </w:p>
        </w:tc>
      </w:tr>
      <w:tr w:rsidR="00BB2CAF" w:rsidRPr="00BB2CAF" w:rsidTr="003575B1">
        <w:tc>
          <w:tcPr>
            <w:tcW w:w="546" w:type="dxa"/>
          </w:tcPr>
          <w:p w:rsidR="00BB2CAF" w:rsidRPr="003575B1" w:rsidRDefault="00BB2CAF" w:rsidP="00BB2CAF">
            <w:pPr>
              <w:suppressAutoHyphens/>
              <w:ind w:firstLine="0"/>
              <w:rPr>
                <w:sz w:val="22"/>
                <w:szCs w:val="22"/>
              </w:rPr>
            </w:pPr>
            <w:r w:rsidRPr="003575B1">
              <w:rPr>
                <w:sz w:val="22"/>
                <w:szCs w:val="22"/>
              </w:rPr>
              <w:t>1.1.</w:t>
            </w:r>
          </w:p>
        </w:tc>
        <w:tc>
          <w:tcPr>
            <w:tcW w:w="3254" w:type="dxa"/>
          </w:tcPr>
          <w:p w:rsidR="00BB2CAF" w:rsidRPr="003575B1" w:rsidRDefault="00BB2CAF" w:rsidP="00BB2CAF">
            <w:pPr>
              <w:suppressAutoHyphens/>
              <w:ind w:firstLine="0"/>
              <w:rPr>
                <w:sz w:val="22"/>
                <w:szCs w:val="22"/>
              </w:rPr>
            </w:pPr>
            <w:proofErr w:type="gramStart"/>
            <w:r w:rsidRPr="003575B1">
              <w:rPr>
                <w:sz w:val="22"/>
                <w:szCs w:val="22"/>
              </w:rPr>
              <w:t>Дошкольные</w:t>
            </w:r>
            <w:proofErr w:type="gramEnd"/>
            <w:r w:rsidRPr="003575B1">
              <w:rPr>
                <w:sz w:val="22"/>
                <w:szCs w:val="22"/>
              </w:rPr>
              <w:t xml:space="preserve"> образовательные учреждение</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мест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7486</w:t>
            </w:r>
          </w:p>
        </w:tc>
        <w:tc>
          <w:tcPr>
            <w:tcW w:w="1148" w:type="dxa"/>
            <w:vAlign w:val="center"/>
          </w:tcPr>
          <w:p w:rsidR="00BB2CAF" w:rsidRPr="003575B1" w:rsidRDefault="00BB2CAF" w:rsidP="00BB2CAF">
            <w:pPr>
              <w:suppressAutoHyphens/>
              <w:ind w:firstLine="0"/>
              <w:rPr>
                <w:sz w:val="22"/>
                <w:szCs w:val="22"/>
              </w:rPr>
            </w:pPr>
            <w:r w:rsidRPr="003575B1">
              <w:rPr>
                <w:sz w:val="22"/>
                <w:szCs w:val="22"/>
              </w:rPr>
              <w:t>64,1</w:t>
            </w:r>
          </w:p>
        </w:tc>
        <w:tc>
          <w:tcPr>
            <w:tcW w:w="1139" w:type="dxa"/>
            <w:vAlign w:val="center"/>
          </w:tcPr>
          <w:p w:rsidR="00BB2CAF" w:rsidRPr="003575B1" w:rsidRDefault="00BB2CAF" w:rsidP="00BB2CAF">
            <w:pPr>
              <w:suppressAutoHyphens/>
              <w:ind w:firstLine="0"/>
              <w:rPr>
                <w:sz w:val="22"/>
                <w:szCs w:val="22"/>
              </w:rPr>
            </w:pPr>
            <w:r w:rsidRPr="003575B1">
              <w:rPr>
                <w:sz w:val="22"/>
                <w:szCs w:val="22"/>
              </w:rPr>
              <w:t>65</w:t>
            </w:r>
          </w:p>
        </w:tc>
        <w:tc>
          <w:tcPr>
            <w:tcW w:w="1247" w:type="dxa"/>
            <w:vAlign w:val="center"/>
          </w:tcPr>
          <w:p w:rsidR="00BB2CAF" w:rsidRPr="003575B1" w:rsidRDefault="00BB2CAF" w:rsidP="00BB2CAF">
            <w:pPr>
              <w:suppressAutoHyphens/>
              <w:ind w:firstLine="0"/>
              <w:rPr>
                <w:sz w:val="22"/>
                <w:szCs w:val="22"/>
              </w:rPr>
            </w:pPr>
            <w:r w:rsidRPr="003575B1">
              <w:rPr>
                <w:sz w:val="22"/>
                <w:szCs w:val="22"/>
              </w:rPr>
              <w:t>98,6%</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1.2.</w:t>
            </w:r>
          </w:p>
        </w:tc>
        <w:tc>
          <w:tcPr>
            <w:tcW w:w="3254" w:type="dxa"/>
          </w:tcPr>
          <w:p w:rsidR="00BB2CAF" w:rsidRPr="003575B1" w:rsidRDefault="00BB2CAF" w:rsidP="0016154A">
            <w:pPr>
              <w:suppressAutoHyphens/>
              <w:ind w:firstLine="0"/>
              <w:jc w:val="left"/>
              <w:rPr>
                <w:sz w:val="22"/>
                <w:szCs w:val="22"/>
              </w:rPr>
            </w:pPr>
            <w:r w:rsidRPr="003575B1">
              <w:rPr>
                <w:sz w:val="22"/>
                <w:szCs w:val="22"/>
              </w:rPr>
              <w:t>Общеобразовательные школы</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мест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12986</w:t>
            </w:r>
          </w:p>
        </w:tc>
        <w:tc>
          <w:tcPr>
            <w:tcW w:w="1148" w:type="dxa"/>
            <w:vAlign w:val="center"/>
          </w:tcPr>
          <w:p w:rsidR="00BB2CAF" w:rsidRPr="003575B1" w:rsidRDefault="00BB2CAF" w:rsidP="00BB2CAF">
            <w:pPr>
              <w:suppressAutoHyphens/>
              <w:ind w:firstLine="0"/>
              <w:rPr>
                <w:sz w:val="22"/>
                <w:szCs w:val="22"/>
              </w:rPr>
            </w:pPr>
            <w:r w:rsidRPr="003575B1">
              <w:rPr>
                <w:sz w:val="22"/>
                <w:szCs w:val="22"/>
              </w:rPr>
              <w:t>111,2</w:t>
            </w:r>
          </w:p>
        </w:tc>
        <w:tc>
          <w:tcPr>
            <w:tcW w:w="1139" w:type="dxa"/>
            <w:vAlign w:val="center"/>
          </w:tcPr>
          <w:p w:rsidR="00BB2CAF" w:rsidRPr="003575B1" w:rsidRDefault="00BB2CAF" w:rsidP="00BB2CAF">
            <w:pPr>
              <w:suppressAutoHyphens/>
              <w:ind w:firstLine="0"/>
              <w:rPr>
                <w:sz w:val="22"/>
                <w:szCs w:val="22"/>
              </w:rPr>
            </w:pPr>
            <w:r w:rsidRPr="003575B1">
              <w:rPr>
                <w:sz w:val="22"/>
                <w:szCs w:val="22"/>
              </w:rPr>
              <w:t>100</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111,2%</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1.3.</w:t>
            </w:r>
          </w:p>
        </w:tc>
        <w:tc>
          <w:tcPr>
            <w:tcW w:w="3254" w:type="dxa"/>
          </w:tcPr>
          <w:p w:rsidR="00BB2CAF" w:rsidRPr="003575B1" w:rsidRDefault="00BB2CAF" w:rsidP="0016154A">
            <w:pPr>
              <w:suppressAutoHyphens/>
              <w:ind w:firstLine="0"/>
              <w:jc w:val="left"/>
              <w:rPr>
                <w:sz w:val="22"/>
                <w:szCs w:val="22"/>
              </w:rPr>
            </w:pPr>
            <w:r w:rsidRPr="003575B1">
              <w:rPr>
                <w:sz w:val="22"/>
                <w:szCs w:val="22"/>
              </w:rPr>
              <w:t>Учреждения дополнительного образования детей</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мест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1233</w:t>
            </w:r>
          </w:p>
        </w:tc>
        <w:tc>
          <w:tcPr>
            <w:tcW w:w="1148" w:type="dxa"/>
            <w:vAlign w:val="center"/>
          </w:tcPr>
          <w:p w:rsidR="00BB2CAF" w:rsidRPr="003575B1" w:rsidRDefault="00BB2CAF" w:rsidP="00BB2CAF">
            <w:pPr>
              <w:suppressAutoHyphens/>
              <w:ind w:firstLine="0"/>
              <w:rPr>
                <w:sz w:val="22"/>
                <w:szCs w:val="22"/>
              </w:rPr>
            </w:pPr>
            <w:r w:rsidRPr="003575B1">
              <w:rPr>
                <w:sz w:val="22"/>
                <w:szCs w:val="22"/>
              </w:rPr>
              <w:t>10,6</w:t>
            </w:r>
          </w:p>
        </w:tc>
        <w:tc>
          <w:tcPr>
            <w:tcW w:w="1139" w:type="dxa"/>
            <w:vAlign w:val="center"/>
          </w:tcPr>
          <w:p w:rsidR="00BB2CAF" w:rsidRPr="003575B1" w:rsidRDefault="00BB2CAF" w:rsidP="00BB2CAF">
            <w:pPr>
              <w:suppressAutoHyphens/>
              <w:ind w:firstLine="0"/>
              <w:rPr>
                <w:sz w:val="22"/>
                <w:szCs w:val="22"/>
              </w:rPr>
            </w:pPr>
            <w:r w:rsidRPr="003575B1">
              <w:rPr>
                <w:sz w:val="22"/>
                <w:szCs w:val="22"/>
              </w:rPr>
              <w:t>89</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11,9%</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2.</w:t>
            </w:r>
          </w:p>
        </w:tc>
        <w:tc>
          <w:tcPr>
            <w:tcW w:w="8782" w:type="dxa"/>
            <w:gridSpan w:val="6"/>
          </w:tcPr>
          <w:p w:rsidR="00BB2CAF" w:rsidRPr="003575B1" w:rsidRDefault="00BB2CAF" w:rsidP="0016154A">
            <w:pPr>
              <w:suppressAutoHyphens/>
              <w:ind w:firstLine="0"/>
              <w:jc w:val="left"/>
              <w:rPr>
                <w:sz w:val="22"/>
                <w:szCs w:val="22"/>
              </w:rPr>
            </w:pPr>
            <w:r w:rsidRPr="003575B1">
              <w:rPr>
                <w:sz w:val="22"/>
                <w:szCs w:val="22"/>
              </w:rPr>
              <w:t>Учреждения культуры и искусства</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lastRenderedPageBreak/>
              <w:t>2.1</w:t>
            </w:r>
          </w:p>
        </w:tc>
        <w:tc>
          <w:tcPr>
            <w:tcW w:w="3254" w:type="dxa"/>
          </w:tcPr>
          <w:p w:rsidR="00BB2CAF" w:rsidRPr="003575B1" w:rsidRDefault="00BB2CAF" w:rsidP="0016154A">
            <w:pPr>
              <w:suppressAutoHyphens/>
              <w:ind w:firstLine="0"/>
              <w:jc w:val="left"/>
              <w:rPr>
                <w:sz w:val="22"/>
                <w:szCs w:val="22"/>
              </w:rPr>
            </w:pPr>
            <w:r w:rsidRPr="003575B1">
              <w:rPr>
                <w:sz w:val="22"/>
                <w:szCs w:val="22"/>
              </w:rPr>
              <w:t>Культурно-досуговые учреждения</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мест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1533</w:t>
            </w:r>
          </w:p>
        </w:tc>
        <w:tc>
          <w:tcPr>
            <w:tcW w:w="1148" w:type="dxa"/>
            <w:vAlign w:val="center"/>
          </w:tcPr>
          <w:p w:rsidR="00BB2CAF" w:rsidRPr="003575B1" w:rsidRDefault="00BB2CAF" w:rsidP="00BB2CAF">
            <w:pPr>
              <w:suppressAutoHyphens/>
              <w:ind w:firstLine="0"/>
              <w:rPr>
                <w:sz w:val="22"/>
                <w:szCs w:val="22"/>
              </w:rPr>
            </w:pPr>
            <w:r w:rsidRPr="003575B1">
              <w:rPr>
                <w:sz w:val="22"/>
                <w:szCs w:val="22"/>
              </w:rPr>
              <w:t>13,1</w:t>
            </w:r>
          </w:p>
        </w:tc>
        <w:tc>
          <w:tcPr>
            <w:tcW w:w="1139" w:type="dxa"/>
            <w:vAlign w:val="center"/>
          </w:tcPr>
          <w:p w:rsidR="00BB2CAF" w:rsidRPr="003575B1" w:rsidRDefault="00BB2CAF" w:rsidP="00BB2CAF">
            <w:pPr>
              <w:suppressAutoHyphens/>
              <w:ind w:firstLine="0"/>
              <w:rPr>
                <w:sz w:val="22"/>
                <w:szCs w:val="22"/>
              </w:rPr>
            </w:pPr>
            <w:r w:rsidRPr="003575B1">
              <w:rPr>
                <w:sz w:val="22"/>
                <w:szCs w:val="22"/>
              </w:rPr>
              <w:t>25</w:t>
            </w:r>
          </w:p>
        </w:tc>
        <w:tc>
          <w:tcPr>
            <w:tcW w:w="1247" w:type="dxa"/>
            <w:vAlign w:val="center"/>
          </w:tcPr>
          <w:p w:rsidR="00BB2CAF" w:rsidRPr="003575B1" w:rsidRDefault="00BB2CAF" w:rsidP="00BB2CAF">
            <w:pPr>
              <w:suppressAutoHyphens/>
              <w:ind w:firstLine="0"/>
              <w:rPr>
                <w:sz w:val="22"/>
                <w:szCs w:val="22"/>
              </w:rPr>
            </w:pPr>
            <w:r w:rsidRPr="003575B1">
              <w:rPr>
                <w:sz w:val="22"/>
                <w:szCs w:val="22"/>
              </w:rPr>
              <w:t>52,5%</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2.2.</w:t>
            </w:r>
          </w:p>
        </w:tc>
        <w:tc>
          <w:tcPr>
            <w:tcW w:w="3254" w:type="dxa"/>
          </w:tcPr>
          <w:p w:rsidR="00BB2CAF" w:rsidRPr="003575B1" w:rsidRDefault="00BB2CAF" w:rsidP="0016154A">
            <w:pPr>
              <w:suppressAutoHyphens/>
              <w:ind w:firstLine="0"/>
              <w:jc w:val="left"/>
              <w:rPr>
                <w:sz w:val="22"/>
                <w:szCs w:val="22"/>
              </w:rPr>
            </w:pPr>
            <w:r w:rsidRPr="003575B1">
              <w:rPr>
                <w:sz w:val="22"/>
                <w:szCs w:val="22"/>
              </w:rPr>
              <w:t>Музей</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объект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1</w:t>
            </w:r>
          </w:p>
        </w:tc>
        <w:tc>
          <w:tcPr>
            <w:tcW w:w="1148" w:type="dxa"/>
            <w:vAlign w:val="center"/>
          </w:tcPr>
          <w:p w:rsidR="00BB2CAF" w:rsidRPr="003575B1" w:rsidRDefault="00BB2CAF" w:rsidP="00BB2CAF">
            <w:pPr>
              <w:suppressAutoHyphens/>
              <w:ind w:firstLine="0"/>
              <w:rPr>
                <w:sz w:val="22"/>
                <w:szCs w:val="22"/>
              </w:rPr>
            </w:pPr>
            <w:r w:rsidRPr="003575B1">
              <w:rPr>
                <w:sz w:val="22"/>
                <w:szCs w:val="22"/>
              </w:rPr>
              <w:t>0,0</w:t>
            </w:r>
          </w:p>
        </w:tc>
        <w:tc>
          <w:tcPr>
            <w:tcW w:w="1139" w:type="dxa"/>
            <w:vAlign w:val="center"/>
          </w:tcPr>
          <w:p w:rsidR="00BB2CAF" w:rsidRPr="003575B1" w:rsidRDefault="00BB2CAF" w:rsidP="00BB2CAF">
            <w:pPr>
              <w:suppressAutoHyphens/>
              <w:ind w:firstLine="0"/>
              <w:rPr>
                <w:sz w:val="22"/>
                <w:szCs w:val="22"/>
              </w:rPr>
            </w:pPr>
            <w:r w:rsidRPr="003575B1">
              <w:rPr>
                <w:sz w:val="22"/>
                <w:szCs w:val="22"/>
              </w:rPr>
              <w:t>4</w:t>
            </w:r>
          </w:p>
        </w:tc>
        <w:tc>
          <w:tcPr>
            <w:tcW w:w="1247" w:type="dxa"/>
            <w:vAlign w:val="center"/>
          </w:tcPr>
          <w:p w:rsidR="00BB2CAF" w:rsidRPr="003575B1" w:rsidRDefault="00BB2CAF" w:rsidP="00BB2CAF">
            <w:pPr>
              <w:suppressAutoHyphens/>
              <w:ind w:firstLine="0"/>
              <w:rPr>
                <w:sz w:val="22"/>
                <w:szCs w:val="22"/>
              </w:rPr>
            </w:pPr>
            <w:r w:rsidRPr="003575B1">
              <w:rPr>
                <w:sz w:val="22"/>
                <w:szCs w:val="22"/>
              </w:rPr>
              <w:t>25,0%</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2.3</w:t>
            </w:r>
          </w:p>
        </w:tc>
        <w:tc>
          <w:tcPr>
            <w:tcW w:w="3254" w:type="dxa"/>
          </w:tcPr>
          <w:p w:rsidR="00BB2CAF" w:rsidRPr="003575B1" w:rsidRDefault="00BB2CAF" w:rsidP="0016154A">
            <w:pPr>
              <w:suppressAutoHyphens/>
              <w:ind w:firstLine="0"/>
              <w:jc w:val="left"/>
              <w:rPr>
                <w:sz w:val="22"/>
                <w:szCs w:val="22"/>
              </w:rPr>
            </w:pPr>
            <w:r w:rsidRPr="003575B1">
              <w:rPr>
                <w:sz w:val="22"/>
                <w:szCs w:val="22"/>
              </w:rPr>
              <w:t>Библиотеки</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объект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12</w:t>
            </w:r>
          </w:p>
        </w:tc>
        <w:tc>
          <w:tcPr>
            <w:tcW w:w="1148" w:type="dxa"/>
            <w:vAlign w:val="center"/>
          </w:tcPr>
          <w:p w:rsidR="00BB2CAF" w:rsidRPr="003575B1" w:rsidRDefault="00BB2CAF" w:rsidP="00BB2CAF">
            <w:pPr>
              <w:suppressAutoHyphens/>
              <w:ind w:firstLine="0"/>
              <w:rPr>
                <w:sz w:val="22"/>
                <w:szCs w:val="22"/>
              </w:rPr>
            </w:pPr>
            <w:r w:rsidRPr="003575B1">
              <w:rPr>
                <w:sz w:val="22"/>
                <w:szCs w:val="22"/>
              </w:rPr>
              <w:t>0,1</w:t>
            </w:r>
          </w:p>
        </w:tc>
        <w:tc>
          <w:tcPr>
            <w:tcW w:w="1139" w:type="dxa"/>
            <w:vAlign w:val="center"/>
          </w:tcPr>
          <w:p w:rsidR="00BB2CAF" w:rsidRPr="003575B1" w:rsidRDefault="00BB2CAF" w:rsidP="00BB2CAF">
            <w:pPr>
              <w:suppressAutoHyphens/>
              <w:ind w:firstLine="0"/>
              <w:rPr>
                <w:sz w:val="22"/>
                <w:szCs w:val="22"/>
              </w:rPr>
            </w:pPr>
            <w:r w:rsidRPr="003575B1">
              <w:rPr>
                <w:sz w:val="22"/>
                <w:szCs w:val="22"/>
              </w:rPr>
              <w:t>12</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100,0%</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3.</w:t>
            </w:r>
          </w:p>
        </w:tc>
        <w:tc>
          <w:tcPr>
            <w:tcW w:w="8782" w:type="dxa"/>
            <w:gridSpan w:val="6"/>
          </w:tcPr>
          <w:p w:rsidR="00BB2CAF" w:rsidRPr="003575B1" w:rsidRDefault="00BB2CAF" w:rsidP="0016154A">
            <w:pPr>
              <w:suppressAutoHyphens/>
              <w:ind w:firstLine="0"/>
              <w:jc w:val="left"/>
              <w:rPr>
                <w:sz w:val="22"/>
                <w:szCs w:val="22"/>
              </w:rPr>
            </w:pPr>
            <w:r w:rsidRPr="003575B1">
              <w:rPr>
                <w:sz w:val="22"/>
                <w:szCs w:val="22"/>
              </w:rPr>
              <w:t>Учреждения физической культуры и спорта</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3.1.</w:t>
            </w:r>
          </w:p>
        </w:tc>
        <w:tc>
          <w:tcPr>
            <w:tcW w:w="3254" w:type="dxa"/>
          </w:tcPr>
          <w:p w:rsidR="00BB2CAF" w:rsidRPr="003575B1" w:rsidRDefault="00BB2CAF" w:rsidP="0016154A">
            <w:pPr>
              <w:suppressAutoHyphens/>
              <w:ind w:firstLine="0"/>
              <w:jc w:val="left"/>
              <w:rPr>
                <w:sz w:val="22"/>
                <w:szCs w:val="22"/>
              </w:rPr>
            </w:pPr>
            <w:r w:rsidRPr="003575B1">
              <w:rPr>
                <w:sz w:val="22"/>
                <w:szCs w:val="22"/>
              </w:rPr>
              <w:t>Спортивные залы</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м</w:t>
            </w:r>
            <w:proofErr w:type="gramStart"/>
            <w:r w:rsidRPr="003575B1">
              <w:rPr>
                <w:sz w:val="22"/>
                <w:szCs w:val="22"/>
                <w:vertAlign w:val="superscript"/>
              </w:rPr>
              <w:t>2</w:t>
            </w:r>
            <w:proofErr w:type="gramEnd"/>
          </w:p>
        </w:tc>
        <w:tc>
          <w:tcPr>
            <w:tcW w:w="867" w:type="dxa"/>
            <w:vAlign w:val="center"/>
          </w:tcPr>
          <w:p w:rsidR="00BB2CAF" w:rsidRPr="003575B1" w:rsidRDefault="00BB2CAF" w:rsidP="00BB2CAF">
            <w:pPr>
              <w:suppressAutoHyphens/>
              <w:ind w:firstLine="0"/>
              <w:rPr>
                <w:sz w:val="22"/>
                <w:szCs w:val="22"/>
              </w:rPr>
            </w:pPr>
            <w:r w:rsidRPr="003575B1">
              <w:rPr>
                <w:sz w:val="22"/>
                <w:szCs w:val="22"/>
              </w:rPr>
              <w:t>7717,4</w:t>
            </w:r>
          </w:p>
        </w:tc>
        <w:tc>
          <w:tcPr>
            <w:tcW w:w="1148" w:type="dxa"/>
            <w:vAlign w:val="center"/>
          </w:tcPr>
          <w:p w:rsidR="00BB2CAF" w:rsidRPr="003575B1" w:rsidRDefault="00BB2CAF" w:rsidP="00BB2CAF">
            <w:pPr>
              <w:suppressAutoHyphens/>
              <w:ind w:firstLine="0"/>
              <w:rPr>
                <w:sz w:val="22"/>
                <w:szCs w:val="22"/>
              </w:rPr>
            </w:pPr>
            <w:r w:rsidRPr="003575B1">
              <w:rPr>
                <w:sz w:val="22"/>
                <w:szCs w:val="22"/>
              </w:rPr>
              <w:t>66,1</w:t>
            </w:r>
          </w:p>
        </w:tc>
        <w:tc>
          <w:tcPr>
            <w:tcW w:w="1139" w:type="dxa"/>
            <w:vAlign w:val="center"/>
          </w:tcPr>
          <w:p w:rsidR="00BB2CAF" w:rsidRPr="003575B1" w:rsidRDefault="00BB2CAF" w:rsidP="00BB2CAF">
            <w:pPr>
              <w:suppressAutoHyphens/>
              <w:ind w:firstLine="0"/>
              <w:rPr>
                <w:sz w:val="22"/>
                <w:szCs w:val="22"/>
              </w:rPr>
            </w:pPr>
            <w:r w:rsidRPr="003575B1">
              <w:rPr>
                <w:sz w:val="22"/>
                <w:szCs w:val="22"/>
              </w:rPr>
              <w:t>350</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18,9%</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3.2.</w:t>
            </w:r>
          </w:p>
        </w:tc>
        <w:tc>
          <w:tcPr>
            <w:tcW w:w="3254" w:type="dxa"/>
          </w:tcPr>
          <w:p w:rsidR="00BB2CAF" w:rsidRPr="003575B1" w:rsidRDefault="00BB2CAF" w:rsidP="0016154A">
            <w:pPr>
              <w:suppressAutoHyphens/>
              <w:ind w:firstLine="0"/>
              <w:jc w:val="left"/>
              <w:rPr>
                <w:sz w:val="22"/>
                <w:szCs w:val="22"/>
              </w:rPr>
            </w:pPr>
            <w:r w:rsidRPr="003575B1">
              <w:rPr>
                <w:sz w:val="22"/>
                <w:szCs w:val="22"/>
              </w:rPr>
              <w:t>Бассейны</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м</w:t>
            </w:r>
            <w:proofErr w:type="gramStart"/>
            <w:r w:rsidRPr="003575B1">
              <w:rPr>
                <w:sz w:val="22"/>
                <w:szCs w:val="22"/>
                <w:vertAlign w:val="superscript"/>
              </w:rPr>
              <w:t>2</w:t>
            </w:r>
            <w:proofErr w:type="gramEnd"/>
            <w:r w:rsidRPr="003575B1">
              <w:rPr>
                <w:sz w:val="22"/>
                <w:szCs w:val="22"/>
              </w:rPr>
              <w:t xml:space="preserve"> зеркала воды</w:t>
            </w:r>
          </w:p>
        </w:tc>
        <w:tc>
          <w:tcPr>
            <w:tcW w:w="867" w:type="dxa"/>
            <w:vAlign w:val="center"/>
          </w:tcPr>
          <w:p w:rsidR="00BB2CAF" w:rsidRPr="003575B1" w:rsidRDefault="00BB2CAF" w:rsidP="00BB2CAF">
            <w:pPr>
              <w:suppressAutoHyphens/>
              <w:ind w:firstLine="0"/>
              <w:rPr>
                <w:sz w:val="22"/>
                <w:szCs w:val="22"/>
              </w:rPr>
            </w:pPr>
            <w:r w:rsidRPr="003575B1">
              <w:rPr>
                <w:sz w:val="22"/>
                <w:szCs w:val="22"/>
              </w:rPr>
              <w:t>1155</w:t>
            </w:r>
          </w:p>
        </w:tc>
        <w:tc>
          <w:tcPr>
            <w:tcW w:w="1148" w:type="dxa"/>
            <w:vAlign w:val="center"/>
          </w:tcPr>
          <w:p w:rsidR="00BB2CAF" w:rsidRPr="003575B1" w:rsidRDefault="00BB2CAF" w:rsidP="00BB2CAF">
            <w:pPr>
              <w:suppressAutoHyphens/>
              <w:ind w:firstLine="0"/>
              <w:rPr>
                <w:sz w:val="22"/>
                <w:szCs w:val="22"/>
              </w:rPr>
            </w:pPr>
            <w:r w:rsidRPr="003575B1">
              <w:rPr>
                <w:sz w:val="22"/>
                <w:szCs w:val="22"/>
              </w:rPr>
              <w:t>9,9</w:t>
            </w:r>
          </w:p>
        </w:tc>
        <w:tc>
          <w:tcPr>
            <w:tcW w:w="1139" w:type="dxa"/>
            <w:vAlign w:val="center"/>
          </w:tcPr>
          <w:p w:rsidR="00BB2CAF" w:rsidRPr="003575B1" w:rsidRDefault="00BB2CAF" w:rsidP="00BB2CAF">
            <w:pPr>
              <w:suppressAutoHyphens/>
              <w:ind w:firstLine="0"/>
              <w:rPr>
                <w:sz w:val="22"/>
                <w:szCs w:val="22"/>
              </w:rPr>
            </w:pPr>
            <w:r w:rsidRPr="003575B1">
              <w:rPr>
                <w:sz w:val="22"/>
                <w:szCs w:val="22"/>
              </w:rPr>
              <w:t>75</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13,2%</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3.3.</w:t>
            </w:r>
          </w:p>
        </w:tc>
        <w:tc>
          <w:tcPr>
            <w:tcW w:w="3254" w:type="dxa"/>
          </w:tcPr>
          <w:p w:rsidR="00BB2CAF" w:rsidRPr="003575B1" w:rsidRDefault="00BB2CAF" w:rsidP="0016154A">
            <w:pPr>
              <w:suppressAutoHyphens/>
              <w:ind w:firstLine="0"/>
              <w:jc w:val="left"/>
              <w:rPr>
                <w:sz w:val="22"/>
                <w:szCs w:val="22"/>
              </w:rPr>
            </w:pPr>
            <w:r w:rsidRPr="003575B1">
              <w:rPr>
                <w:sz w:val="22"/>
                <w:szCs w:val="22"/>
              </w:rPr>
              <w:t>Плоскостные спортивные сооружения</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га</w:t>
            </w:r>
          </w:p>
        </w:tc>
        <w:tc>
          <w:tcPr>
            <w:tcW w:w="867" w:type="dxa"/>
            <w:shd w:val="clear" w:color="auto" w:fill="auto"/>
            <w:vAlign w:val="center"/>
          </w:tcPr>
          <w:p w:rsidR="00BB2CAF" w:rsidRPr="003575B1" w:rsidRDefault="00BB2CAF" w:rsidP="00BB2CAF">
            <w:pPr>
              <w:suppressAutoHyphens/>
              <w:ind w:firstLine="0"/>
              <w:rPr>
                <w:sz w:val="22"/>
                <w:szCs w:val="22"/>
              </w:rPr>
            </w:pPr>
            <w:r w:rsidRPr="003575B1">
              <w:rPr>
                <w:sz w:val="22"/>
                <w:szCs w:val="22"/>
              </w:rPr>
              <w:t>7,2</w:t>
            </w:r>
          </w:p>
        </w:tc>
        <w:tc>
          <w:tcPr>
            <w:tcW w:w="1148" w:type="dxa"/>
            <w:shd w:val="clear" w:color="auto" w:fill="auto"/>
            <w:vAlign w:val="center"/>
          </w:tcPr>
          <w:p w:rsidR="00BB2CAF" w:rsidRPr="003575B1" w:rsidRDefault="00BB2CAF" w:rsidP="00BB2CAF">
            <w:pPr>
              <w:suppressAutoHyphens/>
              <w:ind w:firstLine="0"/>
              <w:rPr>
                <w:sz w:val="22"/>
                <w:szCs w:val="22"/>
              </w:rPr>
            </w:pPr>
            <w:r w:rsidRPr="003575B1">
              <w:rPr>
                <w:sz w:val="22"/>
                <w:szCs w:val="22"/>
              </w:rPr>
              <w:t>0,1</w:t>
            </w:r>
          </w:p>
        </w:tc>
        <w:tc>
          <w:tcPr>
            <w:tcW w:w="1139" w:type="dxa"/>
            <w:shd w:val="clear" w:color="auto" w:fill="auto"/>
            <w:vAlign w:val="center"/>
          </w:tcPr>
          <w:p w:rsidR="00BB2CAF" w:rsidRPr="003575B1" w:rsidRDefault="00BB2CAF" w:rsidP="00BB2CAF">
            <w:pPr>
              <w:suppressAutoHyphens/>
              <w:ind w:firstLine="0"/>
              <w:rPr>
                <w:sz w:val="22"/>
                <w:szCs w:val="22"/>
              </w:rPr>
            </w:pPr>
            <w:r w:rsidRPr="003575B1">
              <w:rPr>
                <w:sz w:val="22"/>
                <w:szCs w:val="22"/>
              </w:rPr>
              <w:t>0,19</w:t>
            </w:r>
          </w:p>
        </w:tc>
        <w:tc>
          <w:tcPr>
            <w:tcW w:w="1247" w:type="dxa"/>
            <w:shd w:val="clear" w:color="auto" w:fill="auto"/>
            <w:vAlign w:val="center"/>
          </w:tcPr>
          <w:p w:rsidR="00BB2CAF" w:rsidRPr="003575B1" w:rsidRDefault="00BB2CAF" w:rsidP="00BB2CAF">
            <w:pPr>
              <w:suppressAutoHyphens/>
              <w:ind w:firstLine="0"/>
              <w:rPr>
                <w:sz w:val="22"/>
                <w:szCs w:val="22"/>
              </w:rPr>
            </w:pPr>
            <w:r w:rsidRPr="003575B1">
              <w:rPr>
                <w:sz w:val="22"/>
                <w:szCs w:val="22"/>
              </w:rPr>
              <w:t>32,4%</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4.</w:t>
            </w:r>
          </w:p>
        </w:tc>
        <w:tc>
          <w:tcPr>
            <w:tcW w:w="8782" w:type="dxa"/>
            <w:gridSpan w:val="6"/>
          </w:tcPr>
          <w:p w:rsidR="00BB2CAF" w:rsidRPr="003575B1" w:rsidRDefault="00BB2CAF" w:rsidP="0016154A">
            <w:pPr>
              <w:suppressAutoHyphens/>
              <w:ind w:firstLine="0"/>
              <w:jc w:val="left"/>
              <w:rPr>
                <w:sz w:val="22"/>
                <w:szCs w:val="22"/>
              </w:rPr>
            </w:pPr>
            <w:r w:rsidRPr="003575B1">
              <w:rPr>
                <w:sz w:val="22"/>
                <w:szCs w:val="22"/>
              </w:rPr>
              <w:t>Учреждения торговли и общественного питания</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4.1.</w:t>
            </w:r>
          </w:p>
        </w:tc>
        <w:tc>
          <w:tcPr>
            <w:tcW w:w="3254" w:type="dxa"/>
          </w:tcPr>
          <w:p w:rsidR="00BB2CAF" w:rsidRPr="003575B1" w:rsidRDefault="00BB2CAF" w:rsidP="0016154A">
            <w:pPr>
              <w:suppressAutoHyphens/>
              <w:ind w:firstLine="0"/>
              <w:jc w:val="left"/>
              <w:rPr>
                <w:sz w:val="22"/>
                <w:szCs w:val="22"/>
              </w:rPr>
            </w:pPr>
            <w:r w:rsidRPr="003575B1">
              <w:rPr>
                <w:sz w:val="22"/>
                <w:szCs w:val="22"/>
              </w:rPr>
              <w:t>Магазины продовольственных и непродовольственных товаров</w:t>
            </w:r>
            <w:r w:rsidRPr="00C51FAC">
              <w:rPr>
                <w:sz w:val="22"/>
                <w:szCs w:val="22"/>
                <w:vertAlign w:val="superscript"/>
              </w:rPr>
              <w:footnoteReference w:id="24"/>
            </w:r>
          </w:p>
        </w:tc>
        <w:tc>
          <w:tcPr>
            <w:tcW w:w="1127" w:type="dxa"/>
            <w:vAlign w:val="center"/>
          </w:tcPr>
          <w:p w:rsidR="00BB2CAF" w:rsidRPr="003575B1" w:rsidRDefault="00BB2CAF" w:rsidP="00BB2CAF">
            <w:pPr>
              <w:suppressAutoHyphens/>
              <w:ind w:firstLine="0"/>
              <w:rPr>
                <w:sz w:val="22"/>
                <w:szCs w:val="22"/>
              </w:rPr>
            </w:pPr>
            <w:r w:rsidRPr="003575B1">
              <w:rPr>
                <w:sz w:val="22"/>
                <w:szCs w:val="22"/>
              </w:rPr>
              <w:t>м</w:t>
            </w:r>
            <w:r w:rsidRPr="003575B1">
              <w:rPr>
                <w:sz w:val="22"/>
                <w:szCs w:val="22"/>
                <w:vertAlign w:val="superscript"/>
              </w:rPr>
              <w:t>2</w:t>
            </w:r>
            <w:r w:rsidRPr="003575B1">
              <w:rPr>
                <w:sz w:val="22"/>
                <w:szCs w:val="22"/>
              </w:rPr>
              <w:t xml:space="preserve"> торг</w:t>
            </w:r>
            <w:proofErr w:type="gramStart"/>
            <w:r w:rsidRPr="003575B1">
              <w:rPr>
                <w:sz w:val="22"/>
                <w:szCs w:val="22"/>
              </w:rPr>
              <w:t>.</w:t>
            </w:r>
            <w:proofErr w:type="gramEnd"/>
            <w:r w:rsidRPr="003575B1">
              <w:rPr>
                <w:sz w:val="22"/>
                <w:szCs w:val="22"/>
              </w:rPr>
              <w:t xml:space="preserve"> </w:t>
            </w:r>
            <w:proofErr w:type="gramStart"/>
            <w:r w:rsidRPr="003575B1">
              <w:rPr>
                <w:sz w:val="22"/>
                <w:szCs w:val="22"/>
              </w:rPr>
              <w:t>п</w:t>
            </w:r>
            <w:proofErr w:type="gramEnd"/>
            <w:r w:rsidRPr="003575B1">
              <w:rPr>
                <w:sz w:val="22"/>
                <w:szCs w:val="22"/>
              </w:rPr>
              <w:t>л.</w:t>
            </w:r>
          </w:p>
        </w:tc>
        <w:tc>
          <w:tcPr>
            <w:tcW w:w="867" w:type="dxa"/>
            <w:vAlign w:val="center"/>
          </w:tcPr>
          <w:p w:rsidR="00BB2CAF" w:rsidRPr="003575B1" w:rsidRDefault="00BB2CAF" w:rsidP="00BB2CAF">
            <w:pPr>
              <w:suppressAutoHyphens/>
              <w:ind w:firstLine="0"/>
              <w:rPr>
                <w:sz w:val="22"/>
                <w:szCs w:val="22"/>
              </w:rPr>
            </w:pPr>
            <w:r w:rsidRPr="003575B1">
              <w:rPr>
                <w:sz w:val="22"/>
                <w:szCs w:val="22"/>
              </w:rPr>
              <w:t>85972</w:t>
            </w:r>
          </w:p>
        </w:tc>
        <w:tc>
          <w:tcPr>
            <w:tcW w:w="1148" w:type="dxa"/>
            <w:vAlign w:val="center"/>
          </w:tcPr>
          <w:p w:rsidR="00BB2CAF" w:rsidRPr="003575B1" w:rsidRDefault="00BB2CAF" w:rsidP="00BB2CAF">
            <w:pPr>
              <w:suppressAutoHyphens/>
              <w:ind w:firstLine="0"/>
              <w:rPr>
                <w:sz w:val="22"/>
                <w:szCs w:val="22"/>
              </w:rPr>
            </w:pPr>
            <w:r w:rsidRPr="003575B1">
              <w:rPr>
                <w:sz w:val="22"/>
                <w:szCs w:val="22"/>
              </w:rPr>
              <w:t>736,1</w:t>
            </w:r>
          </w:p>
        </w:tc>
        <w:tc>
          <w:tcPr>
            <w:tcW w:w="1139" w:type="dxa"/>
            <w:vAlign w:val="center"/>
          </w:tcPr>
          <w:p w:rsidR="00BB2CAF" w:rsidRPr="003575B1" w:rsidRDefault="00BB2CAF" w:rsidP="00BB2CAF">
            <w:pPr>
              <w:suppressAutoHyphens/>
              <w:ind w:firstLine="0"/>
              <w:rPr>
                <w:sz w:val="22"/>
                <w:szCs w:val="22"/>
              </w:rPr>
            </w:pPr>
            <w:r w:rsidRPr="003575B1">
              <w:rPr>
                <w:sz w:val="22"/>
                <w:szCs w:val="22"/>
              </w:rPr>
              <w:t>537</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137,1%</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4.2.</w:t>
            </w:r>
          </w:p>
        </w:tc>
        <w:tc>
          <w:tcPr>
            <w:tcW w:w="3254" w:type="dxa"/>
          </w:tcPr>
          <w:p w:rsidR="00BB2CAF" w:rsidRPr="003575B1" w:rsidRDefault="00BB2CAF" w:rsidP="0016154A">
            <w:pPr>
              <w:suppressAutoHyphens/>
              <w:ind w:firstLine="0"/>
              <w:jc w:val="left"/>
              <w:rPr>
                <w:sz w:val="22"/>
                <w:szCs w:val="22"/>
              </w:rPr>
            </w:pPr>
            <w:r w:rsidRPr="003575B1">
              <w:rPr>
                <w:sz w:val="22"/>
                <w:szCs w:val="22"/>
              </w:rPr>
              <w:t>Предприятия общественного питания</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пос. мест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5 104</w:t>
            </w:r>
          </w:p>
        </w:tc>
        <w:tc>
          <w:tcPr>
            <w:tcW w:w="1148" w:type="dxa"/>
            <w:vAlign w:val="center"/>
          </w:tcPr>
          <w:p w:rsidR="00BB2CAF" w:rsidRPr="003575B1" w:rsidRDefault="00BB2CAF" w:rsidP="00BB2CAF">
            <w:pPr>
              <w:suppressAutoHyphens/>
              <w:ind w:firstLine="0"/>
              <w:rPr>
                <w:sz w:val="22"/>
                <w:szCs w:val="22"/>
              </w:rPr>
            </w:pPr>
            <w:r w:rsidRPr="003575B1">
              <w:rPr>
                <w:sz w:val="22"/>
                <w:szCs w:val="22"/>
              </w:rPr>
              <w:t>43,7</w:t>
            </w:r>
          </w:p>
        </w:tc>
        <w:tc>
          <w:tcPr>
            <w:tcW w:w="1139" w:type="dxa"/>
            <w:vAlign w:val="center"/>
          </w:tcPr>
          <w:p w:rsidR="00BB2CAF" w:rsidRPr="003575B1" w:rsidRDefault="00BB2CAF" w:rsidP="00BB2CAF">
            <w:pPr>
              <w:suppressAutoHyphens/>
              <w:ind w:firstLine="0"/>
              <w:rPr>
                <w:sz w:val="22"/>
                <w:szCs w:val="22"/>
              </w:rPr>
            </w:pPr>
            <w:r w:rsidRPr="003575B1">
              <w:rPr>
                <w:sz w:val="22"/>
                <w:szCs w:val="22"/>
              </w:rPr>
              <w:t>40</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109,2%</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5.</w:t>
            </w:r>
          </w:p>
        </w:tc>
        <w:tc>
          <w:tcPr>
            <w:tcW w:w="8782" w:type="dxa"/>
            <w:gridSpan w:val="6"/>
          </w:tcPr>
          <w:p w:rsidR="00BB2CAF" w:rsidRPr="003575B1" w:rsidRDefault="00BB2CAF" w:rsidP="0016154A">
            <w:pPr>
              <w:suppressAutoHyphens/>
              <w:ind w:firstLine="0"/>
              <w:jc w:val="left"/>
              <w:rPr>
                <w:sz w:val="22"/>
                <w:szCs w:val="22"/>
              </w:rPr>
            </w:pPr>
            <w:r w:rsidRPr="003575B1">
              <w:rPr>
                <w:sz w:val="22"/>
                <w:szCs w:val="22"/>
              </w:rPr>
              <w:t>Учреждения и предприятия бытового и коммунального обслуживания</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5.1.</w:t>
            </w:r>
          </w:p>
        </w:tc>
        <w:tc>
          <w:tcPr>
            <w:tcW w:w="3254" w:type="dxa"/>
          </w:tcPr>
          <w:p w:rsidR="00BB2CAF" w:rsidRPr="003575B1" w:rsidRDefault="00BB2CAF" w:rsidP="0016154A">
            <w:pPr>
              <w:suppressAutoHyphens/>
              <w:ind w:firstLine="0"/>
              <w:jc w:val="left"/>
              <w:rPr>
                <w:sz w:val="22"/>
                <w:szCs w:val="22"/>
              </w:rPr>
            </w:pPr>
            <w:r w:rsidRPr="003575B1">
              <w:rPr>
                <w:sz w:val="22"/>
                <w:szCs w:val="22"/>
              </w:rPr>
              <w:t>Гостиницы</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мест</w:t>
            </w:r>
          </w:p>
        </w:tc>
        <w:tc>
          <w:tcPr>
            <w:tcW w:w="867" w:type="dxa"/>
            <w:vAlign w:val="center"/>
          </w:tcPr>
          <w:p w:rsidR="00BB2CAF" w:rsidRPr="003575B1" w:rsidRDefault="00BB2CAF" w:rsidP="00BB2CAF">
            <w:pPr>
              <w:suppressAutoHyphens/>
              <w:ind w:firstLine="0"/>
              <w:rPr>
                <w:sz w:val="22"/>
                <w:szCs w:val="22"/>
              </w:rPr>
            </w:pPr>
            <w:r w:rsidRPr="003575B1">
              <w:rPr>
                <w:sz w:val="22"/>
                <w:szCs w:val="22"/>
              </w:rPr>
              <w:t>937</w:t>
            </w:r>
          </w:p>
        </w:tc>
        <w:tc>
          <w:tcPr>
            <w:tcW w:w="1148" w:type="dxa"/>
            <w:vAlign w:val="center"/>
          </w:tcPr>
          <w:p w:rsidR="00BB2CAF" w:rsidRPr="003575B1" w:rsidRDefault="00BB2CAF" w:rsidP="00BB2CAF">
            <w:pPr>
              <w:suppressAutoHyphens/>
              <w:ind w:firstLine="0"/>
              <w:rPr>
                <w:sz w:val="22"/>
                <w:szCs w:val="22"/>
              </w:rPr>
            </w:pPr>
            <w:r w:rsidRPr="003575B1">
              <w:rPr>
                <w:sz w:val="22"/>
                <w:szCs w:val="22"/>
              </w:rPr>
              <w:t>9,5</w:t>
            </w:r>
          </w:p>
        </w:tc>
        <w:tc>
          <w:tcPr>
            <w:tcW w:w="1139" w:type="dxa"/>
            <w:vAlign w:val="center"/>
          </w:tcPr>
          <w:p w:rsidR="00BB2CAF" w:rsidRPr="003575B1" w:rsidRDefault="00BB2CAF" w:rsidP="00BB2CAF">
            <w:pPr>
              <w:suppressAutoHyphens/>
              <w:ind w:firstLine="0"/>
              <w:rPr>
                <w:sz w:val="22"/>
                <w:szCs w:val="22"/>
              </w:rPr>
            </w:pPr>
            <w:r w:rsidRPr="003575B1">
              <w:rPr>
                <w:sz w:val="22"/>
                <w:szCs w:val="22"/>
              </w:rPr>
              <w:t>6</w:t>
            </w:r>
          </w:p>
        </w:tc>
        <w:tc>
          <w:tcPr>
            <w:tcW w:w="1247" w:type="dxa"/>
            <w:vAlign w:val="center"/>
          </w:tcPr>
          <w:p w:rsidR="00BB2CAF" w:rsidRPr="003575B1" w:rsidRDefault="00BB2CAF" w:rsidP="00BB2CAF">
            <w:pPr>
              <w:suppressAutoHyphens/>
              <w:ind w:firstLine="0"/>
              <w:rPr>
                <w:sz w:val="22"/>
                <w:szCs w:val="22"/>
              </w:rPr>
            </w:pPr>
            <w:r w:rsidRPr="003575B1">
              <w:rPr>
                <w:sz w:val="22"/>
                <w:szCs w:val="22"/>
              </w:rPr>
              <w:t>158,3%</w:t>
            </w:r>
          </w:p>
        </w:tc>
      </w:tr>
      <w:tr w:rsidR="00BB2CAF" w:rsidRPr="00BB2CAF" w:rsidTr="0016154A">
        <w:tc>
          <w:tcPr>
            <w:tcW w:w="546" w:type="dxa"/>
          </w:tcPr>
          <w:p w:rsidR="00BB2CAF" w:rsidRPr="003575B1" w:rsidRDefault="00BB2CAF" w:rsidP="00BB2CAF">
            <w:pPr>
              <w:suppressAutoHyphens/>
              <w:ind w:firstLine="0"/>
              <w:rPr>
                <w:sz w:val="22"/>
                <w:szCs w:val="22"/>
              </w:rPr>
            </w:pPr>
            <w:r w:rsidRPr="003575B1">
              <w:rPr>
                <w:sz w:val="22"/>
                <w:szCs w:val="22"/>
              </w:rPr>
              <w:t>5.2.</w:t>
            </w:r>
          </w:p>
        </w:tc>
        <w:tc>
          <w:tcPr>
            <w:tcW w:w="3254" w:type="dxa"/>
          </w:tcPr>
          <w:p w:rsidR="00BB2CAF" w:rsidRPr="003575B1" w:rsidRDefault="00BB2CAF" w:rsidP="0016154A">
            <w:pPr>
              <w:suppressAutoHyphens/>
              <w:ind w:firstLine="0"/>
              <w:jc w:val="left"/>
              <w:rPr>
                <w:sz w:val="22"/>
                <w:szCs w:val="22"/>
              </w:rPr>
            </w:pPr>
            <w:r w:rsidRPr="003575B1">
              <w:rPr>
                <w:sz w:val="22"/>
                <w:szCs w:val="22"/>
              </w:rPr>
              <w:t>Кладбища</w:t>
            </w:r>
          </w:p>
        </w:tc>
        <w:tc>
          <w:tcPr>
            <w:tcW w:w="1127" w:type="dxa"/>
            <w:vAlign w:val="center"/>
          </w:tcPr>
          <w:p w:rsidR="00BB2CAF" w:rsidRPr="003575B1" w:rsidRDefault="00BB2CAF" w:rsidP="00BB2CAF">
            <w:pPr>
              <w:suppressAutoHyphens/>
              <w:ind w:firstLine="0"/>
              <w:rPr>
                <w:sz w:val="22"/>
                <w:szCs w:val="22"/>
              </w:rPr>
            </w:pPr>
            <w:r w:rsidRPr="003575B1">
              <w:rPr>
                <w:sz w:val="22"/>
                <w:szCs w:val="22"/>
              </w:rPr>
              <w:t>га</w:t>
            </w:r>
          </w:p>
        </w:tc>
        <w:tc>
          <w:tcPr>
            <w:tcW w:w="867" w:type="dxa"/>
            <w:vAlign w:val="center"/>
          </w:tcPr>
          <w:p w:rsidR="00BB2CAF" w:rsidRPr="003575B1" w:rsidRDefault="00BB2CAF" w:rsidP="00BB2CAF">
            <w:pPr>
              <w:suppressAutoHyphens/>
              <w:ind w:firstLine="0"/>
              <w:rPr>
                <w:sz w:val="22"/>
                <w:szCs w:val="22"/>
              </w:rPr>
            </w:pPr>
            <w:r w:rsidRPr="003575B1">
              <w:rPr>
                <w:sz w:val="22"/>
                <w:szCs w:val="22"/>
              </w:rPr>
              <w:t>20</w:t>
            </w:r>
          </w:p>
        </w:tc>
        <w:tc>
          <w:tcPr>
            <w:tcW w:w="1148" w:type="dxa"/>
            <w:vAlign w:val="center"/>
          </w:tcPr>
          <w:p w:rsidR="00BB2CAF" w:rsidRPr="003575B1" w:rsidRDefault="00BB2CAF" w:rsidP="00BB2CAF">
            <w:pPr>
              <w:suppressAutoHyphens/>
              <w:ind w:firstLine="0"/>
              <w:rPr>
                <w:sz w:val="22"/>
                <w:szCs w:val="22"/>
              </w:rPr>
            </w:pPr>
            <w:r w:rsidRPr="003575B1">
              <w:rPr>
                <w:sz w:val="22"/>
                <w:szCs w:val="22"/>
              </w:rPr>
              <w:t>0,7</w:t>
            </w:r>
          </w:p>
        </w:tc>
        <w:tc>
          <w:tcPr>
            <w:tcW w:w="1139" w:type="dxa"/>
            <w:vAlign w:val="center"/>
          </w:tcPr>
          <w:p w:rsidR="00BB2CAF" w:rsidRPr="003575B1" w:rsidRDefault="00BB2CAF" w:rsidP="00BB2CAF">
            <w:pPr>
              <w:suppressAutoHyphens/>
              <w:ind w:firstLine="0"/>
              <w:rPr>
                <w:sz w:val="22"/>
                <w:szCs w:val="22"/>
              </w:rPr>
            </w:pPr>
            <w:r w:rsidRPr="003575B1">
              <w:rPr>
                <w:sz w:val="22"/>
                <w:szCs w:val="22"/>
              </w:rPr>
              <w:t>0,24</w:t>
            </w:r>
          </w:p>
        </w:tc>
        <w:tc>
          <w:tcPr>
            <w:tcW w:w="1247" w:type="dxa"/>
            <w:vAlign w:val="center"/>
          </w:tcPr>
          <w:p w:rsidR="00BB2CAF" w:rsidRPr="003575B1" w:rsidRDefault="00BB2CAF" w:rsidP="00BB2CAF">
            <w:pPr>
              <w:suppressAutoHyphens/>
              <w:ind w:firstLine="0"/>
              <w:rPr>
                <w:sz w:val="22"/>
                <w:szCs w:val="22"/>
              </w:rPr>
            </w:pPr>
            <w:r w:rsidRPr="003575B1">
              <w:rPr>
                <w:sz w:val="22"/>
                <w:szCs w:val="22"/>
              </w:rPr>
              <w:t>291,7%</w:t>
            </w:r>
          </w:p>
        </w:tc>
      </w:tr>
    </w:tbl>
    <w:p w:rsidR="00BB2CAF" w:rsidRPr="00BB2CAF" w:rsidRDefault="00BB2CAF" w:rsidP="00BB2CAF">
      <w:pPr>
        <w:suppressAutoHyphens/>
      </w:pPr>
    </w:p>
    <w:p w:rsidR="00BB2CAF" w:rsidRPr="003575B1" w:rsidRDefault="00BB2CAF" w:rsidP="003575B1">
      <w:pPr>
        <w:suppressAutoHyphens/>
        <w:spacing w:after="120"/>
        <w:ind w:firstLine="709"/>
        <w:rPr>
          <w:sz w:val="28"/>
          <w:szCs w:val="28"/>
        </w:rPr>
      </w:pPr>
      <w:r w:rsidRPr="003575B1">
        <w:rPr>
          <w:sz w:val="28"/>
          <w:szCs w:val="28"/>
        </w:rPr>
        <w:t xml:space="preserve">Расчёт произведён на основе нормативных показателей НГП муниципального образования округа Муром (утв. решением Совета народных депутатов округа Муром от 26.12.2017 № 442), на постоянное население городского округа– 116,8 тыс. человек. </w:t>
      </w:r>
    </w:p>
    <w:p w:rsidR="00BB2CAF" w:rsidRPr="00030254" w:rsidRDefault="00BB2CAF" w:rsidP="003575B1">
      <w:pPr>
        <w:suppressAutoHyphens/>
        <w:spacing w:after="120"/>
        <w:ind w:firstLine="709"/>
        <w:rPr>
          <w:b/>
          <w:sz w:val="28"/>
          <w:szCs w:val="28"/>
          <w:u w:val="single"/>
        </w:rPr>
      </w:pPr>
      <w:bookmarkStart w:id="137" w:name="_Toc386101180"/>
      <w:bookmarkStart w:id="138" w:name="_Toc386475521"/>
      <w:r w:rsidRPr="00030254">
        <w:rPr>
          <w:b/>
          <w:sz w:val="28"/>
          <w:szCs w:val="28"/>
          <w:u w:val="single"/>
        </w:rPr>
        <w:t>Развитие сферы социального и культурно-бытового обслуживани</w:t>
      </w:r>
      <w:bookmarkEnd w:id="137"/>
      <w:bookmarkEnd w:id="138"/>
      <w:r w:rsidRPr="00030254">
        <w:rPr>
          <w:b/>
          <w:sz w:val="28"/>
          <w:szCs w:val="28"/>
          <w:u w:val="single"/>
        </w:rPr>
        <w:t xml:space="preserve">я </w:t>
      </w:r>
    </w:p>
    <w:p w:rsidR="00BB2CAF" w:rsidRPr="003575B1" w:rsidRDefault="00BB2CAF" w:rsidP="003575B1">
      <w:pPr>
        <w:suppressAutoHyphens/>
        <w:spacing w:after="120"/>
        <w:ind w:firstLine="709"/>
        <w:rPr>
          <w:sz w:val="28"/>
          <w:szCs w:val="28"/>
        </w:rPr>
      </w:pPr>
      <w:r w:rsidRPr="003575B1">
        <w:rPr>
          <w:sz w:val="28"/>
          <w:szCs w:val="28"/>
        </w:rPr>
        <w:t xml:space="preserve">Проектные предложения по развитию сферы социально-культурного обслуживания направлены на получение комплексного социально-экономического эффекта путём рациональной функционально-планировочной организации сети объектов социальной инфраструктуры. </w:t>
      </w:r>
    </w:p>
    <w:p w:rsidR="00BB2CAF" w:rsidRPr="003575B1" w:rsidRDefault="00BB2CAF" w:rsidP="003575B1">
      <w:pPr>
        <w:suppressAutoHyphens/>
        <w:spacing w:after="120"/>
        <w:ind w:firstLine="709"/>
        <w:rPr>
          <w:sz w:val="28"/>
          <w:szCs w:val="28"/>
        </w:rPr>
      </w:pPr>
      <w:r w:rsidRPr="003575B1">
        <w:rPr>
          <w:sz w:val="28"/>
          <w:szCs w:val="28"/>
        </w:rPr>
        <w:t xml:space="preserve">Прогноз потребности в основных учреждениях культурно-бытового и коммунального обслуживания, включая объекты капитального строительства, необходимые для осуществления полномочий органов местного самоуправления и планируемые параметры их развития, приведены в таблицах 9.13. </w:t>
      </w:r>
    </w:p>
    <w:p w:rsidR="00030254" w:rsidRDefault="00030254" w:rsidP="003575B1">
      <w:pPr>
        <w:suppressAutoHyphens/>
        <w:jc w:val="right"/>
        <w:rPr>
          <w:sz w:val="28"/>
          <w:szCs w:val="28"/>
        </w:rPr>
      </w:pPr>
    </w:p>
    <w:p w:rsidR="00030254" w:rsidRDefault="00030254" w:rsidP="003575B1">
      <w:pPr>
        <w:suppressAutoHyphens/>
        <w:jc w:val="right"/>
        <w:rPr>
          <w:sz w:val="28"/>
          <w:szCs w:val="28"/>
        </w:rPr>
      </w:pPr>
    </w:p>
    <w:p w:rsidR="00030254" w:rsidRDefault="00030254" w:rsidP="003575B1">
      <w:pPr>
        <w:suppressAutoHyphens/>
        <w:jc w:val="right"/>
        <w:rPr>
          <w:sz w:val="28"/>
          <w:szCs w:val="28"/>
        </w:rPr>
      </w:pPr>
    </w:p>
    <w:p w:rsidR="00030254" w:rsidRDefault="00030254" w:rsidP="003575B1">
      <w:pPr>
        <w:suppressAutoHyphens/>
        <w:jc w:val="right"/>
        <w:rPr>
          <w:sz w:val="28"/>
          <w:szCs w:val="28"/>
        </w:rPr>
      </w:pPr>
    </w:p>
    <w:p w:rsidR="00030254" w:rsidRDefault="00030254" w:rsidP="003575B1">
      <w:pPr>
        <w:suppressAutoHyphens/>
        <w:jc w:val="right"/>
        <w:rPr>
          <w:sz w:val="28"/>
          <w:szCs w:val="28"/>
        </w:rPr>
      </w:pPr>
    </w:p>
    <w:p w:rsidR="00BB2CAF" w:rsidRPr="003575B1" w:rsidRDefault="00BB2CAF" w:rsidP="003575B1">
      <w:pPr>
        <w:suppressAutoHyphens/>
        <w:jc w:val="right"/>
        <w:rPr>
          <w:sz w:val="28"/>
          <w:szCs w:val="28"/>
        </w:rPr>
      </w:pPr>
      <w:r w:rsidRPr="003575B1">
        <w:rPr>
          <w:sz w:val="28"/>
          <w:szCs w:val="28"/>
        </w:rPr>
        <w:lastRenderedPageBreak/>
        <w:t xml:space="preserve">Таблица 9.13. </w:t>
      </w:r>
    </w:p>
    <w:p w:rsidR="00BB2CAF" w:rsidRPr="003575B1" w:rsidRDefault="00BB2CAF" w:rsidP="003575B1">
      <w:pPr>
        <w:suppressAutoHyphens/>
        <w:spacing w:after="120"/>
        <w:ind w:firstLine="0"/>
        <w:jc w:val="center"/>
        <w:rPr>
          <w:sz w:val="28"/>
          <w:szCs w:val="28"/>
        </w:rPr>
      </w:pPr>
      <w:r w:rsidRPr="003575B1">
        <w:rPr>
          <w:sz w:val="28"/>
          <w:szCs w:val="28"/>
        </w:rPr>
        <w:t>Ориентировочный расчёт потребности округа Муром в основных учреждениях обслуживания</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250"/>
        <w:gridCol w:w="1276"/>
        <w:gridCol w:w="1559"/>
        <w:gridCol w:w="1704"/>
      </w:tblGrid>
      <w:tr w:rsidR="00BB2CAF" w:rsidRPr="00BB2CAF" w:rsidTr="0035253A">
        <w:trPr>
          <w:trHeight w:val="769"/>
          <w:tblHeader/>
          <w:jc w:val="center"/>
        </w:trPr>
        <w:tc>
          <w:tcPr>
            <w:tcW w:w="565" w:type="dxa"/>
            <w:shd w:val="clear" w:color="auto" w:fill="D9D9D9"/>
            <w:vAlign w:val="center"/>
          </w:tcPr>
          <w:p w:rsidR="00BB2CAF" w:rsidRPr="00BB2CAF" w:rsidRDefault="003575B1" w:rsidP="003575B1">
            <w:pPr>
              <w:suppressAutoHyphens/>
              <w:ind w:firstLine="0"/>
              <w:jc w:val="center"/>
              <w:rPr>
                <w:rFonts w:eastAsia="Calibri"/>
                <w:sz w:val="22"/>
                <w:szCs w:val="22"/>
                <w:lang w:eastAsia="en-US"/>
              </w:rPr>
            </w:pPr>
            <w:r>
              <w:rPr>
                <w:rFonts w:eastAsia="Calibri"/>
                <w:sz w:val="22"/>
                <w:szCs w:val="22"/>
                <w:lang w:eastAsia="en-US"/>
              </w:rPr>
              <w:t xml:space="preserve">№ </w:t>
            </w:r>
            <w:proofErr w:type="gramStart"/>
            <w:r>
              <w:rPr>
                <w:rFonts w:eastAsia="Calibri"/>
                <w:sz w:val="22"/>
                <w:szCs w:val="22"/>
                <w:lang w:eastAsia="en-US"/>
              </w:rPr>
              <w:t>п</w:t>
            </w:r>
            <w:proofErr w:type="gramEnd"/>
            <w:r>
              <w:rPr>
                <w:rFonts w:eastAsia="Calibri"/>
                <w:sz w:val="22"/>
                <w:szCs w:val="22"/>
                <w:lang w:eastAsia="en-US"/>
              </w:rPr>
              <w:t>/п</w:t>
            </w:r>
          </w:p>
        </w:tc>
        <w:tc>
          <w:tcPr>
            <w:tcW w:w="4250" w:type="dxa"/>
            <w:shd w:val="clear" w:color="auto" w:fill="D9D9D9"/>
            <w:vAlign w:val="center"/>
          </w:tcPr>
          <w:p w:rsidR="00BB2CAF" w:rsidRPr="00BB2CAF" w:rsidRDefault="00BB2CAF" w:rsidP="003575B1">
            <w:pPr>
              <w:suppressAutoHyphens/>
              <w:ind w:firstLine="0"/>
              <w:jc w:val="center"/>
              <w:rPr>
                <w:rFonts w:eastAsia="Calibri"/>
                <w:sz w:val="22"/>
                <w:szCs w:val="22"/>
                <w:lang w:eastAsia="en-US"/>
              </w:rPr>
            </w:pPr>
            <w:r w:rsidRPr="00BB2CAF">
              <w:rPr>
                <w:rFonts w:eastAsia="Calibri"/>
                <w:sz w:val="22"/>
                <w:szCs w:val="22"/>
                <w:lang w:eastAsia="en-US"/>
              </w:rPr>
              <w:t>Наименование учреждений</w:t>
            </w:r>
          </w:p>
        </w:tc>
        <w:tc>
          <w:tcPr>
            <w:tcW w:w="1276" w:type="dxa"/>
            <w:shd w:val="clear" w:color="auto" w:fill="D9D9D9"/>
            <w:vAlign w:val="center"/>
          </w:tcPr>
          <w:p w:rsidR="00BB2CAF" w:rsidRPr="00BB2CAF" w:rsidRDefault="00BB2CAF" w:rsidP="003575B1">
            <w:pPr>
              <w:suppressAutoHyphens/>
              <w:ind w:firstLine="0"/>
              <w:jc w:val="center"/>
              <w:rPr>
                <w:rFonts w:eastAsia="Calibri"/>
                <w:sz w:val="22"/>
                <w:szCs w:val="22"/>
                <w:lang w:eastAsia="en-US"/>
              </w:rPr>
            </w:pPr>
            <w:r w:rsidRPr="00BB2CAF">
              <w:rPr>
                <w:rFonts w:eastAsia="Calibri"/>
                <w:sz w:val="22"/>
                <w:szCs w:val="22"/>
                <w:lang w:eastAsia="en-US"/>
              </w:rPr>
              <w:t>Единица измерения</w:t>
            </w:r>
          </w:p>
        </w:tc>
        <w:tc>
          <w:tcPr>
            <w:tcW w:w="1559" w:type="dxa"/>
            <w:shd w:val="clear" w:color="auto" w:fill="D9D9D9"/>
            <w:vAlign w:val="center"/>
          </w:tcPr>
          <w:p w:rsidR="00BB2CAF" w:rsidRPr="00BB2CAF" w:rsidRDefault="00BB2CAF" w:rsidP="003575B1">
            <w:pPr>
              <w:suppressAutoHyphens/>
              <w:ind w:firstLine="0"/>
              <w:jc w:val="center"/>
              <w:rPr>
                <w:rFonts w:eastAsia="Calibri"/>
                <w:sz w:val="22"/>
                <w:szCs w:val="22"/>
                <w:lang w:eastAsia="en-US"/>
              </w:rPr>
            </w:pPr>
            <w:r w:rsidRPr="00BB2CAF">
              <w:rPr>
                <w:rFonts w:eastAsia="Calibri"/>
                <w:sz w:val="22"/>
                <w:szCs w:val="22"/>
                <w:lang w:eastAsia="en-US"/>
              </w:rPr>
              <w:t>Норма на 1000 жит.</w:t>
            </w:r>
          </w:p>
        </w:tc>
        <w:tc>
          <w:tcPr>
            <w:tcW w:w="1704" w:type="dxa"/>
            <w:shd w:val="clear" w:color="auto" w:fill="D9D9D9"/>
            <w:vAlign w:val="center"/>
          </w:tcPr>
          <w:p w:rsidR="00BB2CAF" w:rsidRPr="00BB2CAF" w:rsidRDefault="00BB2CAF" w:rsidP="003575B1">
            <w:pPr>
              <w:suppressAutoHyphens/>
              <w:ind w:firstLine="0"/>
              <w:jc w:val="center"/>
              <w:rPr>
                <w:rFonts w:eastAsia="Calibri"/>
                <w:sz w:val="22"/>
                <w:szCs w:val="22"/>
                <w:lang w:eastAsia="en-US"/>
              </w:rPr>
            </w:pPr>
            <w:r w:rsidRPr="00BB2CAF">
              <w:rPr>
                <w:rFonts w:eastAsia="Calibri"/>
                <w:sz w:val="22"/>
                <w:szCs w:val="22"/>
                <w:lang w:eastAsia="en-US"/>
              </w:rPr>
              <w:t>Общая потребность</w:t>
            </w:r>
          </w:p>
          <w:p w:rsidR="00BB2CAF" w:rsidRPr="00BB2CAF" w:rsidRDefault="00BB2CAF" w:rsidP="003575B1">
            <w:pPr>
              <w:suppressAutoHyphens/>
              <w:ind w:firstLine="0"/>
              <w:jc w:val="center"/>
              <w:rPr>
                <w:rFonts w:eastAsia="Calibri"/>
                <w:sz w:val="22"/>
                <w:szCs w:val="22"/>
                <w:lang w:val="en-US" w:eastAsia="en-US"/>
              </w:rPr>
            </w:pPr>
            <w:r w:rsidRPr="00BB2CAF">
              <w:rPr>
                <w:rFonts w:eastAsia="Calibri"/>
                <w:sz w:val="22"/>
                <w:szCs w:val="22"/>
                <w:lang w:val="en-US" w:eastAsia="en-US"/>
              </w:rPr>
              <w:t>(</w:t>
            </w:r>
            <w:r w:rsidRPr="00BB2CAF">
              <w:rPr>
                <w:rFonts w:eastAsia="Calibri"/>
                <w:sz w:val="22"/>
                <w:szCs w:val="22"/>
                <w:lang w:eastAsia="en-US"/>
              </w:rPr>
              <w:t>204</w:t>
            </w:r>
            <w:r w:rsidRPr="00BB2CAF">
              <w:rPr>
                <w:rFonts w:eastAsia="Calibri"/>
                <w:sz w:val="22"/>
                <w:szCs w:val="22"/>
                <w:lang w:val="en-US" w:eastAsia="en-US"/>
              </w:rPr>
              <w:t>0</w:t>
            </w:r>
            <w:r w:rsidRPr="00BB2CAF">
              <w:rPr>
                <w:rFonts w:eastAsia="Calibri"/>
                <w:sz w:val="22"/>
                <w:szCs w:val="22"/>
                <w:lang w:eastAsia="en-US"/>
              </w:rPr>
              <w:t xml:space="preserve"> г.</w:t>
            </w:r>
            <w:r w:rsidRPr="00BB2CAF">
              <w:rPr>
                <w:rFonts w:eastAsia="Calibri"/>
                <w:sz w:val="22"/>
                <w:szCs w:val="22"/>
                <w:lang w:val="en-US" w:eastAsia="en-US"/>
              </w:rPr>
              <w:t>)</w:t>
            </w:r>
          </w:p>
        </w:tc>
      </w:tr>
      <w:tr w:rsidR="00BB2CAF" w:rsidRPr="00BB2CAF" w:rsidTr="0035253A">
        <w:trPr>
          <w:trHeight w:val="20"/>
          <w:jc w:val="center"/>
        </w:trPr>
        <w:tc>
          <w:tcPr>
            <w:tcW w:w="9354" w:type="dxa"/>
            <w:gridSpan w:val="5"/>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Учреждения образования</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w:t>
            </w:r>
          </w:p>
        </w:tc>
        <w:tc>
          <w:tcPr>
            <w:tcW w:w="4250"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Детские сады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65</w:t>
            </w:r>
          </w:p>
        </w:tc>
        <w:tc>
          <w:tcPr>
            <w:tcW w:w="1704"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7755</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w:t>
            </w:r>
          </w:p>
        </w:tc>
        <w:tc>
          <w:tcPr>
            <w:tcW w:w="4250"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Школы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100</w:t>
            </w:r>
          </w:p>
        </w:tc>
        <w:tc>
          <w:tcPr>
            <w:tcW w:w="1704"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11930</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3.</w:t>
            </w:r>
          </w:p>
        </w:tc>
        <w:tc>
          <w:tcPr>
            <w:tcW w:w="4250"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Специализированные внешкольные учреждения</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89</w:t>
            </w:r>
          </w:p>
        </w:tc>
        <w:tc>
          <w:tcPr>
            <w:tcW w:w="1704"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10618</w:t>
            </w:r>
          </w:p>
        </w:tc>
      </w:tr>
      <w:tr w:rsidR="00BB2CAF" w:rsidRPr="00BB2CAF" w:rsidTr="0035253A">
        <w:trPr>
          <w:trHeight w:val="20"/>
          <w:jc w:val="center"/>
        </w:trPr>
        <w:tc>
          <w:tcPr>
            <w:tcW w:w="9354" w:type="dxa"/>
            <w:gridSpan w:val="5"/>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Учреждения культуры и искусства</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4.</w:t>
            </w:r>
          </w:p>
        </w:tc>
        <w:tc>
          <w:tcPr>
            <w:tcW w:w="4250" w:type="dxa"/>
            <w:vAlign w:val="center"/>
          </w:tcPr>
          <w:p w:rsidR="00BB2CAF" w:rsidRPr="00BB2CAF" w:rsidRDefault="00BB2CAF" w:rsidP="00BB2CAF">
            <w:pPr>
              <w:suppressAutoHyphens/>
              <w:ind w:firstLine="0"/>
              <w:rPr>
                <w:rFonts w:eastAsia="Calibri"/>
                <w:sz w:val="22"/>
                <w:szCs w:val="22"/>
                <w:lang w:val="en-US" w:eastAsia="en-US"/>
              </w:rPr>
            </w:pPr>
            <w:r w:rsidRPr="00BB2CAF">
              <w:rPr>
                <w:rFonts w:eastAsia="Calibri"/>
                <w:sz w:val="22"/>
                <w:szCs w:val="22"/>
                <w:lang w:eastAsia="en-US"/>
              </w:rPr>
              <w:t>Музеи</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4</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4</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5.</w:t>
            </w:r>
          </w:p>
        </w:tc>
        <w:tc>
          <w:tcPr>
            <w:tcW w:w="4250" w:type="dxa"/>
            <w:vAlign w:val="center"/>
          </w:tcPr>
          <w:p w:rsidR="00BB2CAF" w:rsidRPr="00BB2CAF" w:rsidRDefault="00BB2CAF" w:rsidP="00BB2CAF">
            <w:pPr>
              <w:suppressAutoHyphens/>
              <w:ind w:firstLine="0"/>
              <w:rPr>
                <w:rFonts w:eastAsia="Calibri"/>
                <w:sz w:val="22"/>
                <w:szCs w:val="22"/>
                <w:lang w:val="en-US" w:eastAsia="en-US"/>
              </w:rPr>
            </w:pPr>
            <w:r w:rsidRPr="00BB2CAF">
              <w:rPr>
                <w:rFonts w:eastAsia="Calibri"/>
                <w:sz w:val="22"/>
                <w:szCs w:val="22"/>
                <w:lang w:eastAsia="en-US"/>
              </w:rPr>
              <w:t>Концертные залы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6.</w:t>
            </w:r>
          </w:p>
        </w:tc>
        <w:tc>
          <w:tcPr>
            <w:tcW w:w="4250"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Театры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7.</w:t>
            </w:r>
          </w:p>
        </w:tc>
        <w:tc>
          <w:tcPr>
            <w:tcW w:w="4250"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Кинотеатры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8</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8</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val="en-US" w:eastAsia="en-US"/>
              </w:rPr>
              <w:t>8</w:t>
            </w:r>
          </w:p>
        </w:tc>
        <w:tc>
          <w:tcPr>
            <w:tcW w:w="4250" w:type="dxa"/>
            <w:vAlign w:val="center"/>
          </w:tcPr>
          <w:p w:rsidR="00BB2CAF" w:rsidRPr="00BB2CAF" w:rsidRDefault="00BB2CAF" w:rsidP="00BB2CAF">
            <w:pPr>
              <w:suppressAutoHyphens/>
              <w:ind w:firstLine="0"/>
              <w:rPr>
                <w:rFonts w:eastAsia="Calibri"/>
                <w:sz w:val="22"/>
                <w:szCs w:val="22"/>
                <w:lang w:val="en-US" w:eastAsia="en-US"/>
              </w:rPr>
            </w:pPr>
            <w:r w:rsidRPr="00BB2CAF">
              <w:rPr>
                <w:rFonts w:eastAsia="Calibri"/>
                <w:sz w:val="22"/>
                <w:szCs w:val="22"/>
                <w:lang w:eastAsia="en-US"/>
              </w:rPr>
              <w:t>Выставочные залы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val="en-US" w:eastAsia="en-US"/>
              </w:rPr>
              <w:t>9</w:t>
            </w:r>
          </w:p>
        </w:tc>
        <w:tc>
          <w:tcPr>
            <w:tcW w:w="4250"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Культурно-досуговые учреждения</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25</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2983</w:t>
            </w:r>
          </w:p>
        </w:tc>
      </w:tr>
      <w:tr w:rsidR="00BB2CAF" w:rsidRPr="00BB2CAF" w:rsidTr="0035253A">
        <w:trPr>
          <w:trHeight w:val="50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10</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Лектории</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239</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11</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Танцевальные залы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6</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715,8</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12</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Универсальные спортивно-зрелищные залы, в том числе с искусственным льдом</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6</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716</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13</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Библиотеки</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12</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12</w:t>
            </w:r>
          </w:p>
        </w:tc>
      </w:tr>
      <w:tr w:rsidR="00BB2CAF" w:rsidRPr="00BB2CAF" w:rsidTr="0035253A">
        <w:trPr>
          <w:trHeight w:val="20"/>
          <w:jc w:val="center"/>
        </w:trPr>
        <w:tc>
          <w:tcPr>
            <w:tcW w:w="9354" w:type="dxa"/>
            <w:gridSpan w:val="5"/>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Физкультурно-спортивные сооружения</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14.</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Спортивные залы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w:t>
            </w:r>
            <w:proofErr w:type="gramStart"/>
            <w:r w:rsidRPr="00BB2CAF">
              <w:rPr>
                <w:rFonts w:eastAsia="Calibri"/>
                <w:sz w:val="22"/>
                <w:szCs w:val="22"/>
                <w:lang w:eastAsia="en-US"/>
              </w:rPr>
              <w:t>2</w:t>
            </w:r>
            <w:proofErr w:type="gramEnd"/>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350</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41755</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15.</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Бассейны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w:t>
            </w:r>
            <w:proofErr w:type="gramStart"/>
            <w:r w:rsidRPr="00BB2CAF">
              <w:rPr>
                <w:rFonts w:eastAsia="Calibri"/>
                <w:sz w:val="22"/>
                <w:szCs w:val="22"/>
                <w:lang w:eastAsia="en-US"/>
              </w:rPr>
              <w:t>2</w:t>
            </w:r>
            <w:proofErr w:type="gramEnd"/>
            <w:r w:rsidRPr="00BB2CAF">
              <w:rPr>
                <w:rFonts w:eastAsia="Calibri"/>
                <w:sz w:val="22"/>
                <w:szCs w:val="22"/>
                <w:lang w:eastAsia="en-US"/>
              </w:rPr>
              <w:t xml:space="preserve"> зеркала воды</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75</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8947,5</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16.</w:t>
            </w:r>
          </w:p>
        </w:tc>
        <w:tc>
          <w:tcPr>
            <w:tcW w:w="4250" w:type="dxa"/>
          </w:tcPr>
          <w:p w:rsidR="00BB2CAF" w:rsidRPr="00BB2CAF" w:rsidRDefault="00BB2CAF" w:rsidP="003575B1">
            <w:pPr>
              <w:suppressAutoHyphens/>
              <w:ind w:firstLine="0"/>
              <w:jc w:val="left"/>
              <w:rPr>
                <w:rFonts w:eastAsia="Calibri"/>
                <w:sz w:val="22"/>
                <w:szCs w:val="22"/>
                <w:lang w:val="en-US" w:eastAsia="en-US"/>
              </w:rPr>
            </w:pPr>
            <w:r w:rsidRPr="00BB2CAF">
              <w:rPr>
                <w:rFonts w:eastAsia="Calibri"/>
                <w:sz w:val="22"/>
                <w:szCs w:val="22"/>
                <w:lang w:eastAsia="en-US"/>
              </w:rPr>
              <w:t>Плоскостные спортивные сооружения</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га</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0,19</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22,7</w:t>
            </w:r>
          </w:p>
        </w:tc>
      </w:tr>
      <w:tr w:rsidR="00BB2CAF" w:rsidRPr="00BB2CAF" w:rsidTr="0035253A">
        <w:trPr>
          <w:trHeight w:val="20"/>
          <w:jc w:val="center"/>
        </w:trPr>
        <w:tc>
          <w:tcPr>
            <w:tcW w:w="9354" w:type="dxa"/>
            <w:gridSpan w:val="5"/>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Учреждения здравоохранения и социального обеспечения</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17.</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Больницы и диспансеры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коек</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13,47</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1607,0</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18.</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Дневные стационары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коек</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1,42</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169,4</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19.</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Амбулаторно-поликлинические учреждения</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пос./смену</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18,15</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2165,3</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20.</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Станция (подстанция) скорой помощи</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12</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12</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21.</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Аптеки</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объект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9</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9</w:t>
            </w:r>
          </w:p>
        </w:tc>
      </w:tr>
      <w:tr w:rsidR="00BB2CAF" w:rsidRPr="00BB2CAF" w:rsidTr="0035253A">
        <w:trPr>
          <w:trHeight w:val="20"/>
          <w:jc w:val="center"/>
        </w:trPr>
        <w:tc>
          <w:tcPr>
            <w:tcW w:w="9354" w:type="dxa"/>
            <w:gridSpan w:val="5"/>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Торговля и общественное питание</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22.</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Учреждения торговли</w:t>
            </w:r>
            <w:r w:rsidRPr="00C51FAC">
              <w:rPr>
                <w:rFonts w:eastAsia="Calibri"/>
                <w:sz w:val="22"/>
                <w:szCs w:val="22"/>
                <w:vertAlign w:val="superscript"/>
                <w:lang w:eastAsia="en-US"/>
              </w:rPr>
              <w:footnoteReference w:id="25"/>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тыс. м</w:t>
            </w:r>
            <w:proofErr w:type="gramStart"/>
            <w:r w:rsidRPr="00BB2CAF">
              <w:rPr>
                <w:rFonts w:eastAsia="Calibri"/>
                <w:sz w:val="22"/>
                <w:szCs w:val="22"/>
                <w:lang w:eastAsia="en-US"/>
              </w:rPr>
              <w:t>2</w:t>
            </w:r>
            <w:proofErr w:type="gramEnd"/>
            <w:r w:rsidRPr="00BB2CAF">
              <w:rPr>
                <w:rFonts w:eastAsia="Calibri"/>
                <w:sz w:val="22"/>
                <w:szCs w:val="22"/>
                <w:lang w:eastAsia="en-US"/>
              </w:rPr>
              <w:t xml:space="preserve"> </w:t>
            </w:r>
          </w:p>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торг</w:t>
            </w:r>
            <w:proofErr w:type="gramStart"/>
            <w:r w:rsidRPr="00BB2CAF">
              <w:rPr>
                <w:rFonts w:eastAsia="Calibri"/>
                <w:sz w:val="22"/>
                <w:szCs w:val="22"/>
                <w:lang w:eastAsia="en-US"/>
              </w:rPr>
              <w:t>.</w:t>
            </w:r>
            <w:proofErr w:type="gramEnd"/>
            <w:r w:rsidRPr="00BB2CAF">
              <w:rPr>
                <w:rFonts w:eastAsia="Calibri"/>
                <w:sz w:val="22"/>
                <w:szCs w:val="22"/>
                <w:lang w:eastAsia="en-US"/>
              </w:rPr>
              <w:t xml:space="preserve"> </w:t>
            </w:r>
            <w:proofErr w:type="gramStart"/>
            <w:r w:rsidRPr="00BB2CAF">
              <w:rPr>
                <w:rFonts w:eastAsia="Calibri"/>
                <w:sz w:val="22"/>
                <w:szCs w:val="22"/>
                <w:lang w:eastAsia="en-US"/>
              </w:rPr>
              <w:t>п</w:t>
            </w:r>
            <w:proofErr w:type="gramEnd"/>
            <w:r w:rsidRPr="00BB2CAF">
              <w:rPr>
                <w:rFonts w:eastAsia="Calibri"/>
                <w:sz w:val="22"/>
                <w:szCs w:val="22"/>
                <w:lang w:eastAsia="en-US"/>
              </w:rPr>
              <w:t>л.</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537</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64064,1</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23.</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Предприятия общественного питания</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пос. 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40</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4772</w:t>
            </w:r>
          </w:p>
        </w:tc>
      </w:tr>
      <w:tr w:rsidR="00BB2CAF" w:rsidRPr="00BB2CAF" w:rsidTr="0035253A">
        <w:trPr>
          <w:trHeight w:val="20"/>
          <w:jc w:val="center"/>
        </w:trPr>
        <w:tc>
          <w:tcPr>
            <w:tcW w:w="9354" w:type="dxa"/>
            <w:gridSpan w:val="5"/>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Учреждения и предприятия бытового и коммунального обслуживания</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24.</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Предприятия бытового обслуживания</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раб</w:t>
            </w:r>
            <w:proofErr w:type="gramStart"/>
            <w:r w:rsidRPr="00BB2CAF">
              <w:rPr>
                <w:rFonts w:eastAsia="Calibri"/>
                <w:sz w:val="22"/>
                <w:szCs w:val="22"/>
                <w:lang w:eastAsia="en-US"/>
              </w:rPr>
              <w:t>.</w:t>
            </w:r>
            <w:proofErr w:type="gramEnd"/>
            <w:r w:rsidRPr="00BB2CAF">
              <w:rPr>
                <w:rFonts w:eastAsia="Calibri"/>
                <w:sz w:val="22"/>
                <w:szCs w:val="22"/>
                <w:lang w:eastAsia="en-US"/>
              </w:rPr>
              <w:t xml:space="preserve"> </w:t>
            </w:r>
            <w:proofErr w:type="gramStart"/>
            <w:r w:rsidRPr="00BB2CAF">
              <w:rPr>
                <w:rFonts w:eastAsia="Calibri"/>
                <w:sz w:val="22"/>
                <w:szCs w:val="22"/>
                <w:lang w:eastAsia="en-US"/>
              </w:rPr>
              <w:t>м</w:t>
            </w:r>
            <w:proofErr w:type="gramEnd"/>
            <w:r w:rsidRPr="00BB2CAF">
              <w:rPr>
                <w:rFonts w:eastAsia="Calibri"/>
                <w:sz w:val="22"/>
                <w:szCs w:val="22"/>
                <w:lang w:eastAsia="en-US"/>
              </w:rPr>
              <w:t>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9</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1074</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25.</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Гостиницы</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мест</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6</w:t>
            </w:r>
          </w:p>
        </w:tc>
        <w:tc>
          <w:tcPr>
            <w:tcW w:w="1704" w:type="dxa"/>
            <w:tcBorders>
              <w:top w:val="single" w:sz="4" w:space="0" w:color="auto"/>
              <w:left w:val="nil"/>
              <w:bottom w:val="single" w:sz="4" w:space="0" w:color="auto"/>
              <w:right w:val="single" w:sz="4" w:space="0" w:color="auto"/>
            </w:tcBorders>
            <w:shd w:val="clear" w:color="auto" w:fill="auto"/>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716</w:t>
            </w:r>
          </w:p>
        </w:tc>
      </w:tr>
      <w:tr w:rsidR="00BB2CAF" w:rsidRPr="00BB2CAF" w:rsidTr="0035253A">
        <w:trPr>
          <w:trHeight w:val="20"/>
          <w:jc w:val="center"/>
        </w:trPr>
        <w:tc>
          <w:tcPr>
            <w:tcW w:w="565"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26.</w:t>
            </w:r>
          </w:p>
        </w:tc>
        <w:tc>
          <w:tcPr>
            <w:tcW w:w="4250" w:type="dxa"/>
          </w:tcPr>
          <w:p w:rsidR="00BB2CAF" w:rsidRPr="00BB2CAF" w:rsidRDefault="00BB2CAF" w:rsidP="003575B1">
            <w:pPr>
              <w:suppressAutoHyphens/>
              <w:ind w:firstLine="0"/>
              <w:jc w:val="left"/>
              <w:rPr>
                <w:rFonts w:eastAsia="Calibri"/>
                <w:sz w:val="22"/>
                <w:szCs w:val="22"/>
                <w:lang w:eastAsia="en-US"/>
              </w:rPr>
            </w:pPr>
            <w:r w:rsidRPr="00BB2CAF">
              <w:rPr>
                <w:rFonts w:eastAsia="Calibri"/>
                <w:sz w:val="22"/>
                <w:szCs w:val="22"/>
                <w:lang w:eastAsia="en-US"/>
              </w:rPr>
              <w:t>Кладбище</w:t>
            </w:r>
          </w:p>
        </w:tc>
        <w:tc>
          <w:tcPr>
            <w:tcW w:w="1276"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га</w:t>
            </w:r>
          </w:p>
        </w:tc>
        <w:tc>
          <w:tcPr>
            <w:tcW w:w="1559" w:type="dxa"/>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0,24</w:t>
            </w:r>
          </w:p>
        </w:tc>
        <w:tc>
          <w:tcPr>
            <w:tcW w:w="1704" w:type="dxa"/>
            <w:tcBorders>
              <w:top w:val="single" w:sz="4" w:space="0" w:color="auto"/>
            </w:tcBorders>
            <w:vAlign w:val="center"/>
          </w:tcPr>
          <w:p w:rsidR="00BB2CAF" w:rsidRPr="00BB2CAF" w:rsidRDefault="00BB2CAF" w:rsidP="00BB2CAF">
            <w:pPr>
              <w:suppressAutoHyphens/>
              <w:ind w:firstLine="0"/>
              <w:rPr>
                <w:rFonts w:eastAsia="Calibri"/>
                <w:sz w:val="22"/>
                <w:szCs w:val="22"/>
                <w:lang w:eastAsia="en-US"/>
              </w:rPr>
            </w:pPr>
            <w:r w:rsidRPr="00BB2CAF">
              <w:rPr>
                <w:rFonts w:eastAsia="Calibri"/>
                <w:sz w:val="22"/>
                <w:szCs w:val="22"/>
                <w:lang w:eastAsia="en-US"/>
              </w:rPr>
              <w:t>28,6</w:t>
            </w:r>
          </w:p>
        </w:tc>
      </w:tr>
    </w:tbl>
    <w:p w:rsidR="00BB2CAF" w:rsidRPr="00BB2CAF" w:rsidRDefault="00BB2CAF" w:rsidP="00BB2CAF">
      <w:pPr>
        <w:suppressAutoHyphens/>
      </w:pPr>
    </w:p>
    <w:p w:rsidR="00BB2CAF" w:rsidRPr="003575B1" w:rsidRDefault="00BB2CAF" w:rsidP="003575B1">
      <w:pPr>
        <w:suppressAutoHyphens/>
        <w:spacing w:after="120"/>
        <w:ind w:firstLine="709"/>
        <w:rPr>
          <w:sz w:val="28"/>
          <w:szCs w:val="28"/>
        </w:rPr>
      </w:pPr>
      <w:r w:rsidRPr="003575B1">
        <w:rPr>
          <w:sz w:val="28"/>
          <w:szCs w:val="28"/>
        </w:rPr>
        <w:t xml:space="preserve">Расчёт потребности в учреждениях социального и культурно-бытового обслуживания произведён на основе нормативных показателей НГП муниципального образования округа Муром (утв. решением Совета </w:t>
      </w:r>
      <w:r w:rsidRPr="003575B1">
        <w:rPr>
          <w:sz w:val="28"/>
          <w:szCs w:val="28"/>
        </w:rPr>
        <w:lastRenderedPageBreak/>
        <w:t xml:space="preserve">народных депутатов округа Муром от 26.12.2017 № 442), на постоянное население городского округа– 119,3 тыс. человек. </w:t>
      </w:r>
    </w:p>
    <w:p w:rsidR="00BB2CAF" w:rsidRPr="003575B1" w:rsidRDefault="00BB2CAF" w:rsidP="003575B1">
      <w:pPr>
        <w:suppressAutoHyphens/>
        <w:spacing w:after="120"/>
        <w:ind w:firstLine="709"/>
        <w:rPr>
          <w:sz w:val="28"/>
          <w:szCs w:val="28"/>
        </w:rPr>
      </w:pPr>
      <w:r w:rsidRPr="003575B1">
        <w:rPr>
          <w:sz w:val="28"/>
          <w:szCs w:val="28"/>
        </w:rPr>
        <w:t>Для социально защищённых отраслей сферы обслуживания, приведённые показатели могут быть использованы в качестве нормативных. Социальная система должна обеспечивать бесплатный минимальный стандарт проживания на территории городского округа, исходя из социальных нормативов. Развитие социальной сферы представляется возможным в той мере, в которой это позволяют субвенции из бюджетов вышестоящих уровней. Виды обслуживания, ориентированные на коммерческую основу (торговля, общественное питание и др.) не поддаются нормированию, поскольку их развитие зависит от рыночной конъюнктуры. Допускается увеличение приведённых показателей при соответствующем обосновании и по согласованию с органами местного самоуправления.</w:t>
      </w:r>
    </w:p>
    <w:p w:rsidR="00BB2CAF" w:rsidRPr="003575B1" w:rsidRDefault="00BB2CAF" w:rsidP="003575B1">
      <w:pPr>
        <w:suppressAutoHyphens/>
        <w:spacing w:after="120"/>
        <w:ind w:firstLine="709"/>
        <w:rPr>
          <w:spacing w:val="-6"/>
          <w:sz w:val="28"/>
          <w:szCs w:val="28"/>
        </w:rPr>
      </w:pPr>
      <w:r w:rsidRPr="003575B1">
        <w:rPr>
          <w:spacing w:val="-6"/>
          <w:sz w:val="28"/>
          <w:szCs w:val="28"/>
        </w:rPr>
        <w:t xml:space="preserve">Территориальная организация сферы обслуживания в округе призвана обеспечить достаточное по объёму и разнообразию обслуживание при минимальных затратах времени на посещение учреждений, предоставляющих услуги. Эта цель достигается за счёт формирования соподчинённой системы центров обслуживания с набором услуг в зависимости от ранга – городской центр, центры жилых районов, центры микрорайонов. Учреждения местного значения формируют систему обслуживания микрорайонов. Учреждения городского значения предназначены для обслуживания постоянного городского населения и дополнительных групп населения. </w:t>
      </w:r>
      <w:proofErr w:type="gramStart"/>
      <w:r w:rsidRPr="003575B1">
        <w:rPr>
          <w:spacing w:val="-6"/>
          <w:sz w:val="28"/>
          <w:szCs w:val="28"/>
        </w:rPr>
        <w:t>В системе обслуживания районов выделяются учреждения повседневного обслуживания, размещаемые в пределах жилых территорий (микрорайонов и жилых групп в радиусе пешеходной доступности до 500 м), и учреждения периодического и эпизодического обслуживания, размещаемые в общественных зонах.</w:t>
      </w:r>
      <w:proofErr w:type="gramEnd"/>
      <w:r w:rsidRPr="003575B1">
        <w:rPr>
          <w:spacing w:val="-6"/>
          <w:sz w:val="28"/>
          <w:szCs w:val="28"/>
        </w:rPr>
        <w:t xml:space="preserve"> Центры обслуживания формируются как на базе сложившейся системы общественных центров с их дальнейшим развитием, так и в новых жилых микрорайонах.</w:t>
      </w:r>
    </w:p>
    <w:p w:rsidR="00BB2CAF" w:rsidRPr="00CB68BD" w:rsidRDefault="00BB2CAF" w:rsidP="003575B1">
      <w:pPr>
        <w:suppressAutoHyphens/>
        <w:spacing w:after="120"/>
        <w:ind w:firstLine="709"/>
        <w:rPr>
          <w:b/>
          <w:i/>
          <w:sz w:val="28"/>
          <w:szCs w:val="28"/>
        </w:rPr>
      </w:pPr>
      <w:r w:rsidRPr="00CB68BD">
        <w:rPr>
          <w:b/>
          <w:i/>
          <w:sz w:val="28"/>
          <w:szCs w:val="28"/>
        </w:rPr>
        <w:t>Учреждения образования</w:t>
      </w:r>
    </w:p>
    <w:p w:rsidR="00BB2CAF" w:rsidRPr="003575B1" w:rsidRDefault="00BB2CAF" w:rsidP="003575B1">
      <w:pPr>
        <w:suppressAutoHyphens/>
        <w:spacing w:after="120"/>
        <w:ind w:firstLine="709"/>
        <w:rPr>
          <w:sz w:val="28"/>
          <w:szCs w:val="28"/>
        </w:rPr>
      </w:pPr>
      <w:r w:rsidRPr="003575B1">
        <w:rPr>
          <w:sz w:val="28"/>
          <w:szCs w:val="28"/>
        </w:rPr>
        <w:t>Проектом предусмотрена организация предоставления общедоступного и бесплатного начального общего, основного общего, среднего (полного) общего образования:</w:t>
      </w:r>
    </w:p>
    <w:p w:rsidR="00BB2CAF" w:rsidRPr="003575B1" w:rsidRDefault="00BB2CAF" w:rsidP="003575B1">
      <w:pPr>
        <w:pStyle w:val="affffe"/>
        <w:numPr>
          <w:ilvl w:val="0"/>
          <w:numId w:val="239"/>
        </w:numPr>
        <w:suppressAutoHyphens/>
        <w:spacing w:after="120"/>
        <w:ind w:left="0" w:firstLine="709"/>
        <w:jc w:val="both"/>
        <w:rPr>
          <w:sz w:val="28"/>
          <w:szCs w:val="28"/>
        </w:rPr>
      </w:pPr>
      <w:r w:rsidRPr="003575B1">
        <w:rPr>
          <w:sz w:val="28"/>
          <w:szCs w:val="28"/>
        </w:rPr>
        <w:t>расширение модернизация сети учреждений дошкольного образования за счёт создания малокомплектных дошкольных учреждений, детских садов, совмещённых с начальной школой, семейных детских садов, прогимназий;</w:t>
      </w:r>
    </w:p>
    <w:p w:rsidR="00BB2CAF" w:rsidRPr="003575B1" w:rsidRDefault="00BB2CAF" w:rsidP="003575B1">
      <w:pPr>
        <w:pStyle w:val="affffe"/>
        <w:numPr>
          <w:ilvl w:val="0"/>
          <w:numId w:val="239"/>
        </w:numPr>
        <w:suppressAutoHyphens/>
        <w:spacing w:after="120"/>
        <w:ind w:left="0" w:firstLine="709"/>
        <w:jc w:val="both"/>
        <w:rPr>
          <w:sz w:val="28"/>
          <w:szCs w:val="28"/>
        </w:rPr>
      </w:pPr>
      <w:r w:rsidRPr="003575B1">
        <w:rPr>
          <w:sz w:val="28"/>
          <w:szCs w:val="28"/>
        </w:rPr>
        <w:t>развитие сети образовательных учреждений с доведением уровня обеспеченности населения городского округа в расчёте на 1000 жителей:</w:t>
      </w:r>
    </w:p>
    <w:p w:rsidR="00BB2CAF" w:rsidRPr="003575B1" w:rsidRDefault="00BB2CAF" w:rsidP="003575B1">
      <w:pPr>
        <w:suppressAutoHyphens/>
        <w:ind w:firstLine="709"/>
        <w:rPr>
          <w:sz w:val="28"/>
          <w:szCs w:val="28"/>
        </w:rPr>
      </w:pPr>
      <w:r w:rsidRPr="003575B1">
        <w:rPr>
          <w:sz w:val="28"/>
          <w:szCs w:val="28"/>
        </w:rPr>
        <w:t>а) дошкольными образовательными учреждениями (ДОУ) – до 65 мест;</w:t>
      </w:r>
    </w:p>
    <w:p w:rsidR="00BB2CAF" w:rsidRPr="003575B1" w:rsidRDefault="00BB2CAF" w:rsidP="003575B1">
      <w:pPr>
        <w:suppressAutoHyphens/>
        <w:ind w:firstLine="709"/>
        <w:rPr>
          <w:sz w:val="28"/>
          <w:szCs w:val="28"/>
        </w:rPr>
      </w:pPr>
      <w:r w:rsidRPr="003575B1">
        <w:rPr>
          <w:sz w:val="28"/>
          <w:szCs w:val="28"/>
        </w:rPr>
        <w:t>б) образовательными (школьными) учреждениями – до 100 мест;</w:t>
      </w:r>
    </w:p>
    <w:p w:rsidR="00BB2CAF" w:rsidRPr="003575B1" w:rsidRDefault="00BB2CAF" w:rsidP="003575B1">
      <w:pPr>
        <w:suppressAutoHyphens/>
        <w:spacing w:after="120"/>
        <w:ind w:firstLine="709"/>
        <w:rPr>
          <w:sz w:val="28"/>
          <w:szCs w:val="28"/>
        </w:rPr>
      </w:pPr>
      <w:r w:rsidRPr="003575B1">
        <w:rPr>
          <w:sz w:val="28"/>
          <w:szCs w:val="28"/>
        </w:rPr>
        <w:t>в) учреждениями дополнительного образования детей – до 89 мест;</w:t>
      </w:r>
    </w:p>
    <w:p w:rsidR="00BB2CAF" w:rsidRPr="003575B1" w:rsidRDefault="00BB2CAF" w:rsidP="003575B1">
      <w:pPr>
        <w:pStyle w:val="affffe"/>
        <w:numPr>
          <w:ilvl w:val="0"/>
          <w:numId w:val="240"/>
        </w:numPr>
        <w:suppressAutoHyphens/>
        <w:spacing w:after="120"/>
        <w:ind w:left="0" w:firstLine="709"/>
        <w:rPr>
          <w:sz w:val="28"/>
          <w:szCs w:val="28"/>
        </w:rPr>
      </w:pPr>
      <w:r w:rsidRPr="003575B1">
        <w:rPr>
          <w:sz w:val="28"/>
          <w:szCs w:val="28"/>
        </w:rPr>
        <w:lastRenderedPageBreak/>
        <w:t xml:space="preserve">строительство на расчётный срок дошкольных образовательных учреждений – 0,3 тыс. мест, новых общеобразовательных школ в соответствии с нормативными радиусами обслуживания; </w:t>
      </w:r>
    </w:p>
    <w:p w:rsidR="00BB2CAF" w:rsidRPr="003575B1" w:rsidRDefault="00BB2CAF" w:rsidP="003575B1">
      <w:pPr>
        <w:suppressAutoHyphens/>
        <w:spacing w:after="120"/>
        <w:ind w:firstLine="709"/>
        <w:rPr>
          <w:sz w:val="28"/>
          <w:szCs w:val="28"/>
          <w:lang w:eastAsia="en-US"/>
        </w:rPr>
      </w:pPr>
      <w:r w:rsidRPr="003575B1">
        <w:rPr>
          <w:sz w:val="28"/>
          <w:szCs w:val="28"/>
          <w:lang w:eastAsia="en-US"/>
        </w:rPr>
        <w:t>Улучшение технического состояния здания общеобразовательных школ и сооружений (оснащение спортивными залами и помещениями для начальной школы).</w:t>
      </w:r>
    </w:p>
    <w:p w:rsidR="00BB2CAF" w:rsidRPr="003575B1" w:rsidRDefault="00BB2CAF" w:rsidP="003575B1">
      <w:pPr>
        <w:suppressAutoHyphens/>
        <w:spacing w:after="120"/>
        <w:ind w:firstLine="709"/>
        <w:rPr>
          <w:sz w:val="28"/>
          <w:szCs w:val="28"/>
          <w:lang w:eastAsia="en-US"/>
        </w:rPr>
      </w:pPr>
      <w:r w:rsidRPr="003575B1">
        <w:rPr>
          <w:sz w:val="28"/>
          <w:szCs w:val="28"/>
          <w:lang w:eastAsia="en-US"/>
        </w:rPr>
        <w:t xml:space="preserve">Организация групп кратковременного пребывания на базе учреждений дополнительного образования детей и общеобразовательных школ. </w:t>
      </w:r>
    </w:p>
    <w:p w:rsidR="00BB2CAF" w:rsidRPr="003575B1" w:rsidRDefault="00BB2CAF" w:rsidP="003575B1">
      <w:pPr>
        <w:suppressAutoHyphens/>
        <w:spacing w:after="120"/>
        <w:ind w:firstLine="709"/>
        <w:rPr>
          <w:sz w:val="28"/>
          <w:szCs w:val="28"/>
        </w:rPr>
      </w:pPr>
      <w:r w:rsidRPr="003575B1">
        <w:rPr>
          <w:sz w:val="28"/>
          <w:szCs w:val="28"/>
        </w:rPr>
        <w:t xml:space="preserve">Первоочередные мероприятия по размещению объектов образования определены в соответствии с утверждёнными проектами планировок </w:t>
      </w:r>
    </w:p>
    <w:p w:rsidR="003575B1" w:rsidRDefault="003575B1" w:rsidP="00BB2CAF">
      <w:pPr>
        <w:suppressAutoHyphens/>
        <w:rPr>
          <w:sz w:val="28"/>
          <w:szCs w:val="28"/>
        </w:rPr>
      </w:pPr>
    </w:p>
    <w:p w:rsidR="00BB2CAF" w:rsidRPr="003575B1" w:rsidRDefault="00BB2CAF" w:rsidP="003575B1">
      <w:pPr>
        <w:suppressAutoHyphens/>
        <w:jc w:val="right"/>
        <w:rPr>
          <w:sz w:val="28"/>
          <w:szCs w:val="28"/>
        </w:rPr>
      </w:pPr>
      <w:r w:rsidRPr="003575B1">
        <w:rPr>
          <w:sz w:val="28"/>
          <w:szCs w:val="28"/>
        </w:rPr>
        <w:t>Таблица 9.14.</w:t>
      </w:r>
    </w:p>
    <w:p w:rsidR="00BB2CAF" w:rsidRPr="003575B1" w:rsidRDefault="00BB2CAF" w:rsidP="003575B1">
      <w:pPr>
        <w:suppressAutoHyphens/>
        <w:spacing w:after="120"/>
        <w:ind w:firstLine="0"/>
        <w:jc w:val="center"/>
        <w:rPr>
          <w:sz w:val="28"/>
          <w:szCs w:val="28"/>
        </w:rPr>
      </w:pPr>
      <w:r w:rsidRPr="003575B1">
        <w:rPr>
          <w:sz w:val="28"/>
          <w:szCs w:val="28"/>
        </w:rPr>
        <w:t>Перечень объектов учебно-образовательного назначения, предлагаемых к размещению на территории муниципального образования округ Муром</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36"/>
        <w:gridCol w:w="1735"/>
        <w:gridCol w:w="2184"/>
      </w:tblGrid>
      <w:tr w:rsidR="00BB2CAF" w:rsidRPr="00BB2CAF" w:rsidTr="00A7354A">
        <w:trPr>
          <w:tblHeader/>
        </w:trPr>
        <w:tc>
          <w:tcPr>
            <w:tcW w:w="567" w:type="dxa"/>
            <w:shd w:val="clear" w:color="auto" w:fill="D9D9D9" w:themeFill="background1" w:themeFillShade="D9"/>
            <w:vAlign w:val="center"/>
          </w:tcPr>
          <w:p w:rsidR="00BB2CAF" w:rsidRPr="00BB2CAF" w:rsidRDefault="00BB2CAF" w:rsidP="003575B1">
            <w:pPr>
              <w:suppressAutoHyphens/>
              <w:ind w:firstLine="0"/>
              <w:jc w:val="center"/>
              <w:rPr>
                <w:sz w:val="22"/>
                <w:szCs w:val="22"/>
              </w:rPr>
            </w:pPr>
            <w:r w:rsidRPr="00BB2CAF">
              <w:rPr>
                <w:sz w:val="22"/>
                <w:szCs w:val="22"/>
              </w:rPr>
              <w:t xml:space="preserve">№ </w:t>
            </w:r>
            <w:proofErr w:type="gramStart"/>
            <w:r w:rsidRPr="00BB2CAF">
              <w:rPr>
                <w:sz w:val="22"/>
                <w:szCs w:val="22"/>
              </w:rPr>
              <w:t>п</w:t>
            </w:r>
            <w:proofErr w:type="gramEnd"/>
            <w:r w:rsidRPr="00BB2CAF">
              <w:rPr>
                <w:sz w:val="22"/>
                <w:szCs w:val="22"/>
              </w:rPr>
              <w:t>/п</w:t>
            </w:r>
          </w:p>
        </w:tc>
        <w:tc>
          <w:tcPr>
            <w:tcW w:w="4836" w:type="dxa"/>
            <w:shd w:val="clear" w:color="auto" w:fill="D9D9D9" w:themeFill="background1" w:themeFillShade="D9"/>
            <w:vAlign w:val="center"/>
          </w:tcPr>
          <w:p w:rsidR="00BB2CAF" w:rsidRPr="00BB2CAF" w:rsidRDefault="00BB2CAF" w:rsidP="003575B1">
            <w:pPr>
              <w:suppressAutoHyphens/>
              <w:ind w:firstLine="0"/>
              <w:jc w:val="center"/>
              <w:rPr>
                <w:sz w:val="22"/>
                <w:szCs w:val="22"/>
              </w:rPr>
            </w:pPr>
            <w:r w:rsidRPr="00BB2CAF">
              <w:rPr>
                <w:sz w:val="22"/>
                <w:szCs w:val="22"/>
              </w:rPr>
              <w:t>Наименование объекта</w:t>
            </w:r>
          </w:p>
        </w:tc>
        <w:tc>
          <w:tcPr>
            <w:tcW w:w="1735" w:type="dxa"/>
            <w:shd w:val="clear" w:color="auto" w:fill="D9D9D9" w:themeFill="background1" w:themeFillShade="D9"/>
            <w:vAlign w:val="center"/>
          </w:tcPr>
          <w:p w:rsidR="00BB2CAF" w:rsidRPr="00BB2CAF" w:rsidRDefault="00BB2CAF" w:rsidP="003575B1">
            <w:pPr>
              <w:suppressAutoHyphens/>
              <w:ind w:firstLine="0"/>
              <w:jc w:val="center"/>
              <w:rPr>
                <w:sz w:val="22"/>
                <w:szCs w:val="22"/>
              </w:rPr>
            </w:pPr>
            <w:r w:rsidRPr="00BB2CAF">
              <w:rPr>
                <w:sz w:val="22"/>
                <w:szCs w:val="22"/>
              </w:rPr>
              <w:t>Планируемый объём</w:t>
            </w:r>
          </w:p>
        </w:tc>
        <w:tc>
          <w:tcPr>
            <w:tcW w:w="2184" w:type="dxa"/>
            <w:shd w:val="clear" w:color="auto" w:fill="D9D9D9" w:themeFill="background1" w:themeFillShade="D9"/>
            <w:vAlign w:val="center"/>
          </w:tcPr>
          <w:p w:rsidR="00BB2CAF" w:rsidRPr="00BB2CAF" w:rsidRDefault="00BB2CAF" w:rsidP="003575B1">
            <w:pPr>
              <w:suppressAutoHyphens/>
              <w:ind w:firstLine="0"/>
              <w:jc w:val="center"/>
              <w:rPr>
                <w:sz w:val="22"/>
                <w:szCs w:val="22"/>
              </w:rPr>
            </w:pPr>
            <w:r w:rsidRPr="00BB2CAF">
              <w:rPr>
                <w:sz w:val="22"/>
                <w:szCs w:val="22"/>
              </w:rPr>
              <w:t>Срок реализации</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1.</w:t>
            </w:r>
          </w:p>
        </w:tc>
        <w:tc>
          <w:tcPr>
            <w:tcW w:w="4836" w:type="dxa"/>
            <w:vAlign w:val="center"/>
          </w:tcPr>
          <w:p w:rsidR="00BB2CAF" w:rsidRPr="003575B1" w:rsidRDefault="00BB2CAF" w:rsidP="009E577F">
            <w:pPr>
              <w:suppressAutoHyphens/>
              <w:ind w:firstLine="0"/>
              <w:rPr>
                <w:sz w:val="22"/>
                <w:szCs w:val="22"/>
              </w:rPr>
            </w:pPr>
            <w:r w:rsidRPr="003575B1">
              <w:rPr>
                <w:sz w:val="22"/>
                <w:szCs w:val="22"/>
              </w:rPr>
              <w:t>Детский сад</w:t>
            </w:r>
            <w:proofErr w:type="gramStart"/>
            <w:r w:rsidRPr="009E577F">
              <w:rPr>
                <w:sz w:val="22"/>
                <w:szCs w:val="22"/>
                <w:vertAlign w:val="superscript"/>
              </w:rPr>
              <w:t>1</w:t>
            </w:r>
            <w:proofErr w:type="gramEnd"/>
            <w:r w:rsidRPr="003575B1">
              <w:rPr>
                <w:sz w:val="22"/>
                <w:szCs w:val="22"/>
              </w:rPr>
              <w:t xml:space="preserve"> (мкр. </w:t>
            </w:r>
            <w:proofErr w:type="gramStart"/>
            <w:r w:rsidRPr="003575B1">
              <w:rPr>
                <w:sz w:val="22"/>
                <w:szCs w:val="22"/>
              </w:rPr>
              <w:t>Новая Слобода)</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95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2020-2030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2.</w:t>
            </w:r>
          </w:p>
        </w:tc>
        <w:tc>
          <w:tcPr>
            <w:tcW w:w="4836" w:type="dxa"/>
            <w:vAlign w:val="center"/>
          </w:tcPr>
          <w:p w:rsidR="00BB2CAF" w:rsidRPr="003575B1" w:rsidRDefault="00BB2CAF" w:rsidP="009E577F">
            <w:pPr>
              <w:suppressAutoHyphens/>
              <w:ind w:firstLine="0"/>
              <w:rPr>
                <w:sz w:val="22"/>
                <w:szCs w:val="22"/>
              </w:rPr>
            </w:pPr>
            <w:r w:rsidRPr="003575B1">
              <w:rPr>
                <w:sz w:val="22"/>
                <w:szCs w:val="22"/>
              </w:rPr>
              <w:t>Детский сад</w:t>
            </w:r>
            <w:proofErr w:type="gramStart"/>
            <w:r w:rsidRPr="009E577F">
              <w:rPr>
                <w:sz w:val="22"/>
                <w:szCs w:val="22"/>
                <w:vertAlign w:val="superscript"/>
              </w:rPr>
              <w:t>1</w:t>
            </w:r>
            <w:proofErr w:type="gramEnd"/>
            <w:r w:rsidRPr="003575B1">
              <w:rPr>
                <w:sz w:val="22"/>
                <w:szCs w:val="22"/>
              </w:rPr>
              <w:t xml:space="preserve"> (мкр. </w:t>
            </w:r>
            <w:proofErr w:type="gramStart"/>
            <w:r w:rsidRPr="003575B1">
              <w:rPr>
                <w:sz w:val="22"/>
                <w:szCs w:val="22"/>
              </w:rPr>
              <w:t>Новая Слобода)</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95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2020-2030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3.</w:t>
            </w:r>
          </w:p>
        </w:tc>
        <w:tc>
          <w:tcPr>
            <w:tcW w:w="4836" w:type="dxa"/>
            <w:vAlign w:val="center"/>
          </w:tcPr>
          <w:p w:rsidR="00BB2CAF" w:rsidRPr="003575B1" w:rsidRDefault="00BB2CAF" w:rsidP="009E577F">
            <w:pPr>
              <w:suppressAutoHyphens/>
              <w:ind w:firstLine="0"/>
              <w:rPr>
                <w:sz w:val="22"/>
                <w:szCs w:val="22"/>
              </w:rPr>
            </w:pPr>
            <w:r w:rsidRPr="003575B1">
              <w:rPr>
                <w:sz w:val="22"/>
                <w:szCs w:val="22"/>
              </w:rPr>
              <w:t>Детский сад</w:t>
            </w:r>
            <w:proofErr w:type="gramStart"/>
            <w:r w:rsidRPr="009E577F">
              <w:rPr>
                <w:sz w:val="22"/>
                <w:szCs w:val="22"/>
                <w:vertAlign w:val="superscript"/>
              </w:rPr>
              <w:t>1</w:t>
            </w:r>
            <w:proofErr w:type="gramEnd"/>
            <w:r w:rsidRPr="003575B1">
              <w:rPr>
                <w:sz w:val="22"/>
                <w:szCs w:val="22"/>
              </w:rPr>
              <w:t xml:space="preserve"> (мкр. </w:t>
            </w:r>
            <w:proofErr w:type="gramStart"/>
            <w:r w:rsidRPr="003575B1">
              <w:rPr>
                <w:sz w:val="22"/>
                <w:szCs w:val="22"/>
              </w:rPr>
              <w:t xml:space="preserve">Новая Слобода) </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90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2020-2030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4.</w:t>
            </w:r>
          </w:p>
        </w:tc>
        <w:tc>
          <w:tcPr>
            <w:tcW w:w="4836" w:type="dxa"/>
            <w:vAlign w:val="center"/>
          </w:tcPr>
          <w:p w:rsidR="0016154A" w:rsidRDefault="00BB2CAF" w:rsidP="003575B1">
            <w:pPr>
              <w:suppressAutoHyphens/>
              <w:ind w:firstLine="0"/>
              <w:rPr>
                <w:sz w:val="22"/>
                <w:szCs w:val="22"/>
              </w:rPr>
            </w:pPr>
            <w:r w:rsidRPr="003575B1">
              <w:rPr>
                <w:sz w:val="22"/>
                <w:szCs w:val="22"/>
              </w:rPr>
              <w:t>Начальная общеобразовательная школа</w:t>
            </w:r>
            <w:proofErr w:type="gramStart"/>
            <w:r w:rsidRPr="009E577F">
              <w:rPr>
                <w:sz w:val="22"/>
                <w:szCs w:val="22"/>
                <w:vertAlign w:val="superscript"/>
              </w:rPr>
              <w:t>1</w:t>
            </w:r>
            <w:proofErr w:type="gramEnd"/>
            <w:r w:rsidRPr="003575B1">
              <w:rPr>
                <w:sz w:val="22"/>
                <w:szCs w:val="22"/>
              </w:rPr>
              <w:t xml:space="preserve"> </w:t>
            </w:r>
          </w:p>
          <w:p w:rsidR="00BB2CAF" w:rsidRPr="003575B1" w:rsidRDefault="00BB2CAF" w:rsidP="003575B1">
            <w:pPr>
              <w:suppressAutoHyphens/>
              <w:ind w:firstLine="0"/>
              <w:rPr>
                <w:sz w:val="22"/>
                <w:szCs w:val="22"/>
              </w:rPr>
            </w:pPr>
            <w:proofErr w:type="gramStart"/>
            <w:r w:rsidRPr="003575B1">
              <w:rPr>
                <w:sz w:val="22"/>
                <w:szCs w:val="22"/>
              </w:rPr>
              <w:t>(мкр.</w:t>
            </w:r>
            <w:proofErr w:type="gramEnd"/>
            <w:r w:rsidRPr="003575B1">
              <w:rPr>
                <w:sz w:val="22"/>
                <w:szCs w:val="22"/>
              </w:rPr>
              <w:t xml:space="preserve"> </w:t>
            </w:r>
            <w:proofErr w:type="gramStart"/>
            <w:r w:rsidRPr="003575B1">
              <w:rPr>
                <w:sz w:val="22"/>
                <w:szCs w:val="22"/>
              </w:rPr>
              <w:t>Новая Слобода)</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200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5.</w:t>
            </w:r>
          </w:p>
        </w:tc>
        <w:tc>
          <w:tcPr>
            <w:tcW w:w="4836" w:type="dxa"/>
            <w:vAlign w:val="center"/>
          </w:tcPr>
          <w:p w:rsidR="0016154A" w:rsidRDefault="00BB2CAF" w:rsidP="00BB2CAF">
            <w:pPr>
              <w:suppressAutoHyphens/>
              <w:ind w:firstLine="0"/>
              <w:rPr>
                <w:sz w:val="22"/>
                <w:szCs w:val="22"/>
              </w:rPr>
            </w:pPr>
            <w:proofErr w:type="gramStart"/>
            <w:r w:rsidRPr="003575B1">
              <w:rPr>
                <w:sz w:val="22"/>
                <w:szCs w:val="22"/>
              </w:rPr>
              <w:t>Детский сад</w:t>
            </w:r>
            <w:r w:rsidRPr="009E577F">
              <w:rPr>
                <w:sz w:val="22"/>
                <w:szCs w:val="22"/>
                <w:vertAlign w:val="superscript"/>
              </w:rPr>
              <w:t>3</w:t>
            </w:r>
            <w:r w:rsidRPr="003575B1">
              <w:rPr>
                <w:sz w:val="22"/>
                <w:szCs w:val="22"/>
              </w:rPr>
              <w:t xml:space="preserve"> (мкр. пос. фабрики </w:t>
            </w:r>
            <w:proofErr w:type="gramEnd"/>
          </w:p>
          <w:p w:rsidR="00BB2CAF" w:rsidRPr="003575B1" w:rsidRDefault="00BB2CAF" w:rsidP="00BB2CAF">
            <w:pPr>
              <w:suppressAutoHyphens/>
              <w:ind w:firstLine="0"/>
              <w:rPr>
                <w:sz w:val="22"/>
                <w:szCs w:val="22"/>
              </w:rPr>
            </w:pPr>
            <w:r w:rsidRPr="003575B1">
              <w:rPr>
                <w:sz w:val="22"/>
                <w:szCs w:val="22"/>
              </w:rPr>
              <w:t>им. П.Л. Войкова)</w:t>
            </w:r>
          </w:p>
        </w:tc>
        <w:tc>
          <w:tcPr>
            <w:tcW w:w="1735" w:type="dxa"/>
            <w:vAlign w:val="center"/>
          </w:tcPr>
          <w:p w:rsidR="00BB2CAF" w:rsidRPr="003575B1" w:rsidRDefault="00BB2CAF" w:rsidP="00BB2CAF">
            <w:pPr>
              <w:suppressAutoHyphens/>
              <w:ind w:firstLine="0"/>
              <w:rPr>
                <w:sz w:val="22"/>
                <w:szCs w:val="22"/>
              </w:rPr>
            </w:pPr>
            <w:r w:rsidRPr="003575B1">
              <w:rPr>
                <w:sz w:val="22"/>
                <w:szCs w:val="22"/>
              </w:rPr>
              <w:t>60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6.</w:t>
            </w:r>
          </w:p>
        </w:tc>
        <w:tc>
          <w:tcPr>
            <w:tcW w:w="4836" w:type="dxa"/>
            <w:vAlign w:val="center"/>
          </w:tcPr>
          <w:p w:rsidR="00BB2CAF" w:rsidRPr="003575B1" w:rsidRDefault="00BB2CAF" w:rsidP="00C51FAC">
            <w:pPr>
              <w:suppressAutoHyphens/>
              <w:ind w:firstLine="0"/>
              <w:rPr>
                <w:sz w:val="22"/>
                <w:szCs w:val="22"/>
              </w:rPr>
            </w:pPr>
            <w:r w:rsidRPr="003575B1">
              <w:rPr>
                <w:sz w:val="22"/>
                <w:szCs w:val="22"/>
              </w:rPr>
              <w:t>Детский сад</w:t>
            </w:r>
            <w:proofErr w:type="gramStart"/>
            <w:r w:rsidR="00C51FAC">
              <w:rPr>
                <w:sz w:val="22"/>
                <w:szCs w:val="22"/>
                <w:vertAlign w:val="superscript"/>
              </w:rPr>
              <w:t>2</w:t>
            </w:r>
            <w:proofErr w:type="gramEnd"/>
            <w:r w:rsidR="00C51FAC">
              <w:rPr>
                <w:sz w:val="22"/>
                <w:szCs w:val="22"/>
                <w:vertAlign w:val="superscript"/>
              </w:rPr>
              <w:t xml:space="preserve"> </w:t>
            </w:r>
            <w:r w:rsidRPr="003575B1">
              <w:rPr>
                <w:sz w:val="22"/>
                <w:szCs w:val="22"/>
              </w:rPr>
              <w:t xml:space="preserve">(мкр. </w:t>
            </w:r>
            <w:proofErr w:type="gramStart"/>
            <w:r w:rsidRPr="003575B1">
              <w:rPr>
                <w:sz w:val="22"/>
                <w:szCs w:val="22"/>
              </w:rPr>
              <w:t>Нежиловка)</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235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7.</w:t>
            </w:r>
          </w:p>
        </w:tc>
        <w:tc>
          <w:tcPr>
            <w:tcW w:w="4836" w:type="dxa"/>
            <w:vAlign w:val="center"/>
          </w:tcPr>
          <w:p w:rsidR="00BB2CAF" w:rsidRPr="003575B1" w:rsidRDefault="00BB2CAF" w:rsidP="009E577F">
            <w:pPr>
              <w:suppressAutoHyphens/>
              <w:ind w:firstLine="0"/>
              <w:rPr>
                <w:sz w:val="22"/>
                <w:szCs w:val="22"/>
              </w:rPr>
            </w:pPr>
            <w:r w:rsidRPr="003575B1">
              <w:rPr>
                <w:sz w:val="22"/>
                <w:szCs w:val="22"/>
              </w:rPr>
              <w:t>Детский сад</w:t>
            </w:r>
            <w:proofErr w:type="gramStart"/>
            <w:r w:rsidRPr="009E577F">
              <w:rPr>
                <w:sz w:val="22"/>
                <w:szCs w:val="22"/>
                <w:vertAlign w:val="superscript"/>
              </w:rPr>
              <w:t>2</w:t>
            </w:r>
            <w:proofErr w:type="gramEnd"/>
            <w:r w:rsidRPr="003575B1">
              <w:rPr>
                <w:sz w:val="22"/>
                <w:szCs w:val="22"/>
              </w:rPr>
              <w:t xml:space="preserve"> (мкр. </w:t>
            </w:r>
            <w:proofErr w:type="gramStart"/>
            <w:r w:rsidRPr="003575B1">
              <w:rPr>
                <w:sz w:val="22"/>
                <w:szCs w:val="22"/>
              </w:rPr>
              <w:t>Александровка)</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по заданию на проектирование</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8.</w:t>
            </w:r>
          </w:p>
        </w:tc>
        <w:tc>
          <w:tcPr>
            <w:tcW w:w="4836" w:type="dxa"/>
            <w:vAlign w:val="center"/>
          </w:tcPr>
          <w:p w:rsidR="00BB2CAF" w:rsidRPr="003575B1" w:rsidRDefault="00BB2CAF" w:rsidP="009E577F">
            <w:pPr>
              <w:suppressAutoHyphens/>
              <w:ind w:firstLine="0"/>
              <w:rPr>
                <w:sz w:val="22"/>
                <w:szCs w:val="22"/>
              </w:rPr>
            </w:pPr>
            <w:proofErr w:type="gramStart"/>
            <w:r w:rsidRPr="003575B1">
              <w:rPr>
                <w:sz w:val="22"/>
                <w:szCs w:val="22"/>
              </w:rPr>
              <w:t>Детский сад</w:t>
            </w:r>
            <w:r w:rsidRPr="009E577F">
              <w:rPr>
                <w:sz w:val="22"/>
                <w:szCs w:val="22"/>
                <w:vertAlign w:val="superscript"/>
              </w:rPr>
              <w:t>3</w:t>
            </w:r>
            <w:r w:rsidRPr="003575B1">
              <w:rPr>
                <w:sz w:val="22"/>
                <w:szCs w:val="22"/>
              </w:rPr>
              <w:t xml:space="preserve"> (мкр.</w:t>
            </w:r>
            <w:proofErr w:type="gramEnd"/>
            <w:r w:rsidRPr="003575B1">
              <w:rPr>
                <w:sz w:val="22"/>
                <w:szCs w:val="22"/>
              </w:rPr>
              <w:t xml:space="preserve"> </w:t>
            </w:r>
            <w:proofErr w:type="gramStart"/>
            <w:r w:rsidRPr="003575B1">
              <w:rPr>
                <w:sz w:val="22"/>
                <w:szCs w:val="22"/>
              </w:rPr>
              <w:t>Вербовский)</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90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9.</w:t>
            </w:r>
          </w:p>
        </w:tc>
        <w:tc>
          <w:tcPr>
            <w:tcW w:w="4836" w:type="dxa"/>
            <w:vAlign w:val="center"/>
          </w:tcPr>
          <w:p w:rsidR="00BB2CAF" w:rsidRPr="003575B1" w:rsidRDefault="00BB2CAF" w:rsidP="00C51FAC">
            <w:pPr>
              <w:suppressAutoHyphens/>
              <w:ind w:firstLine="0"/>
              <w:rPr>
                <w:sz w:val="22"/>
                <w:szCs w:val="22"/>
              </w:rPr>
            </w:pPr>
            <w:proofErr w:type="gramStart"/>
            <w:r w:rsidRPr="003575B1">
              <w:rPr>
                <w:sz w:val="22"/>
                <w:szCs w:val="22"/>
              </w:rPr>
              <w:t>Детский сад</w:t>
            </w:r>
            <w:r w:rsidR="00C51FAC">
              <w:rPr>
                <w:sz w:val="22"/>
                <w:szCs w:val="22"/>
                <w:vertAlign w:val="superscript"/>
              </w:rPr>
              <w:t>3</w:t>
            </w:r>
            <w:r w:rsidRPr="003575B1">
              <w:rPr>
                <w:sz w:val="22"/>
                <w:szCs w:val="22"/>
              </w:rPr>
              <w:t xml:space="preserve"> (мкр.</w:t>
            </w:r>
            <w:proofErr w:type="gramEnd"/>
            <w:r w:rsidR="00462AD8">
              <w:rPr>
                <w:sz w:val="22"/>
                <w:szCs w:val="22"/>
              </w:rPr>
              <w:t xml:space="preserve"> </w:t>
            </w:r>
            <w:proofErr w:type="gramStart"/>
            <w:r w:rsidRPr="003575B1">
              <w:rPr>
                <w:sz w:val="22"/>
                <w:szCs w:val="22"/>
              </w:rPr>
              <w:t>Юбилейный)</w:t>
            </w:r>
            <w:proofErr w:type="gramEnd"/>
          </w:p>
        </w:tc>
        <w:tc>
          <w:tcPr>
            <w:tcW w:w="1735" w:type="dxa"/>
            <w:vAlign w:val="center"/>
          </w:tcPr>
          <w:p w:rsidR="00BB2CAF" w:rsidRPr="003575B1" w:rsidRDefault="00462AD8" w:rsidP="00BB2CAF">
            <w:pPr>
              <w:suppressAutoHyphens/>
              <w:ind w:firstLine="0"/>
              <w:rPr>
                <w:sz w:val="22"/>
                <w:szCs w:val="22"/>
              </w:rPr>
            </w:pPr>
            <w:r>
              <w:rPr>
                <w:sz w:val="22"/>
                <w:szCs w:val="22"/>
              </w:rPr>
              <w:t>430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10.</w:t>
            </w:r>
          </w:p>
        </w:tc>
        <w:tc>
          <w:tcPr>
            <w:tcW w:w="4836" w:type="dxa"/>
            <w:vAlign w:val="center"/>
          </w:tcPr>
          <w:p w:rsidR="00BB2CAF" w:rsidRPr="003575B1" w:rsidRDefault="00BB2CAF" w:rsidP="009E577F">
            <w:pPr>
              <w:suppressAutoHyphens/>
              <w:ind w:firstLine="0"/>
              <w:rPr>
                <w:sz w:val="22"/>
                <w:szCs w:val="22"/>
              </w:rPr>
            </w:pPr>
            <w:r w:rsidRPr="003575B1">
              <w:rPr>
                <w:sz w:val="22"/>
                <w:szCs w:val="22"/>
              </w:rPr>
              <w:t>Детский сад</w:t>
            </w:r>
            <w:proofErr w:type="gramStart"/>
            <w:r w:rsidRPr="009E577F">
              <w:rPr>
                <w:sz w:val="22"/>
                <w:szCs w:val="22"/>
                <w:vertAlign w:val="superscript"/>
              </w:rPr>
              <w:t>2</w:t>
            </w:r>
            <w:proofErr w:type="gramEnd"/>
            <w:r w:rsidRPr="003575B1">
              <w:rPr>
                <w:sz w:val="22"/>
                <w:szCs w:val="22"/>
              </w:rPr>
              <w:t xml:space="preserve"> (</w:t>
            </w:r>
            <w:r w:rsidR="00462AD8">
              <w:rPr>
                <w:sz w:val="22"/>
                <w:szCs w:val="22"/>
              </w:rPr>
              <w:t>в р-не ул. Энгельса</w:t>
            </w:r>
            <w:r w:rsidRPr="003575B1">
              <w:rPr>
                <w:sz w:val="22"/>
                <w:szCs w:val="22"/>
              </w:rPr>
              <w:t>)</w:t>
            </w:r>
          </w:p>
        </w:tc>
        <w:tc>
          <w:tcPr>
            <w:tcW w:w="1735" w:type="dxa"/>
            <w:vAlign w:val="center"/>
          </w:tcPr>
          <w:p w:rsidR="00BB2CAF" w:rsidRPr="003575B1" w:rsidRDefault="00BB2CAF" w:rsidP="00BB2CAF">
            <w:pPr>
              <w:suppressAutoHyphens/>
              <w:ind w:firstLine="0"/>
              <w:rPr>
                <w:sz w:val="22"/>
                <w:szCs w:val="22"/>
              </w:rPr>
            </w:pPr>
            <w:r w:rsidRPr="003575B1">
              <w:rPr>
                <w:sz w:val="22"/>
                <w:szCs w:val="22"/>
              </w:rPr>
              <w:t>по заданию на проектирование</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11.</w:t>
            </w:r>
          </w:p>
        </w:tc>
        <w:tc>
          <w:tcPr>
            <w:tcW w:w="4836" w:type="dxa"/>
            <w:vAlign w:val="center"/>
          </w:tcPr>
          <w:p w:rsidR="00BB2CAF" w:rsidRPr="003575B1" w:rsidRDefault="00BB2CAF" w:rsidP="009E577F">
            <w:pPr>
              <w:suppressAutoHyphens/>
              <w:ind w:firstLine="0"/>
              <w:rPr>
                <w:sz w:val="22"/>
                <w:szCs w:val="22"/>
              </w:rPr>
            </w:pPr>
            <w:proofErr w:type="gramStart"/>
            <w:r w:rsidRPr="003575B1">
              <w:rPr>
                <w:sz w:val="22"/>
                <w:szCs w:val="22"/>
              </w:rPr>
              <w:t>Детский</w:t>
            </w:r>
            <w:proofErr w:type="gramEnd"/>
            <w:r w:rsidRPr="003575B1">
              <w:rPr>
                <w:sz w:val="22"/>
                <w:szCs w:val="22"/>
              </w:rPr>
              <w:t xml:space="preserve"> сад</w:t>
            </w:r>
            <w:r w:rsidRPr="009E577F">
              <w:rPr>
                <w:sz w:val="22"/>
                <w:szCs w:val="22"/>
                <w:vertAlign w:val="superscript"/>
              </w:rPr>
              <w:t>3</w:t>
            </w:r>
            <w:r w:rsidRPr="003575B1">
              <w:rPr>
                <w:sz w:val="22"/>
                <w:szCs w:val="22"/>
              </w:rPr>
              <w:t xml:space="preserve"> (в районе ул. </w:t>
            </w:r>
            <w:r w:rsidR="00462AD8">
              <w:rPr>
                <w:sz w:val="22"/>
                <w:szCs w:val="22"/>
              </w:rPr>
              <w:t>Е. Ярославского</w:t>
            </w:r>
            <w:r w:rsidRPr="003575B1">
              <w:rPr>
                <w:sz w:val="22"/>
                <w:szCs w:val="22"/>
              </w:rPr>
              <w:t>)</w:t>
            </w:r>
          </w:p>
        </w:tc>
        <w:tc>
          <w:tcPr>
            <w:tcW w:w="1735" w:type="dxa"/>
            <w:vAlign w:val="center"/>
          </w:tcPr>
          <w:p w:rsidR="00BB2CAF" w:rsidRPr="003575B1" w:rsidRDefault="00BB2CAF" w:rsidP="00BB2CAF">
            <w:pPr>
              <w:suppressAutoHyphens/>
              <w:ind w:firstLine="0"/>
              <w:rPr>
                <w:sz w:val="22"/>
                <w:szCs w:val="22"/>
              </w:rPr>
            </w:pPr>
            <w:r w:rsidRPr="003575B1">
              <w:rPr>
                <w:sz w:val="22"/>
                <w:szCs w:val="22"/>
              </w:rPr>
              <w:t>165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12.</w:t>
            </w:r>
          </w:p>
        </w:tc>
        <w:tc>
          <w:tcPr>
            <w:tcW w:w="4836" w:type="dxa"/>
            <w:vAlign w:val="center"/>
          </w:tcPr>
          <w:p w:rsidR="00BB2CAF" w:rsidRPr="003575B1" w:rsidRDefault="00BB2CAF" w:rsidP="009E577F">
            <w:pPr>
              <w:suppressAutoHyphens/>
              <w:ind w:firstLine="0"/>
              <w:rPr>
                <w:sz w:val="22"/>
                <w:szCs w:val="22"/>
              </w:rPr>
            </w:pPr>
            <w:proofErr w:type="gramStart"/>
            <w:r w:rsidRPr="003575B1">
              <w:rPr>
                <w:sz w:val="22"/>
                <w:szCs w:val="22"/>
              </w:rPr>
              <w:t>Детский</w:t>
            </w:r>
            <w:proofErr w:type="gramEnd"/>
            <w:r w:rsidRPr="003575B1">
              <w:rPr>
                <w:sz w:val="22"/>
                <w:szCs w:val="22"/>
              </w:rPr>
              <w:t xml:space="preserve"> сад</w:t>
            </w:r>
            <w:r w:rsidRPr="009E577F">
              <w:rPr>
                <w:sz w:val="22"/>
                <w:szCs w:val="22"/>
                <w:vertAlign w:val="superscript"/>
              </w:rPr>
              <w:t>3</w:t>
            </w:r>
            <w:r w:rsidRPr="003575B1">
              <w:rPr>
                <w:sz w:val="22"/>
                <w:szCs w:val="22"/>
              </w:rPr>
              <w:t xml:space="preserve"> (в районе ул. З</w:t>
            </w:r>
            <w:r w:rsidR="009E577F">
              <w:rPr>
                <w:sz w:val="22"/>
                <w:szCs w:val="22"/>
              </w:rPr>
              <w:t>ворыкина</w:t>
            </w:r>
            <w:r w:rsidRPr="003575B1">
              <w:rPr>
                <w:sz w:val="22"/>
                <w:szCs w:val="22"/>
              </w:rPr>
              <w:t>)</w:t>
            </w:r>
          </w:p>
        </w:tc>
        <w:tc>
          <w:tcPr>
            <w:tcW w:w="1735" w:type="dxa"/>
            <w:vAlign w:val="center"/>
          </w:tcPr>
          <w:p w:rsidR="00BB2CAF" w:rsidRPr="003575B1" w:rsidRDefault="00BB2CAF" w:rsidP="00BB2CAF">
            <w:pPr>
              <w:suppressAutoHyphens/>
              <w:ind w:firstLine="0"/>
              <w:rPr>
                <w:sz w:val="22"/>
                <w:szCs w:val="22"/>
              </w:rPr>
            </w:pPr>
            <w:r w:rsidRPr="003575B1">
              <w:rPr>
                <w:sz w:val="22"/>
                <w:szCs w:val="22"/>
              </w:rPr>
              <w:t>165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13.</w:t>
            </w:r>
          </w:p>
        </w:tc>
        <w:tc>
          <w:tcPr>
            <w:tcW w:w="4836" w:type="dxa"/>
            <w:vAlign w:val="center"/>
          </w:tcPr>
          <w:p w:rsidR="00BB2CAF" w:rsidRPr="00077AD7" w:rsidRDefault="00BB2CAF" w:rsidP="00C51FAC">
            <w:pPr>
              <w:suppressAutoHyphens/>
              <w:ind w:firstLine="0"/>
              <w:rPr>
                <w:spacing w:val="-8"/>
                <w:sz w:val="22"/>
                <w:szCs w:val="22"/>
              </w:rPr>
            </w:pPr>
            <w:r w:rsidRPr="00077AD7">
              <w:rPr>
                <w:spacing w:val="-8"/>
                <w:sz w:val="22"/>
                <w:szCs w:val="22"/>
              </w:rPr>
              <w:t>Общеобразовательная школа</w:t>
            </w:r>
            <w:proofErr w:type="gramStart"/>
            <w:r w:rsidR="00C51FAC">
              <w:rPr>
                <w:spacing w:val="-8"/>
                <w:sz w:val="22"/>
                <w:szCs w:val="22"/>
                <w:vertAlign w:val="superscript"/>
              </w:rPr>
              <w:t>2</w:t>
            </w:r>
            <w:proofErr w:type="gramEnd"/>
            <w:r w:rsidR="00C51FAC">
              <w:rPr>
                <w:spacing w:val="-8"/>
                <w:sz w:val="22"/>
                <w:szCs w:val="22"/>
                <w:vertAlign w:val="superscript"/>
              </w:rPr>
              <w:t xml:space="preserve"> </w:t>
            </w:r>
            <w:r w:rsidRPr="00077AD7">
              <w:rPr>
                <w:spacing w:val="-8"/>
                <w:sz w:val="22"/>
                <w:szCs w:val="22"/>
              </w:rPr>
              <w:t xml:space="preserve">(мкр. </w:t>
            </w:r>
            <w:proofErr w:type="gramStart"/>
            <w:r w:rsidRPr="00077AD7">
              <w:rPr>
                <w:spacing w:val="-8"/>
                <w:sz w:val="22"/>
                <w:szCs w:val="22"/>
              </w:rPr>
              <w:t>Нежиловка)</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360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BB2CAF">
            <w:pPr>
              <w:suppressAutoHyphens/>
              <w:ind w:firstLine="0"/>
              <w:rPr>
                <w:sz w:val="22"/>
                <w:szCs w:val="22"/>
              </w:rPr>
            </w:pPr>
            <w:r w:rsidRPr="00BB2CAF">
              <w:rPr>
                <w:sz w:val="22"/>
                <w:szCs w:val="22"/>
              </w:rPr>
              <w:t>14.</w:t>
            </w:r>
          </w:p>
        </w:tc>
        <w:tc>
          <w:tcPr>
            <w:tcW w:w="4836" w:type="dxa"/>
            <w:vAlign w:val="center"/>
          </w:tcPr>
          <w:p w:rsidR="00BB2CAF" w:rsidRPr="00077AD7" w:rsidRDefault="00BB2CAF" w:rsidP="00C51FAC">
            <w:pPr>
              <w:suppressAutoHyphens/>
              <w:ind w:firstLine="0"/>
              <w:rPr>
                <w:spacing w:val="-8"/>
                <w:sz w:val="22"/>
                <w:szCs w:val="22"/>
              </w:rPr>
            </w:pPr>
            <w:r w:rsidRPr="00077AD7">
              <w:rPr>
                <w:spacing w:val="-8"/>
                <w:sz w:val="22"/>
                <w:szCs w:val="22"/>
              </w:rPr>
              <w:t>Общеобразовательная школа</w:t>
            </w:r>
            <w:proofErr w:type="gramStart"/>
            <w:r w:rsidRPr="009E577F">
              <w:rPr>
                <w:spacing w:val="-8"/>
                <w:sz w:val="22"/>
                <w:szCs w:val="22"/>
                <w:vertAlign w:val="superscript"/>
              </w:rPr>
              <w:t>2</w:t>
            </w:r>
            <w:proofErr w:type="gramEnd"/>
            <w:r w:rsidRPr="00077AD7">
              <w:rPr>
                <w:spacing w:val="-8"/>
                <w:sz w:val="22"/>
                <w:szCs w:val="22"/>
              </w:rPr>
              <w:t xml:space="preserve"> (</w:t>
            </w:r>
            <w:r w:rsidR="00C51FAC">
              <w:rPr>
                <w:spacing w:val="-8"/>
                <w:sz w:val="22"/>
                <w:szCs w:val="22"/>
              </w:rPr>
              <w:t xml:space="preserve">мкр. </w:t>
            </w:r>
            <w:proofErr w:type="gramStart"/>
            <w:r w:rsidR="00C51FAC">
              <w:rPr>
                <w:spacing w:val="-8"/>
                <w:sz w:val="22"/>
                <w:szCs w:val="22"/>
              </w:rPr>
              <w:t>Александровка)</w:t>
            </w:r>
            <w:proofErr w:type="gramEnd"/>
          </w:p>
        </w:tc>
        <w:tc>
          <w:tcPr>
            <w:tcW w:w="1735" w:type="dxa"/>
            <w:vAlign w:val="center"/>
          </w:tcPr>
          <w:p w:rsidR="00BB2CAF" w:rsidRPr="003575B1" w:rsidRDefault="00BB2CAF" w:rsidP="00BB2CAF">
            <w:pPr>
              <w:suppressAutoHyphens/>
              <w:ind w:firstLine="0"/>
              <w:rPr>
                <w:sz w:val="22"/>
                <w:szCs w:val="22"/>
              </w:rPr>
            </w:pPr>
            <w:r w:rsidRPr="003575B1">
              <w:rPr>
                <w:sz w:val="22"/>
                <w:szCs w:val="22"/>
              </w:rPr>
              <w:t>по заданию на проектирование</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9E577F">
            <w:pPr>
              <w:suppressAutoHyphens/>
              <w:ind w:firstLine="0"/>
              <w:rPr>
                <w:sz w:val="22"/>
                <w:szCs w:val="22"/>
              </w:rPr>
            </w:pPr>
            <w:r w:rsidRPr="00BB2CAF">
              <w:rPr>
                <w:sz w:val="22"/>
                <w:szCs w:val="22"/>
              </w:rPr>
              <w:t>1</w:t>
            </w:r>
            <w:r w:rsidR="009E577F">
              <w:rPr>
                <w:sz w:val="22"/>
                <w:szCs w:val="22"/>
              </w:rPr>
              <w:t>5</w:t>
            </w:r>
            <w:r w:rsidRPr="00BB2CAF">
              <w:rPr>
                <w:sz w:val="22"/>
                <w:szCs w:val="22"/>
              </w:rPr>
              <w:t>.</w:t>
            </w:r>
          </w:p>
        </w:tc>
        <w:tc>
          <w:tcPr>
            <w:tcW w:w="4836" w:type="dxa"/>
            <w:vAlign w:val="center"/>
          </w:tcPr>
          <w:p w:rsidR="00BB2CAF" w:rsidRPr="003575B1" w:rsidRDefault="00BB2CAF" w:rsidP="009E577F">
            <w:pPr>
              <w:suppressAutoHyphens/>
              <w:ind w:firstLine="0"/>
              <w:rPr>
                <w:sz w:val="22"/>
                <w:szCs w:val="22"/>
              </w:rPr>
            </w:pPr>
            <w:r w:rsidRPr="003575B1">
              <w:rPr>
                <w:sz w:val="22"/>
                <w:szCs w:val="22"/>
              </w:rPr>
              <w:t>Общеобразовательная школа</w:t>
            </w:r>
            <w:proofErr w:type="gramStart"/>
            <w:r w:rsidRPr="009E577F">
              <w:rPr>
                <w:sz w:val="22"/>
                <w:szCs w:val="22"/>
                <w:vertAlign w:val="superscript"/>
              </w:rPr>
              <w:t>2</w:t>
            </w:r>
            <w:proofErr w:type="gramEnd"/>
            <w:r w:rsidRPr="003575B1">
              <w:rPr>
                <w:sz w:val="22"/>
                <w:szCs w:val="22"/>
              </w:rPr>
              <w:t xml:space="preserve"> (</w:t>
            </w:r>
            <w:r w:rsidR="00C51FAC">
              <w:rPr>
                <w:spacing w:val="-8"/>
                <w:sz w:val="22"/>
                <w:szCs w:val="22"/>
              </w:rPr>
              <w:t>в р-не ул. Энгельса</w:t>
            </w:r>
            <w:r w:rsidRPr="003575B1">
              <w:rPr>
                <w:sz w:val="22"/>
                <w:szCs w:val="22"/>
              </w:rPr>
              <w:t>)</w:t>
            </w:r>
          </w:p>
        </w:tc>
        <w:tc>
          <w:tcPr>
            <w:tcW w:w="1735" w:type="dxa"/>
            <w:vAlign w:val="center"/>
          </w:tcPr>
          <w:p w:rsidR="00BB2CAF" w:rsidRPr="003575B1" w:rsidRDefault="00BB2CAF" w:rsidP="00BB2CAF">
            <w:pPr>
              <w:suppressAutoHyphens/>
              <w:ind w:firstLine="0"/>
              <w:rPr>
                <w:sz w:val="22"/>
                <w:szCs w:val="22"/>
              </w:rPr>
            </w:pPr>
            <w:r w:rsidRPr="003575B1">
              <w:rPr>
                <w:sz w:val="22"/>
                <w:szCs w:val="22"/>
              </w:rPr>
              <w:t>по заданию на проектирование</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r w:rsidR="00BB2CAF" w:rsidRPr="00BB2CAF" w:rsidTr="00A7354A">
        <w:tc>
          <w:tcPr>
            <w:tcW w:w="567" w:type="dxa"/>
            <w:vAlign w:val="center"/>
          </w:tcPr>
          <w:p w:rsidR="00BB2CAF" w:rsidRPr="00BB2CAF" w:rsidRDefault="00BB2CAF" w:rsidP="009E577F">
            <w:pPr>
              <w:suppressAutoHyphens/>
              <w:ind w:firstLine="0"/>
              <w:rPr>
                <w:sz w:val="22"/>
                <w:szCs w:val="22"/>
              </w:rPr>
            </w:pPr>
            <w:r w:rsidRPr="00BB2CAF">
              <w:rPr>
                <w:sz w:val="22"/>
                <w:szCs w:val="22"/>
              </w:rPr>
              <w:t>1</w:t>
            </w:r>
            <w:r w:rsidR="009E577F">
              <w:rPr>
                <w:sz w:val="22"/>
                <w:szCs w:val="22"/>
              </w:rPr>
              <w:t>6</w:t>
            </w:r>
            <w:r w:rsidRPr="00BB2CAF">
              <w:rPr>
                <w:sz w:val="22"/>
                <w:szCs w:val="22"/>
              </w:rPr>
              <w:t>.</w:t>
            </w:r>
          </w:p>
        </w:tc>
        <w:tc>
          <w:tcPr>
            <w:tcW w:w="4836" w:type="dxa"/>
            <w:vAlign w:val="center"/>
          </w:tcPr>
          <w:p w:rsidR="00BB2CAF" w:rsidRPr="003575B1" w:rsidRDefault="00BB2CAF" w:rsidP="009E577F">
            <w:pPr>
              <w:suppressAutoHyphens/>
              <w:ind w:firstLine="0"/>
              <w:rPr>
                <w:sz w:val="22"/>
                <w:szCs w:val="22"/>
              </w:rPr>
            </w:pPr>
            <w:proofErr w:type="gramStart"/>
            <w:r w:rsidRPr="003575B1">
              <w:rPr>
                <w:sz w:val="22"/>
                <w:szCs w:val="22"/>
              </w:rPr>
              <w:t>Начальная</w:t>
            </w:r>
            <w:proofErr w:type="gramEnd"/>
            <w:r w:rsidRPr="003575B1">
              <w:rPr>
                <w:sz w:val="22"/>
                <w:szCs w:val="22"/>
              </w:rPr>
              <w:t xml:space="preserve"> общеобразовательная школа</w:t>
            </w:r>
            <w:r w:rsidRPr="009E577F">
              <w:rPr>
                <w:sz w:val="22"/>
                <w:szCs w:val="22"/>
                <w:vertAlign w:val="superscript"/>
              </w:rPr>
              <w:t>3</w:t>
            </w:r>
            <w:r w:rsidRPr="003575B1">
              <w:rPr>
                <w:sz w:val="22"/>
                <w:szCs w:val="22"/>
              </w:rPr>
              <w:t xml:space="preserve"> (в районе ул. </w:t>
            </w:r>
            <w:r w:rsidR="009E577F">
              <w:rPr>
                <w:sz w:val="22"/>
                <w:szCs w:val="22"/>
              </w:rPr>
              <w:t>Е. Ярославского</w:t>
            </w:r>
            <w:r w:rsidRPr="003575B1">
              <w:rPr>
                <w:sz w:val="22"/>
                <w:szCs w:val="22"/>
              </w:rPr>
              <w:t>)</w:t>
            </w:r>
          </w:p>
        </w:tc>
        <w:tc>
          <w:tcPr>
            <w:tcW w:w="1735" w:type="dxa"/>
            <w:vAlign w:val="center"/>
          </w:tcPr>
          <w:p w:rsidR="00BB2CAF" w:rsidRPr="003575B1" w:rsidRDefault="00BB2CAF" w:rsidP="00BB2CAF">
            <w:pPr>
              <w:suppressAutoHyphens/>
              <w:ind w:firstLine="0"/>
              <w:rPr>
                <w:sz w:val="22"/>
                <w:szCs w:val="22"/>
              </w:rPr>
            </w:pPr>
            <w:r w:rsidRPr="003575B1">
              <w:rPr>
                <w:sz w:val="22"/>
                <w:szCs w:val="22"/>
              </w:rPr>
              <w:t>170 мест</w:t>
            </w:r>
          </w:p>
        </w:tc>
        <w:tc>
          <w:tcPr>
            <w:tcW w:w="2184" w:type="dxa"/>
            <w:vAlign w:val="center"/>
          </w:tcPr>
          <w:p w:rsidR="00BB2CAF" w:rsidRPr="003575B1" w:rsidRDefault="00BB2CAF" w:rsidP="00BB2CAF">
            <w:pPr>
              <w:suppressAutoHyphens/>
              <w:ind w:firstLine="0"/>
              <w:rPr>
                <w:sz w:val="22"/>
                <w:szCs w:val="22"/>
              </w:rPr>
            </w:pPr>
            <w:r w:rsidRPr="003575B1">
              <w:rPr>
                <w:sz w:val="22"/>
                <w:szCs w:val="22"/>
              </w:rPr>
              <w:t>2020-2040</w:t>
            </w:r>
          </w:p>
        </w:tc>
      </w:tr>
    </w:tbl>
    <w:p w:rsidR="00BB2CAF" w:rsidRPr="00BB2CAF" w:rsidRDefault="00BB2CAF" w:rsidP="00BB2CAF">
      <w:pPr>
        <w:suppressAutoHyphens/>
      </w:pPr>
    </w:p>
    <w:p w:rsidR="00BB2CAF" w:rsidRPr="003575B1" w:rsidRDefault="00BB2CAF" w:rsidP="00BB2CAF">
      <w:pPr>
        <w:suppressAutoHyphens/>
        <w:rPr>
          <w:i/>
        </w:rPr>
      </w:pPr>
      <w:r w:rsidRPr="003575B1">
        <w:rPr>
          <w:i/>
        </w:rPr>
        <w:t>Примечание:</w:t>
      </w:r>
    </w:p>
    <w:p w:rsidR="00BB2CAF" w:rsidRPr="003575B1" w:rsidRDefault="00BB2CAF" w:rsidP="00BB2CAF">
      <w:pPr>
        <w:suppressAutoHyphens/>
        <w:rPr>
          <w:i/>
        </w:rPr>
      </w:pPr>
      <w:r w:rsidRPr="003575B1">
        <w:rPr>
          <w:i/>
        </w:rPr>
        <w:t xml:space="preserve">1 – Проект планировки территории жилого микрорайона комплексной малоэтажной застройки эконом класса «Дмитриевская слобода» </w:t>
      </w:r>
    </w:p>
    <w:p w:rsidR="00BB2CAF" w:rsidRPr="003575B1" w:rsidRDefault="00BB2CAF" w:rsidP="00BB2CAF">
      <w:pPr>
        <w:suppressAutoHyphens/>
        <w:rPr>
          <w:i/>
        </w:rPr>
      </w:pPr>
      <w:r w:rsidRPr="003575B1">
        <w:rPr>
          <w:i/>
        </w:rPr>
        <w:t xml:space="preserve">2 – Предложения проекта генерального плана (утв. 2005 г.) </w:t>
      </w:r>
    </w:p>
    <w:p w:rsidR="00BB2CAF" w:rsidRPr="003575B1" w:rsidRDefault="00BB2CAF" w:rsidP="00BB2CAF">
      <w:pPr>
        <w:suppressAutoHyphens/>
        <w:rPr>
          <w:rFonts w:eastAsia="Calibri"/>
          <w:i/>
          <w:lang w:eastAsia="en-US"/>
        </w:rPr>
      </w:pPr>
      <w:r w:rsidRPr="003575B1">
        <w:rPr>
          <w:i/>
        </w:rPr>
        <w:t>3 – Предложения проекта</w:t>
      </w:r>
    </w:p>
    <w:p w:rsidR="00BB2CAF" w:rsidRPr="003575B1" w:rsidRDefault="00BB2CAF" w:rsidP="00BB2CAF">
      <w:pPr>
        <w:suppressAutoHyphens/>
        <w:rPr>
          <w:rFonts w:eastAsia="Calibri"/>
          <w:sz w:val="16"/>
          <w:szCs w:val="16"/>
          <w:lang w:eastAsia="en-US"/>
        </w:rPr>
      </w:pPr>
    </w:p>
    <w:p w:rsidR="00BB2CAF" w:rsidRPr="003575B1" w:rsidRDefault="00BB2CAF" w:rsidP="00BB2CAF">
      <w:pPr>
        <w:suppressAutoHyphens/>
        <w:rPr>
          <w:sz w:val="28"/>
          <w:szCs w:val="28"/>
        </w:rPr>
      </w:pPr>
      <w:proofErr w:type="gramStart"/>
      <w:r w:rsidRPr="003575B1">
        <w:rPr>
          <w:sz w:val="28"/>
          <w:szCs w:val="28"/>
        </w:rPr>
        <w:t xml:space="preserve">Размещение общеобразовательных учреждений в районах новой </w:t>
      </w:r>
      <w:r w:rsidRPr="003575B1">
        <w:rPr>
          <w:sz w:val="28"/>
          <w:szCs w:val="28"/>
        </w:rPr>
        <w:lastRenderedPageBreak/>
        <w:t>застройки предусмотрено, с учётом нормативных радиусов доступности</w:t>
      </w:r>
      <w:r w:rsidRPr="003575B1">
        <w:rPr>
          <w:rFonts w:eastAsia="Calibri"/>
          <w:sz w:val="28"/>
          <w:szCs w:val="28"/>
        </w:rPr>
        <w:footnoteReference w:id="26"/>
      </w:r>
      <w:r w:rsidRPr="003575B1">
        <w:rPr>
          <w:sz w:val="28"/>
          <w:szCs w:val="28"/>
        </w:rPr>
        <w:t>, в том числе, дошкольные образовательные учреждения – в многоэтажной застройке – 300 м, в малоэтажной – 500 м; общеобразовательный учреждения – в г. Муром – 500 м.</w:t>
      </w:r>
      <w:proofErr w:type="gramEnd"/>
    </w:p>
    <w:p w:rsidR="00BB2CAF" w:rsidRPr="00063BE1" w:rsidRDefault="00BB2CAF" w:rsidP="00077AD7">
      <w:pPr>
        <w:suppressAutoHyphens/>
        <w:spacing w:before="120" w:after="120"/>
        <w:ind w:firstLine="709"/>
        <w:rPr>
          <w:b/>
          <w:i/>
          <w:sz w:val="28"/>
          <w:szCs w:val="28"/>
        </w:rPr>
      </w:pPr>
      <w:r w:rsidRPr="00063BE1">
        <w:rPr>
          <w:b/>
          <w:i/>
          <w:sz w:val="28"/>
          <w:szCs w:val="28"/>
        </w:rPr>
        <w:t>Учреждения культуры</w:t>
      </w:r>
    </w:p>
    <w:p w:rsidR="00BB2CAF" w:rsidRPr="003575B1" w:rsidRDefault="00BB2CAF" w:rsidP="00BB2CAF">
      <w:pPr>
        <w:suppressAutoHyphens/>
        <w:rPr>
          <w:sz w:val="28"/>
          <w:szCs w:val="28"/>
        </w:rPr>
      </w:pPr>
      <w:r w:rsidRPr="003575B1">
        <w:rPr>
          <w:sz w:val="28"/>
          <w:szCs w:val="28"/>
        </w:rPr>
        <w:t>Создание условий для обеспечения жителей округа, услугами по организации досуга, услугами организаций культуры, услугами по организации библиотечного обслуживания:</w:t>
      </w:r>
    </w:p>
    <w:p w:rsidR="00BB2CAF" w:rsidRPr="003575B1" w:rsidRDefault="00BB2CAF" w:rsidP="003575B1">
      <w:pPr>
        <w:pStyle w:val="affffe"/>
        <w:numPr>
          <w:ilvl w:val="0"/>
          <w:numId w:val="241"/>
        </w:numPr>
        <w:suppressAutoHyphens/>
        <w:ind w:left="0" w:firstLine="709"/>
        <w:jc w:val="both"/>
        <w:rPr>
          <w:sz w:val="28"/>
          <w:szCs w:val="28"/>
        </w:rPr>
      </w:pPr>
      <w:r w:rsidRPr="003575B1">
        <w:rPr>
          <w:sz w:val="28"/>
          <w:szCs w:val="28"/>
        </w:rPr>
        <w:t>развитие сферы досуга для детей, подростков и их родителей с максимальным приближением к местам жительства. Создание многопрофильных досуговых центров, включающих зрительные залы, помещения для размещения библиотек, выставок и других видов культурного обслуживания, помещения для любительской деятельности и др., с использованием встроенных помещений в жилой застройке;</w:t>
      </w:r>
    </w:p>
    <w:p w:rsidR="00BB2CAF" w:rsidRPr="003575B1" w:rsidRDefault="00BB2CAF" w:rsidP="003575B1">
      <w:pPr>
        <w:pStyle w:val="affffe"/>
        <w:numPr>
          <w:ilvl w:val="0"/>
          <w:numId w:val="241"/>
        </w:numPr>
        <w:suppressAutoHyphens/>
        <w:ind w:left="0" w:firstLine="709"/>
        <w:jc w:val="both"/>
        <w:rPr>
          <w:sz w:val="28"/>
          <w:szCs w:val="28"/>
        </w:rPr>
      </w:pPr>
      <w:r w:rsidRPr="003575B1">
        <w:rPr>
          <w:sz w:val="28"/>
          <w:szCs w:val="28"/>
        </w:rPr>
        <w:t>модернизация кинотеатров, домов и дворцов культуры и преобразование их в многофункциональные культурно-досуговые комплексы;</w:t>
      </w:r>
    </w:p>
    <w:p w:rsidR="00BB2CAF" w:rsidRPr="003575B1" w:rsidRDefault="00BB2CAF" w:rsidP="003575B1">
      <w:pPr>
        <w:pStyle w:val="affffe"/>
        <w:numPr>
          <w:ilvl w:val="0"/>
          <w:numId w:val="241"/>
        </w:numPr>
        <w:suppressAutoHyphens/>
        <w:ind w:left="0" w:firstLine="709"/>
        <w:jc w:val="both"/>
        <w:rPr>
          <w:sz w:val="28"/>
          <w:szCs w:val="28"/>
        </w:rPr>
      </w:pPr>
      <w:r w:rsidRPr="003575B1">
        <w:rPr>
          <w:sz w:val="28"/>
          <w:szCs w:val="28"/>
        </w:rPr>
        <w:t>модернизация существующих библиотек с расширением хранилищ и развёртыванием экспозиций библиотечного фонда;</w:t>
      </w:r>
    </w:p>
    <w:p w:rsidR="00BB2CAF" w:rsidRPr="003575B1" w:rsidRDefault="00BB2CAF" w:rsidP="003575B1">
      <w:pPr>
        <w:pStyle w:val="affffe"/>
        <w:numPr>
          <w:ilvl w:val="0"/>
          <w:numId w:val="241"/>
        </w:numPr>
        <w:suppressAutoHyphens/>
        <w:ind w:left="0" w:firstLine="709"/>
        <w:jc w:val="both"/>
        <w:rPr>
          <w:sz w:val="28"/>
          <w:szCs w:val="28"/>
        </w:rPr>
      </w:pPr>
      <w:r w:rsidRPr="003575B1">
        <w:rPr>
          <w:sz w:val="28"/>
          <w:szCs w:val="28"/>
        </w:rPr>
        <w:t>формирование культурно-досуговых центров в существующей застройке и на площадках нового строительства.</w:t>
      </w:r>
    </w:p>
    <w:p w:rsidR="00BB2CAF" w:rsidRPr="00063BE1" w:rsidRDefault="00BB2CAF" w:rsidP="003575B1">
      <w:pPr>
        <w:suppressAutoHyphens/>
        <w:spacing w:before="120" w:after="120"/>
        <w:ind w:firstLine="709"/>
        <w:rPr>
          <w:b/>
          <w:i/>
          <w:sz w:val="28"/>
          <w:szCs w:val="28"/>
        </w:rPr>
      </w:pPr>
      <w:r w:rsidRPr="00063BE1">
        <w:rPr>
          <w:b/>
          <w:i/>
          <w:sz w:val="28"/>
          <w:szCs w:val="28"/>
        </w:rPr>
        <w:t>Физкультурно-спортивные сооружения</w:t>
      </w:r>
    </w:p>
    <w:p w:rsidR="00BB2CAF" w:rsidRPr="003575B1" w:rsidRDefault="00BB2CAF" w:rsidP="00BB2CAF">
      <w:pPr>
        <w:suppressAutoHyphens/>
        <w:rPr>
          <w:sz w:val="28"/>
          <w:szCs w:val="28"/>
        </w:rPr>
      </w:pPr>
      <w:r w:rsidRPr="003575B1">
        <w:rPr>
          <w:sz w:val="28"/>
          <w:szCs w:val="28"/>
        </w:rPr>
        <w:t>Создание условий для развития на территории округа Муром объектов физической культуры и массового спорта, организации проведения официальных физкультурно-оздоровительных и спортивных мероприятий:</w:t>
      </w:r>
    </w:p>
    <w:p w:rsidR="00BB2CAF" w:rsidRPr="00E51D96" w:rsidRDefault="00BB2CAF" w:rsidP="008E2BE2">
      <w:pPr>
        <w:pStyle w:val="affffe"/>
        <w:numPr>
          <w:ilvl w:val="0"/>
          <w:numId w:val="244"/>
        </w:numPr>
        <w:suppressAutoHyphens/>
        <w:ind w:left="0" w:firstLine="709"/>
        <w:jc w:val="both"/>
        <w:rPr>
          <w:sz w:val="28"/>
          <w:szCs w:val="28"/>
        </w:rPr>
      </w:pPr>
      <w:r w:rsidRPr="00E51D96">
        <w:rPr>
          <w:sz w:val="28"/>
          <w:szCs w:val="28"/>
        </w:rPr>
        <w:t>интенсификация использования территории сложившихся спортивных сооружений, реконструкция существующих объектов физкультуры и спорта, формирование системы клубов по массовым видам спорта;</w:t>
      </w:r>
    </w:p>
    <w:p w:rsidR="00BB2CAF" w:rsidRPr="00E51D96" w:rsidRDefault="00BB2CAF" w:rsidP="008E2BE2">
      <w:pPr>
        <w:pStyle w:val="affffe"/>
        <w:numPr>
          <w:ilvl w:val="0"/>
          <w:numId w:val="244"/>
        </w:numPr>
        <w:suppressAutoHyphens/>
        <w:ind w:left="0" w:firstLine="709"/>
        <w:jc w:val="both"/>
        <w:rPr>
          <w:sz w:val="28"/>
          <w:szCs w:val="28"/>
        </w:rPr>
      </w:pPr>
      <w:r w:rsidRPr="00E51D96">
        <w:rPr>
          <w:sz w:val="28"/>
          <w:szCs w:val="28"/>
        </w:rPr>
        <w:t>размещение в каждом микрорайоне физкультурно-оздоровительных комплексов, в состав которых могут входить спортивные и тренажёрные залы, бассейн, открытые спортивные площадки.</w:t>
      </w:r>
    </w:p>
    <w:p w:rsidR="00BB2CAF" w:rsidRPr="00E51D96" w:rsidRDefault="00BB2CAF" w:rsidP="008E2BE2">
      <w:pPr>
        <w:pStyle w:val="affffe"/>
        <w:numPr>
          <w:ilvl w:val="0"/>
          <w:numId w:val="244"/>
        </w:numPr>
        <w:suppressAutoHyphens/>
        <w:ind w:left="0" w:firstLine="709"/>
        <w:jc w:val="both"/>
        <w:rPr>
          <w:sz w:val="28"/>
          <w:szCs w:val="28"/>
        </w:rPr>
      </w:pPr>
      <w:r w:rsidRPr="00E51D96">
        <w:rPr>
          <w:sz w:val="28"/>
          <w:szCs w:val="28"/>
        </w:rPr>
        <w:t xml:space="preserve">развитие сферы услуг в области физической культуры и спорта, предоставление новых видов услуг.  </w:t>
      </w:r>
    </w:p>
    <w:p w:rsidR="00030254" w:rsidRDefault="00030254" w:rsidP="00077AD7">
      <w:pPr>
        <w:suppressAutoHyphens/>
        <w:jc w:val="right"/>
        <w:rPr>
          <w:sz w:val="28"/>
          <w:szCs w:val="28"/>
        </w:rPr>
      </w:pPr>
    </w:p>
    <w:p w:rsidR="00030254" w:rsidRDefault="00030254" w:rsidP="00077AD7">
      <w:pPr>
        <w:suppressAutoHyphens/>
        <w:jc w:val="right"/>
        <w:rPr>
          <w:sz w:val="28"/>
          <w:szCs w:val="28"/>
        </w:rPr>
      </w:pPr>
    </w:p>
    <w:p w:rsidR="00030254" w:rsidRDefault="00030254" w:rsidP="00077AD7">
      <w:pPr>
        <w:suppressAutoHyphens/>
        <w:jc w:val="right"/>
        <w:rPr>
          <w:sz w:val="28"/>
          <w:szCs w:val="28"/>
        </w:rPr>
      </w:pPr>
    </w:p>
    <w:p w:rsidR="00030254" w:rsidRDefault="00030254" w:rsidP="00077AD7">
      <w:pPr>
        <w:suppressAutoHyphens/>
        <w:jc w:val="right"/>
        <w:rPr>
          <w:sz w:val="28"/>
          <w:szCs w:val="28"/>
        </w:rPr>
      </w:pPr>
    </w:p>
    <w:p w:rsidR="00030254" w:rsidRDefault="00030254" w:rsidP="00077AD7">
      <w:pPr>
        <w:suppressAutoHyphens/>
        <w:jc w:val="right"/>
        <w:rPr>
          <w:sz w:val="28"/>
          <w:szCs w:val="28"/>
        </w:rPr>
      </w:pPr>
    </w:p>
    <w:p w:rsidR="00BB2CAF" w:rsidRPr="003575B1" w:rsidRDefault="00BB2CAF" w:rsidP="00077AD7">
      <w:pPr>
        <w:suppressAutoHyphens/>
        <w:jc w:val="right"/>
        <w:rPr>
          <w:sz w:val="28"/>
          <w:szCs w:val="28"/>
        </w:rPr>
      </w:pPr>
      <w:r w:rsidRPr="003575B1">
        <w:rPr>
          <w:sz w:val="28"/>
          <w:szCs w:val="28"/>
        </w:rPr>
        <w:lastRenderedPageBreak/>
        <w:t>Таблица 9.15.</w:t>
      </w:r>
    </w:p>
    <w:p w:rsidR="00BB2CAF" w:rsidRPr="003575B1" w:rsidRDefault="00BB2CAF" w:rsidP="00B470F6">
      <w:pPr>
        <w:suppressAutoHyphens/>
        <w:spacing w:after="120"/>
        <w:ind w:firstLine="0"/>
        <w:jc w:val="center"/>
        <w:rPr>
          <w:sz w:val="28"/>
          <w:szCs w:val="28"/>
        </w:rPr>
      </w:pPr>
      <w:r w:rsidRPr="003575B1">
        <w:rPr>
          <w:sz w:val="28"/>
          <w:szCs w:val="28"/>
        </w:rPr>
        <w:t>Перечень объектов спортивного назначения, предлагаемых проектом к размещению на территории муниципального образования округ Муром</w:t>
      </w:r>
      <w:r w:rsidRPr="003575B1">
        <w:rPr>
          <w:rFonts w:eastAsia="Calibri"/>
          <w:sz w:val="28"/>
          <w:szCs w:val="28"/>
        </w:rPr>
        <w:footnoteReference w:id="27"/>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550"/>
        <w:gridCol w:w="2239"/>
      </w:tblGrid>
      <w:tr w:rsidR="00BB2CAF" w:rsidRPr="00BB2CAF" w:rsidTr="00077AD7">
        <w:trPr>
          <w:tblHeader/>
        </w:trPr>
        <w:tc>
          <w:tcPr>
            <w:tcW w:w="567" w:type="dxa"/>
            <w:shd w:val="clear" w:color="auto" w:fill="D9D9D9" w:themeFill="background1" w:themeFillShade="D9"/>
            <w:vAlign w:val="center"/>
          </w:tcPr>
          <w:p w:rsidR="00BB2CAF" w:rsidRPr="00BB2CAF" w:rsidRDefault="00BB2CAF" w:rsidP="00B470F6">
            <w:pPr>
              <w:suppressAutoHyphens/>
              <w:ind w:firstLine="0"/>
              <w:jc w:val="center"/>
              <w:rPr>
                <w:sz w:val="22"/>
                <w:szCs w:val="22"/>
              </w:rPr>
            </w:pPr>
            <w:r w:rsidRPr="00BB2CAF">
              <w:rPr>
                <w:sz w:val="22"/>
                <w:szCs w:val="22"/>
              </w:rPr>
              <w:t xml:space="preserve">№ </w:t>
            </w:r>
            <w:proofErr w:type="gramStart"/>
            <w:r w:rsidRPr="00BB2CAF">
              <w:rPr>
                <w:sz w:val="22"/>
                <w:szCs w:val="22"/>
              </w:rPr>
              <w:t>п</w:t>
            </w:r>
            <w:proofErr w:type="gramEnd"/>
            <w:r w:rsidRPr="00BB2CAF">
              <w:rPr>
                <w:sz w:val="22"/>
                <w:szCs w:val="22"/>
              </w:rPr>
              <w:t>/п</w:t>
            </w:r>
          </w:p>
        </w:tc>
        <w:tc>
          <w:tcPr>
            <w:tcW w:w="6550" w:type="dxa"/>
            <w:shd w:val="clear" w:color="auto" w:fill="D9D9D9" w:themeFill="background1" w:themeFillShade="D9"/>
            <w:vAlign w:val="center"/>
          </w:tcPr>
          <w:p w:rsidR="00BB2CAF" w:rsidRPr="00BB2CAF" w:rsidRDefault="00BB2CAF" w:rsidP="00B470F6">
            <w:pPr>
              <w:suppressAutoHyphens/>
              <w:ind w:firstLine="0"/>
              <w:jc w:val="center"/>
              <w:rPr>
                <w:sz w:val="22"/>
                <w:szCs w:val="22"/>
              </w:rPr>
            </w:pPr>
            <w:r w:rsidRPr="00BB2CAF">
              <w:rPr>
                <w:sz w:val="22"/>
                <w:szCs w:val="22"/>
              </w:rPr>
              <w:t>Наименование объекта</w:t>
            </w:r>
          </w:p>
        </w:tc>
        <w:tc>
          <w:tcPr>
            <w:tcW w:w="2239" w:type="dxa"/>
            <w:shd w:val="clear" w:color="auto" w:fill="D9D9D9" w:themeFill="background1" w:themeFillShade="D9"/>
            <w:vAlign w:val="center"/>
          </w:tcPr>
          <w:p w:rsidR="00BB2CAF" w:rsidRPr="00BB2CAF" w:rsidRDefault="00BB2CAF" w:rsidP="00B470F6">
            <w:pPr>
              <w:suppressAutoHyphens/>
              <w:ind w:firstLine="0"/>
              <w:jc w:val="center"/>
              <w:rPr>
                <w:sz w:val="22"/>
                <w:szCs w:val="22"/>
              </w:rPr>
            </w:pPr>
            <w:r w:rsidRPr="00BB2CAF">
              <w:rPr>
                <w:sz w:val="22"/>
                <w:szCs w:val="22"/>
              </w:rPr>
              <w:t>Срок реализации</w:t>
            </w:r>
          </w:p>
        </w:tc>
      </w:tr>
      <w:tr w:rsidR="00BB2CAF" w:rsidRPr="00BB2CAF" w:rsidTr="00077AD7">
        <w:tc>
          <w:tcPr>
            <w:tcW w:w="567" w:type="dxa"/>
            <w:shd w:val="clear" w:color="auto" w:fill="FFFFFF" w:themeFill="background1"/>
          </w:tcPr>
          <w:p w:rsidR="00BB2CAF" w:rsidRPr="00BB2CAF" w:rsidRDefault="00BB2CAF" w:rsidP="00B470F6">
            <w:pPr>
              <w:suppressAutoHyphens/>
              <w:ind w:firstLine="0"/>
              <w:jc w:val="center"/>
              <w:rPr>
                <w:sz w:val="22"/>
                <w:szCs w:val="22"/>
              </w:rPr>
            </w:pPr>
            <w:r w:rsidRPr="00BB2CAF">
              <w:rPr>
                <w:sz w:val="22"/>
                <w:szCs w:val="22"/>
              </w:rPr>
              <w:t>1.</w:t>
            </w:r>
          </w:p>
        </w:tc>
        <w:tc>
          <w:tcPr>
            <w:tcW w:w="6550" w:type="dxa"/>
            <w:shd w:val="clear" w:color="auto" w:fill="FFFFFF" w:themeFill="background1"/>
          </w:tcPr>
          <w:p w:rsidR="00BB2CAF" w:rsidRPr="00BB2CAF" w:rsidRDefault="00BB2CAF" w:rsidP="00BB2CAF">
            <w:pPr>
              <w:suppressAutoHyphens/>
              <w:ind w:firstLine="0"/>
              <w:rPr>
                <w:sz w:val="22"/>
                <w:szCs w:val="22"/>
              </w:rPr>
            </w:pPr>
            <w:r w:rsidRPr="00BB2CAF">
              <w:rPr>
                <w:sz w:val="22"/>
                <w:szCs w:val="22"/>
              </w:rPr>
              <w:t xml:space="preserve">Строительство универсальной спортивной площадки </w:t>
            </w:r>
          </w:p>
        </w:tc>
        <w:tc>
          <w:tcPr>
            <w:tcW w:w="2239" w:type="dxa"/>
            <w:shd w:val="clear" w:color="auto" w:fill="FFFFFF" w:themeFill="background1"/>
          </w:tcPr>
          <w:p w:rsidR="00BB2CAF" w:rsidRPr="00BB2CAF" w:rsidRDefault="00BB2CAF" w:rsidP="00BB2CAF">
            <w:pPr>
              <w:suppressAutoHyphens/>
              <w:ind w:firstLine="0"/>
              <w:rPr>
                <w:sz w:val="22"/>
                <w:szCs w:val="22"/>
              </w:rPr>
            </w:pPr>
            <w:r w:rsidRPr="00BB2CAF">
              <w:rPr>
                <w:sz w:val="22"/>
                <w:szCs w:val="22"/>
              </w:rPr>
              <w:t>2020-2030</w:t>
            </w:r>
          </w:p>
        </w:tc>
      </w:tr>
      <w:tr w:rsidR="00BB2CAF" w:rsidRPr="00BB2CAF" w:rsidTr="00077AD7">
        <w:tc>
          <w:tcPr>
            <w:tcW w:w="567" w:type="dxa"/>
            <w:shd w:val="clear" w:color="auto" w:fill="FFFFFF" w:themeFill="background1"/>
            <w:vAlign w:val="center"/>
          </w:tcPr>
          <w:p w:rsidR="00BB2CAF" w:rsidRPr="00BB2CAF" w:rsidRDefault="00BB2CAF" w:rsidP="00B470F6">
            <w:pPr>
              <w:suppressAutoHyphens/>
              <w:ind w:firstLine="0"/>
              <w:jc w:val="center"/>
              <w:rPr>
                <w:sz w:val="22"/>
                <w:szCs w:val="22"/>
              </w:rPr>
            </w:pPr>
            <w:r w:rsidRPr="00BB2CAF">
              <w:rPr>
                <w:sz w:val="22"/>
                <w:szCs w:val="22"/>
              </w:rPr>
              <w:t>2.</w:t>
            </w:r>
          </w:p>
        </w:tc>
        <w:tc>
          <w:tcPr>
            <w:tcW w:w="6550" w:type="dxa"/>
            <w:shd w:val="clear" w:color="auto" w:fill="FFFFFF" w:themeFill="background1"/>
            <w:vAlign w:val="center"/>
          </w:tcPr>
          <w:p w:rsidR="00BB2CAF" w:rsidRPr="00BB2CAF" w:rsidRDefault="00BB2CAF" w:rsidP="00BB2CAF">
            <w:pPr>
              <w:suppressAutoHyphens/>
              <w:ind w:firstLine="0"/>
              <w:rPr>
                <w:sz w:val="22"/>
                <w:szCs w:val="22"/>
              </w:rPr>
            </w:pPr>
            <w:r w:rsidRPr="00BB2CAF">
              <w:rPr>
                <w:sz w:val="22"/>
                <w:szCs w:val="22"/>
              </w:rPr>
              <w:t>Реконструкция стадиона им. Н.Ф. Гастелло</w:t>
            </w:r>
          </w:p>
        </w:tc>
        <w:tc>
          <w:tcPr>
            <w:tcW w:w="2239" w:type="dxa"/>
            <w:shd w:val="clear" w:color="auto" w:fill="FFFFFF" w:themeFill="background1"/>
          </w:tcPr>
          <w:p w:rsidR="00BB2CAF" w:rsidRPr="00BB2CAF" w:rsidRDefault="00BB2CAF" w:rsidP="00BB2CAF">
            <w:pPr>
              <w:suppressAutoHyphens/>
              <w:ind w:firstLine="0"/>
              <w:rPr>
                <w:sz w:val="22"/>
                <w:szCs w:val="22"/>
              </w:rPr>
            </w:pPr>
            <w:r w:rsidRPr="00BB2CAF">
              <w:rPr>
                <w:sz w:val="22"/>
                <w:szCs w:val="22"/>
              </w:rPr>
              <w:t>2020-2030</w:t>
            </w:r>
          </w:p>
        </w:tc>
      </w:tr>
      <w:tr w:rsidR="00BB2CAF" w:rsidRPr="00BB2CAF" w:rsidTr="00077AD7">
        <w:tc>
          <w:tcPr>
            <w:tcW w:w="567" w:type="dxa"/>
            <w:vAlign w:val="center"/>
          </w:tcPr>
          <w:p w:rsidR="00BB2CAF" w:rsidRPr="00BB2CAF" w:rsidRDefault="00BB2CAF" w:rsidP="00B470F6">
            <w:pPr>
              <w:suppressAutoHyphens/>
              <w:ind w:firstLine="0"/>
              <w:jc w:val="center"/>
              <w:rPr>
                <w:sz w:val="22"/>
                <w:szCs w:val="22"/>
              </w:rPr>
            </w:pPr>
            <w:r w:rsidRPr="00BB2CAF">
              <w:rPr>
                <w:sz w:val="22"/>
                <w:szCs w:val="22"/>
              </w:rPr>
              <w:t>3.</w:t>
            </w:r>
          </w:p>
        </w:tc>
        <w:tc>
          <w:tcPr>
            <w:tcW w:w="6550" w:type="dxa"/>
            <w:vAlign w:val="center"/>
          </w:tcPr>
          <w:p w:rsidR="00BB2CAF" w:rsidRPr="00BB2CAF" w:rsidRDefault="00BB2CAF" w:rsidP="00BB2CAF">
            <w:pPr>
              <w:suppressAutoHyphens/>
              <w:ind w:firstLine="0"/>
              <w:rPr>
                <w:sz w:val="22"/>
                <w:szCs w:val="22"/>
              </w:rPr>
            </w:pPr>
            <w:r w:rsidRPr="00BB2CAF">
              <w:rPr>
                <w:sz w:val="22"/>
                <w:szCs w:val="22"/>
              </w:rPr>
              <w:t xml:space="preserve">Строительство спортивного объекта «Конькобежная дорожка открытого типа с искусственным льдом» </w:t>
            </w:r>
          </w:p>
        </w:tc>
        <w:tc>
          <w:tcPr>
            <w:tcW w:w="2239" w:type="dxa"/>
          </w:tcPr>
          <w:p w:rsidR="00BB2CAF" w:rsidRPr="00BB2CAF" w:rsidRDefault="00BB2CAF" w:rsidP="00BB2CAF">
            <w:pPr>
              <w:suppressAutoHyphens/>
              <w:ind w:firstLine="0"/>
              <w:rPr>
                <w:sz w:val="22"/>
                <w:szCs w:val="22"/>
              </w:rPr>
            </w:pPr>
            <w:r w:rsidRPr="00BB2CAF">
              <w:rPr>
                <w:sz w:val="22"/>
                <w:szCs w:val="22"/>
              </w:rPr>
              <w:t>2020-2030</w:t>
            </w:r>
          </w:p>
        </w:tc>
      </w:tr>
    </w:tbl>
    <w:p w:rsidR="00BB2CAF" w:rsidRPr="00BB2CAF" w:rsidRDefault="00BB2CAF" w:rsidP="00BB2CAF">
      <w:pPr>
        <w:suppressAutoHyphens/>
      </w:pPr>
    </w:p>
    <w:p w:rsidR="00BB2CAF" w:rsidRPr="00B470F6" w:rsidRDefault="00BB2CAF" w:rsidP="00B470F6">
      <w:pPr>
        <w:suppressAutoHyphens/>
        <w:spacing w:after="120"/>
        <w:ind w:firstLine="709"/>
        <w:rPr>
          <w:sz w:val="28"/>
          <w:szCs w:val="28"/>
        </w:rPr>
      </w:pPr>
      <w:r w:rsidRPr="00B470F6">
        <w:rPr>
          <w:sz w:val="28"/>
          <w:szCs w:val="28"/>
        </w:rPr>
        <w:t xml:space="preserve">Территория округа Муром имеет значительный потенциал для развития водных и экстремальных видов спорта – наличие реки и рельеф местности, развитая транспортная инфраструктура. Городской округ может рассматриваться в качестве опорного центра подготовки спортсменов, проведения соревнований различного уровня. </w:t>
      </w:r>
    </w:p>
    <w:p w:rsidR="00BB2CAF" w:rsidRPr="00B470F6" w:rsidRDefault="00BB2CAF" w:rsidP="00B470F6">
      <w:pPr>
        <w:suppressAutoHyphens/>
        <w:spacing w:after="120"/>
        <w:ind w:firstLine="709"/>
        <w:rPr>
          <w:sz w:val="28"/>
          <w:szCs w:val="28"/>
        </w:rPr>
      </w:pPr>
      <w:r w:rsidRPr="00B470F6">
        <w:rPr>
          <w:sz w:val="28"/>
          <w:szCs w:val="28"/>
        </w:rPr>
        <w:t>Учреждения торговли, общественного питания и коммунально-бытового обслуживания</w:t>
      </w:r>
    </w:p>
    <w:p w:rsidR="00BB2CAF" w:rsidRPr="00B470F6" w:rsidRDefault="00BB2CAF" w:rsidP="00B470F6">
      <w:pPr>
        <w:suppressAutoHyphens/>
        <w:spacing w:after="120"/>
        <w:ind w:firstLine="709"/>
        <w:rPr>
          <w:sz w:val="28"/>
          <w:szCs w:val="28"/>
        </w:rPr>
      </w:pPr>
      <w:r w:rsidRPr="00B470F6">
        <w:rPr>
          <w:sz w:val="28"/>
          <w:szCs w:val="28"/>
        </w:rPr>
        <w:t>Создание условий для обеспечения населения округа Муром, услугами общественного питания, торговли и бытового обслуживания. Размещение новых торговых площадей в составе общественных, многофункциональных и торгово-развлекательных центров, во встроенно-пристроенных помещениях жилых домов.</w:t>
      </w:r>
    </w:p>
    <w:p w:rsidR="00BB2CAF" w:rsidRPr="00B470F6" w:rsidRDefault="00BB2CAF" w:rsidP="00B470F6">
      <w:pPr>
        <w:suppressAutoHyphens/>
        <w:spacing w:after="120"/>
        <w:ind w:firstLine="709"/>
        <w:rPr>
          <w:sz w:val="28"/>
          <w:szCs w:val="28"/>
        </w:rPr>
      </w:pPr>
      <w:r w:rsidRPr="00B470F6">
        <w:rPr>
          <w:sz w:val="28"/>
          <w:szCs w:val="28"/>
        </w:rPr>
        <w:t xml:space="preserve">В проекте предусмотрены территориальные ресурсы для развития объектов социальной инфраструктуры во всех функциональных зонах, а также на резервных территориях. </w:t>
      </w:r>
    </w:p>
    <w:p w:rsidR="00BB2CAF" w:rsidRPr="00B470F6" w:rsidRDefault="00BB2CAF" w:rsidP="00B470F6">
      <w:pPr>
        <w:suppressAutoHyphens/>
        <w:spacing w:after="120"/>
        <w:ind w:firstLine="709"/>
        <w:rPr>
          <w:sz w:val="28"/>
          <w:szCs w:val="28"/>
        </w:rPr>
      </w:pPr>
      <w:r w:rsidRPr="00B470F6">
        <w:rPr>
          <w:sz w:val="28"/>
          <w:szCs w:val="28"/>
        </w:rPr>
        <w:t xml:space="preserve">Размещение объектов показано на схеме «Карта планируемого размещения объектов местного значения относящихся к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 к иным областям в связи с решением вопросов местного значения округа», разработанной в составе проекта. </w:t>
      </w:r>
    </w:p>
    <w:p w:rsidR="00BB2CAF" w:rsidRPr="00B470F6" w:rsidRDefault="00BB2CAF" w:rsidP="00B470F6">
      <w:pPr>
        <w:suppressAutoHyphens/>
        <w:spacing w:after="120"/>
        <w:ind w:firstLine="709"/>
        <w:rPr>
          <w:sz w:val="28"/>
          <w:szCs w:val="28"/>
        </w:rPr>
      </w:pPr>
      <w:r w:rsidRPr="00B470F6">
        <w:rPr>
          <w:sz w:val="28"/>
          <w:szCs w:val="28"/>
        </w:rPr>
        <w:t>В перспективный период потребность в новом строительстве учреждений обслуживания сохраняется и должна определяться в рамках разрабатываемых социальных программ муниципального, областного и федерального уровня. Конкретные объёмы отдельных учреждений, их специализация и дислокация должны рассматриваться на последующих стадиях проектирования.</w:t>
      </w:r>
    </w:p>
    <w:p w:rsidR="005675CD" w:rsidRDefault="005675CD" w:rsidP="00B27B3F">
      <w:pPr>
        <w:suppressAutoHyphens/>
        <w:autoSpaceDE w:val="0"/>
        <w:autoSpaceDN w:val="0"/>
        <w:adjustRightInd w:val="0"/>
        <w:spacing w:after="120"/>
        <w:ind w:firstLine="709"/>
        <w:rPr>
          <w:sz w:val="28"/>
          <w:szCs w:val="28"/>
        </w:rPr>
      </w:pPr>
      <w:r w:rsidRPr="00F63342">
        <w:rPr>
          <w:sz w:val="28"/>
          <w:szCs w:val="28"/>
        </w:rPr>
        <w:br w:type="page"/>
      </w:r>
    </w:p>
    <w:p w:rsidR="000F0402" w:rsidRPr="00F920D3" w:rsidRDefault="000F0402">
      <w:pPr>
        <w:widowControl/>
        <w:ind w:firstLine="0"/>
        <w:rPr>
          <w:sz w:val="8"/>
          <w:szCs w:val="8"/>
        </w:rPr>
      </w:pPr>
    </w:p>
    <w:p w:rsidR="000F0402" w:rsidRPr="00154F97" w:rsidRDefault="000F0402" w:rsidP="00154F97">
      <w:pPr>
        <w:pStyle w:val="20"/>
        <w:spacing w:before="240" w:after="240"/>
        <w:ind w:left="0" w:right="0" w:firstLine="0"/>
        <w:rPr>
          <w:caps/>
          <w:lang w:val="ru-RU"/>
        </w:rPr>
      </w:pPr>
      <w:bookmarkStart w:id="139" w:name="_Toc49769163"/>
      <w:r w:rsidRPr="00154F97">
        <w:rPr>
          <w:caps/>
          <w:lang w:val="ru-RU"/>
        </w:rPr>
        <w:t>1</w:t>
      </w:r>
      <w:r w:rsidR="002B4C36" w:rsidRPr="00154F97">
        <w:rPr>
          <w:caps/>
          <w:lang w:val="ru-RU"/>
        </w:rPr>
        <w:t>0</w:t>
      </w:r>
      <w:r w:rsidRPr="00154F97">
        <w:rPr>
          <w:caps/>
          <w:lang w:val="ru-RU"/>
        </w:rPr>
        <w:t>.</w:t>
      </w:r>
      <w:r w:rsidR="00F920D3" w:rsidRPr="00154F97">
        <w:rPr>
          <w:caps/>
          <w:lang w:val="ru-RU"/>
        </w:rPr>
        <w:t xml:space="preserve"> </w:t>
      </w:r>
      <w:bookmarkStart w:id="140" w:name="_Toc200450689"/>
      <w:bookmarkStart w:id="141" w:name="_Toc200451178"/>
      <w:r w:rsidRPr="00154F97">
        <w:rPr>
          <w:caps/>
          <w:lang w:val="ru-RU"/>
        </w:rPr>
        <w:t>ТРАНСПОРТ</w:t>
      </w:r>
      <w:bookmarkEnd w:id="139"/>
      <w:bookmarkEnd w:id="140"/>
      <w:bookmarkEnd w:id="141"/>
    </w:p>
    <w:p w:rsidR="00A7354A" w:rsidRPr="00107BA0" w:rsidRDefault="0016154A" w:rsidP="00D5217A">
      <w:pPr>
        <w:pStyle w:val="2f2"/>
      </w:pPr>
      <w:bookmarkStart w:id="142" w:name="_Toc59861607"/>
      <w:bookmarkStart w:id="143" w:name="_Toc59861955"/>
      <w:bookmarkStart w:id="144" w:name="_Toc49769164"/>
      <w:r>
        <w:t>10</w:t>
      </w:r>
      <w:r w:rsidR="00A7354A" w:rsidRPr="00107BA0">
        <w:t>.1. Внешний транспорт</w:t>
      </w:r>
      <w:bookmarkEnd w:id="142"/>
      <w:bookmarkEnd w:id="143"/>
      <w:bookmarkEnd w:id="144"/>
    </w:p>
    <w:p w:rsidR="00A7354A" w:rsidRPr="00F20271" w:rsidRDefault="00A7354A" w:rsidP="00523F2E">
      <w:pPr>
        <w:widowControl/>
        <w:spacing w:after="120"/>
        <w:ind w:firstLine="709"/>
        <w:rPr>
          <w:sz w:val="28"/>
          <w:szCs w:val="28"/>
        </w:rPr>
      </w:pPr>
      <w:r w:rsidRPr="00F20271">
        <w:rPr>
          <w:sz w:val="28"/>
          <w:szCs w:val="28"/>
        </w:rPr>
        <w:t>Внешние связи города Муром осуществляются железнодорожным и а</w:t>
      </w:r>
      <w:r w:rsidRPr="00F20271">
        <w:rPr>
          <w:sz w:val="28"/>
          <w:szCs w:val="28"/>
        </w:rPr>
        <w:t>в</w:t>
      </w:r>
      <w:r w:rsidRPr="00F20271">
        <w:rPr>
          <w:sz w:val="28"/>
          <w:szCs w:val="28"/>
        </w:rPr>
        <w:t>томобильным и транспортом. На реке Оке в летнее время функционирует речной порт.</w:t>
      </w:r>
    </w:p>
    <w:p w:rsidR="00A7354A" w:rsidRPr="00F20271" w:rsidRDefault="00A7354A" w:rsidP="00523F2E">
      <w:pPr>
        <w:widowControl/>
        <w:suppressAutoHyphens/>
        <w:spacing w:after="120"/>
        <w:ind w:firstLine="709"/>
        <w:rPr>
          <w:sz w:val="28"/>
          <w:szCs w:val="28"/>
        </w:rPr>
      </w:pPr>
      <w:r w:rsidRPr="00F20271">
        <w:rPr>
          <w:sz w:val="28"/>
          <w:szCs w:val="28"/>
        </w:rPr>
        <w:t xml:space="preserve">По железной дороге Муром связан с городами Москва, Арзамас, Ковров железнодорожными магистралями Москва – Черусти – Муром – Арзамас </w:t>
      </w:r>
      <w:r w:rsidR="00523F2E" w:rsidRPr="00523F2E">
        <w:rPr>
          <w:sz w:val="28"/>
          <w:szCs w:val="28"/>
        </w:rPr>
        <w:t>–</w:t>
      </w:r>
      <w:r w:rsidRPr="00F20271">
        <w:rPr>
          <w:sz w:val="28"/>
          <w:szCs w:val="28"/>
        </w:rPr>
        <w:t xml:space="preserve"> Казань и Муром – Ковров - Иваново. </w:t>
      </w:r>
    </w:p>
    <w:p w:rsidR="00A7354A" w:rsidRPr="00F20271" w:rsidRDefault="00A7354A" w:rsidP="00523F2E">
      <w:pPr>
        <w:widowControl/>
        <w:suppressAutoHyphens/>
        <w:spacing w:after="120"/>
        <w:ind w:firstLine="709"/>
        <w:rPr>
          <w:sz w:val="28"/>
          <w:szCs w:val="28"/>
        </w:rPr>
      </w:pPr>
      <w:r w:rsidRPr="00F20271">
        <w:rPr>
          <w:sz w:val="28"/>
          <w:szCs w:val="28"/>
        </w:rPr>
        <w:t xml:space="preserve">По автомобильным дорогам регионального значения городской округ Муром связан с муниципальными образованиями Владимирской области, а также с соседними муниципальными образованиями Рязанской и Нижегородской областей. </w:t>
      </w:r>
    </w:p>
    <w:p w:rsidR="00A7354A" w:rsidRPr="00F20271" w:rsidRDefault="00A7354A" w:rsidP="00523F2E">
      <w:pPr>
        <w:widowControl/>
        <w:suppressAutoHyphens/>
        <w:spacing w:after="120"/>
        <w:ind w:firstLine="709"/>
        <w:rPr>
          <w:sz w:val="28"/>
          <w:szCs w:val="28"/>
        </w:rPr>
      </w:pPr>
      <w:proofErr w:type="gramStart"/>
      <w:r w:rsidRPr="00F20271">
        <w:rPr>
          <w:sz w:val="28"/>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СТП РФ) и Схемой территориального планирования Владимирской области, утвержденной постановлением Администрации Владимирской области от 30.12.2019 № 972, на территории городского округа Муром планируется: строительство участка скоростной автомобильной дороги «Москва</w:t>
      </w:r>
      <w:proofErr w:type="gramEnd"/>
      <w:r w:rsidRPr="00F20271">
        <w:rPr>
          <w:sz w:val="28"/>
          <w:szCs w:val="28"/>
        </w:rPr>
        <w:t xml:space="preserve"> </w:t>
      </w:r>
      <w:r w:rsidR="00523F2E" w:rsidRPr="00523F2E">
        <w:rPr>
          <w:sz w:val="28"/>
          <w:szCs w:val="28"/>
        </w:rPr>
        <w:t>–</w:t>
      </w:r>
      <w:r w:rsidRPr="00F20271">
        <w:rPr>
          <w:sz w:val="28"/>
          <w:szCs w:val="28"/>
        </w:rPr>
        <w:t xml:space="preserve"> Нижний Новгород – Казань», категория 1Б, с 4 полосами движения, с последующей эксплуатацией на платной основе; строительство автомобильной дороги категории </w:t>
      </w:r>
      <w:proofErr w:type="gramStart"/>
      <w:r w:rsidRPr="00F20271">
        <w:rPr>
          <w:sz w:val="28"/>
          <w:szCs w:val="28"/>
        </w:rPr>
        <w:t>I</w:t>
      </w:r>
      <w:proofErr w:type="gramEnd"/>
      <w:r w:rsidRPr="00F20271">
        <w:rPr>
          <w:sz w:val="28"/>
          <w:szCs w:val="28"/>
        </w:rPr>
        <w:t xml:space="preserve">А – IБ «Москва </w:t>
      </w:r>
      <w:r w:rsidR="00523F2E" w:rsidRPr="00523F2E">
        <w:rPr>
          <w:sz w:val="28"/>
          <w:szCs w:val="28"/>
        </w:rPr>
        <w:t>–</w:t>
      </w:r>
      <w:r w:rsidRPr="00F20271">
        <w:rPr>
          <w:sz w:val="28"/>
          <w:szCs w:val="28"/>
        </w:rPr>
        <w:t xml:space="preserve"> Саранск </w:t>
      </w:r>
      <w:r w:rsidR="00523F2E" w:rsidRPr="00523F2E">
        <w:rPr>
          <w:sz w:val="28"/>
          <w:szCs w:val="28"/>
        </w:rPr>
        <w:t>–</w:t>
      </w:r>
      <w:r w:rsidRPr="00F20271">
        <w:rPr>
          <w:sz w:val="28"/>
          <w:szCs w:val="28"/>
        </w:rPr>
        <w:t xml:space="preserve"> Ульяновск – Екатеринбург». </w:t>
      </w:r>
    </w:p>
    <w:p w:rsidR="00A7354A" w:rsidRPr="00523F2E" w:rsidRDefault="00A7354A" w:rsidP="00A7354A">
      <w:pPr>
        <w:widowControl/>
        <w:spacing w:before="120" w:after="120"/>
        <w:ind w:firstLine="709"/>
        <w:jc w:val="left"/>
        <w:rPr>
          <w:b/>
          <w:bCs/>
          <w:i/>
          <w:iCs/>
          <w:sz w:val="28"/>
          <w:szCs w:val="28"/>
        </w:rPr>
      </w:pPr>
      <w:r w:rsidRPr="00523F2E">
        <w:rPr>
          <w:b/>
          <w:bCs/>
          <w:i/>
          <w:iCs/>
          <w:sz w:val="28"/>
          <w:szCs w:val="28"/>
        </w:rPr>
        <w:t>Железнодорожный транспорт</w:t>
      </w:r>
    </w:p>
    <w:p w:rsidR="00A7354A" w:rsidRPr="00523F2E" w:rsidRDefault="00A7354A" w:rsidP="00523F2E">
      <w:pPr>
        <w:widowControl/>
        <w:spacing w:after="120"/>
        <w:ind w:firstLine="709"/>
        <w:rPr>
          <w:sz w:val="28"/>
          <w:szCs w:val="28"/>
        </w:rPr>
      </w:pPr>
      <w:r w:rsidRPr="00523F2E">
        <w:rPr>
          <w:sz w:val="28"/>
          <w:szCs w:val="28"/>
        </w:rPr>
        <w:t>По территории города проходит магистральная железнодорожная л</w:t>
      </w:r>
      <w:r w:rsidRPr="00523F2E">
        <w:rPr>
          <w:sz w:val="28"/>
          <w:szCs w:val="28"/>
        </w:rPr>
        <w:t>и</w:t>
      </w:r>
      <w:r w:rsidRPr="00523F2E">
        <w:rPr>
          <w:sz w:val="28"/>
          <w:szCs w:val="28"/>
        </w:rPr>
        <w:t>ния Муромского отделения Горьковской железной дороги Москва – Черусти – Муром – Арзамас – Казань, к которой на ст. Муром примыкает железнод</w:t>
      </w:r>
      <w:r w:rsidRPr="00523F2E">
        <w:rPr>
          <w:sz w:val="28"/>
          <w:szCs w:val="28"/>
        </w:rPr>
        <w:t>о</w:t>
      </w:r>
      <w:r w:rsidRPr="00523F2E">
        <w:rPr>
          <w:sz w:val="28"/>
          <w:szCs w:val="28"/>
        </w:rPr>
        <w:t xml:space="preserve">рожная линия Муром – Ковров </w:t>
      </w:r>
      <w:r w:rsidR="00523F2E" w:rsidRPr="00523F2E">
        <w:rPr>
          <w:sz w:val="28"/>
          <w:szCs w:val="28"/>
        </w:rPr>
        <w:t>–</w:t>
      </w:r>
      <w:r w:rsidRPr="00523F2E">
        <w:rPr>
          <w:sz w:val="28"/>
          <w:szCs w:val="28"/>
        </w:rPr>
        <w:t xml:space="preserve"> Иваново. </w:t>
      </w:r>
    </w:p>
    <w:p w:rsidR="00A7354A" w:rsidRPr="00523F2E" w:rsidRDefault="00A7354A" w:rsidP="0035253A">
      <w:pPr>
        <w:widowControl/>
        <w:suppressAutoHyphens/>
        <w:spacing w:after="120"/>
        <w:ind w:firstLine="709"/>
        <w:rPr>
          <w:sz w:val="28"/>
          <w:szCs w:val="28"/>
        </w:rPr>
      </w:pPr>
      <w:r w:rsidRPr="00523F2E">
        <w:rPr>
          <w:sz w:val="28"/>
          <w:szCs w:val="28"/>
        </w:rPr>
        <w:t>Магистральная линия Москва – Черусти – Муром – Арзамас – Казань 2-х путная, на электровозной тяге, оборудована автоблокировкой.</w:t>
      </w:r>
    </w:p>
    <w:p w:rsidR="00A7354A" w:rsidRPr="00523F2E" w:rsidRDefault="00A7354A" w:rsidP="0035253A">
      <w:pPr>
        <w:widowControl/>
        <w:suppressAutoHyphens/>
        <w:spacing w:after="120"/>
        <w:ind w:firstLine="709"/>
        <w:rPr>
          <w:sz w:val="28"/>
          <w:szCs w:val="28"/>
        </w:rPr>
      </w:pPr>
      <w:r w:rsidRPr="00523F2E">
        <w:rPr>
          <w:sz w:val="28"/>
          <w:szCs w:val="28"/>
        </w:rPr>
        <w:t>Линия Муром-Стройдеталь – однопутная, на тепловозной тяге, оборудована полуавтоматической блокировкой. Связь – постанционная, громкоговорящая, телефонная, поездная и переносимая радиосвязь.</w:t>
      </w:r>
    </w:p>
    <w:p w:rsidR="00A7354A" w:rsidRPr="00523F2E" w:rsidRDefault="00A7354A" w:rsidP="0035253A">
      <w:pPr>
        <w:widowControl/>
        <w:suppressAutoHyphens/>
        <w:spacing w:after="120"/>
        <w:ind w:firstLine="709"/>
        <w:rPr>
          <w:sz w:val="28"/>
          <w:szCs w:val="28"/>
        </w:rPr>
      </w:pPr>
      <w:r w:rsidRPr="00523F2E">
        <w:rPr>
          <w:sz w:val="28"/>
          <w:szCs w:val="28"/>
        </w:rPr>
        <w:t xml:space="preserve">В состав Муромского железнодорожного узла, к которому отнесены четыре грузовых района, входят станции Муром </w:t>
      </w:r>
      <w:r w:rsidRPr="00523F2E">
        <w:rPr>
          <w:sz w:val="28"/>
          <w:szCs w:val="28"/>
          <w:lang w:val="en-US"/>
        </w:rPr>
        <w:t>I</w:t>
      </w:r>
      <w:r w:rsidRPr="00523F2E">
        <w:rPr>
          <w:sz w:val="28"/>
          <w:szCs w:val="28"/>
        </w:rPr>
        <w:t xml:space="preserve">, </w:t>
      </w:r>
      <w:r w:rsidRPr="00523F2E">
        <w:rPr>
          <w:sz w:val="28"/>
          <w:szCs w:val="28"/>
          <w:lang w:val="en-US"/>
        </w:rPr>
        <w:t>II</w:t>
      </w:r>
      <w:r w:rsidRPr="00523F2E">
        <w:rPr>
          <w:sz w:val="28"/>
          <w:szCs w:val="28"/>
        </w:rPr>
        <w:t xml:space="preserve"> и </w:t>
      </w:r>
      <w:r w:rsidRPr="00523F2E">
        <w:rPr>
          <w:sz w:val="28"/>
          <w:szCs w:val="28"/>
          <w:lang w:val="en-US"/>
        </w:rPr>
        <w:t>III</w:t>
      </w:r>
      <w:r w:rsidRPr="00523F2E">
        <w:rPr>
          <w:sz w:val="28"/>
          <w:szCs w:val="28"/>
        </w:rPr>
        <w:t>, ст. Стройдеталь и два остановочных пункта для пригородных пассажирских поездов.</w:t>
      </w:r>
    </w:p>
    <w:p w:rsidR="0016154A" w:rsidRDefault="0016154A" w:rsidP="0035253A">
      <w:pPr>
        <w:widowControl/>
        <w:suppressAutoHyphens/>
        <w:spacing w:before="120" w:after="120"/>
        <w:ind w:firstLine="0"/>
        <w:jc w:val="left"/>
        <w:rPr>
          <w:b/>
          <w:i/>
          <w:sz w:val="28"/>
          <w:szCs w:val="28"/>
        </w:rPr>
      </w:pPr>
    </w:p>
    <w:p w:rsidR="00A7354A" w:rsidRPr="00523F2E" w:rsidRDefault="00A7354A" w:rsidP="00A7354A">
      <w:pPr>
        <w:widowControl/>
        <w:spacing w:before="120" w:after="120"/>
        <w:ind w:firstLine="0"/>
        <w:jc w:val="left"/>
        <w:rPr>
          <w:b/>
          <w:i/>
          <w:sz w:val="28"/>
          <w:szCs w:val="28"/>
        </w:rPr>
      </w:pPr>
      <w:r w:rsidRPr="00523F2E">
        <w:rPr>
          <w:b/>
          <w:i/>
          <w:sz w:val="28"/>
          <w:szCs w:val="28"/>
        </w:rPr>
        <w:lastRenderedPageBreak/>
        <w:t>Характеристика станций в пределах города</w:t>
      </w:r>
    </w:p>
    <w:p w:rsidR="00A7354A" w:rsidRPr="00523F2E" w:rsidRDefault="00A7354A" w:rsidP="00523F2E">
      <w:pPr>
        <w:widowControl/>
        <w:spacing w:after="120"/>
        <w:ind w:firstLine="709"/>
        <w:rPr>
          <w:b/>
          <w:spacing w:val="-4"/>
          <w:sz w:val="28"/>
          <w:szCs w:val="28"/>
        </w:rPr>
      </w:pPr>
      <w:r w:rsidRPr="00523F2E">
        <w:rPr>
          <w:b/>
          <w:sz w:val="28"/>
          <w:szCs w:val="28"/>
        </w:rPr>
        <w:t xml:space="preserve">1. </w:t>
      </w:r>
      <w:r w:rsidR="00523F2E">
        <w:rPr>
          <w:b/>
          <w:sz w:val="28"/>
          <w:szCs w:val="28"/>
        </w:rPr>
        <w:t>с</w:t>
      </w:r>
      <w:r w:rsidRPr="00523F2E">
        <w:rPr>
          <w:b/>
          <w:sz w:val="28"/>
          <w:szCs w:val="28"/>
        </w:rPr>
        <w:t>т. Муром-</w:t>
      </w:r>
      <w:proofErr w:type="gramStart"/>
      <w:r w:rsidRPr="00523F2E">
        <w:rPr>
          <w:b/>
          <w:sz w:val="28"/>
          <w:szCs w:val="28"/>
          <w:lang w:val="en-US"/>
        </w:rPr>
        <w:t>I</w:t>
      </w:r>
      <w:proofErr w:type="gramEnd"/>
      <w:r w:rsidRPr="00523F2E">
        <w:rPr>
          <w:b/>
          <w:sz w:val="28"/>
          <w:szCs w:val="28"/>
        </w:rPr>
        <w:t xml:space="preserve"> – внеклассная, участковая:</w:t>
      </w:r>
    </w:p>
    <w:p w:rsidR="00A7354A" w:rsidRPr="00523F2E" w:rsidRDefault="00A7354A" w:rsidP="00621789">
      <w:pPr>
        <w:widowControl/>
        <w:tabs>
          <w:tab w:val="num" w:pos="1429"/>
        </w:tabs>
        <w:spacing w:after="120"/>
        <w:ind w:firstLine="709"/>
        <w:rPr>
          <w:sz w:val="28"/>
          <w:szCs w:val="28"/>
        </w:rPr>
      </w:pPr>
      <w:r w:rsidRPr="00523F2E">
        <w:rPr>
          <w:sz w:val="28"/>
          <w:szCs w:val="28"/>
        </w:rPr>
        <w:t>имеет 2 главных пути № I и II, длиной 679м и 1164м, для приема-отправки и пропуска пассажирских, пригородных, грузовых поездов в обоих направлениях</w:t>
      </w:r>
      <w:r w:rsidR="00523F2E">
        <w:rPr>
          <w:sz w:val="28"/>
          <w:szCs w:val="28"/>
        </w:rPr>
        <w:t>;</w:t>
      </w:r>
    </w:p>
    <w:p w:rsidR="00A7354A" w:rsidRPr="002C00C2" w:rsidRDefault="00A7354A" w:rsidP="00621789">
      <w:pPr>
        <w:pStyle w:val="affffe"/>
        <w:numPr>
          <w:ilvl w:val="0"/>
          <w:numId w:val="141"/>
        </w:numPr>
        <w:suppressAutoHyphens/>
        <w:spacing w:after="120"/>
        <w:ind w:left="0" w:firstLine="709"/>
        <w:jc w:val="both"/>
        <w:rPr>
          <w:spacing w:val="-6"/>
          <w:sz w:val="28"/>
          <w:szCs w:val="28"/>
        </w:rPr>
      </w:pPr>
      <w:r w:rsidRPr="002C00C2">
        <w:rPr>
          <w:spacing w:val="-6"/>
          <w:sz w:val="28"/>
          <w:szCs w:val="28"/>
        </w:rPr>
        <w:t xml:space="preserve">специализированные пути </w:t>
      </w:r>
      <w:r w:rsidR="00523F2E" w:rsidRPr="002C00C2">
        <w:rPr>
          <w:spacing w:val="-6"/>
          <w:sz w:val="28"/>
          <w:szCs w:val="28"/>
        </w:rPr>
        <w:t>–</w:t>
      </w:r>
      <w:r w:rsidRPr="002C00C2">
        <w:rPr>
          <w:spacing w:val="-6"/>
          <w:sz w:val="28"/>
          <w:szCs w:val="28"/>
        </w:rPr>
        <w:t xml:space="preserve"> № 42 и 43 длиной 120 и 224 м, для стоянки восстановительных поездов и № 44, длиной 124 м для стоянки дрезин</w:t>
      </w:r>
      <w:r w:rsidR="00523F2E" w:rsidRPr="002C00C2">
        <w:rPr>
          <w:spacing w:val="-6"/>
          <w:sz w:val="28"/>
          <w:szCs w:val="28"/>
        </w:rPr>
        <w:t>;</w:t>
      </w:r>
    </w:p>
    <w:p w:rsidR="00A7354A" w:rsidRPr="00523F2E" w:rsidRDefault="00A7354A" w:rsidP="00621789">
      <w:pPr>
        <w:pStyle w:val="affffe"/>
        <w:numPr>
          <w:ilvl w:val="0"/>
          <w:numId w:val="141"/>
        </w:numPr>
        <w:suppressAutoHyphens/>
        <w:spacing w:after="120"/>
        <w:ind w:left="0" w:firstLine="709"/>
        <w:jc w:val="both"/>
        <w:rPr>
          <w:sz w:val="28"/>
          <w:szCs w:val="28"/>
        </w:rPr>
      </w:pPr>
      <w:r w:rsidRPr="00523F2E">
        <w:rPr>
          <w:sz w:val="28"/>
          <w:szCs w:val="28"/>
        </w:rPr>
        <w:t>парк приема из 8 путей, в том числе: № 4а, 5а, 6а – для грузовых поездов, прибывающих на разборку и пропуск длинносоставных грузовых поездов, и еще 5 путей законсервировано (1а, 2а, 3а, 14а, 16а)</w:t>
      </w:r>
      <w:r w:rsidR="00523F2E" w:rsidRPr="00523F2E">
        <w:rPr>
          <w:sz w:val="28"/>
          <w:szCs w:val="28"/>
        </w:rPr>
        <w:t>;</w:t>
      </w:r>
    </w:p>
    <w:p w:rsidR="00A7354A" w:rsidRPr="00523F2E" w:rsidRDefault="00A7354A" w:rsidP="00621789">
      <w:pPr>
        <w:pStyle w:val="affffe"/>
        <w:numPr>
          <w:ilvl w:val="0"/>
          <w:numId w:val="141"/>
        </w:numPr>
        <w:suppressAutoHyphens/>
        <w:spacing w:after="120"/>
        <w:ind w:left="0" w:firstLine="709"/>
        <w:jc w:val="both"/>
        <w:rPr>
          <w:sz w:val="28"/>
          <w:szCs w:val="28"/>
        </w:rPr>
      </w:pPr>
      <w:r w:rsidRPr="00523F2E">
        <w:rPr>
          <w:sz w:val="28"/>
          <w:szCs w:val="28"/>
        </w:rPr>
        <w:t xml:space="preserve">парк приемоотправочный: пути № 3 - 10- , длиной 781-1103 м, для приема и отправления грузовых и пассажирских поездов в обоих направлениях, пути №19,20 длиной 1078 и 1008 </w:t>
      </w:r>
      <w:r w:rsidR="00621789">
        <w:rPr>
          <w:sz w:val="28"/>
          <w:szCs w:val="28"/>
        </w:rPr>
        <w:t>–</w:t>
      </w:r>
      <w:r w:rsidRPr="00523F2E">
        <w:rPr>
          <w:sz w:val="28"/>
          <w:szCs w:val="28"/>
        </w:rPr>
        <w:t xml:space="preserve"> для приема и отправления грузовых поездов четного направления. Пути №</w:t>
      </w:r>
      <w:r w:rsidR="002C00C2">
        <w:rPr>
          <w:sz w:val="28"/>
          <w:szCs w:val="28"/>
        </w:rPr>
        <w:t xml:space="preserve"> </w:t>
      </w:r>
      <w:r w:rsidRPr="00523F2E">
        <w:rPr>
          <w:sz w:val="28"/>
          <w:szCs w:val="28"/>
        </w:rPr>
        <w:t>29,30 длиной 290 и 291 м – для приема – отправления пригородных поездов</w:t>
      </w:r>
      <w:r w:rsidR="00523F2E" w:rsidRPr="00523F2E">
        <w:rPr>
          <w:sz w:val="28"/>
          <w:szCs w:val="28"/>
        </w:rPr>
        <w:t>;</w:t>
      </w:r>
    </w:p>
    <w:p w:rsidR="00A7354A" w:rsidRPr="00523F2E" w:rsidRDefault="00A7354A" w:rsidP="00621789">
      <w:pPr>
        <w:pStyle w:val="affffe"/>
        <w:numPr>
          <w:ilvl w:val="0"/>
          <w:numId w:val="141"/>
        </w:numPr>
        <w:suppressAutoHyphens/>
        <w:spacing w:after="120"/>
        <w:ind w:left="0" w:firstLine="709"/>
        <w:jc w:val="both"/>
        <w:rPr>
          <w:sz w:val="28"/>
          <w:szCs w:val="28"/>
        </w:rPr>
      </w:pPr>
      <w:r w:rsidRPr="002C00C2">
        <w:rPr>
          <w:spacing w:val="8"/>
          <w:sz w:val="28"/>
          <w:szCs w:val="28"/>
        </w:rPr>
        <w:t>сортировочно-отправочный парк – имеет всего 16 путей, из них №</w:t>
      </w:r>
      <w:r w:rsidRPr="00523F2E">
        <w:rPr>
          <w:sz w:val="28"/>
          <w:szCs w:val="28"/>
        </w:rPr>
        <w:t xml:space="preserve"> 11–18 длиной 984-1104 м для формирования и отправления грузовых поездов, остальные 8 (№ с 21 по 28) законсервированы</w:t>
      </w:r>
      <w:r w:rsidR="00523F2E" w:rsidRPr="00523F2E">
        <w:rPr>
          <w:sz w:val="28"/>
          <w:szCs w:val="28"/>
        </w:rPr>
        <w:t>;</w:t>
      </w:r>
    </w:p>
    <w:p w:rsidR="00A7354A" w:rsidRPr="00523F2E" w:rsidRDefault="00A7354A" w:rsidP="00621789">
      <w:pPr>
        <w:pStyle w:val="affffe"/>
        <w:numPr>
          <w:ilvl w:val="0"/>
          <w:numId w:val="141"/>
        </w:numPr>
        <w:suppressAutoHyphens/>
        <w:spacing w:after="120"/>
        <w:ind w:left="0" w:firstLine="709"/>
        <w:jc w:val="both"/>
        <w:rPr>
          <w:sz w:val="28"/>
          <w:szCs w:val="28"/>
        </w:rPr>
      </w:pPr>
      <w:r w:rsidRPr="00523F2E">
        <w:rPr>
          <w:sz w:val="28"/>
          <w:szCs w:val="28"/>
        </w:rPr>
        <w:t>сортировочный парк имеет 6 путей (№31-36) длиной 913 – 1010 м, и горку для сортировки вагонов по назначению</w:t>
      </w:r>
      <w:r w:rsidR="00523F2E" w:rsidRPr="00523F2E">
        <w:rPr>
          <w:sz w:val="28"/>
          <w:szCs w:val="28"/>
        </w:rPr>
        <w:t>;</w:t>
      </w:r>
    </w:p>
    <w:p w:rsidR="00A7354A" w:rsidRPr="00523F2E" w:rsidRDefault="00A7354A" w:rsidP="00621789">
      <w:pPr>
        <w:pStyle w:val="affffe"/>
        <w:numPr>
          <w:ilvl w:val="0"/>
          <w:numId w:val="141"/>
        </w:numPr>
        <w:suppressAutoHyphens/>
        <w:spacing w:after="120"/>
        <w:ind w:left="0" w:firstLine="709"/>
        <w:jc w:val="both"/>
        <w:rPr>
          <w:sz w:val="28"/>
          <w:szCs w:val="28"/>
        </w:rPr>
      </w:pPr>
      <w:r w:rsidRPr="00523F2E">
        <w:rPr>
          <w:sz w:val="28"/>
          <w:szCs w:val="28"/>
        </w:rPr>
        <w:t>локомотивное депо</w:t>
      </w:r>
      <w:r w:rsidR="00523F2E" w:rsidRPr="00523F2E">
        <w:rPr>
          <w:sz w:val="28"/>
          <w:szCs w:val="28"/>
        </w:rPr>
        <w:t>;</w:t>
      </w:r>
    </w:p>
    <w:p w:rsidR="00A7354A" w:rsidRPr="00523F2E" w:rsidRDefault="00A7354A" w:rsidP="00621789">
      <w:pPr>
        <w:pStyle w:val="affffe"/>
        <w:numPr>
          <w:ilvl w:val="0"/>
          <w:numId w:val="141"/>
        </w:numPr>
        <w:suppressAutoHyphens/>
        <w:spacing w:after="120"/>
        <w:ind w:left="0" w:firstLine="709"/>
        <w:rPr>
          <w:sz w:val="28"/>
          <w:szCs w:val="28"/>
        </w:rPr>
      </w:pPr>
      <w:r w:rsidRPr="00523F2E">
        <w:rPr>
          <w:sz w:val="28"/>
          <w:szCs w:val="28"/>
        </w:rPr>
        <w:t>грузовой двор (4 пути)</w:t>
      </w:r>
      <w:r w:rsidR="00523F2E" w:rsidRPr="00523F2E">
        <w:rPr>
          <w:sz w:val="28"/>
          <w:szCs w:val="28"/>
        </w:rPr>
        <w:t>.</w:t>
      </w:r>
    </w:p>
    <w:p w:rsidR="00A7354A" w:rsidRPr="00523F2E" w:rsidRDefault="00A7354A" w:rsidP="002C00C2">
      <w:pPr>
        <w:widowControl/>
        <w:suppressAutoHyphens/>
        <w:spacing w:after="120"/>
        <w:ind w:firstLine="709"/>
        <w:rPr>
          <w:sz w:val="28"/>
          <w:szCs w:val="28"/>
        </w:rPr>
      </w:pPr>
      <w:r w:rsidRPr="00523F2E">
        <w:rPr>
          <w:sz w:val="28"/>
          <w:szCs w:val="28"/>
        </w:rPr>
        <w:t xml:space="preserve">На территории города станция Муром </w:t>
      </w:r>
      <w:r w:rsidRPr="00523F2E">
        <w:rPr>
          <w:sz w:val="28"/>
          <w:szCs w:val="28"/>
          <w:lang w:val="en-US"/>
        </w:rPr>
        <w:t>I</w:t>
      </w:r>
      <w:r w:rsidRPr="00523F2E">
        <w:rPr>
          <w:sz w:val="28"/>
          <w:szCs w:val="28"/>
        </w:rPr>
        <w:t xml:space="preserve"> обслуживает предприятия </w:t>
      </w:r>
      <w:r w:rsidRPr="00523F2E">
        <w:rPr>
          <w:sz w:val="28"/>
          <w:szCs w:val="28"/>
          <w:lang w:val="en-US"/>
        </w:rPr>
        <w:t>II</w:t>
      </w:r>
      <w:r w:rsidRPr="00523F2E">
        <w:rPr>
          <w:sz w:val="28"/>
          <w:szCs w:val="28"/>
        </w:rPr>
        <w:t xml:space="preserve"> грузового района (новая территория стрелочного завода, склад топлива, нефтебаза, горгаз, 11 путей ОАО «Владпромжелдортранс», АО «Красный луч», ТЧ-2) и </w:t>
      </w:r>
      <w:r w:rsidRPr="00523F2E">
        <w:rPr>
          <w:sz w:val="28"/>
          <w:szCs w:val="28"/>
          <w:lang w:val="en-US"/>
        </w:rPr>
        <w:t>III</w:t>
      </w:r>
      <w:r w:rsidRPr="00523F2E">
        <w:rPr>
          <w:sz w:val="28"/>
          <w:szCs w:val="28"/>
        </w:rPr>
        <w:t xml:space="preserve"> грузового района (стрелочный завод, ОАО Муромтепловоз, подъездные пути СМП-626, ПЖРП-4, ЭЧ-12).</w:t>
      </w:r>
    </w:p>
    <w:p w:rsidR="00A7354A" w:rsidRPr="00523F2E" w:rsidRDefault="00A7354A" w:rsidP="002C00C2">
      <w:pPr>
        <w:widowControl/>
        <w:suppressAutoHyphens/>
        <w:spacing w:after="120"/>
        <w:ind w:firstLine="709"/>
        <w:rPr>
          <w:sz w:val="28"/>
          <w:szCs w:val="28"/>
        </w:rPr>
      </w:pPr>
      <w:r w:rsidRPr="00523F2E">
        <w:rPr>
          <w:b/>
          <w:sz w:val="28"/>
          <w:szCs w:val="28"/>
        </w:rPr>
        <w:t xml:space="preserve">2. </w:t>
      </w:r>
      <w:r w:rsidR="002C00C2">
        <w:rPr>
          <w:b/>
          <w:sz w:val="28"/>
          <w:szCs w:val="28"/>
        </w:rPr>
        <w:t>с</w:t>
      </w:r>
      <w:r w:rsidRPr="00523F2E">
        <w:rPr>
          <w:b/>
          <w:sz w:val="28"/>
          <w:szCs w:val="28"/>
        </w:rPr>
        <w:t xml:space="preserve">т. Муром </w:t>
      </w:r>
      <w:r w:rsidRPr="00523F2E">
        <w:rPr>
          <w:b/>
          <w:sz w:val="28"/>
          <w:szCs w:val="28"/>
          <w:lang w:val="en-US"/>
        </w:rPr>
        <w:t>II</w:t>
      </w:r>
      <w:r w:rsidRPr="00523F2E">
        <w:rPr>
          <w:sz w:val="28"/>
          <w:szCs w:val="28"/>
        </w:rPr>
        <w:t xml:space="preserve"> – грузовая, обслуживает подъездные пути </w:t>
      </w:r>
      <w:r w:rsidRPr="00523F2E">
        <w:rPr>
          <w:sz w:val="28"/>
          <w:szCs w:val="28"/>
          <w:lang w:val="en-US"/>
        </w:rPr>
        <w:t>IV</w:t>
      </w:r>
      <w:r w:rsidRPr="00523F2E">
        <w:rPr>
          <w:sz w:val="28"/>
          <w:szCs w:val="28"/>
        </w:rPr>
        <w:t xml:space="preserve"> грузового района </w:t>
      </w:r>
      <w:r w:rsidR="002C00C2" w:rsidRPr="00523F2E">
        <w:rPr>
          <w:sz w:val="28"/>
          <w:szCs w:val="28"/>
        </w:rPr>
        <w:t>–</w:t>
      </w:r>
      <w:r w:rsidRPr="00523F2E">
        <w:rPr>
          <w:sz w:val="28"/>
          <w:szCs w:val="28"/>
        </w:rPr>
        <w:t xml:space="preserve"> ВЧД-9, ПЧ-28, АО «Кровля», Хлебозавода, Заготзерно.</w:t>
      </w:r>
    </w:p>
    <w:p w:rsidR="00A7354A" w:rsidRPr="002C00C2" w:rsidRDefault="00A7354A" w:rsidP="002C00C2">
      <w:pPr>
        <w:widowControl/>
        <w:suppressAutoHyphens/>
        <w:spacing w:after="120"/>
        <w:ind w:firstLine="709"/>
        <w:rPr>
          <w:spacing w:val="-10"/>
          <w:sz w:val="28"/>
          <w:szCs w:val="28"/>
        </w:rPr>
      </w:pPr>
      <w:r w:rsidRPr="002C00C2">
        <w:rPr>
          <w:b/>
          <w:spacing w:val="-10"/>
          <w:sz w:val="28"/>
          <w:szCs w:val="28"/>
        </w:rPr>
        <w:t xml:space="preserve">3. </w:t>
      </w:r>
      <w:r w:rsidR="002C00C2" w:rsidRPr="002C00C2">
        <w:rPr>
          <w:b/>
          <w:spacing w:val="-10"/>
          <w:sz w:val="28"/>
          <w:szCs w:val="28"/>
        </w:rPr>
        <w:t>с</w:t>
      </w:r>
      <w:r w:rsidRPr="002C00C2">
        <w:rPr>
          <w:b/>
          <w:spacing w:val="-10"/>
          <w:sz w:val="28"/>
          <w:szCs w:val="28"/>
        </w:rPr>
        <w:t xml:space="preserve">т. Муром </w:t>
      </w:r>
      <w:r w:rsidRPr="002C00C2">
        <w:rPr>
          <w:b/>
          <w:spacing w:val="-10"/>
          <w:sz w:val="28"/>
          <w:szCs w:val="28"/>
          <w:lang w:val="en-US"/>
        </w:rPr>
        <w:t>III</w:t>
      </w:r>
      <w:r w:rsidRPr="002C00C2">
        <w:rPr>
          <w:spacing w:val="-10"/>
          <w:sz w:val="28"/>
          <w:szCs w:val="28"/>
        </w:rPr>
        <w:t xml:space="preserve"> (Восточный парк) – </w:t>
      </w:r>
      <w:proofErr w:type="gramStart"/>
      <w:r w:rsidRPr="002C00C2">
        <w:rPr>
          <w:spacing w:val="-10"/>
          <w:sz w:val="28"/>
          <w:szCs w:val="28"/>
        </w:rPr>
        <w:t>грузовая</w:t>
      </w:r>
      <w:proofErr w:type="gramEnd"/>
      <w:r w:rsidRPr="002C00C2">
        <w:rPr>
          <w:spacing w:val="-10"/>
          <w:sz w:val="28"/>
          <w:szCs w:val="28"/>
        </w:rPr>
        <w:t xml:space="preserve">, обслуживает </w:t>
      </w:r>
      <w:r w:rsidRPr="002C00C2">
        <w:rPr>
          <w:spacing w:val="-10"/>
          <w:sz w:val="28"/>
          <w:szCs w:val="28"/>
          <w:lang w:val="en-US"/>
        </w:rPr>
        <w:t>I</w:t>
      </w:r>
      <w:r w:rsidRPr="002C00C2">
        <w:rPr>
          <w:spacing w:val="-10"/>
          <w:sz w:val="28"/>
          <w:szCs w:val="28"/>
        </w:rPr>
        <w:t xml:space="preserve"> грузовой район (предприятия РИП, фанерный завод, радиозавод, машиностроительный завод).</w:t>
      </w:r>
    </w:p>
    <w:p w:rsidR="00A7354A" w:rsidRPr="00523F2E" w:rsidRDefault="00A7354A" w:rsidP="002C00C2">
      <w:pPr>
        <w:widowControl/>
        <w:suppressAutoHyphens/>
        <w:spacing w:after="120"/>
        <w:ind w:firstLine="709"/>
        <w:rPr>
          <w:sz w:val="28"/>
          <w:szCs w:val="28"/>
        </w:rPr>
      </w:pPr>
      <w:r w:rsidRPr="00523F2E">
        <w:rPr>
          <w:b/>
          <w:sz w:val="28"/>
          <w:szCs w:val="28"/>
        </w:rPr>
        <w:t xml:space="preserve">4. </w:t>
      </w:r>
      <w:r w:rsidR="002C00C2">
        <w:rPr>
          <w:b/>
          <w:sz w:val="28"/>
          <w:szCs w:val="28"/>
        </w:rPr>
        <w:t>с</w:t>
      </w:r>
      <w:r w:rsidRPr="00523F2E">
        <w:rPr>
          <w:b/>
          <w:sz w:val="28"/>
          <w:szCs w:val="28"/>
        </w:rPr>
        <w:t>т. Стройдеталь</w:t>
      </w:r>
      <w:r w:rsidRPr="00523F2E">
        <w:rPr>
          <w:sz w:val="28"/>
          <w:szCs w:val="28"/>
        </w:rPr>
        <w:t xml:space="preserve"> - промежуточная грузовая IV класса. Имеет 3 приемоотправочных пути для пассажирских и грузовых поездов и выставочный путь для грузовых поездов четного и нечетного направления участка Ковров-Муром I. Обслуживает п/пути предприятий ЖБК, АО «Макаров и</w:t>
      </w:r>
      <w:proofErr w:type="gramStart"/>
      <w:r w:rsidRPr="00523F2E">
        <w:rPr>
          <w:sz w:val="28"/>
          <w:szCs w:val="28"/>
        </w:rPr>
        <w:t xml:space="preserve"> К</w:t>
      </w:r>
      <w:proofErr w:type="gramEnd"/>
      <w:r w:rsidRPr="00523F2E">
        <w:rPr>
          <w:sz w:val="28"/>
          <w:szCs w:val="28"/>
        </w:rPr>
        <w:t>о», ФОТ, «Вторчермет».</w:t>
      </w:r>
    </w:p>
    <w:p w:rsidR="00A7354A" w:rsidRPr="00523F2E" w:rsidRDefault="00A7354A" w:rsidP="002C00C2">
      <w:pPr>
        <w:widowControl/>
        <w:suppressAutoHyphens/>
        <w:spacing w:after="120"/>
        <w:ind w:firstLine="709"/>
        <w:rPr>
          <w:sz w:val="28"/>
          <w:szCs w:val="28"/>
        </w:rPr>
      </w:pPr>
      <w:r w:rsidRPr="00523F2E">
        <w:rPr>
          <w:b/>
          <w:sz w:val="28"/>
          <w:szCs w:val="28"/>
        </w:rPr>
        <w:t>5. Остановочные пункты «Городская</w:t>
      </w:r>
      <w:r w:rsidRPr="00523F2E">
        <w:rPr>
          <w:sz w:val="28"/>
          <w:szCs w:val="28"/>
        </w:rPr>
        <w:t>»</w:t>
      </w:r>
      <w:r w:rsidRPr="00523F2E">
        <w:rPr>
          <w:b/>
          <w:sz w:val="28"/>
          <w:szCs w:val="28"/>
        </w:rPr>
        <w:t xml:space="preserve"> и</w:t>
      </w:r>
      <w:r w:rsidRPr="00523F2E">
        <w:rPr>
          <w:sz w:val="28"/>
          <w:szCs w:val="28"/>
        </w:rPr>
        <w:t xml:space="preserve"> </w:t>
      </w:r>
      <w:r w:rsidRPr="00523F2E">
        <w:rPr>
          <w:b/>
          <w:sz w:val="28"/>
          <w:szCs w:val="28"/>
        </w:rPr>
        <w:t>«Садовая»</w:t>
      </w:r>
      <w:r w:rsidRPr="00523F2E">
        <w:rPr>
          <w:sz w:val="28"/>
          <w:szCs w:val="28"/>
        </w:rPr>
        <w:t xml:space="preserve"> имеют платформы для пассажиров пригородных поездов.</w:t>
      </w:r>
    </w:p>
    <w:p w:rsidR="002C00C2" w:rsidRDefault="002C00C2">
      <w:pPr>
        <w:widowControl/>
        <w:ind w:firstLine="0"/>
        <w:rPr>
          <w:sz w:val="28"/>
          <w:szCs w:val="28"/>
        </w:rPr>
      </w:pPr>
      <w:r>
        <w:rPr>
          <w:sz w:val="28"/>
          <w:szCs w:val="28"/>
        </w:rPr>
        <w:br w:type="page"/>
      </w:r>
    </w:p>
    <w:p w:rsidR="00A7354A" w:rsidRPr="00523F2E" w:rsidRDefault="00A7354A" w:rsidP="00A7354A">
      <w:pPr>
        <w:widowControl/>
        <w:spacing w:before="120" w:after="60"/>
        <w:ind w:firstLine="709"/>
        <w:jc w:val="right"/>
        <w:rPr>
          <w:sz w:val="28"/>
          <w:szCs w:val="28"/>
        </w:rPr>
      </w:pPr>
      <w:r w:rsidRPr="00523F2E">
        <w:rPr>
          <w:sz w:val="28"/>
          <w:szCs w:val="28"/>
        </w:rPr>
        <w:lastRenderedPageBreak/>
        <w:t xml:space="preserve">Таблица </w:t>
      </w:r>
      <w:r w:rsidR="0016154A">
        <w:rPr>
          <w:sz w:val="28"/>
          <w:szCs w:val="28"/>
        </w:rPr>
        <w:t>10</w:t>
      </w:r>
      <w:r w:rsidRPr="00523F2E">
        <w:rPr>
          <w:sz w:val="28"/>
          <w:szCs w:val="28"/>
        </w:rPr>
        <w:t>.1</w:t>
      </w:r>
    </w:p>
    <w:p w:rsidR="00A7354A" w:rsidRPr="00523F2E" w:rsidRDefault="00A7354A" w:rsidP="002C00C2">
      <w:pPr>
        <w:widowControl/>
        <w:spacing w:before="120" w:after="120"/>
        <w:ind w:firstLine="0"/>
        <w:jc w:val="center"/>
        <w:rPr>
          <w:sz w:val="28"/>
          <w:szCs w:val="28"/>
        </w:rPr>
      </w:pPr>
      <w:r w:rsidRPr="00523F2E">
        <w:rPr>
          <w:sz w:val="28"/>
          <w:szCs w:val="28"/>
        </w:rPr>
        <w:t>Характеристика подъездных железнодорожных путей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5109"/>
        <w:gridCol w:w="1985"/>
        <w:gridCol w:w="1701"/>
      </w:tblGrid>
      <w:tr w:rsidR="00A7354A" w:rsidRPr="00523F2E" w:rsidTr="002C00C2">
        <w:trPr>
          <w:cantSplit/>
          <w:trHeight w:hRule="exact" w:val="284"/>
        </w:trPr>
        <w:tc>
          <w:tcPr>
            <w:tcW w:w="561" w:type="dxa"/>
            <w:vMerge w:val="restart"/>
            <w:shd w:val="clear" w:color="auto" w:fill="D9D9D9" w:themeFill="background1" w:themeFillShade="D9"/>
            <w:vAlign w:val="center"/>
          </w:tcPr>
          <w:p w:rsidR="00A7354A" w:rsidRPr="002C00C2" w:rsidRDefault="00A7354A" w:rsidP="002C00C2">
            <w:pPr>
              <w:widowControl/>
              <w:ind w:firstLine="0"/>
              <w:jc w:val="center"/>
              <w:rPr>
                <w:sz w:val="22"/>
                <w:szCs w:val="22"/>
              </w:rPr>
            </w:pPr>
            <w:r w:rsidRPr="002C00C2">
              <w:rPr>
                <w:sz w:val="22"/>
                <w:szCs w:val="22"/>
              </w:rPr>
              <w:t xml:space="preserve">№ </w:t>
            </w:r>
            <w:proofErr w:type="gramStart"/>
            <w:r w:rsidRPr="002C00C2">
              <w:rPr>
                <w:sz w:val="22"/>
                <w:szCs w:val="22"/>
              </w:rPr>
              <w:t>п</w:t>
            </w:r>
            <w:proofErr w:type="gramEnd"/>
            <w:r w:rsidRPr="002C00C2">
              <w:rPr>
                <w:sz w:val="22"/>
                <w:szCs w:val="22"/>
              </w:rPr>
              <w:t>/п</w:t>
            </w:r>
          </w:p>
        </w:tc>
        <w:tc>
          <w:tcPr>
            <w:tcW w:w="5109" w:type="dxa"/>
            <w:vMerge w:val="restart"/>
            <w:shd w:val="clear" w:color="auto" w:fill="D9D9D9" w:themeFill="background1" w:themeFillShade="D9"/>
            <w:vAlign w:val="center"/>
          </w:tcPr>
          <w:p w:rsidR="00A7354A" w:rsidRPr="002C00C2" w:rsidRDefault="00A7354A" w:rsidP="002C00C2">
            <w:pPr>
              <w:widowControl/>
              <w:ind w:firstLine="0"/>
              <w:jc w:val="center"/>
              <w:rPr>
                <w:sz w:val="22"/>
                <w:szCs w:val="22"/>
              </w:rPr>
            </w:pPr>
            <w:r w:rsidRPr="002C00C2">
              <w:rPr>
                <w:sz w:val="22"/>
                <w:szCs w:val="22"/>
              </w:rPr>
              <w:t>Наименование подъездных путей</w:t>
            </w:r>
          </w:p>
        </w:tc>
        <w:tc>
          <w:tcPr>
            <w:tcW w:w="1985" w:type="dxa"/>
            <w:vMerge w:val="restart"/>
            <w:shd w:val="clear" w:color="auto" w:fill="D9D9D9" w:themeFill="background1" w:themeFillShade="D9"/>
            <w:vAlign w:val="center"/>
          </w:tcPr>
          <w:p w:rsidR="00A7354A" w:rsidRPr="002C00C2" w:rsidRDefault="00A7354A" w:rsidP="002C00C2">
            <w:pPr>
              <w:widowControl/>
              <w:ind w:firstLine="0"/>
              <w:jc w:val="center"/>
              <w:rPr>
                <w:sz w:val="22"/>
                <w:szCs w:val="22"/>
              </w:rPr>
            </w:pPr>
            <w:r w:rsidRPr="002C00C2">
              <w:rPr>
                <w:sz w:val="22"/>
                <w:szCs w:val="22"/>
              </w:rPr>
              <w:t>Пункт примык</w:t>
            </w:r>
            <w:r w:rsidRPr="002C00C2">
              <w:rPr>
                <w:sz w:val="22"/>
                <w:szCs w:val="22"/>
              </w:rPr>
              <w:t>а</w:t>
            </w:r>
            <w:r w:rsidRPr="002C00C2">
              <w:rPr>
                <w:sz w:val="22"/>
                <w:szCs w:val="22"/>
              </w:rPr>
              <w:t xml:space="preserve">ния </w:t>
            </w:r>
            <w:proofErr w:type="gramStart"/>
            <w:r w:rsidRPr="002C00C2">
              <w:rPr>
                <w:sz w:val="22"/>
                <w:szCs w:val="22"/>
              </w:rPr>
              <w:t>п</w:t>
            </w:r>
            <w:proofErr w:type="gramEnd"/>
            <w:r w:rsidRPr="002C00C2">
              <w:rPr>
                <w:sz w:val="22"/>
                <w:szCs w:val="22"/>
              </w:rPr>
              <w:t>/п</w:t>
            </w:r>
          </w:p>
        </w:tc>
        <w:tc>
          <w:tcPr>
            <w:tcW w:w="1701" w:type="dxa"/>
            <w:vMerge w:val="restart"/>
            <w:shd w:val="clear" w:color="auto" w:fill="D9D9D9" w:themeFill="background1" w:themeFillShade="D9"/>
            <w:vAlign w:val="center"/>
          </w:tcPr>
          <w:p w:rsidR="00A7354A" w:rsidRPr="002C00C2" w:rsidRDefault="00A7354A" w:rsidP="002C00C2">
            <w:pPr>
              <w:widowControl/>
              <w:ind w:firstLine="0"/>
              <w:jc w:val="center"/>
              <w:rPr>
                <w:sz w:val="22"/>
                <w:szCs w:val="22"/>
              </w:rPr>
            </w:pPr>
            <w:r w:rsidRPr="002C00C2">
              <w:rPr>
                <w:sz w:val="22"/>
                <w:szCs w:val="22"/>
              </w:rPr>
              <w:t>Протяже</w:t>
            </w:r>
            <w:r w:rsidRPr="002C00C2">
              <w:rPr>
                <w:sz w:val="22"/>
                <w:szCs w:val="22"/>
              </w:rPr>
              <w:t>н</w:t>
            </w:r>
            <w:r w:rsidRPr="002C00C2">
              <w:rPr>
                <w:sz w:val="22"/>
                <w:szCs w:val="22"/>
              </w:rPr>
              <w:t xml:space="preserve">ность, </w:t>
            </w:r>
            <w:proofErr w:type="gramStart"/>
            <w:r w:rsidRPr="002C00C2">
              <w:rPr>
                <w:sz w:val="22"/>
                <w:szCs w:val="22"/>
              </w:rPr>
              <w:t>м</w:t>
            </w:r>
            <w:proofErr w:type="gramEnd"/>
          </w:p>
        </w:tc>
      </w:tr>
      <w:tr w:rsidR="00A7354A" w:rsidRPr="00523F2E" w:rsidTr="002C00C2">
        <w:trPr>
          <w:cantSplit/>
          <w:trHeight w:val="322"/>
        </w:trPr>
        <w:tc>
          <w:tcPr>
            <w:tcW w:w="561" w:type="dxa"/>
            <w:vMerge/>
            <w:shd w:val="clear" w:color="auto" w:fill="D9D9D9" w:themeFill="background1" w:themeFillShade="D9"/>
          </w:tcPr>
          <w:p w:rsidR="00A7354A" w:rsidRPr="002C00C2" w:rsidRDefault="00A7354A" w:rsidP="00A7354A">
            <w:pPr>
              <w:widowControl/>
              <w:ind w:firstLine="0"/>
              <w:jc w:val="center"/>
              <w:rPr>
                <w:sz w:val="22"/>
                <w:szCs w:val="22"/>
              </w:rPr>
            </w:pPr>
          </w:p>
        </w:tc>
        <w:tc>
          <w:tcPr>
            <w:tcW w:w="5109" w:type="dxa"/>
            <w:vMerge/>
            <w:shd w:val="clear" w:color="auto" w:fill="D9D9D9" w:themeFill="background1" w:themeFillShade="D9"/>
          </w:tcPr>
          <w:p w:rsidR="00A7354A" w:rsidRPr="002C00C2" w:rsidRDefault="00A7354A" w:rsidP="00A7354A">
            <w:pPr>
              <w:widowControl/>
              <w:ind w:firstLine="0"/>
              <w:jc w:val="center"/>
              <w:rPr>
                <w:sz w:val="22"/>
                <w:szCs w:val="22"/>
              </w:rPr>
            </w:pPr>
          </w:p>
        </w:tc>
        <w:tc>
          <w:tcPr>
            <w:tcW w:w="1985" w:type="dxa"/>
            <w:vMerge/>
            <w:shd w:val="clear" w:color="auto" w:fill="D9D9D9" w:themeFill="background1" w:themeFillShade="D9"/>
          </w:tcPr>
          <w:p w:rsidR="00A7354A" w:rsidRPr="002C00C2" w:rsidRDefault="00A7354A" w:rsidP="00A7354A">
            <w:pPr>
              <w:widowControl/>
              <w:ind w:firstLine="0"/>
              <w:jc w:val="center"/>
              <w:rPr>
                <w:sz w:val="22"/>
                <w:szCs w:val="22"/>
              </w:rPr>
            </w:pPr>
          </w:p>
        </w:tc>
        <w:tc>
          <w:tcPr>
            <w:tcW w:w="1701" w:type="dxa"/>
            <w:vMerge/>
            <w:shd w:val="clear" w:color="auto" w:fill="D9D9D9" w:themeFill="background1" w:themeFillShade="D9"/>
          </w:tcPr>
          <w:p w:rsidR="00A7354A" w:rsidRPr="002C00C2" w:rsidRDefault="00A7354A" w:rsidP="00A7354A">
            <w:pPr>
              <w:widowControl/>
              <w:ind w:firstLine="0"/>
              <w:jc w:val="center"/>
              <w:rPr>
                <w:sz w:val="22"/>
                <w:szCs w:val="22"/>
              </w:rPr>
            </w:pPr>
          </w:p>
        </w:tc>
      </w:tr>
      <w:tr w:rsidR="00A7354A" w:rsidRPr="00523F2E" w:rsidTr="00A7354A">
        <w:tc>
          <w:tcPr>
            <w:tcW w:w="561" w:type="dxa"/>
          </w:tcPr>
          <w:p w:rsidR="00A7354A" w:rsidRPr="002C00C2" w:rsidRDefault="00A7354A" w:rsidP="00A7354A">
            <w:pPr>
              <w:widowControl/>
              <w:ind w:firstLine="0"/>
              <w:jc w:val="center"/>
              <w:rPr>
                <w:sz w:val="22"/>
                <w:szCs w:val="22"/>
              </w:rPr>
            </w:pPr>
            <w:r w:rsidRPr="002C00C2">
              <w:rPr>
                <w:sz w:val="22"/>
                <w:szCs w:val="22"/>
              </w:rPr>
              <w:t>1.</w:t>
            </w:r>
          </w:p>
          <w:p w:rsidR="00A7354A" w:rsidRPr="002C00C2" w:rsidRDefault="00A7354A" w:rsidP="00A7354A">
            <w:pPr>
              <w:widowControl/>
              <w:ind w:firstLine="0"/>
              <w:jc w:val="center"/>
              <w:rPr>
                <w:sz w:val="22"/>
                <w:szCs w:val="22"/>
              </w:rPr>
            </w:pPr>
          </w:p>
          <w:p w:rsidR="00A7354A" w:rsidRPr="002C00C2" w:rsidRDefault="00A7354A" w:rsidP="00A7354A">
            <w:pPr>
              <w:widowControl/>
              <w:ind w:firstLine="0"/>
              <w:jc w:val="center"/>
              <w:rPr>
                <w:sz w:val="22"/>
                <w:szCs w:val="22"/>
              </w:rPr>
            </w:pPr>
          </w:p>
          <w:p w:rsidR="00A7354A" w:rsidRPr="002C00C2" w:rsidRDefault="00A7354A" w:rsidP="00A7354A">
            <w:pPr>
              <w:widowControl/>
              <w:ind w:firstLine="0"/>
              <w:jc w:val="center"/>
              <w:rPr>
                <w:sz w:val="22"/>
                <w:szCs w:val="22"/>
              </w:rPr>
            </w:pPr>
            <w:r w:rsidRPr="002C00C2">
              <w:rPr>
                <w:sz w:val="22"/>
                <w:szCs w:val="22"/>
              </w:rPr>
              <w:t>2.</w:t>
            </w:r>
          </w:p>
          <w:p w:rsidR="00A7354A" w:rsidRPr="002C00C2" w:rsidRDefault="00A7354A" w:rsidP="00A7354A">
            <w:pPr>
              <w:widowControl/>
              <w:ind w:firstLine="0"/>
              <w:jc w:val="center"/>
              <w:rPr>
                <w:sz w:val="22"/>
                <w:szCs w:val="22"/>
              </w:rPr>
            </w:pPr>
          </w:p>
        </w:tc>
        <w:tc>
          <w:tcPr>
            <w:tcW w:w="5109" w:type="dxa"/>
          </w:tcPr>
          <w:p w:rsidR="00A7354A" w:rsidRPr="002C00C2" w:rsidRDefault="00A7354A" w:rsidP="00A7354A">
            <w:pPr>
              <w:widowControl/>
              <w:ind w:firstLine="0"/>
              <w:jc w:val="left"/>
              <w:rPr>
                <w:sz w:val="22"/>
                <w:szCs w:val="22"/>
              </w:rPr>
            </w:pPr>
            <w:r w:rsidRPr="002C00C2">
              <w:rPr>
                <w:sz w:val="22"/>
                <w:szCs w:val="22"/>
                <w:lang w:val="en-US"/>
              </w:rPr>
              <w:t>I</w:t>
            </w:r>
            <w:r w:rsidRPr="002C00C2">
              <w:rPr>
                <w:sz w:val="22"/>
                <w:szCs w:val="22"/>
              </w:rPr>
              <w:t xml:space="preserve"> грузовой район: АО «Владпромжелдортранс» имеет 4 п/пути (Фанерный з-д, Муроммашзавод, РИП, Радиозавод)</w:t>
            </w:r>
          </w:p>
          <w:p w:rsidR="00A7354A" w:rsidRPr="002C00C2" w:rsidRDefault="00A7354A" w:rsidP="00A7354A">
            <w:pPr>
              <w:widowControl/>
              <w:ind w:firstLine="0"/>
              <w:jc w:val="left"/>
              <w:rPr>
                <w:sz w:val="22"/>
                <w:szCs w:val="22"/>
              </w:rPr>
            </w:pPr>
            <w:r w:rsidRPr="002C00C2">
              <w:rPr>
                <w:sz w:val="22"/>
                <w:szCs w:val="22"/>
                <w:lang w:val="en-US"/>
              </w:rPr>
              <w:t>II</w:t>
            </w:r>
            <w:r w:rsidRPr="002C00C2">
              <w:rPr>
                <w:sz w:val="22"/>
                <w:szCs w:val="22"/>
              </w:rPr>
              <w:t xml:space="preserve"> грузовой район: АО «Владпромжелдортранс» имеет 11 п/путей, в т.ч. Муромтепловоз, «Кровля», Декстриновый, Нефтебаза, Ликероводочный з-д, Горгаз, ЖБИ, Сельхозхимия, трест Муромстрой, приборостроительный з-д , Муромспецстрой</w:t>
            </w:r>
          </w:p>
        </w:tc>
        <w:tc>
          <w:tcPr>
            <w:tcW w:w="1985" w:type="dxa"/>
          </w:tcPr>
          <w:p w:rsidR="00A7354A" w:rsidRPr="002C00C2" w:rsidRDefault="00A7354A" w:rsidP="00A7354A">
            <w:pPr>
              <w:widowControl/>
              <w:ind w:firstLine="0"/>
              <w:jc w:val="left"/>
              <w:rPr>
                <w:sz w:val="22"/>
                <w:szCs w:val="22"/>
              </w:rPr>
            </w:pPr>
            <w:proofErr w:type="gramStart"/>
            <w:r w:rsidRPr="002C00C2">
              <w:rPr>
                <w:sz w:val="22"/>
                <w:szCs w:val="22"/>
              </w:rPr>
              <w:t>Стр</w:t>
            </w:r>
            <w:proofErr w:type="gramEnd"/>
            <w:r w:rsidRPr="002C00C2">
              <w:rPr>
                <w:sz w:val="22"/>
                <w:szCs w:val="22"/>
              </w:rPr>
              <w:t xml:space="preserve"> 5 «В»</w:t>
            </w:r>
          </w:p>
          <w:p w:rsidR="00A7354A" w:rsidRPr="002C00C2" w:rsidRDefault="00A7354A" w:rsidP="00A7354A">
            <w:pPr>
              <w:widowControl/>
              <w:ind w:firstLine="0"/>
              <w:jc w:val="left"/>
              <w:rPr>
                <w:sz w:val="22"/>
                <w:szCs w:val="22"/>
              </w:rPr>
            </w:pPr>
          </w:p>
          <w:p w:rsidR="00A7354A" w:rsidRPr="002C00C2" w:rsidRDefault="00A7354A" w:rsidP="00A7354A">
            <w:pPr>
              <w:widowControl/>
              <w:ind w:firstLine="0"/>
              <w:jc w:val="left"/>
              <w:rPr>
                <w:sz w:val="22"/>
                <w:szCs w:val="22"/>
              </w:rPr>
            </w:pPr>
          </w:p>
          <w:p w:rsidR="00A7354A" w:rsidRPr="002C00C2" w:rsidRDefault="00A7354A" w:rsidP="00A7354A">
            <w:pPr>
              <w:widowControl/>
              <w:ind w:firstLine="0"/>
              <w:jc w:val="left"/>
              <w:rPr>
                <w:sz w:val="22"/>
                <w:szCs w:val="22"/>
              </w:rPr>
            </w:pPr>
            <w:r w:rsidRPr="002C00C2">
              <w:rPr>
                <w:sz w:val="22"/>
                <w:szCs w:val="22"/>
              </w:rPr>
              <w:t>Стр. 147а</w:t>
            </w:r>
          </w:p>
          <w:p w:rsidR="00A7354A" w:rsidRPr="002C00C2" w:rsidRDefault="00A7354A" w:rsidP="00A7354A">
            <w:pPr>
              <w:widowControl/>
              <w:ind w:firstLine="0"/>
              <w:jc w:val="left"/>
              <w:rPr>
                <w:sz w:val="22"/>
                <w:szCs w:val="22"/>
              </w:rPr>
            </w:pPr>
            <w:r w:rsidRPr="002C00C2">
              <w:rPr>
                <w:sz w:val="22"/>
                <w:szCs w:val="22"/>
              </w:rPr>
              <w:t>Стр. 302</w:t>
            </w:r>
          </w:p>
          <w:p w:rsidR="00A7354A" w:rsidRPr="002C00C2" w:rsidRDefault="00A7354A" w:rsidP="00A7354A">
            <w:pPr>
              <w:widowControl/>
              <w:ind w:firstLine="0"/>
              <w:jc w:val="left"/>
              <w:rPr>
                <w:sz w:val="22"/>
                <w:szCs w:val="22"/>
              </w:rPr>
            </w:pPr>
            <w:r w:rsidRPr="002C00C2">
              <w:rPr>
                <w:sz w:val="22"/>
                <w:szCs w:val="22"/>
              </w:rPr>
              <w:t>Стр. 11а</w:t>
            </w:r>
          </w:p>
          <w:p w:rsidR="00A7354A" w:rsidRPr="002C00C2" w:rsidRDefault="00A7354A" w:rsidP="00A7354A">
            <w:pPr>
              <w:widowControl/>
              <w:ind w:firstLine="0"/>
              <w:jc w:val="left"/>
              <w:rPr>
                <w:sz w:val="22"/>
                <w:szCs w:val="22"/>
              </w:rPr>
            </w:pPr>
            <w:r w:rsidRPr="002C00C2">
              <w:rPr>
                <w:sz w:val="22"/>
                <w:szCs w:val="22"/>
              </w:rPr>
              <w:t>Стр. 11</w:t>
            </w:r>
          </w:p>
        </w:tc>
        <w:tc>
          <w:tcPr>
            <w:tcW w:w="1701" w:type="dxa"/>
          </w:tcPr>
          <w:p w:rsidR="00A7354A" w:rsidRPr="002C00C2" w:rsidRDefault="00A7354A" w:rsidP="00A7354A">
            <w:pPr>
              <w:widowControl/>
              <w:ind w:firstLine="0"/>
              <w:jc w:val="left"/>
              <w:rPr>
                <w:sz w:val="22"/>
                <w:szCs w:val="22"/>
              </w:rPr>
            </w:pPr>
            <w:r w:rsidRPr="002C00C2">
              <w:rPr>
                <w:sz w:val="22"/>
                <w:szCs w:val="22"/>
              </w:rPr>
              <w:t>16418</w:t>
            </w:r>
          </w:p>
          <w:p w:rsidR="00A7354A" w:rsidRPr="002C00C2" w:rsidRDefault="00A7354A" w:rsidP="00A7354A">
            <w:pPr>
              <w:widowControl/>
              <w:ind w:firstLine="0"/>
              <w:jc w:val="left"/>
              <w:rPr>
                <w:sz w:val="22"/>
                <w:szCs w:val="22"/>
              </w:rPr>
            </w:pPr>
          </w:p>
          <w:p w:rsidR="00A7354A" w:rsidRPr="002C00C2" w:rsidRDefault="00A7354A" w:rsidP="00A7354A">
            <w:pPr>
              <w:widowControl/>
              <w:ind w:firstLine="0"/>
              <w:jc w:val="left"/>
              <w:rPr>
                <w:sz w:val="22"/>
                <w:szCs w:val="22"/>
              </w:rPr>
            </w:pPr>
          </w:p>
          <w:p w:rsidR="00A7354A" w:rsidRPr="002C00C2" w:rsidRDefault="00A7354A" w:rsidP="00A7354A">
            <w:pPr>
              <w:widowControl/>
              <w:ind w:firstLine="0"/>
              <w:jc w:val="left"/>
              <w:rPr>
                <w:sz w:val="22"/>
                <w:szCs w:val="22"/>
              </w:rPr>
            </w:pPr>
            <w:r w:rsidRPr="002C00C2">
              <w:rPr>
                <w:sz w:val="22"/>
                <w:szCs w:val="22"/>
              </w:rPr>
              <w:t>33100</w:t>
            </w:r>
          </w:p>
        </w:tc>
      </w:tr>
      <w:tr w:rsidR="00A7354A" w:rsidRPr="00523F2E" w:rsidTr="00A7354A">
        <w:tc>
          <w:tcPr>
            <w:tcW w:w="561" w:type="dxa"/>
          </w:tcPr>
          <w:p w:rsidR="00A7354A" w:rsidRPr="002C00C2" w:rsidRDefault="00A7354A" w:rsidP="00A7354A">
            <w:pPr>
              <w:widowControl/>
              <w:ind w:firstLine="0"/>
              <w:jc w:val="center"/>
              <w:rPr>
                <w:sz w:val="22"/>
                <w:szCs w:val="22"/>
              </w:rPr>
            </w:pPr>
            <w:r w:rsidRPr="002C00C2">
              <w:rPr>
                <w:sz w:val="22"/>
                <w:szCs w:val="22"/>
              </w:rPr>
              <w:t>3</w:t>
            </w:r>
          </w:p>
        </w:tc>
        <w:tc>
          <w:tcPr>
            <w:tcW w:w="5109" w:type="dxa"/>
          </w:tcPr>
          <w:p w:rsidR="00A7354A" w:rsidRPr="002C00C2" w:rsidRDefault="00A7354A" w:rsidP="00A7354A">
            <w:pPr>
              <w:widowControl/>
              <w:ind w:firstLine="0"/>
              <w:jc w:val="left"/>
              <w:rPr>
                <w:sz w:val="22"/>
                <w:szCs w:val="22"/>
              </w:rPr>
            </w:pPr>
            <w:r w:rsidRPr="002C00C2">
              <w:rPr>
                <w:sz w:val="22"/>
                <w:szCs w:val="22"/>
              </w:rPr>
              <w:t>АО «Красный луч»</w:t>
            </w:r>
          </w:p>
        </w:tc>
        <w:tc>
          <w:tcPr>
            <w:tcW w:w="1985" w:type="dxa"/>
          </w:tcPr>
          <w:p w:rsidR="00A7354A" w:rsidRPr="002C00C2" w:rsidRDefault="00A7354A" w:rsidP="00A7354A">
            <w:pPr>
              <w:widowControl/>
              <w:ind w:firstLine="0"/>
              <w:jc w:val="left"/>
              <w:rPr>
                <w:sz w:val="22"/>
                <w:szCs w:val="22"/>
              </w:rPr>
            </w:pPr>
            <w:r w:rsidRPr="002C00C2">
              <w:rPr>
                <w:sz w:val="22"/>
                <w:szCs w:val="22"/>
              </w:rPr>
              <w:t>Стр. 23</w:t>
            </w:r>
          </w:p>
        </w:tc>
        <w:tc>
          <w:tcPr>
            <w:tcW w:w="1701" w:type="dxa"/>
          </w:tcPr>
          <w:p w:rsidR="00A7354A" w:rsidRPr="002C00C2" w:rsidRDefault="00A7354A" w:rsidP="00A7354A">
            <w:pPr>
              <w:widowControl/>
              <w:ind w:firstLine="0"/>
              <w:jc w:val="left"/>
              <w:rPr>
                <w:sz w:val="22"/>
                <w:szCs w:val="22"/>
              </w:rPr>
            </w:pPr>
            <w:r w:rsidRPr="002C00C2">
              <w:rPr>
                <w:sz w:val="22"/>
                <w:szCs w:val="22"/>
              </w:rPr>
              <w:t>5600</w:t>
            </w:r>
          </w:p>
        </w:tc>
      </w:tr>
      <w:tr w:rsidR="00A7354A" w:rsidRPr="00523F2E" w:rsidTr="00A7354A">
        <w:tc>
          <w:tcPr>
            <w:tcW w:w="561" w:type="dxa"/>
          </w:tcPr>
          <w:p w:rsidR="00A7354A" w:rsidRPr="002C00C2" w:rsidRDefault="00A7354A" w:rsidP="00A7354A">
            <w:pPr>
              <w:widowControl/>
              <w:ind w:firstLine="0"/>
              <w:jc w:val="center"/>
              <w:rPr>
                <w:sz w:val="22"/>
                <w:szCs w:val="22"/>
              </w:rPr>
            </w:pPr>
            <w:r w:rsidRPr="002C00C2">
              <w:rPr>
                <w:sz w:val="22"/>
                <w:szCs w:val="22"/>
              </w:rPr>
              <w:t>4</w:t>
            </w:r>
          </w:p>
        </w:tc>
        <w:tc>
          <w:tcPr>
            <w:tcW w:w="5109" w:type="dxa"/>
          </w:tcPr>
          <w:p w:rsidR="00A7354A" w:rsidRPr="002C00C2" w:rsidRDefault="00A7354A" w:rsidP="00A7354A">
            <w:pPr>
              <w:widowControl/>
              <w:ind w:firstLine="0"/>
              <w:jc w:val="left"/>
              <w:rPr>
                <w:sz w:val="22"/>
                <w:szCs w:val="22"/>
              </w:rPr>
            </w:pPr>
            <w:r w:rsidRPr="002C00C2">
              <w:rPr>
                <w:sz w:val="22"/>
                <w:szCs w:val="22"/>
              </w:rPr>
              <w:t xml:space="preserve">Склад топлива </w:t>
            </w:r>
            <w:proofErr w:type="gramStart"/>
            <w:r w:rsidRPr="002C00C2">
              <w:rPr>
                <w:sz w:val="22"/>
                <w:szCs w:val="22"/>
              </w:rPr>
              <w:t>л</w:t>
            </w:r>
            <w:proofErr w:type="gramEnd"/>
            <w:r w:rsidRPr="002C00C2">
              <w:rPr>
                <w:sz w:val="22"/>
                <w:szCs w:val="22"/>
              </w:rPr>
              <w:t>/депо</w:t>
            </w:r>
          </w:p>
        </w:tc>
        <w:tc>
          <w:tcPr>
            <w:tcW w:w="1985" w:type="dxa"/>
          </w:tcPr>
          <w:p w:rsidR="00A7354A" w:rsidRPr="002C00C2" w:rsidRDefault="00A7354A" w:rsidP="00A7354A">
            <w:pPr>
              <w:widowControl/>
              <w:ind w:firstLine="0"/>
              <w:jc w:val="left"/>
              <w:rPr>
                <w:sz w:val="22"/>
                <w:szCs w:val="22"/>
              </w:rPr>
            </w:pPr>
            <w:r w:rsidRPr="002C00C2">
              <w:rPr>
                <w:sz w:val="22"/>
                <w:szCs w:val="22"/>
              </w:rPr>
              <w:t>Стр.</w:t>
            </w:r>
            <w:r w:rsidR="00C2135A">
              <w:rPr>
                <w:sz w:val="22"/>
                <w:szCs w:val="22"/>
              </w:rPr>
              <w:t xml:space="preserve"> </w:t>
            </w:r>
            <w:r w:rsidRPr="002C00C2">
              <w:rPr>
                <w:sz w:val="22"/>
                <w:szCs w:val="22"/>
              </w:rPr>
              <w:t>242</w:t>
            </w:r>
          </w:p>
        </w:tc>
        <w:tc>
          <w:tcPr>
            <w:tcW w:w="1701" w:type="dxa"/>
          </w:tcPr>
          <w:p w:rsidR="00A7354A" w:rsidRPr="002C00C2" w:rsidRDefault="00A7354A" w:rsidP="00A7354A">
            <w:pPr>
              <w:widowControl/>
              <w:ind w:firstLine="0"/>
              <w:jc w:val="left"/>
              <w:rPr>
                <w:sz w:val="22"/>
                <w:szCs w:val="22"/>
              </w:rPr>
            </w:pPr>
            <w:r w:rsidRPr="002C00C2">
              <w:rPr>
                <w:sz w:val="22"/>
                <w:szCs w:val="22"/>
              </w:rPr>
              <w:t>2219</w:t>
            </w:r>
          </w:p>
        </w:tc>
      </w:tr>
      <w:tr w:rsidR="00A7354A" w:rsidRPr="00523F2E" w:rsidTr="00A7354A">
        <w:tc>
          <w:tcPr>
            <w:tcW w:w="561" w:type="dxa"/>
          </w:tcPr>
          <w:p w:rsidR="00A7354A" w:rsidRPr="002C00C2" w:rsidRDefault="00A7354A" w:rsidP="00A7354A">
            <w:pPr>
              <w:widowControl/>
              <w:ind w:firstLine="0"/>
              <w:jc w:val="center"/>
              <w:rPr>
                <w:sz w:val="22"/>
                <w:szCs w:val="22"/>
              </w:rPr>
            </w:pPr>
            <w:r w:rsidRPr="002C00C2">
              <w:rPr>
                <w:sz w:val="22"/>
                <w:szCs w:val="22"/>
              </w:rPr>
              <w:t>5</w:t>
            </w:r>
          </w:p>
        </w:tc>
        <w:tc>
          <w:tcPr>
            <w:tcW w:w="5109" w:type="dxa"/>
          </w:tcPr>
          <w:p w:rsidR="00A7354A" w:rsidRPr="002C00C2" w:rsidRDefault="00A7354A" w:rsidP="00A7354A">
            <w:pPr>
              <w:widowControl/>
              <w:ind w:firstLine="0"/>
              <w:jc w:val="left"/>
              <w:rPr>
                <w:sz w:val="22"/>
                <w:szCs w:val="22"/>
              </w:rPr>
            </w:pPr>
            <w:r w:rsidRPr="002C00C2">
              <w:rPr>
                <w:sz w:val="22"/>
                <w:szCs w:val="22"/>
              </w:rPr>
              <w:t>Тяговая подстанция</w:t>
            </w:r>
          </w:p>
        </w:tc>
        <w:tc>
          <w:tcPr>
            <w:tcW w:w="1985" w:type="dxa"/>
          </w:tcPr>
          <w:p w:rsidR="00A7354A" w:rsidRPr="002C00C2" w:rsidRDefault="00A7354A" w:rsidP="00A7354A">
            <w:pPr>
              <w:widowControl/>
              <w:ind w:firstLine="0"/>
              <w:jc w:val="left"/>
              <w:rPr>
                <w:sz w:val="22"/>
                <w:szCs w:val="22"/>
              </w:rPr>
            </w:pPr>
            <w:r w:rsidRPr="002C00C2">
              <w:rPr>
                <w:sz w:val="22"/>
                <w:szCs w:val="22"/>
              </w:rPr>
              <w:t>Стр.</w:t>
            </w:r>
            <w:r w:rsidR="00C2135A">
              <w:rPr>
                <w:sz w:val="22"/>
                <w:szCs w:val="22"/>
              </w:rPr>
              <w:t xml:space="preserve"> </w:t>
            </w:r>
            <w:r w:rsidRPr="002C00C2">
              <w:rPr>
                <w:sz w:val="22"/>
                <w:szCs w:val="22"/>
              </w:rPr>
              <w:t>100</w:t>
            </w:r>
          </w:p>
        </w:tc>
        <w:tc>
          <w:tcPr>
            <w:tcW w:w="1701" w:type="dxa"/>
          </w:tcPr>
          <w:p w:rsidR="00A7354A" w:rsidRPr="002C00C2" w:rsidRDefault="00A7354A" w:rsidP="00A7354A">
            <w:pPr>
              <w:widowControl/>
              <w:ind w:firstLine="0"/>
              <w:jc w:val="left"/>
              <w:rPr>
                <w:sz w:val="22"/>
                <w:szCs w:val="22"/>
              </w:rPr>
            </w:pPr>
            <w:r w:rsidRPr="002C00C2">
              <w:rPr>
                <w:sz w:val="22"/>
                <w:szCs w:val="22"/>
              </w:rPr>
              <w:t>1051</w:t>
            </w:r>
          </w:p>
        </w:tc>
      </w:tr>
      <w:tr w:rsidR="00A7354A" w:rsidRPr="00523F2E" w:rsidTr="00A7354A">
        <w:tc>
          <w:tcPr>
            <w:tcW w:w="561" w:type="dxa"/>
          </w:tcPr>
          <w:p w:rsidR="00A7354A" w:rsidRPr="002C00C2" w:rsidRDefault="00A7354A" w:rsidP="00A7354A">
            <w:pPr>
              <w:widowControl/>
              <w:ind w:firstLine="0"/>
              <w:jc w:val="center"/>
              <w:rPr>
                <w:sz w:val="22"/>
                <w:szCs w:val="22"/>
              </w:rPr>
            </w:pPr>
            <w:r w:rsidRPr="002C00C2">
              <w:rPr>
                <w:sz w:val="22"/>
                <w:szCs w:val="22"/>
              </w:rPr>
              <w:t>6</w:t>
            </w:r>
          </w:p>
        </w:tc>
        <w:tc>
          <w:tcPr>
            <w:tcW w:w="5109" w:type="dxa"/>
          </w:tcPr>
          <w:p w:rsidR="00A7354A" w:rsidRPr="002C00C2" w:rsidRDefault="00A7354A" w:rsidP="00A7354A">
            <w:pPr>
              <w:widowControl/>
              <w:ind w:firstLine="0"/>
              <w:jc w:val="left"/>
              <w:rPr>
                <w:sz w:val="22"/>
                <w:szCs w:val="22"/>
              </w:rPr>
            </w:pPr>
            <w:r w:rsidRPr="002C00C2">
              <w:rPr>
                <w:sz w:val="22"/>
                <w:szCs w:val="22"/>
              </w:rPr>
              <w:t>Новый стрелочный завод</w:t>
            </w:r>
          </w:p>
        </w:tc>
        <w:tc>
          <w:tcPr>
            <w:tcW w:w="1985" w:type="dxa"/>
          </w:tcPr>
          <w:p w:rsidR="00A7354A" w:rsidRPr="002C00C2" w:rsidRDefault="00A7354A" w:rsidP="00A7354A">
            <w:pPr>
              <w:widowControl/>
              <w:ind w:firstLine="0"/>
              <w:jc w:val="left"/>
              <w:rPr>
                <w:sz w:val="22"/>
                <w:szCs w:val="22"/>
              </w:rPr>
            </w:pPr>
            <w:r w:rsidRPr="002C00C2">
              <w:rPr>
                <w:sz w:val="22"/>
                <w:szCs w:val="22"/>
              </w:rPr>
              <w:t>Стр.</w:t>
            </w:r>
            <w:r w:rsidR="00C2135A">
              <w:rPr>
                <w:sz w:val="22"/>
                <w:szCs w:val="22"/>
              </w:rPr>
              <w:t xml:space="preserve"> </w:t>
            </w:r>
            <w:r w:rsidRPr="002C00C2">
              <w:rPr>
                <w:sz w:val="22"/>
                <w:szCs w:val="22"/>
              </w:rPr>
              <w:t>145</w:t>
            </w:r>
          </w:p>
        </w:tc>
        <w:tc>
          <w:tcPr>
            <w:tcW w:w="1701" w:type="dxa"/>
          </w:tcPr>
          <w:p w:rsidR="00A7354A" w:rsidRPr="002C00C2" w:rsidRDefault="00A7354A" w:rsidP="00A7354A">
            <w:pPr>
              <w:widowControl/>
              <w:ind w:firstLine="0"/>
              <w:jc w:val="left"/>
              <w:rPr>
                <w:sz w:val="22"/>
                <w:szCs w:val="22"/>
              </w:rPr>
            </w:pPr>
            <w:r w:rsidRPr="002C00C2">
              <w:rPr>
                <w:sz w:val="22"/>
                <w:szCs w:val="22"/>
              </w:rPr>
              <w:t>13750</w:t>
            </w:r>
          </w:p>
        </w:tc>
      </w:tr>
    </w:tbl>
    <w:p w:rsidR="00A7354A" w:rsidRPr="00523F2E" w:rsidRDefault="00A7354A" w:rsidP="00A7354A">
      <w:pPr>
        <w:widowControl/>
        <w:ind w:firstLine="709"/>
        <w:rPr>
          <w:sz w:val="28"/>
          <w:szCs w:val="28"/>
        </w:rPr>
      </w:pPr>
    </w:p>
    <w:p w:rsidR="00A7354A" w:rsidRPr="00523F2E" w:rsidRDefault="00A7354A" w:rsidP="00621789">
      <w:pPr>
        <w:widowControl/>
        <w:suppressAutoHyphens/>
        <w:spacing w:after="120"/>
        <w:ind w:firstLine="709"/>
        <w:rPr>
          <w:sz w:val="28"/>
          <w:szCs w:val="28"/>
        </w:rPr>
      </w:pPr>
      <w:r w:rsidRPr="00523F2E">
        <w:rPr>
          <w:sz w:val="28"/>
          <w:szCs w:val="28"/>
        </w:rPr>
        <w:t>Через станцию Муром </w:t>
      </w:r>
      <w:r w:rsidRPr="00523F2E">
        <w:rPr>
          <w:sz w:val="28"/>
          <w:szCs w:val="28"/>
          <w:lang w:val="fi-FI"/>
        </w:rPr>
        <w:t>I</w:t>
      </w:r>
      <w:r w:rsidRPr="00523F2E">
        <w:rPr>
          <w:sz w:val="28"/>
          <w:szCs w:val="28"/>
        </w:rPr>
        <w:t xml:space="preserve"> проходят 20 пар транзитных пассажирских поездов дальнего следования, из которых 9 ежедневных, остальные чередуются по четным и нечетным дням недели.</w:t>
      </w:r>
    </w:p>
    <w:p w:rsidR="00A7354A" w:rsidRPr="00523F2E" w:rsidRDefault="00A7354A" w:rsidP="00621789">
      <w:pPr>
        <w:widowControl/>
        <w:suppressAutoHyphens/>
        <w:spacing w:after="120"/>
        <w:ind w:firstLine="709"/>
        <w:rPr>
          <w:sz w:val="28"/>
          <w:szCs w:val="28"/>
        </w:rPr>
      </w:pPr>
      <w:r w:rsidRPr="00523F2E">
        <w:rPr>
          <w:sz w:val="28"/>
          <w:szCs w:val="28"/>
        </w:rPr>
        <w:t>Местные пассажирские связи обслуживаются поездами на Вековку, Черусти, Ильичев, Венец, Мухтолово, Арзамас, Красный Узел, Ковров, всего ежедневно 13 пар пригородных пассажирских поездов.</w:t>
      </w:r>
    </w:p>
    <w:p w:rsidR="00A7354A" w:rsidRPr="00523F2E" w:rsidRDefault="00A7354A" w:rsidP="00621789">
      <w:pPr>
        <w:widowControl/>
        <w:suppressAutoHyphens/>
        <w:spacing w:after="120"/>
        <w:ind w:firstLine="709"/>
        <w:rPr>
          <w:sz w:val="28"/>
          <w:szCs w:val="28"/>
        </w:rPr>
      </w:pPr>
      <w:r w:rsidRPr="00523F2E">
        <w:rPr>
          <w:sz w:val="28"/>
          <w:szCs w:val="28"/>
        </w:rPr>
        <w:t>Для обслуживания пассажиров на станции имеется железнодорожный вокзал, здание касс продажи билетов, две низкие пассажирские платформы, пешеходный мост через станционные пути, привокзальная площадь, где расположены стоянка легковых автомобилей и остановка городского автобусного маршрута.</w:t>
      </w:r>
    </w:p>
    <w:p w:rsidR="00A7354A" w:rsidRPr="00523F2E" w:rsidRDefault="00A7354A" w:rsidP="00621789">
      <w:pPr>
        <w:widowControl/>
        <w:suppressAutoHyphens/>
        <w:spacing w:after="120"/>
        <w:ind w:firstLine="709"/>
        <w:rPr>
          <w:sz w:val="28"/>
          <w:szCs w:val="28"/>
        </w:rPr>
      </w:pPr>
      <w:r w:rsidRPr="00523F2E">
        <w:rPr>
          <w:sz w:val="28"/>
          <w:szCs w:val="28"/>
        </w:rPr>
        <w:t xml:space="preserve">Полоса отвода железной дороги (земель, находящихся в собственности Муромского отделения Горьковской железной дороги) в городской черте согласована в комитете по земельным ресурсам и землеустройству г. Мурома. (Приложение к свидетельству № ВЛ-23-194). Площадь земель железной дороги 256,9 га. </w:t>
      </w:r>
    </w:p>
    <w:p w:rsidR="00A7354A" w:rsidRPr="00523F2E" w:rsidRDefault="00A7354A" w:rsidP="00621789">
      <w:pPr>
        <w:widowControl/>
        <w:suppressAutoHyphens/>
        <w:spacing w:after="120"/>
        <w:ind w:firstLine="709"/>
        <w:rPr>
          <w:sz w:val="28"/>
          <w:szCs w:val="28"/>
        </w:rPr>
      </w:pPr>
      <w:r w:rsidRPr="00523F2E">
        <w:rPr>
          <w:sz w:val="28"/>
          <w:szCs w:val="28"/>
        </w:rPr>
        <w:t xml:space="preserve">Полоса отвода железной дороги исторически занимает центральное положение в плане города и разрезает его территорию вдоль южной границы центрального района. Кроме того, особенностью для города является размещение в центральной части </w:t>
      </w:r>
      <w:r w:rsidRPr="00523F2E">
        <w:rPr>
          <w:sz w:val="28"/>
          <w:szCs w:val="28"/>
          <w:lang w:val="en-US"/>
        </w:rPr>
        <w:t>IV</w:t>
      </w:r>
      <w:r w:rsidRPr="00523F2E">
        <w:rPr>
          <w:sz w:val="28"/>
          <w:szCs w:val="28"/>
        </w:rPr>
        <w:t xml:space="preserve"> (четвертого) грузового района Муромского железнодорожного узла, который затрудняет внутригородские транспортные сообщения. Следствием является наличие пересечений магистральных железных дорог и подъездных путей к предприятиям с основными городскими улицами в одном и разных уровнях.</w:t>
      </w:r>
    </w:p>
    <w:p w:rsidR="00A7354A" w:rsidRPr="00523F2E" w:rsidRDefault="00A7354A" w:rsidP="00621789">
      <w:pPr>
        <w:widowControl/>
        <w:suppressAutoHyphens/>
        <w:spacing w:after="120"/>
        <w:ind w:firstLine="709"/>
        <w:rPr>
          <w:sz w:val="28"/>
          <w:szCs w:val="28"/>
        </w:rPr>
      </w:pPr>
      <w:r w:rsidRPr="00523F2E">
        <w:rPr>
          <w:sz w:val="28"/>
          <w:szCs w:val="28"/>
        </w:rPr>
        <w:t>Список переездов через магистральные железнодорожные пути в одном уровне:</w:t>
      </w:r>
    </w:p>
    <w:p w:rsidR="00A7354A" w:rsidRPr="002C00C2" w:rsidRDefault="00A7354A" w:rsidP="009A2204">
      <w:pPr>
        <w:pStyle w:val="affffe"/>
        <w:numPr>
          <w:ilvl w:val="0"/>
          <w:numId w:val="142"/>
        </w:numPr>
        <w:suppressAutoHyphens/>
        <w:ind w:left="0" w:firstLine="709"/>
        <w:jc w:val="both"/>
        <w:rPr>
          <w:sz w:val="28"/>
          <w:szCs w:val="28"/>
        </w:rPr>
      </w:pPr>
      <w:r w:rsidRPr="002C00C2">
        <w:rPr>
          <w:sz w:val="28"/>
          <w:szCs w:val="28"/>
        </w:rPr>
        <w:lastRenderedPageBreak/>
        <w:t xml:space="preserve">287 км линии Москва </w:t>
      </w:r>
      <w:r w:rsidR="002C00C2" w:rsidRPr="002C00C2">
        <w:rPr>
          <w:sz w:val="28"/>
          <w:szCs w:val="28"/>
        </w:rPr>
        <w:t>–</w:t>
      </w:r>
      <w:r w:rsidRPr="002C00C2">
        <w:rPr>
          <w:sz w:val="28"/>
          <w:szCs w:val="28"/>
        </w:rPr>
        <w:t xml:space="preserve"> Муром, охраняемый, интенсивность движения до 70 пар поездов в сутки;</w:t>
      </w:r>
    </w:p>
    <w:p w:rsidR="00A7354A" w:rsidRPr="002C00C2" w:rsidRDefault="00A7354A" w:rsidP="009A2204">
      <w:pPr>
        <w:pStyle w:val="affffe"/>
        <w:numPr>
          <w:ilvl w:val="1"/>
          <w:numId w:val="143"/>
        </w:numPr>
        <w:suppressAutoHyphens/>
        <w:ind w:left="0" w:firstLine="709"/>
        <w:jc w:val="both"/>
        <w:rPr>
          <w:sz w:val="28"/>
          <w:szCs w:val="28"/>
        </w:rPr>
      </w:pPr>
      <w:r w:rsidRPr="002C00C2">
        <w:rPr>
          <w:sz w:val="28"/>
          <w:szCs w:val="28"/>
        </w:rPr>
        <w:t>2 км линии Муром</w:t>
      </w:r>
      <w:r w:rsidR="00C2135A">
        <w:rPr>
          <w:sz w:val="28"/>
          <w:szCs w:val="28"/>
        </w:rPr>
        <w:t xml:space="preserve"> </w:t>
      </w:r>
      <w:r w:rsidR="00C2135A" w:rsidRPr="00AF7CEA">
        <w:rPr>
          <w:sz w:val="28"/>
          <w:szCs w:val="28"/>
        </w:rPr>
        <w:t>–</w:t>
      </w:r>
      <w:r w:rsidR="00C2135A">
        <w:rPr>
          <w:sz w:val="28"/>
          <w:szCs w:val="28"/>
        </w:rPr>
        <w:t xml:space="preserve"> </w:t>
      </w:r>
      <w:r w:rsidRPr="002C00C2">
        <w:rPr>
          <w:sz w:val="28"/>
          <w:szCs w:val="28"/>
        </w:rPr>
        <w:t>Ковров – неохраняемый, интенсивность движения на линии до 8 пар поездов в сутки;</w:t>
      </w:r>
    </w:p>
    <w:p w:rsidR="00A7354A" w:rsidRPr="002C00C2" w:rsidRDefault="00A7354A" w:rsidP="009A2204">
      <w:pPr>
        <w:pStyle w:val="affffe"/>
        <w:numPr>
          <w:ilvl w:val="1"/>
          <w:numId w:val="143"/>
        </w:numPr>
        <w:suppressAutoHyphens/>
        <w:ind w:left="0" w:firstLine="709"/>
        <w:jc w:val="both"/>
        <w:rPr>
          <w:sz w:val="28"/>
          <w:szCs w:val="28"/>
        </w:rPr>
      </w:pPr>
      <w:r w:rsidRPr="002C00C2">
        <w:rPr>
          <w:sz w:val="28"/>
          <w:szCs w:val="28"/>
        </w:rPr>
        <w:t>5 км линии Муром – Ковров, интенсивность движения на линии до 8 пар поездов в сутки.</w:t>
      </w:r>
    </w:p>
    <w:p w:rsidR="00A7354A" w:rsidRPr="00523F2E" w:rsidRDefault="00A7354A" w:rsidP="002C00C2">
      <w:pPr>
        <w:widowControl/>
        <w:suppressAutoHyphens/>
        <w:ind w:firstLine="709"/>
        <w:rPr>
          <w:sz w:val="28"/>
          <w:szCs w:val="28"/>
        </w:rPr>
      </w:pPr>
      <w:r w:rsidRPr="00523F2E">
        <w:rPr>
          <w:sz w:val="28"/>
          <w:szCs w:val="28"/>
        </w:rPr>
        <w:t xml:space="preserve">Пересечения подъездных </w:t>
      </w:r>
      <w:proofErr w:type="gramStart"/>
      <w:r w:rsidRPr="00523F2E">
        <w:rPr>
          <w:sz w:val="28"/>
          <w:szCs w:val="28"/>
        </w:rPr>
        <w:t>путей</w:t>
      </w:r>
      <w:proofErr w:type="gramEnd"/>
      <w:r w:rsidRPr="00523F2E">
        <w:rPr>
          <w:sz w:val="28"/>
          <w:szCs w:val="28"/>
        </w:rPr>
        <w:t xml:space="preserve"> к предприятиям охраняемые – на Карачаровском и Меленковском шоссе.</w:t>
      </w:r>
    </w:p>
    <w:p w:rsidR="00A7354A" w:rsidRPr="00523F2E" w:rsidRDefault="00A7354A" w:rsidP="00A7354A">
      <w:pPr>
        <w:widowControl/>
        <w:spacing w:before="120" w:after="60"/>
        <w:ind w:firstLine="709"/>
        <w:jc w:val="right"/>
        <w:rPr>
          <w:sz w:val="28"/>
          <w:szCs w:val="28"/>
        </w:rPr>
      </w:pPr>
      <w:r w:rsidRPr="00523F2E">
        <w:rPr>
          <w:sz w:val="28"/>
          <w:szCs w:val="28"/>
        </w:rPr>
        <w:t xml:space="preserve">Таблица </w:t>
      </w:r>
      <w:r w:rsidR="0016154A">
        <w:rPr>
          <w:sz w:val="28"/>
          <w:szCs w:val="28"/>
        </w:rPr>
        <w:t>10</w:t>
      </w:r>
      <w:r w:rsidRPr="00523F2E">
        <w:rPr>
          <w:sz w:val="28"/>
          <w:szCs w:val="28"/>
        </w:rPr>
        <w:t>.2</w:t>
      </w:r>
    </w:p>
    <w:p w:rsidR="00A7354A" w:rsidRPr="00523F2E" w:rsidRDefault="00A7354A" w:rsidP="002C00C2">
      <w:pPr>
        <w:widowControl/>
        <w:spacing w:before="120" w:after="120"/>
        <w:ind w:firstLine="0"/>
        <w:jc w:val="center"/>
        <w:rPr>
          <w:sz w:val="28"/>
          <w:szCs w:val="28"/>
        </w:rPr>
      </w:pPr>
      <w:r w:rsidRPr="00523F2E">
        <w:rPr>
          <w:sz w:val="28"/>
          <w:szCs w:val="28"/>
        </w:rPr>
        <w:t>Характеристика пересечений в разных уровнях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004"/>
        <w:gridCol w:w="2268"/>
        <w:gridCol w:w="1134"/>
        <w:gridCol w:w="1276"/>
        <w:gridCol w:w="1134"/>
      </w:tblGrid>
      <w:tr w:rsidR="00A7354A" w:rsidRPr="00523F2E" w:rsidTr="0035253A">
        <w:tc>
          <w:tcPr>
            <w:tcW w:w="540" w:type="dxa"/>
            <w:shd w:val="clear" w:color="auto" w:fill="D9D9D9" w:themeFill="background1" w:themeFillShade="D9"/>
            <w:vAlign w:val="center"/>
          </w:tcPr>
          <w:p w:rsidR="00A7354A" w:rsidRPr="002C00C2" w:rsidRDefault="00A7354A" w:rsidP="00621789">
            <w:pPr>
              <w:widowControl/>
              <w:ind w:firstLine="0"/>
              <w:jc w:val="center"/>
              <w:rPr>
                <w:sz w:val="22"/>
                <w:szCs w:val="22"/>
              </w:rPr>
            </w:pPr>
            <w:r w:rsidRPr="002C00C2">
              <w:rPr>
                <w:sz w:val="22"/>
                <w:szCs w:val="22"/>
              </w:rPr>
              <w:t xml:space="preserve">№ </w:t>
            </w:r>
            <w:proofErr w:type="gramStart"/>
            <w:r w:rsidRPr="002C00C2">
              <w:rPr>
                <w:sz w:val="22"/>
                <w:szCs w:val="22"/>
              </w:rPr>
              <w:t>п</w:t>
            </w:r>
            <w:proofErr w:type="gramEnd"/>
            <w:r w:rsidRPr="002C00C2">
              <w:rPr>
                <w:sz w:val="22"/>
                <w:szCs w:val="22"/>
              </w:rPr>
              <w:t>/п</w:t>
            </w:r>
          </w:p>
        </w:tc>
        <w:tc>
          <w:tcPr>
            <w:tcW w:w="3004" w:type="dxa"/>
            <w:shd w:val="clear" w:color="auto" w:fill="D9D9D9" w:themeFill="background1" w:themeFillShade="D9"/>
            <w:vAlign w:val="center"/>
          </w:tcPr>
          <w:p w:rsidR="002C00C2" w:rsidRDefault="00A7354A" w:rsidP="00621789">
            <w:pPr>
              <w:widowControl/>
              <w:ind w:firstLine="0"/>
              <w:jc w:val="center"/>
              <w:rPr>
                <w:sz w:val="22"/>
                <w:szCs w:val="22"/>
              </w:rPr>
            </w:pPr>
            <w:r w:rsidRPr="002C00C2">
              <w:rPr>
                <w:sz w:val="22"/>
                <w:szCs w:val="22"/>
              </w:rPr>
              <w:t xml:space="preserve">Наименование сооружения и его </w:t>
            </w:r>
          </w:p>
          <w:p w:rsidR="00A7354A" w:rsidRPr="002C00C2" w:rsidRDefault="00A7354A" w:rsidP="00621789">
            <w:pPr>
              <w:widowControl/>
              <w:ind w:firstLine="0"/>
              <w:jc w:val="center"/>
              <w:rPr>
                <w:sz w:val="22"/>
                <w:szCs w:val="22"/>
              </w:rPr>
            </w:pPr>
            <w:r w:rsidRPr="002C00C2">
              <w:rPr>
                <w:sz w:val="22"/>
                <w:szCs w:val="22"/>
              </w:rPr>
              <w:t>местоположение</w:t>
            </w:r>
          </w:p>
        </w:tc>
        <w:tc>
          <w:tcPr>
            <w:tcW w:w="2268" w:type="dxa"/>
            <w:shd w:val="clear" w:color="auto" w:fill="D9D9D9" w:themeFill="background1" w:themeFillShade="D9"/>
            <w:vAlign w:val="center"/>
          </w:tcPr>
          <w:p w:rsidR="002C00C2" w:rsidRDefault="00A7354A" w:rsidP="00621789">
            <w:pPr>
              <w:widowControl/>
              <w:ind w:firstLine="0"/>
              <w:jc w:val="center"/>
              <w:rPr>
                <w:sz w:val="22"/>
                <w:szCs w:val="22"/>
              </w:rPr>
            </w:pPr>
            <w:r w:rsidRPr="002C00C2">
              <w:rPr>
                <w:sz w:val="22"/>
                <w:szCs w:val="22"/>
              </w:rPr>
              <w:t xml:space="preserve">Пересекаемое </w:t>
            </w:r>
          </w:p>
          <w:p w:rsidR="00A7354A" w:rsidRPr="002C00C2" w:rsidRDefault="00A7354A" w:rsidP="00621789">
            <w:pPr>
              <w:widowControl/>
              <w:ind w:firstLine="0"/>
              <w:jc w:val="center"/>
              <w:rPr>
                <w:sz w:val="22"/>
                <w:szCs w:val="22"/>
              </w:rPr>
            </w:pPr>
            <w:r w:rsidRPr="002C00C2">
              <w:rPr>
                <w:sz w:val="22"/>
                <w:szCs w:val="22"/>
              </w:rPr>
              <w:t>препятствие</w:t>
            </w:r>
          </w:p>
        </w:tc>
        <w:tc>
          <w:tcPr>
            <w:tcW w:w="1134" w:type="dxa"/>
            <w:shd w:val="clear" w:color="auto" w:fill="D9D9D9" w:themeFill="background1" w:themeFillShade="D9"/>
            <w:vAlign w:val="center"/>
          </w:tcPr>
          <w:p w:rsidR="002C00C2" w:rsidRDefault="00A7354A" w:rsidP="00621789">
            <w:pPr>
              <w:widowControl/>
              <w:ind w:firstLine="0"/>
              <w:jc w:val="center"/>
              <w:rPr>
                <w:sz w:val="22"/>
                <w:szCs w:val="22"/>
              </w:rPr>
            </w:pPr>
            <w:r w:rsidRPr="002C00C2">
              <w:rPr>
                <w:sz w:val="22"/>
                <w:szCs w:val="22"/>
              </w:rPr>
              <w:t xml:space="preserve">Число </w:t>
            </w:r>
          </w:p>
          <w:p w:rsidR="00A7354A" w:rsidRPr="002C00C2" w:rsidRDefault="00A7354A" w:rsidP="00621789">
            <w:pPr>
              <w:widowControl/>
              <w:ind w:firstLine="0"/>
              <w:jc w:val="center"/>
              <w:rPr>
                <w:sz w:val="22"/>
                <w:szCs w:val="22"/>
              </w:rPr>
            </w:pPr>
            <w:r w:rsidRPr="002C00C2">
              <w:rPr>
                <w:sz w:val="22"/>
                <w:szCs w:val="22"/>
              </w:rPr>
              <w:t>путей</w:t>
            </w:r>
          </w:p>
        </w:tc>
        <w:tc>
          <w:tcPr>
            <w:tcW w:w="1276" w:type="dxa"/>
            <w:shd w:val="clear" w:color="auto" w:fill="D9D9D9" w:themeFill="background1" w:themeFillShade="D9"/>
            <w:vAlign w:val="center"/>
          </w:tcPr>
          <w:p w:rsidR="00A7354A" w:rsidRPr="002C00C2" w:rsidRDefault="00A7354A" w:rsidP="00621789">
            <w:pPr>
              <w:widowControl/>
              <w:ind w:firstLine="0"/>
              <w:jc w:val="center"/>
              <w:rPr>
                <w:sz w:val="22"/>
                <w:szCs w:val="22"/>
              </w:rPr>
            </w:pPr>
            <w:r w:rsidRPr="002C00C2">
              <w:rPr>
                <w:sz w:val="22"/>
                <w:szCs w:val="22"/>
              </w:rPr>
              <w:t xml:space="preserve">Длина </w:t>
            </w:r>
            <w:proofErr w:type="gramStart"/>
            <w:r w:rsidRPr="002C00C2">
              <w:rPr>
                <w:sz w:val="22"/>
                <w:szCs w:val="22"/>
              </w:rPr>
              <w:t>м</w:t>
            </w:r>
            <w:proofErr w:type="gramEnd"/>
          </w:p>
        </w:tc>
        <w:tc>
          <w:tcPr>
            <w:tcW w:w="1134" w:type="dxa"/>
            <w:shd w:val="clear" w:color="auto" w:fill="D9D9D9" w:themeFill="background1" w:themeFillShade="D9"/>
            <w:vAlign w:val="center"/>
          </w:tcPr>
          <w:p w:rsidR="00A7354A" w:rsidRPr="002C00C2" w:rsidRDefault="00A7354A" w:rsidP="00621789">
            <w:pPr>
              <w:widowControl/>
              <w:ind w:firstLine="0"/>
              <w:jc w:val="center"/>
              <w:rPr>
                <w:sz w:val="22"/>
                <w:szCs w:val="22"/>
              </w:rPr>
            </w:pPr>
            <w:r w:rsidRPr="002C00C2">
              <w:rPr>
                <w:sz w:val="22"/>
                <w:szCs w:val="22"/>
              </w:rPr>
              <w:t xml:space="preserve">Ширина </w:t>
            </w:r>
            <w:proofErr w:type="gramStart"/>
            <w:r w:rsidRPr="002C00C2">
              <w:rPr>
                <w:sz w:val="22"/>
                <w:szCs w:val="22"/>
              </w:rPr>
              <w:t>м</w:t>
            </w:r>
            <w:proofErr w:type="gramEnd"/>
          </w:p>
        </w:tc>
      </w:tr>
      <w:tr w:rsidR="00A7354A" w:rsidRPr="00523F2E" w:rsidTr="0035253A">
        <w:tc>
          <w:tcPr>
            <w:tcW w:w="540" w:type="dxa"/>
          </w:tcPr>
          <w:p w:rsidR="00A7354A" w:rsidRPr="002C00C2" w:rsidRDefault="00A7354A" w:rsidP="00A7354A">
            <w:pPr>
              <w:widowControl/>
              <w:ind w:firstLine="0"/>
              <w:jc w:val="center"/>
              <w:rPr>
                <w:sz w:val="22"/>
                <w:szCs w:val="22"/>
              </w:rPr>
            </w:pPr>
            <w:r w:rsidRPr="002C00C2">
              <w:rPr>
                <w:sz w:val="22"/>
                <w:szCs w:val="22"/>
              </w:rPr>
              <w:t>1</w:t>
            </w:r>
            <w:r w:rsidR="00621789">
              <w:rPr>
                <w:sz w:val="22"/>
                <w:szCs w:val="22"/>
              </w:rPr>
              <w:t>.</w:t>
            </w:r>
          </w:p>
        </w:tc>
        <w:tc>
          <w:tcPr>
            <w:tcW w:w="3004" w:type="dxa"/>
          </w:tcPr>
          <w:p w:rsidR="00A7354A" w:rsidRPr="002C00C2" w:rsidRDefault="002C00C2" w:rsidP="00A7354A">
            <w:pPr>
              <w:widowControl/>
              <w:ind w:firstLine="0"/>
              <w:jc w:val="left"/>
              <w:rPr>
                <w:sz w:val="22"/>
                <w:szCs w:val="22"/>
              </w:rPr>
            </w:pPr>
            <w:r>
              <w:rPr>
                <w:sz w:val="22"/>
                <w:szCs w:val="22"/>
              </w:rPr>
              <w:t>с</w:t>
            </w:r>
            <w:r w:rsidR="00A7354A" w:rsidRPr="002C00C2">
              <w:rPr>
                <w:sz w:val="22"/>
                <w:szCs w:val="22"/>
              </w:rPr>
              <w:t>т. Муром. Пешеходный мост</w:t>
            </w:r>
          </w:p>
        </w:tc>
        <w:tc>
          <w:tcPr>
            <w:tcW w:w="2268" w:type="dxa"/>
          </w:tcPr>
          <w:p w:rsidR="00A7354A" w:rsidRPr="002C00C2" w:rsidRDefault="00A7354A" w:rsidP="00A7354A">
            <w:pPr>
              <w:widowControl/>
              <w:ind w:firstLine="0"/>
              <w:rPr>
                <w:sz w:val="22"/>
                <w:szCs w:val="22"/>
              </w:rPr>
            </w:pPr>
            <w:r w:rsidRPr="002C00C2">
              <w:rPr>
                <w:sz w:val="22"/>
                <w:szCs w:val="22"/>
              </w:rPr>
              <w:t>Через пути станции</w:t>
            </w:r>
          </w:p>
        </w:tc>
        <w:tc>
          <w:tcPr>
            <w:tcW w:w="1134" w:type="dxa"/>
          </w:tcPr>
          <w:p w:rsidR="00A7354A" w:rsidRPr="002C00C2" w:rsidRDefault="00A7354A" w:rsidP="00A7354A">
            <w:pPr>
              <w:widowControl/>
              <w:ind w:firstLine="0"/>
              <w:jc w:val="center"/>
              <w:rPr>
                <w:sz w:val="22"/>
                <w:szCs w:val="22"/>
              </w:rPr>
            </w:pPr>
            <w:r w:rsidRPr="002C00C2">
              <w:rPr>
                <w:sz w:val="22"/>
                <w:szCs w:val="22"/>
              </w:rPr>
              <w:t>41</w:t>
            </w:r>
          </w:p>
        </w:tc>
        <w:tc>
          <w:tcPr>
            <w:tcW w:w="1276" w:type="dxa"/>
          </w:tcPr>
          <w:p w:rsidR="00A7354A" w:rsidRPr="002C00C2" w:rsidRDefault="00A7354A" w:rsidP="00A7354A">
            <w:pPr>
              <w:widowControl/>
              <w:ind w:firstLine="0"/>
              <w:jc w:val="center"/>
              <w:rPr>
                <w:sz w:val="22"/>
                <w:szCs w:val="22"/>
              </w:rPr>
            </w:pPr>
            <w:r w:rsidRPr="002C00C2">
              <w:rPr>
                <w:sz w:val="22"/>
                <w:szCs w:val="22"/>
              </w:rPr>
              <w:t>263,8</w:t>
            </w:r>
          </w:p>
        </w:tc>
        <w:tc>
          <w:tcPr>
            <w:tcW w:w="1134" w:type="dxa"/>
          </w:tcPr>
          <w:p w:rsidR="00A7354A" w:rsidRPr="002C00C2" w:rsidRDefault="00A7354A" w:rsidP="00A7354A">
            <w:pPr>
              <w:widowControl/>
              <w:ind w:firstLine="0"/>
              <w:jc w:val="center"/>
              <w:rPr>
                <w:sz w:val="22"/>
                <w:szCs w:val="22"/>
              </w:rPr>
            </w:pPr>
            <w:r w:rsidRPr="002C00C2">
              <w:rPr>
                <w:sz w:val="22"/>
                <w:szCs w:val="22"/>
              </w:rPr>
              <w:t>3,2</w:t>
            </w:r>
          </w:p>
        </w:tc>
      </w:tr>
      <w:tr w:rsidR="00A7354A" w:rsidRPr="00523F2E" w:rsidTr="0035253A">
        <w:tc>
          <w:tcPr>
            <w:tcW w:w="540" w:type="dxa"/>
          </w:tcPr>
          <w:p w:rsidR="00A7354A" w:rsidRPr="002C00C2" w:rsidRDefault="00A7354A" w:rsidP="00A7354A">
            <w:pPr>
              <w:widowControl/>
              <w:ind w:firstLine="0"/>
              <w:jc w:val="center"/>
              <w:rPr>
                <w:sz w:val="22"/>
                <w:szCs w:val="22"/>
              </w:rPr>
            </w:pPr>
            <w:r w:rsidRPr="002C00C2">
              <w:rPr>
                <w:sz w:val="22"/>
                <w:szCs w:val="22"/>
              </w:rPr>
              <w:t>2</w:t>
            </w:r>
            <w:r w:rsidR="00621789">
              <w:rPr>
                <w:sz w:val="22"/>
                <w:szCs w:val="22"/>
              </w:rPr>
              <w:t>.</w:t>
            </w:r>
          </w:p>
        </w:tc>
        <w:tc>
          <w:tcPr>
            <w:tcW w:w="3004" w:type="dxa"/>
          </w:tcPr>
          <w:p w:rsidR="00A7354A" w:rsidRPr="002C00C2" w:rsidRDefault="00A7354A" w:rsidP="00A7354A">
            <w:pPr>
              <w:widowControl/>
              <w:ind w:firstLine="0"/>
              <w:jc w:val="left"/>
              <w:rPr>
                <w:sz w:val="22"/>
                <w:szCs w:val="22"/>
              </w:rPr>
            </w:pPr>
            <w:r w:rsidRPr="002C00C2">
              <w:rPr>
                <w:sz w:val="22"/>
                <w:szCs w:val="22"/>
              </w:rPr>
              <w:t>Путепровод на 287 км ПК-3</w:t>
            </w:r>
          </w:p>
        </w:tc>
        <w:tc>
          <w:tcPr>
            <w:tcW w:w="2268" w:type="dxa"/>
          </w:tcPr>
          <w:p w:rsidR="00A7354A" w:rsidRPr="002C00C2" w:rsidRDefault="00A7354A" w:rsidP="00A7354A">
            <w:pPr>
              <w:widowControl/>
              <w:ind w:firstLine="0"/>
              <w:rPr>
                <w:sz w:val="22"/>
                <w:szCs w:val="22"/>
              </w:rPr>
            </w:pPr>
            <w:r w:rsidRPr="002C00C2">
              <w:rPr>
                <w:sz w:val="22"/>
                <w:szCs w:val="22"/>
              </w:rPr>
              <w:t>Автодорога</w:t>
            </w:r>
          </w:p>
        </w:tc>
        <w:tc>
          <w:tcPr>
            <w:tcW w:w="1134" w:type="dxa"/>
          </w:tcPr>
          <w:p w:rsidR="00A7354A" w:rsidRPr="002C00C2" w:rsidRDefault="00A7354A" w:rsidP="00A7354A">
            <w:pPr>
              <w:widowControl/>
              <w:ind w:firstLine="0"/>
              <w:jc w:val="center"/>
              <w:rPr>
                <w:sz w:val="22"/>
                <w:szCs w:val="22"/>
              </w:rPr>
            </w:pPr>
            <w:r w:rsidRPr="002C00C2">
              <w:rPr>
                <w:sz w:val="22"/>
                <w:szCs w:val="22"/>
              </w:rPr>
              <w:t>12</w:t>
            </w:r>
          </w:p>
        </w:tc>
        <w:tc>
          <w:tcPr>
            <w:tcW w:w="1276" w:type="dxa"/>
          </w:tcPr>
          <w:p w:rsidR="00A7354A" w:rsidRPr="002C00C2" w:rsidRDefault="00A7354A" w:rsidP="00A7354A">
            <w:pPr>
              <w:widowControl/>
              <w:ind w:firstLine="0"/>
              <w:jc w:val="center"/>
              <w:rPr>
                <w:sz w:val="22"/>
                <w:szCs w:val="22"/>
              </w:rPr>
            </w:pPr>
            <w:r w:rsidRPr="002C00C2">
              <w:rPr>
                <w:sz w:val="22"/>
                <w:szCs w:val="22"/>
              </w:rPr>
              <w:t>35,1</w:t>
            </w:r>
          </w:p>
        </w:tc>
        <w:tc>
          <w:tcPr>
            <w:tcW w:w="1134" w:type="dxa"/>
          </w:tcPr>
          <w:p w:rsidR="00A7354A" w:rsidRPr="002C00C2" w:rsidRDefault="00A7354A" w:rsidP="00A7354A">
            <w:pPr>
              <w:widowControl/>
              <w:ind w:firstLine="0"/>
              <w:jc w:val="center"/>
              <w:rPr>
                <w:sz w:val="22"/>
                <w:szCs w:val="22"/>
              </w:rPr>
            </w:pPr>
            <w:r w:rsidRPr="002C00C2">
              <w:rPr>
                <w:sz w:val="22"/>
                <w:szCs w:val="22"/>
              </w:rPr>
              <w:t>61,5</w:t>
            </w:r>
          </w:p>
        </w:tc>
      </w:tr>
      <w:tr w:rsidR="00A7354A" w:rsidRPr="00523F2E" w:rsidTr="0035253A">
        <w:tc>
          <w:tcPr>
            <w:tcW w:w="540" w:type="dxa"/>
          </w:tcPr>
          <w:p w:rsidR="00A7354A" w:rsidRPr="002C00C2" w:rsidRDefault="00A7354A" w:rsidP="00A7354A">
            <w:pPr>
              <w:widowControl/>
              <w:ind w:firstLine="0"/>
              <w:jc w:val="center"/>
              <w:rPr>
                <w:sz w:val="22"/>
                <w:szCs w:val="22"/>
              </w:rPr>
            </w:pPr>
            <w:r w:rsidRPr="002C00C2">
              <w:rPr>
                <w:sz w:val="22"/>
                <w:szCs w:val="22"/>
              </w:rPr>
              <w:t>3</w:t>
            </w:r>
            <w:r w:rsidR="00621789">
              <w:rPr>
                <w:sz w:val="22"/>
                <w:szCs w:val="22"/>
              </w:rPr>
              <w:t>.</w:t>
            </w:r>
          </w:p>
        </w:tc>
        <w:tc>
          <w:tcPr>
            <w:tcW w:w="3004" w:type="dxa"/>
          </w:tcPr>
          <w:p w:rsidR="00A7354A" w:rsidRPr="002C00C2" w:rsidRDefault="00A7354A" w:rsidP="00A7354A">
            <w:pPr>
              <w:widowControl/>
              <w:ind w:firstLine="0"/>
              <w:jc w:val="left"/>
              <w:rPr>
                <w:sz w:val="22"/>
                <w:szCs w:val="22"/>
              </w:rPr>
            </w:pPr>
            <w:r w:rsidRPr="002C00C2">
              <w:rPr>
                <w:sz w:val="22"/>
                <w:szCs w:val="22"/>
              </w:rPr>
              <w:t xml:space="preserve">Путепровод </w:t>
            </w:r>
            <w:proofErr w:type="gramStart"/>
            <w:r w:rsidRPr="002C00C2">
              <w:rPr>
                <w:sz w:val="22"/>
                <w:szCs w:val="22"/>
              </w:rPr>
              <w:t>на</w:t>
            </w:r>
            <w:proofErr w:type="gramEnd"/>
            <w:r w:rsidRPr="002C00C2">
              <w:rPr>
                <w:sz w:val="22"/>
                <w:szCs w:val="22"/>
              </w:rPr>
              <w:t xml:space="preserve"> </w:t>
            </w:r>
          </w:p>
          <w:p w:rsidR="00A7354A" w:rsidRPr="002C00C2" w:rsidRDefault="00A7354A" w:rsidP="00A7354A">
            <w:pPr>
              <w:widowControl/>
              <w:ind w:firstLine="0"/>
              <w:jc w:val="left"/>
              <w:rPr>
                <w:sz w:val="22"/>
                <w:szCs w:val="22"/>
              </w:rPr>
            </w:pPr>
            <w:r w:rsidRPr="002C00C2">
              <w:rPr>
                <w:sz w:val="22"/>
                <w:szCs w:val="22"/>
              </w:rPr>
              <w:t>290 км ПК-10</w:t>
            </w:r>
          </w:p>
        </w:tc>
        <w:tc>
          <w:tcPr>
            <w:tcW w:w="2268" w:type="dxa"/>
          </w:tcPr>
          <w:p w:rsidR="00A7354A" w:rsidRPr="002C00C2" w:rsidRDefault="002C00C2" w:rsidP="00A7354A">
            <w:pPr>
              <w:widowControl/>
              <w:ind w:firstLine="0"/>
              <w:rPr>
                <w:sz w:val="22"/>
                <w:szCs w:val="22"/>
              </w:rPr>
            </w:pPr>
            <w:r>
              <w:rPr>
                <w:sz w:val="22"/>
                <w:szCs w:val="22"/>
              </w:rPr>
              <w:t>у</w:t>
            </w:r>
            <w:r w:rsidR="00A7354A" w:rsidRPr="002C00C2">
              <w:rPr>
                <w:sz w:val="22"/>
                <w:szCs w:val="22"/>
              </w:rPr>
              <w:t>л. Куликова</w:t>
            </w:r>
          </w:p>
        </w:tc>
        <w:tc>
          <w:tcPr>
            <w:tcW w:w="1134" w:type="dxa"/>
          </w:tcPr>
          <w:p w:rsidR="00A7354A" w:rsidRPr="002C00C2" w:rsidRDefault="00A7354A" w:rsidP="00A7354A">
            <w:pPr>
              <w:widowControl/>
              <w:ind w:firstLine="0"/>
              <w:jc w:val="center"/>
              <w:rPr>
                <w:sz w:val="22"/>
                <w:szCs w:val="22"/>
              </w:rPr>
            </w:pPr>
            <w:r w:rsidRPr="002C00C2">
              <w:rPr>
                <w:sz w:val="22"/>
                <w:szCs w:val="22"/>
              </w:rPr>
              <w:t>2</w:t>
            </w:r>
          </w:p>
        </w:tc>
        <w:tc>
          <w:tcPr>
            <w:tcW w:w="1276" w:type="dxa"/>
          </w:tcPr>
          <w:p w:rsidR="00A7354A" w:rsidRPr="002C00C2" w:rsidRDefault="00A7354A" w:rsidP="00A7354A">
            <w:pPr>
              <w:widowControl/>
              <w:ind w:firstLine="0"/>
              <w:jc w:val="center"/>
              <w:rPr>
                <w:sz w:val="22"/>
                <w:szCs w:val="22"/>
              </w:rPr>
            </w:pPr>
            <w:r w:rsidRPr="002C00C2">
              <w:rPr>
                <w:sz w:val="22"/>
                <w:szCs w:val="22"/>
              </w:rPr>
              <w:t>138,7</w:t>
            </w:r>
          </w:p>
        </w:tc>
        <w:tc>
          <w:tcPr>
            <w:tcW w:w="1134" w:type="dxa"/>
          </w:tcPr>
          <w:p w:rsidR="00A7354A" w:rsidRPr="002C00C2" w:rsidRDefault="00A7354A" w:rsidP="00A7354A">
            <w:pPr>
              <w:widowControl/>
              <w:ind w:firstLine="0"/>
              <w:jc w:val="center"/>
              <w:rPr>
                <w:sz w:val="22"/>
                <w:szCs w:val="22"/>
              </w:rPr>
            </w:pPr>
            <w:r w:rsidRPr="002C00C2">
              <w:rPr>
                <w:sz w:val="22"/>
                <w:szCs w:val="22"/>
              </w:rPr>
              <w:t>21,4</w:t>
            </w:r>
          </w:p>
        </w:tc>
      </w:tr>
      <w:tr w:rsidR="00A7354A" w:rsidRPr="00523F2E" w:rsidTr="0035253A">
        <w:tc>
          <w:tcPr>
            <w:tcW w:w="540" w:type="dxa"/>
          </w:tcPr>
          <w:p w:rsidR="00A7354A" w:rsidRPr="002C00C2" w:rsidRDefault="00A7354A" w:rsidP="00A7354A">
            <w:pPr>
              <w:widowControl/>
              <w:ind w:firstLine="0"/>
              <w:jc w:val="center"/>
              <w:rPr>
                <w:sz w:val="22"/>
                <w:szCs w:val="22"/>
              </w:rPr>
            </w:pPr>
            <w:r w:rsidRPr="002C00C2">
              <w:rPr>
                <w:sz w:val="22"/>
                <w:szCs w:val="22"/>
              </w:rPr>
              <w:t>4</w:t>
            </w:r>
            <w:r w:rsidR="00621789">
              <w:rPr>
                <w:sz w:val="22"/>
                <w:szCs w:val="22"/>
              </w:rPr>
              <w:t>.</w:t>
            </w:r>
          </w:p>
        </w:tc>
        <w:tc>
          <w:tcPr>
            <w:tcW w:w="3004" w:type="dxa"/>
          </w:tcPr>
          <w:p w:rsidR="00A7354A" w:rsidRPr="002C00C2" w:rsidRDefault="00A7354A" w:rsidP="00A7354A">
            <w:pPr>
              <w:widowControl/>
              <w:ind w:firstLine="0"/>
              <w:jc w:val="left"/>
              <w:rPr>
                <w:sz w:val="22"/>
                <w:szCs w:val="22"/>
              </w:rPr>
            </w:pPr>
            <w:r w:rsidRPr="002C00C2">
              <w:rPr>
                <w:sz w:val="22"/>
                <w:szCs w:val="22"/>
              </w:rPr>
              <w:t>Путепровод на 291 км ПК-9</w:t>
            </w:r>
          </w:p>
        </w:tc>
        <w:tc>
          <w:tcPr>
            <w:tcW w:w="2268" w:type="dxa"/>
          </w:tcPr>
          <w:p w:rsidR="00A7354A" w:rsidRPr="002C00C2" w:rsidRDefault="002C00C2" w:rsidP="00A7354A">
            <w:pPr>
              <w:widowControl/>
              <w:ind w:firstLine="0"/>
              <w:rPr>
                <w:sz w:val="22"/>
                <w:szCs w:val="22"/>
              </w:rPr>
            </w:pPr>
            <w:r>
              <w:rPr>
                <w:sz w:val="22"/>
                <w:szCs w:val="22"/>
              </w:rPr>
              <w:t>у</w:t>
            </w:r>
            <w:r w:rsidR="00A7354A" w:rsidRPr="002C00C2">
              <w:rPr>
                <w:sz w:val="22"/>
                <w:szCs w:val="22"/>
              </w:rPr>
              <w:t>л. Толстого</w:t>
            </w:r>
          </w:p>
        </w:tc>
        <w:tc>
          <w:tcPr>
            <w:tcW w:w="1134" w:type="dxa"/>
          </w:tcPr>
          <w:p w:rsidR="00A7354A" w:rsidRPr="002C00C2" w:rsidRDefault="00A7354A" w:rsidP="00A7354A">
            <w:pPr>
              <w:widowControl/>
              <w:ind w:firstLine="0"/>
              <w:jc w:val="center"/>
              <w:rPr>
                <w:sz w:val="22"/>
                <w:szCs w:val="22"/>
              </w:rPr>
            </w:pPr>
            <w:r w:rsidRPr="002C00C2">
              <w:rPr>
                <w:sz w:val="22"/>
                <w:szCs w:val="22"/>
              </w:rPr>
              <w:t>2</w:t>
            </w:r>
          </w:p>
        </w:tc>
        <w:tc>
          <w:tcPr>
            <w:tcW w:w="1276" w:type="dxa"/>
          </w:tcPr>
          <w:p w:rsidR="00A7354A" w:rsidRPr="002C00C2" w:rsidRDefault="00A7354A" w:rsidP="00A7354A">
            <w:pPr>
              <w:widowControl/>
              <w:ind w:firstLine="0"/>
              <w:jc w:val="center"/>
              <w:rPr>
                <w:sz w:val="22"/>
                <w:szCs w:val="22"/>
              </w:rPr>
            </w:pPr>
            <w:r w:rsidRPr="002C00C2">
              <w:rPr>
                <w:sz w:val="22"/>
                <w:szCs w:val="22"/>
              </w:rPr>
              <w:t>66,2</w:t>
            </w:r>
          </w:p>
        </w:tc>
        <w:tc>
          <w:tcPr>
            <w:tcW w:w="1134" w:type="dxa"/>
          </w:tcPr>
          <w:p w:rsidR="00A7354A" w:rsidRPr="002C00C2" w:rsidRDefault="00A7354A" w:rsidP="00A7354A">
            <w:pPr>
              <w:widowControl/>
              <w:ind w:firstLine="0"/>
              <w:jc w:val="center"/>
              <w:rPr>
                <w:sz w:val="22"/>
                <w:szCs w:val="22"/>
              </w:rPr>
            </w:pPr>
            <w:r w:rsidRPr="002C00C2">
              <w:rPr>
                <w:sz w:val="22"/>
                <w:szCs w:val="22"/>
              </w:rPr>
              <w:t>14,9</w:t>
            </w:r>
          </w:p>
        </w:tc>
      </w:tr>
      <w:tr w:rsidR="00A7354A" w:rsidRPr="00523F2E" w:rsidTr="0035253A">
        <w:tc>
          <w:tcPr>
            <w:tcW w:w="540" w:type="dxa"/>
          </w:tcPr>
          <w:p w:rsidR="00A7354A" w:rsidRPr="002C00C2" w:rsidRDefault="00A7354A" w:rsidP="00A7354A">
            <w:pPr>
              <w:widowControl/>
              <w:ind w:firstLine="0"/>
              <w:jc w:val="center"/>
              <w:rPr>
                <w:sz w:val="22"/>
                <w:szCs w:val="22"/>
              </w:rPr>
            </w:pPr>
            <w:r w:rsidRPr="002C00C2">
              <w:rPr>
                <w:sz w:val="22"/>
                <w:szCs w:val="22"/>
              </w:rPr>
              <w:t>5</w:t>
            </w:r>
            <w:r w:rsidR="00621789">
              <w:rPr>
                <w:sz w:val="22"/>
                <w:szCs w:val="22"/>
              </w:rPr>
              <w:t>.</w:t>
            </w:r>
          </w:p>
        </w:tc>
        <w:tc>
          <w:tcPr>
            <w:tcW w:w="3004" w:type="dxa"/>
          </w:tcPr>
          <w:p w:rsidR="00A7354A" w:rsidRPr="002C00C2" w:rsidRDefault="00A7354A" w:rsidP="00A7354A">
            <w:pPr>
              <w:widowControl/>
              <w:ind w:firstLine="0"/>
              <w:jc w:val="left"/>
              <w:rPr>
                <w:sz w:val="22"/>
                <w:szCs w:val="22"/>
              </w:rPr>
            </w:pPr>
            <w:r w:rsidRPr="002C00C2">
              <w:rPr>
                <w:sz w:val="22"/>
                <w:szCs w:val="22"/>
              </w:rPr>
              <w:t>Путепровод на 292 км ПК-1</w:t>
            </w:r>
          </w:p>
        </w:tc>
        <w:tc>
          <w:tcPr>
            <w:tcW w:w="2268" w:type="dxa"/>
          </w:tcPr>
          <w:p w:rsidR="00A7354A" w:rsidRPr="002C00C2" w:rsidRDefault="002C00C2" w:rsidP="00A7354A">
            <w:pPr>
              <w:widowControl/>
              <w:ind w:firstLine="0"/>
              <w:rPr>
                <w:sz w:val="22"/>
                <w:szCs w:val="22"/>
              </w:rPr>
            </w:pPr>
            <w:r>
              <w:rPr>
                <w:sz w:val="22"/>
                <w:szCs w:val="22"/>
              </w:rPr>
              <w:t>у</w:t>
            </w:r>
            <w:r w:rsidR="00A7354A" w:rsidRPr="002C00C2">
              <w:rPr>
                <w:sz w:val="22"/>
                <w:szCs w:val="22"/>
              </w:rPr>
              <w:t>л. Ленина</w:t>
            </w:r>
          </w:p>
        </w:tc>
        <w:tc>
          <w:tcPr>
            <w:tcW w:w="1134" w:type="dxa"/>
          </w:tcPr>
          <w:p w:rsidR="00A7354A" w:rsidRPr="002C00C2" w:rsidRDefault="00A7354A" w:rsidP="00A7354A">
            <w:pPr>
              <w:widowControl/>
              <w:ind w:firstLine="0"/>
              <w:jc w:val="center"/>
              <w:rPr>
                <w:sz w:val="22"/>
                <w:szCs w:val="22"/>
              </w:rPr>
            </w:pPr>
            <w:r w:rsidRPr="002C00C2">
              <w:rPr>
                <w:sz w:val="22"/>
                <w:szCs w:val="22"/>
              </w:rPr>
              <w:t>2</w:t>
            </w:r>
          </w:p>
        </w:tc>
        <w:tc>
          <w:tcPr>
            <w:tcW w:w="1276" w:type="dxa"/>
          </w:tcPr>
          <w:p w:rsidR="00A7354A" w:rsidRPr="002C00C2" w:rsidRDefault="00A7354A" w:rsidP="00A7354A">
            <w:pPr>
              <w:widowControl/>
              <w:ind w:firstLine="0"/>
              <w:jc w:val="center"/>
              <w:rPr>
                <w:sz w:val="22"/>
                <w:szCs w:val="22"/>
              </w:rPr>
            </w:pPr>
            <w:r w:rsidRPr="002C00C2">
              <w:rPr>
                <w:sz w:val="22"/>
                <w:szCs w:val="22"/>
              </w:rPr>
              <w:t>138,7</w:t>
            </w:r>
          </w:p>
        </w:tc>
        <w:tc>
          <w:tcPr>
            <w:tcW w:w="1134" w:type="dxa"/>
          </w:tcPr>
          <w:p w:rsidR="00A7354A" w:rsidRPr="002C00C2" w:rsidRDefault="00A7354A" w:rsidP="00A7354A">
            <w:pPr>
              <w:widowControl/>
              <w:ind w:firstLine="0"/>
              <w:jc w:val="center"/>
              <w:rPr>
                <w:sz w:val="22"/>
                <w:szCs w:val="22"/>
              </w:rPr>
            </w:pPr>
            <w:r w:rsidRPr="002C00C2">
              <w:rPr>
                <w:sz w:val="22"/>
                <w:szCs w:val="22"/>
              </w:rPr>
              <w:t>34,8</w:t>
            </w:r>
          </w:p>
        </w:tc>
      </w:tr>
    </w:tbl>
    <w:p w:rsidR="00A7354A" w:rsidRPr="00523F2E" w:rsidRDefault="00A7354A" w:rsidP="00A7354A">
      <w:pPr>
        <w:widowControl/>
        <w:ind w:firstLine="709"/>
        <w:rPr>
          <w:sz w:val="28"/>
          <w:szCs w:val="28"/>
        </w:rPr>
      </w:pPr>
    </w:p>
    <w:p w:rsidR="00A7354A" w:rsidRPr="00523F2E" w:rsidRDefault="00A7354A" w:rsidP="002C00C2">
      <w:pPr>
        <w:widowControl/>
        <w:suppressAutoHyphens/>
        <w:spacing w:after="120"/>
        <w:ind w:firstLine="709"/>
        <w:rPr>
          <w:sz w:val="28"/>
          <w:szCs w:val="28"/>
        </w:rPr>
      </w:pPr>
      <w:r w:rsidRPr="00523F2E">
        <w:rPr>
          <w:sz w:val="28"/>
          <w:szCs w:val="28"/>
        </w:rPr>
        <w:t xml:space="preserve">На расчетный срок предполагается стабилизация работы промпредприятий города. Возможное увеличение грузооборота ст. Муром будет освоено сложившимся развитием узла Муром в пределах существующей полосы отвода. Кроме того, из </w:t>
      </w:r>
      <w:r w:rsidRPr="00523F2E">
        <w:rPr>
          <w:sz w:val="28"/>
          <w:szCs w:val="28"/>
          <w:lang w:val="en-US"/>
        </w:rPr>
        <w:t>IV</w:t>
      </w:r>
      <w:r w:rsidRPr="00523F2E">
        <w:rPr>
          <w:sz w:val="28"/>
          <w:szCs w:val="28"/>
        </w:rPr>
        <w:t xml:space="preserve"> грузового района предусматривается вывод таких предприятий, как ПЧ-28 (Дистанция механизированного ремонта пути), СМП Дорстройтреста ГЖД, НГЧ-6 (Дистанция гражданских сооружений) на новые площадки, размещаемые в промышленно-коммунальной зоне в районе аэродрома. Также, соблюдая решения предыдущего генерального плана, предлагается вынос завода «Кровля» на территорию промышленной зоны в северо-западной части города и ликвидация ведущих к нему подъездных путей.</w:t>
      </w:r>
    </w:p>
    <w:p w:rsidR="00A7354A" w:rsidRPr="00523F2E" w:rsidRDefault="00A7354A" w:rsidP="002C00C2">
      <w:pPr>
        <w:widowControl/>
        <w:suppressAutoHyphens/>
        <w:spacing w:after="120"/>
        <w:ind w:firstLine="709"/>
        <w:rPr>
          <w:sz w:val="28"/>
          <w:szCs w:val="28"/>
        </w:rPr>
      </w:pPr>
      <w:r w:rsidRPr="00523F2E">
        <w:rPr>
          <w:sz w:val="28"/>
          <w:szCs w:val="28"/>
        </w:rPr>
        <w:t>Железнодорожное обслуживание переводимых предприятий намечается от ст. Стройдеталь, грузооборот которой соответственно увеличивается. Для освоения проектного грузооборота потребуется переустройство станции, которое должно выполняться на основании специально разработанного проекта.</w:t>
      </w:r>
    </w:p>
    <w:p w:rsidR="00A7354A" w:rsidRPr="00523F2E" w:rsidRDefault="00A7354A" w:rsidP="002C00C2">
      <w:pPr>
        <w:widowControl/>
        <w:suppressAutoHyphens/>
        <w:spacing w:after="120"/>
        <w:ind w:firstLine="709"/>
        <w:rPr>
          <w:sz w:val="28"/>
          <w:szCs w:val="28"/>
        </w:rPr>
      </w:pPr>
      <w:r w:rsidRPr="00523F2E">
        <w:rPr>
          <w:sz w:val="28"/>
          <w:szCs w:val="28"/>
        </w:rPr>
        <w:t>Вынос предприятий намечается в соответствии с решением градостроительного Совета г. Мурома по рассмотрению концепции развития города, исходя из условий восстановления природного экологического равновесия в центральной части города, в т.ч. восстановления стока подземных вод Торского болота.</w:t>
      </w:r>
    </w:p>
    <w:p w:rsidR="00A7354A" w:rsidRPr="00523F2E" w:rsidRDefault="00A7354A" w:rsidP="002C00C2">
      <w:pPr>
        <w:widowControl/>
        <w:suppressAutoHyphens/>
        <w:spacing w:after="120"/>
        <w:ind w:firstLine="709"/>
        <w:rPr>
          <w:sz w:val="28"/>
          <w:szCs w:val="28"/>
        </w:rPr>
      </w:pPr>
      <w:r w:rsidRPr="00523F2E">
        <w:rPr>
          <w:sz w:val="28"/>
          <w:szCs w:val="28"/>
        </w:rPr>
        <w:lastRenderedPageBreak/>
        <w:t>Предложения по организации пересечений железнодорожных линий с автомобильными дорогами и улицами:</w:t>
      </w:r>
    </w:p>
    <w:p w:rsidR="00A7354A" w:rsidRPr="002C00C2" w:rsidRDefault="00A7354A" w:rsidP="009A2204">
      <w:pPr>
        <w:pStyle w:val="affffe"/>
        <w:numPr>
          <w:ilvl w:val="0"/>
          <w:numId w:val="144"/>
        </w:numPr>
        <w:suppressAutoHyphens/>
        <w:ind w:left="0" w:firstLine="709"/>
        <w:jc w:val="both"/>
        <w:rPr>
          <w:sz w:val="28"/>
          <w:szCs w:val="28"/>
        </w:rPr>
      </w:pPr>
      <w:r w:rsidRPr="002C00C2">
        <w:rPr>
          <w:sz w:val="28"/>
          <w:szCs w:val="28"/>
        </w:rPr>
        <w:t xml:space="preserve">в целях обеспечения безопасности движения, на расчетный срок предполагается перевод всех неохраняемых переездов </w:t>
      </w:r>
      <w:proofErr w:type="gramStart"/>
      <w:r w:rsidRPr="002C00C2">
        <w:rPr>
          <w:sz w:val="28"/>
          <w:szCs w:val="28"/>
        </w:rPr>
        <w:t>в</w:t>
      </w:r>
      <w:proofErr w:type="gramEnd"/>
      <w:r w:rsidRPr="002C00C2">
        <w:rPr>
          <w:sz w:val="28"/>
          <w:szCs w:val="28"/>
        </w:rPr>
        <w:t xml:space="preserve"> охраняемые. </w:t>
      </w:r>
    </w:p>
    <w:p w:rsidR="00A7354A" w:rsidRPr="002C00C2" w:rsidRDefault="00A7354A" w:rsidP="009A2204">
      <w:pPr>
        <w:pStyle w:val="affffe"/>
        <w:numPr>
          <w:ilvl w:val="0"/>
          <w:numId w:val="144"/>
        </w:numPr>
        <w:suppressAutoHyphens/>
        <w:ind w:left="0" w:firstLine="709"/>
        <w:jc w:val="both"/>
        <w:rPr>
          <w:sz w:val="28"/>
          <w:szCs w:val="28"/>
        </w:rPr>
      </w:pPr>
      <w:r w:rsidRPr="002C00C2">
        <w:rPr>
          <w:sz w:val="28"/>
          <w:szCs w:val="28"/>
        </w:rPr>
        <w:t>на пересечении вновь проектируемой автомагистрали на продолжении ул. Куйбышева с железнодорожными путями в районе Декстринового завода предлагается путепровод с развязкой автомобильного движения в разных уровнях, с выходом на Меленковское шоссе,</w:t>
      </w:r>
    </w:p>
    <w:p w:rsidR="00A7354A" w:rsidRPr="002C00C2" w:rsidRDefault="00A7354A" w:rsidP="009A2204">
      <w:pPr>
        <w:pStyle w:val="affffe"/>
        <w:numPr>
          <w:ilvl w:val="0"/>
          <w:numId w:val="144"/>
        </w:numPr>
        <w:suppressAutoHyphens/>
        <w:ind w:left="0" w:firstLine="709"/>
        <w:jc w:val="both"/>
        <w:rPr>
          <w:bCs/>
          <w:sz w:val="28"/>
          <w:szCs w:val="28"/>
        </w:rPr>
      </w:pPr>
      <w:r w:rsidRPr="002C00C2">
        <w:rPr>
          <w:sz w:val="28"/>
          <w:szCs w:val="28"/>
        </w:rPr>
        <w:t xml:space="preserve">на </w:t>
      </w:r>
      <w:r w:rsidRPr="002C00C2">
        <w:rPr>
          <w:bCs/>
          <w:sz w:val="28"/>
          <w:szCs w:val="28"/>
        </w:rPr>
        <w:t xml:space="preserve">287 км магистральной ж/д линии Москва – Муром (интенсивность движения 70 пар поездов в сутки), существующий охраняемый переезд в одном уровне и тоннель предлагается </w:t>
      </w:r>
      <w:proofErr w:type="gramStart"/>
      <w:r w:rsidRPr="002C00C2">
        <w:rPr>
          <w:bCs/>
          <w:sz w:val="28"/>
          <w:szCs w:val="28"/>
        </w:rPr>
        <w:t>заменить на новый</w:t>
      </w:r>
      <w:proofErr w:type="gramEnd"/>
      <w:r w:rsidRPr="002C00C2">
        <w:rPr>
          <w:bCs/>
          <w:sz w:val="28"/>
          <w:szCs w:val="28"/>
        </w:rPr>
        <w:t xml:space="preserve"> единый тоннель. Ширина проезжей части автомобильной дороги в тоннеле </w:t>
      </w:r>
      <w:r w:rsidR="002C00C2" w:rsidRPr="00523F2E">
        <w:rPr>
          <w:sz w:val="28"/>
          <w:szCs w:val="28"/>
        </w:rPr>
        <w:t>–</w:t>
      </w:r>
      <w:r w:rsidRPr="002C00C2">
        <w:rPr>
          <w:bCs/>
          <w:sz w:val="28"/>
          <w:szCs w:val="28"/>
        </w:rPr>
        <w:t xml:space="preserve"> не менее 4 –х полос движения,</w:t>
      </w:r>
    </w:p>
    <w:p w:rsidR="00A7354A" w:rsidRPr="002C00C2" w:rsidRDefault="00A7354A" w:rsidP="009A2204">
      <w:pPr>
        <w:pStyle w:val="affffe"/>
        <w:numPr>
          <w:ilvl w:val="0"/>
          <w:numId w:val="144"/>
        </w:numPr>
        <w:suppressAutoHyphens/>
        <w:ind w:left="0" w:firstLine="709"/>
        <w:jc w:val="both"/>
        <w:rPr>
          <w:bCs/>
          <w:sz w:val="28"/>
          <w:szCs w:val="28"/>
        </w:rPr>
      </w:pPr>
      <w:r w:rsidRPr="002C00C2">
        <w:rPr>
          <w:bCs/>
          <w:sz w:val="28"/>
          <w:szCs w:val="28"/>
        </w:rPr>
        <w:t>на 2 км линии Муром</w:t>
      </w:r>
      <w:r w:rsidR="00C2135A">
        <w:rPr>
          <w:bCs/>
          <w:sz w:val="28"/>
          <w:szCs w:val="28"/>
        </w:rPr>
        <w:t xml:space="preserve"> </w:t>
      </w:r>
      <w:r w:rsidR="00C2135A" w:rsidRPr="00AF7CEA">
        <w:rPr>
          <w:sz w:val="28"/>
          <w:szCs w:val="28"/>
        </w:rPr>
        <w:t>–</w:t>
      </w:r>
      <w:r w:rsidR="00C2135A">
        <w:rPr>
          <w:sz w:val="28"/>
          <w:szCs w:val="28"/>
        </w:rPr>
        <w:t xml:space="preserve"> </w:t>
      </w:r>
      <w:r w:rsidRPr="002C00C2">
        <w:rPr>
          <w:bCs/>
          <w:sz w:val="28"/>
          <w:szCs w:val="28"/>
        </w:rPr>
        <w:t xml:space="preserve">Ковров неохраняемый переезд переводится </w:t>
      </w:r>
      <w:proofErr w:type="gramStart"/>
      <w:r w:rsidRPr="002C00C2">
        <w:rPr>
          <w:bCs/>
          <w:sz w:val="28"/>
          <w:szCs w:val="28"/>
        </w:rPr>
        <w:t>в</w:t>
      </w:r>
      <w:proofErr w:type="gramEnd"/>
      <w:r w:rsidRPr="002C00C2">
        <w:rPr>
          <w:bCs/>
          <w:sz w:val="28"/>
          <w:szCs w:val="28"/>
        </w:rPr>
        <w:t xml:space="preserve"> охраняемый. Кроме того, появляется охраняемый переезд по ул.</w:t>
      </w:r>
      <w:r w:rsidRPr="002C00C2">
        <w:rPr>
          <w:bCs/>
          <w:sz w:val="28"/>
          <w:szCs w:val="28"/>
          <w:lang w:val="fi-FI"/>
        </w:rPr>
        <w:t> </w:t>
      </w:r>
      <w:r w:rsidRPr="002C00C2">
        <w:rPr>
          <w:bCs/>
          <w:sz w:val="28"/>
          <w:szCs w:val="28"/>
        </w:rPr>
        <w:t>Московской.</w:t>
      </w:r>
    </w:p>
    <w:p w:rsidR="00A7354A" w:rsidRPr="002C00C2" w:rsidRDefault="00A7354A" w:rsidP="00621789">
      <w:pPr>
        <w:pStyle w:val="affffe"/>
        <w:numPr>
          <w:ilvl w:val="0"/>
          <w:numId w:val="144"/>
        </w:numPr>
        <w:suppressAutoHyphens/>
        <w:spacing w:after="120"/>
        <w:ind w:left="0" w:firstLine="709"/>
        <w:jc w:val="both"/>
        <w:rPr>
          <w:bCs/>
          <w:sz w:val="28"/>
          <w:szCs w:val="28"/>
        </w:rPr>
      </w:pPr>
      <w:r w:rsidRPr="002C00C2">
        <w:rPr>
          <w:bCs/>
          <w:sz w:val="28"/>
          <w:szCs w:val="28"/>
        </w:rPr>
        <w:t xml:space="preserve">на 5 </w:t>
      </w:r>
      <w:proofErr w:type="gramStart"/>
      <w:r w:rsidRPr="002C00C2">
        <w:rPr>
          <w:bCs/>
          <w:sz w:val="28"/>
          <w:szCs w:val="28"/>
        </w:rPr>
        <w:t>км ж</w:t>
      </w:r>
      <w:proofErr w:type="gramEnd"/>
      <w:r w:rsidRPr="002C00C2">
        <w:rPr>
          <w:bCs/>
          <w:sz w:val="28"/>
          <w:szCs w:val="28"/>
        </w:rPr>
        <w:t>/д линии Муром – Ковров на пересечении с Владимирским шоссе предлагается к строительству автомобильная эстакада с развязкой автомобильного движения в разных уровнях.</w:t>
      </w:r>
    </w:p>
    <w:p w:rsidR="00A7354A" w:rsidRPr="00523F2E" w:rsidRDefault="00A7354A" w:rsidP="002C00C2">
      <w:pPr>
        <w:widowControl/>
        <w:suppressAutoHyphens/>
        <w:spacing w:after="120"/>
        <w:ind w:firstLine="709"/>
        <w:rPr>
          <w:sz w:val="28"/>
          <w:szCs w:val="28"/>
        </w:rPr>
      </w:pPr>
      <w:r w:rsidRPr="00523F2E">
        <w:rPr>
          <w:sz w:val="28"/>
          <w:szCs w:val="28"/>
        </w:rPr>
        <w:t>С целью увеличения емкости вокзала и разделения потоков пассажиров дальнего и местного сообщений предлагается обслуживание пассажиров дальнего следования сохранить на существующем вокзале, и дополнительно построить павильон для пассажиров пригородных направлений. На площади вокзала оборудуется остановка городского маршрута автобуса и автостоянка для легкового транспорта и такси.</w:t>
      </w:r>
    </w:p>
    <w:p w:rsidR="00A7354A" w:rsidRPr="00523F2E" w:rsidRDefault="00A7354A" w:rsidP="002C00C2">
      <w:pPr>
        <w:widowControl/>
        <w:suppressAutoHyphens/>
        <w:spacing w:after="120"/>
        <w:ind w:firstLine="709"/>
        <w:rPr>
          <w:sz w:val="28"/>
          <w:szCs w:val="28"/>
        </w:rPr>
      </w:pPr>
      <w:r w:rsidRPr="00523F2E">
        <w:rPr>
          <w:sz w:val="28"/>
          <w:szCs w:val="28"/>
        </w:rPr>
        <w:t>В СТП РФ, в СТП Владимирской области мероприятий по строительству и реконструкции объектов железнодорожного транспорта не предусмотрено.</w:t>
      </w:r>
    </w:p>
    <w:p w:rsidR="00A7354A" w:rsidRPr="003108A3" w:rsidRDefault="00A7354A" w:rsidP="002C00C2">
      <w:pPr>
        <w:widowControl/>
        <w:suppressAutoHyphens/>
        <w:spacing w:before="120" w:after="120"/>
        <w:ind w:firstLine="709"/>
        <w:jc w:val="left"/>
        <w:rPr>
          <w:b/>
          <w:bCs/>
          <w:i/>
          <w:iCs/>
          <w:sz w:val="28"/>
          <w:szCs w:val="28"/>
        </w:rPr>
      </w:pPr>
      <w:r w:rsidRPr="003108A3">
        <w:rPr>
          <w:b/>
          <w:bCs/>
          <w:i/>
          <w:iCs/>
          <w:sz w:val="28"/>
          <w:szCs w:val="28"/>
        </w:rPr>
        <w:t>Речной транспорт</w:t>
      </w:r>
    </w:p>
    <w:p w:rsidR="00A7354A" w:rsidRPr="00523F2E" w:rsidRDefault="00A7354A" w:rsidP="002C00C2">
      <w:pPr>
        <w:widowControl/>
        <w:suppressAutoHyphens/>
        <w:spacing w:after="120"/>
        <w:ind w:firstLine="709"/>
        <w:rPr>
          <w:sz w:val="28"/>
          <w:szCs w:val="28"/>
        </w:rPr>
      </w:pPr>
      <w:r w:rsidRPr="00523F2E">
        <w:rPr>
          <w:sz w:val="28"/>
          <w:szCs w:val="28"/>
        </w:rPr>
        <w:t xml:space="preserve">В районе города Муром р. Ока отнесена ко </w:t>
      </w:r>
      <w:r w:rsidRPr="00523F2E">
        <w:rPr>
          <w:sz w:val="28"/>
          <w:szCs w:val="28"/>
          <w:lang w:val="en-US"/>
        </w:rPr>
        <w:t>II</w:t>
      </w:r>
      <w:r w:rsidRPr="00523F2E">
        <w:rPr>
          <w:sz w:val="28"/>
          <w:szCs w:val="28"/>
        </w:rPr>
        <w:t xml:space="preserve"> классу водных путей. Продолжительность навигации на реке с 15 апреля по 15 ноября.</w:t>
      </w:r>
    </w:p>
    <w:p w:rsidR="00A7354A" w:rsidRPr="00523F2E" w:rsidRDefault="00A7354A" w:rsidP="002C00C2">
      <w:pPr>
        <w:widowControl/>
        <w:suppressAutoHyphens/>
        <w:spacing w:after="120"/>
        <w:ind w:firstLine="709"/>
        <w:rPr>
          <w:sz w:val="28"/>
          <w:szCs w:val="28"/>
        </w:rPr>
      </w:pPr>
      <w:r w:rsidRPr="00523F2E">
        <w:rPr>
          <w:sz w:val="28"/>
          <w:szCs w:val="28"/>
        </w:rPr>
        <w:t xml:space="preserve">На левом берегу р. Оки в 214 км от ее устья, в пределах городской черты Мурома расположен порт Муром, принадлежащий ОАО «Московское речное пароходство». </w:t>
      </w:r>
    </w:p>
    <w:p w:rsidR="00A7354A" w:rsidRPr="00523F2E" w:rsidRDefault="00A7354A" w:rsidP="002C00C2">
      <w:pPr>
        <w:widowControl/>
        <w:suppressAutoHyphens/>
        <w:spacing w:after="120"/>
        <w:ind w:firstLine="709"/>
        <w:rPr>
          <w:sz w:val="28"/>
          <w:szCs w:val="28"/>
        </w:rPr>
      </w:pPr>
      <w:r w:rsidRPr="00523F2E">
        <w:rPr>
          <w:sz w:val="28"/>
          <w:szCs w:val="28"/>
        </w:rPr>
        <w:t>Порт имеет грузовой и пассажирский районы.</w:t>
      </w:r>
    </w:p>
    <w:p w:rsidR="00A7354A" w:rsidRPr="00523F2E" w:rsidRDefault="00A7354A" w:rsidP="002C00C2">
      <w:pPr>
        <w:widowControl/>
        <w:suppressAutoHyphens/>
        <w:spacing w:after="120"/>
        <w:ind w:firstLine="709"/>
        <w:rPr>
          <w:sz w:val="28"/>
          <w:szCs w:val="28"/>
        </w:rPr>
      </w:pPr>
      <w:r w:rsidRPr="00523F2E">
        <w:rPr>
          <w:sz w:val="28"/>
          <w:szCs w:val="28"/>
        </w:rPr>
        <w:t>Грузовой район размещается на двух площадках, обе расположены на естественном берегу, не имеющем береговых сооружений.</w:t>
      </w:r>
    </w:p>
    <w:p w:rsidR="00A7354A" w:rsidRPr="00523F2E" w:rsidRDefault="00A7354A" w:rsidP="002C00C2">
      <w:pPr>
        <w:widowControl/>
        <w:suppressAutoHyphens/>
        <w:spacing w:after="120"/>
        <w:ind w:firstLine="709"/>
        <w:rPr>
          <w:sz w:val="28"/>
          <w:szCs w:val="28"/>
        </w:rPr>
      </w:pPr>
      <w:r w:rsidRPr="00523F2E">
        <w:rPr>
          <w:sz w:val="28"/>
          <w:szCs w:val="28"/>
        </w:rPr>
        <w:t xml:space="preserve">Первая площадка с подъездом по ул. </w:t>
      </w:r>
      <w:proofErr w:type="gramStart"/>
      <w:r w:rsidRPr="00523F2E">
        <w:rPr>
          <w:sz w:val="28"/>
          <w:szCs w:val="28"/>
        </w:rPr>
        <w:t>Ямской</w:t>
      </w:r>
      <w:proofErr w:type="gramEnd"/>
      <w:r w:rsidRPr="00523F2E">
        <w:rPr>
          <w:sz w:val="28"/>
          <w:szCs w:val="28"/>
        </w:rPr>
        <w:t>, Юбилейной используется для складирования песка и щебня, подлежит выводу на новую территорию.</w:t>
      </w:r>
    </w:p>
    <w:p w:rsidR="00A7354A" w:rsidRPr="00523F2E" w:rsidRDefault="00A7354A" w:rsidP="002C00C2">
      <w:pPr>
        <w:widowControl/>
        <w:suppressAutoHyphens/>
        <w:spacing w:after="120"/>
        <w:ind w:firstLine="709"/>
        <w:rPr>
          <w:sz w:val="28"/>
          <w:szCs w:val="28"/>
        </w:rPr>
      </w:pPr>
      <w:r w:rsidRPr="00523F2E">
        <w:rPr>
          <w:sz w:val="28"/>
          <w:szCs w:val="28"/>
        </w:rPr>
        <w:lastRenderedPageBreak/>
        <w:t xml:space="preserve">Вторая площадка расположена в районе Якиманской Слободы, рядом с Нижне-Муромским карьером, ее размер 10,2 га. Подъезд автотранспорта осуществляется по ул. </w:t>
      </w:r>
      <w:proofErr w:type="gramStart"/>
      <w:r w:rsidRPr="00523F2E">
        <w:rPr>
          <w:sz w:val="28"/>
          <w:szCs w:val="28"/>
        </w:rPr>
        <w:t>Школьной</w:t>
      </w:r>
      <w:proofErr w:type="gramEnd"/>
      <w:r w:rsidRPr="00523F2E">
        <w:rPr>
          <w:sz w:val="28"/>
          <w:szCs w:val="28"/>
        </w:rPr>
        <w:t xml:space="preserve">. </w:t>
      </w:r>
    </w:p>
    <w:p w:rsidR="00A7354A" w:rsidRPr="00523F2E" w:rsidRDefault="00A7354A" w:rsidP="002C00C2">
      <w:pPr>
        <w:widowControl/>
        <w:suppressAutoHyphens/>
        <w:spacing w:after="120"/>
        <w:ind w:firstLine="709"/>
        <w:rPr>
          <w:sz w:val="28"/>
          <w:szCs w:val="28"/>
        </w:rPr>
      </w:pPr>
      <w:r w:rsidRPr="00523F2E">
        <w:rPr>
          <w:sz w:val="28"/>
          <w:szCs w:val="28"/>
        </w:rPr>
        <w:t>Характер выполняемой работы – добыча и перевозка речного строительного песка. Кроме того, выполняются погрузо-разгрузочные работы по перевалке щебня, песка, технической соли.</w:t>
      </w:r>
    </w:p>
    <w:p w:rsidR="00A7354A" w:rsidRPr="002C00C2" w:rsidRDefault="00A7354A" w:rsidP="002C00C2">
      <w:pPr>
        <w:widowControl/>
        <w:suppressAutoHyphens/>
        <w:spacing w:after="120"/>
        <w:ind w:firstLine="709"/>
        <w:rPr>
          <w:spacing w:val="-8"/>
          <w:sz w:val="28"/>
          <w:szCs w:val="28"/>
        </w:rPr>
      </w:pPr>
      <w:r w:rsidRPr="002C00C2">
        <w:rPr>
          <w:spacing w:val="-8"/>
          <w:sz w:val="28"/>
          <w:szCs w:val="28"/>
        </w:rPr>
        <w:t>Объем работы местных перевозок – 350 тыс. тн</w:t>
      </w:r>
      <w:r w:rsidR="00C2135A">
        <w:rPr>
          <w:spacing w:val="-8"/>
          <w:sz w:val="28"/>
          <w:szCs w:val="28"/>
        </w:rPr>
        <w:t>.</w:t>
      </w:r>
      <w:r w:rsidRPr="002C00C2">
        <w:rPr>
          <w:spacing w:val="-8"/>
          <w:sz w:val="28"/>
          <w:szCs w:val="28"/>
        </w:rPr>
        <w:t>, район плавания в пределах 150 км. В порту имеется 3 плавкрана, 4 баржи и 3 теплохода буксирные и 1 т/х «Москва-204», вместимостью 240 чел. Затон для зимнего отстоя транспортных единиц флота расположен в Нижне-Муромском карьере.</w:t>
      </w:r>
    </w:p>
    <w:p w:rsidR="00A7354A" w:rsidRPr="00523F2E" w:rsidRDefault="00A7354A" w:rsidP="002C00C2">
      <w:pPr>
        <w:widowControl/>
        <w:suppressAutoHyphens/>
        <w:spacing w:after="120"/>
        <w:ind w:firstLine="709"/>
        <w:rPr>
          <w:sz w:val="28"/>
          <w:szCs w:val="28"/>
        </w:rPr>
      </w:pPr>
      <w:r w:rsidRPr="00523F2E">
        <w:rPr>
          <w:sz w:val="28"/>
          <w:szCs w:val="28"/>
        </w:rPr>
        <w:t>Пассажирские перевозки осуществляются от дебаркадера, расположенного на набережной в районе завода «Красный луч». Там же обслуживаются транзитные речные рейсы 7-ми пассажирских теплоходов, каждый по 6 раз в навигацию, по своему расписанию. Подъезд автомашин к пассажирскому причалу осуществляется по набережной.</w:t>
      </w:r>
    </w:p>
    <w:p w:rsidR="00A7354A" w:rsidRPr="00523F2E" w:rsidRDefault="00A7354A" w:rsidP="002C00C2">
      <w:pPr>
        <w:widowControl/>
        <w:suppressAutoHyphens/>
        <w:spacing w:after="120"/>
        <w:ind w:firstLine="709"/>
        <w:rPr>
          <w:sz w:val="28"/>
          <w:szCs w:val="28"/>
        </w:rPr>
      </w:pPr>
      <w:r w:rsidRPr="00523F2E">
        <w:rPr>
          <w:sz w:val="28"/>
          <w:szCs w:val="28"/>
        </w:rPr>
        <w:t xml:space="preserve">На первую очередь предполагается вынос 1-й грузовой площадки за пределы селитебной территории в район построенного автодорожного моста, с новым автомобильным подъездом от автодороги Муром – Гороховец. К концу расчетного срока туда же выносится и 2-я грузовая площадка, а на ее территории размещается водноспортивный комплекс. </w:t>
      </w:r>
    </w:p>
    <w:p w:rsidR="00A7354A" w:rsidRPr="00523F2E" w:rsidRDefault="00A7354A" w:rsidP="002C00C2">
      <w:pPr>
        <w:widowControl/>
        <w:suppressAutoHyphens/>
        <w:spacing w:after="120"/>
        <w:ind w:firstLine="709"/>
        <w:rPr>
          <w:sz w:val="28"/>
          <w:szCs w:val="28"/>
        </w:rPr>
      </w:pPr>
      <w:r w:rsidRPr="00523F2E">
        <w:rPr>
          <w:sz w:val="28"/>
          <w:szCs w:val="28"/>
        </w:rPr>
        <w:t>Пассажирский район сохраняется на существующем месте. На территории 1-й грузовой площадки предлагается пассажирский причал для обслуживания туристского комплекса и зоны отдыха.</w:t>
      </w:r>
    </w:p>
    <w:p w:rsidR="00A7354A" w:rsidRPr="00523F2E" w:rsidRDefault="00A7354A" w:rsidP="002C00C2">
      <w:pPr>
        <w:widowControl/>
        <w:suppressAutoHyphens/>
        <w:spacing w:after="120"/>
        <w:ind w:firstLine="709"/>
        <w:rPr>
          <w:sz w:val="28"/>
          <w:szCs w:val="28"/>
        </w:rPr>
      </w:pPr>
      <w:r w:rsidRPr="00523F2E">
        <w:rPr>
          <w:sz w:val="28"/>
          <w:szCs w:val="28"/>
        </w:rPr>
        <w:t>В СТП РФ предусматривается развитие инфраструктуры внутренних водных путей и речных портов для обеспечения перевозок по международным транспортным коридорам. На территории городского округа Муром предусмотрено развитие речного порта Муром, включая развитие портового перегрузочного комплекса Мурома как одного из опорных воднотранспортных пунктов.</w:t>
      </w:r>
    </w:p>
    <w:p w:rsidR="00A7354A" w:rsidRPr="003108A3" w:rsidRDefault="00A7354A" w:rsidP="002C00C2">
      <w:pPr>
        <w:widowControl/>
        <w:suppressAutoHyphens/>
        <w:spacing w:before="120" w:after="120"/>
        <w:ind w:firstLine="709"/>
        <w:jc w:val="left"/>
        <w:rPr>
          <w:b/>
          <w:bCs/>
          <w:i/>
          <w:iCs/>
          <w:sz w:val="28"/>
          <w:szCs w:val="28"/>
        </w:rPr>
      </w:pPr>
      <w:r w:rsidRPr="003108A3">
        <w:rPr>
          <w:b/>
          <w:bCs/>
          <w:i/>
          <w:iCs/>
          <w:sz w:val="28"/>
          <w:szCs w:val="28"/>
        </w:rPr>
        <w:t>Воздушный транспорт</w:t>
      </w:r>
    </w:p>
    <w:p w:rsidR="00A7354A" w:rsidRPr="00523F2E" w:rsidRDefault="00A7354A" w:rsidP="00F0192E">
      <w:pPr>
        <w:widowControl/>
        <w:suppressAutoHyphens/>
        <w:spacing w:after="120"/>
        <w:ind w:firstLine="709"/>
        <w:rPr>
          <w:sz w:val="28"/>
          <w:szCs w:val="28"/>
        </w:rPr>
      </w:pPr>
      <w:r w:rsidRPr="00523F2E">
        <w:rPr>
          <w:sz w:val="28"/>
          <w:szCs w:val="28"/>
        </w:rPr>
        <w:t>В северо-западной части города, между железнодорожной станцией Стройдеталь и трассой Владимирского шоссе расположено летное поле бывшего аэродрома МВЛ класса «Е», которое ныне используется учебно-тренировочной школой, созданной на базе аэродрома – сохранившемся оборудовании в здан</w:t>
      </w:r>
      <w:proofErr w:type="gramStart"/>
      <w:r w:rsidRPr="00523F2E">
        <w:rPr>
          <w:sz w:val="28"/>
          <w:szCs w:val="28"/>
        </w:rPr>
        <w:t>ии аэ</w:t>
      </w:r>
      <w:proofErr w:type="gramEnd"/>
      <w:r w:rsidRPr="00523F2E">
        <w:rPr>
          <w:sz w:val="28"/>
          <w:szCs w:val="28"/>
        </w:rPr>
        <w:t xml:space="preserve">ровокзала и ГВПП размером 650х170 м. Занимаемая территория 27,0 га. </w:t>
      </w:r>
    </w:p>
    <w:p w:rsidR="00A7354A" w:rsidRPr="00A33846" w:rsidRDefault="00A7354A" w:rsidP="00F0192E">
      <w:pPr>
        <w:widowControl/>
        <w:suppressAutoHyphens/>
        <w:spacing w:after="120"/>
        <w:ind w:firstLine="709"/>
        <w:rPr>
          <w:sz w:val="28"/>
          <w:szCs w:val="28"/>
        </w:rPr>
      </w:pPr>
      <w:r w:rsidRPr="00523F2E">
        <w:rPr>
          <w:sz w:val="28"/>
          <w:szCs w:val="28"/>
        </w:rPr>
        <w:t xml:space="preserve">Типовая для аэродрома V класса зона ограничения застройки из условий безопасности полетов и шума в 55 дБА (зона запрета жилой застройки) и в 65 дБА (зона ограничения жилой застройки), показана на </w:t>
      </w:r>
      <w:r w:rsidRPr="00A33846">
        <w:rPr>
          <w:sz w:val="28"/>
          <w:szCs w:val="28"/>
        </w:rPr>
        <w:t xml:space="preserve">Карте современного использования территории округа (опорный план). </w:t>
      </w:r>
    </w:p>
    <w:p w:rsidR="00A7354A" w:rsidRPr="00A33846" w:rsidRDefault="00A7354A" w:rsidP="00F0192E">
      <w:pPr>
        <w:widowControl/>
        <w:suppressAutoHyphens/>
        <w:spacing w:after="120"/>
        <w:ind w:firstLine="709"/>
        <w:rPr>
          <w:sz w:val="28"/>
          <w:szCs w:val="28"/>
        </w:rPr>
      </w:pPr>
      <w:r w:rsidRPr="00A33846">
        <w:rPr>
          <w:sz w:val="28"/>
          <w:szCs w:val="28"/>
        </w:rPr>
        <w:lastRenderedPageBreak/>
        <w:t>На расчетный срок аэродром закрывается ввиду отвода его территории под жилищное строительство. Учебно-тренировочный аэродром 5 класса, который можно использовать для эксплуатации самолетов малой авиации, как и в генеральных планах 1987 года, 2005 года, предлагается перенести на новую площадку, в районе н.п. Лопатино или н.п. Зарослово. Размещение взлетно-посадочной полосы и шумовая зона от полетов самолетов показана на Карте территорий, подверженных риску возникновения чрезвычайных ситуаций природного и техногенного характера.</w:t>
      </w:r>
    </w:p>
    <w:p w:rsidR="00A7354A" w:rsidRPr="00F0192E" w:rsidRDefault="00A7354A" w:rsidP="00F0192E">
      <w:pPr>
        <w:widowControl/>
        <w:suppressAutoHyphens/>
        <w:spacing w:after="120"/>
        <w:ind w:firstLine="709"/>
        <w:rPr>
          <w:spacing w:val="-6"/>
          <w:sz w:val="28"/>
          <w:szCs w:val="28"/>
        </w:rPr>
      </w:pPr>
      <w:r w:rsidRPr="00F0192E">
        <w:rPr>
          <w:spacing w:val="-6"/>
          <w:sz w:val="28"/>
          <w:szCs w:val="28"/>
        </w:rPr>
        <w:t>Выбор площадки для переноса аэродрома, его назначение и технические характеристики уточняются специализированным институтом на стадии ТЭО.</w:t>
      </w:r>
    </w:p>
    <w:p w:rsidR="00A7354A" w:rsidRPr="003108A3" w:rsidRDefault="00A7354A" w:rsidP="002C00C2">
      <w:pPr>
        <w:widowControl/>
        <w:suppressAutoHyphens/>
        <w:spacing w:before="120" w:after="120"/>
        <w:ind w:firstLine="709"/>
        <w:jc w:val="left"/>
        <w:rPr>
          <w:b/>
          <w:bCs/>
          <w:i/>
          <w:iCs/>
          <w:sz w:val="28"/>
          <w:szCs w:val="28"/>
        </w:rPr>
      </w:pPr>
      <w:r w:rsidRPr="003108A3">
        <w:rPr>
          <w:b/>
          <w:bCs/>
          <w:i/>
          <w:iCs/>
          <w:sz w:val="28"/>
          <w:szCs w:val="28"/>
        </w:rPr>
        <w:t>Трубопроводный транспорт и нефтебаза</w:t>
      </w:r>
    </w:p>
    <w:p w:rsidR="00A7354A" w:rsidRPr="00523F2E" w:rsidRDefault="00A7354A" w:rsidP="00F0192E">
      <w:pPr>
        <w:widowControl/>
        <w:suppressAutoHyphens/>
        <w:spacing w:after="120"/>
        <w:ind w:firstLine="709"/>
        <w:rPr>
          <w:sz w:val="28"/>
          <w:szCs w:val="28"/>
        </w:rPr>
      </w:pPr>
      <w:r w:rsidRPr="00523F2E">
        <w:rPr>
          <w:sz w:val="28"/>
          <w:szCs w:val="28"/>
        </w:rPr>
        <w:t>Снабжение городского округа Муром нефтепродуктами осуществляется Муромской нефтебазой, которая является производственным подразделением Открытого Акционерного общества «ЛУКОЙЛ-Владимирнефтепродукт».</w:t>
      </w:r>
    </w:p>
    <w:p w:rsidR="00A7354A" w:rsidRPr="00F0192E" w:rsidRDefault="00A7354A" w:rsidP="00F0192E">
      <w:pPr>
        <w:widowControl/>
        <w:suppressAutoHyphens/>
        <w:spacing w:after="120"/>
        <w:ind w:firstLine="709"/>
        <w:rPr>
          <w:spacing w:val="-8"/>
          <w:sz w:val="28"/>
          <w:szCs w:val="28"/>
        </w:rPr>
      </w:pPr>
      <w:r w:rsidRPr="00F0192E">
        <w:rPr>
          <w:spacing w:val="-8"/>
          <w:sz w:val="28"/>
          <w:szCs w:val="28"/>
        </w:rPr>
        <w:t xml:space="preserve">Предприятие имеет две площадки. Первая функционирует с 1998 года и расположена по адресу ул. Первомайская, 108. Вторая расположена во 2-м грузовом районе железнодорожной станции Муром, в районе стрелочного завода. </w:t>
      </w:r>
    </w:p>
    <w:p w:rsidR="00A7354A" w:rsidRPr="00523F2E" w:rsidRDefault="00A7354A" w:rsidP="00F0192E">
      <w:pPr>
        <w:widowControl/>
        <w:suppressAutoHyphens/>
        <w:spacing w:after="120"/>
        <w:ind w:firstLine="709"/>
        <w:rPr>
          <w:sz w:val="28"/>
          <w:szCs w:val="28"/>
        </w:rPr>
      </w:pPr>
      <w:r w:rsidRPr="00523F2E">
        <w:rPr>
          <w:sz w:val="28"/>
          <w:szCs w:val="28"/>
        </w:rPr>
        <w:t>Назначение – обеспечение предприятий нефтепродуктами путем продажи и сбыта по договорам и розничной торговли населению через сеть автозаправочных станций.</w:t>
      </w:r>
    </w:p>
    <w:p w:rsidR="00A7354A" w:rsidRPr="00523F2E" w:rsidRDefault="00A7354A" w:rsidP="00621789">
      <w:pPr>
        <w:widowControl/>
        <w:suppressAutoHyphens/>
        <w:spacing w:after="120"/>
        <w:ind w:firstLine="709"/>
        <w:rPr>
          <w:sz w:val="28"/>
          <w:szCs w:val="28"/>
        </w:rPr>
      </w:pPr>
      <w:r w:rsidRPr="00523F2E">
        <w:rPr>
          <w:sz w:val="28"/>
          <w:szCs w:val="28"/>
        </w:rPr>
        <w:t>Общая занимаемая территория, включая АЗС, составляет 59,8 га.</w:t>
      </w:r>
    </w:p>
    <w:p w:rsidR="00A7354A" w:rsidRPr="00523F2E" w:rsidRDefault="00A7354A" w:rsidP="00621789">
      <w:pPr>
        <w:widowControl/>
        <w:suppressAutoHyphens/>
        <w:spacing w:after="120"/>
        <w:ind w:firstLine="709"/>
        <w:rPr>
          <w:sz w:val="28"/>
          <w:szCs w:val="28"/>
        </w:rPr>
      </w:pPr>
      <w:r w:rsidRPr="00523F2E">
        <w:rPr>
          <w:sz w:val="28"/>
          <w:szCs w:val="28"/>
        </w:rPr>
        <w:t>По емкости резервуарного парка 10000 куб. м нефтебаза относится к 3-ей категории, по степени пожароопасности – категория 2. Размер пожароопасной зоны составляет 300 м. Санитарно-защитная зона 100 м.</w:t>
      </w:r>
    </w:p>
    <w:p w:rsidR="00A7354A" w:rsidRPr="00523F2E" w:rsidRDefault="00A7354A" w:rsidP="00621789">
      <w:pPr>
        <w:widowControl/>
        <w:suppressAutoHyphens/>
        <w:spacing w:after="120"/>
        <w:ind w:firstLine="709"/>
        <w:rPr>
          <w:sz w:val="28"/>
          <w:szCs w:val="28"/>
        </w:rPr>
      </w:pPr>
      <w:r w:rsidRPr="00523F2E">
        <w:rPr>
          <w:sz w:val="28"/>
          <w:szCs w:val="28"/>
        </w:rPr>
        <w:t xml:space="preserve">В город нефтепродукты поступают железнодорожным и водным транспортом. Поставщик – г. Москва, ОАО «ЛУКОЙЛ». Нефтебаза имеет сливо-наливную эстакаду на подъездном пути к заводу «Красный луч», речной причал, трубопровод от причала до нефтебазы </w:t>
      </w:r>
      <w:r w:rsidRPr="00523F2E">
        <w:rPr>
          <w:sz w:val="28"/>
          <w:szCs w:val="28"/>
          <w:lang w:val="en-US"/>
        </w:rPr>
        <w:t>d</w:t>
      </w:r>
      <w:r w:rsidRPr="00523F2E">
        <w:rPr>
          <w:sz w:val="28"/>
          <w:szCs w:val="28"/>
        </w:rPr>
        <w:t xml:space="preserve"> 150 мм, длиной 750 м. Таким образом, на территории города нефтепродуктопровод имеется на отдельном участке и служит для перекачки нефтепродуктов из танкеров в резервуары нефтебазы.</w:t>
      </w:r>
    </w:p>
    <w:p w:rsidR="00A7354A" w:rsidRPr="00523F2E" w:rsidRDefault="00A7354A" w:rsidP="00621789">
      <w:pPr>
        <w:widowControl/>
        <w:suppressAutoHyphens/>
        <w:spacing w:after="120"/>
        <w:ind w:firstLine="709"/>
        <w:rPr>
          <w:sz w:val="28"/>
          <w:szCs w:val="28"/>
        </w:rPr>
      </w:pPr>
      <w:r w:rsidRPr="00523F2E">
        <w:rPr>
          <w:sz w:val="28"/>
          <w:szCs w:val="28"/>
        </w:rPr>
        <w:t>Автотранспорт предприятия – 7 единиц, имеется теплая стоянка.</w:t>
      </w:r>
    </w:p>
    <w:p w:rsidR="00A7354A" w:rsidRPr="00523F2E" w:rsidRDefault="00A7354A" w:rsidP="00F0192E">
      <w:pPr>
        <w:widowControl/>
        <w:suppressAutoHyphens/>
        <w:spacing w:after="120"/>
        <w:ind w:firstLine="709"/>
        <w:rPr>
          <w:sz w:val="28"/>
          <w:szCs w:val="28"/>
        </w:rPr>
      </w:pPr>
      <w:r w:rsidRPr="00523F2E">
        <w:rPr>
          <w:sz w:val="28"/>
          <w:szCs w:val="28"/>
        </w:rPr>
        <w:t>На балансе нефтебазы 5 АЗС:</w:t>
      </w:r>
    </w:p>
    <w:p w:rsidR="00A7354A" w:rsidRPr="00523F2E" w:rsidRDefault="00A7354A" w:rsidP="00F0192E">
      <w:pPr>
        <w:widowControl/>
        <w:tabs>
          <w:tab w:val="num" w:pos="1429"/>
        </w:tabs>
        <w:suppressAutoHyphens/>
        <w:ind w:firstLine="709"/>
        <w:rPr>
          <w:sz w:val="28"/>
          <w:szCs w:val="28"/>
        </w:rPr>
      </w:pPr>
      <w:r w:rsidRPr="00523F2E">
        <w:rPr>
          <w:sz w:val="28"/>
          <w:szCs w:val="28"/>
        </w:rPr>
        <w:t>№ 47 – с. Чаадаево, 6 ТРК,</w:t>
      </w:r>
    </w:p>
    <w:p w:rsidR="00A7354A" w:rsidRPr="00523F2E" w:rsidRDefault="00A7354A" w:rsidP="00F0192E">
      <w:pPr>
        <w:widowControl/>
        <w:tabs>
          <w:tab w:val="num" w:pos="1429"/>
        </w:tabs>
        <w:suppressAutoHyphens/>
        <w:ind w:firstLine="709"/>
        <w:rPr>
          <w:sz w:val="28"/>
          <w:szCs w:val="28"/>
        </w:rPr>
      </w:pPr>
      <w:r w:rsidRPr="00523F2E">
        <w:rPr>
          <w:sz w:val="28"/>
          <w:szCs w:val="28"/>
        </w:rPr>
        <w:t xml:space="preserve">№ 48 – </w:t>
      </w:r>
      <w:proofErr w:type="gramStart"/>
      <w:r w:rsidRPr="00523F2E">
        <w:rPr>
          <w:sz w:val="28"/>
          <w:szCs w:val="28"/>
        </w:rPr>
        <w:t>Владимирское</w:t>
      </w:r>
      <w:proofErr w:type="gramEnd"/>
      <w:r w:rsidRPr="00523F2E">
        <w:rPr>
          <w:sz w:val="28"/>
          <w:szCs w:val="28"/>
        </w:rPr>
        <w:t xml:space="preserve"> ш., 6 ТРК, закусочная,</w:t>
      </w:r>
    </w:p>
    <w:p w:rsidR="00A7354A" w:rsidRPr="00523F2E" w:rsidRDefault="00A7354A" w:rsidP="00F0192E">
      <w:pPr>
        <w:widowControl/>
        <w:tabs>
          <w:tab w:val="num" w:pos="1429"/>
        </w:tabs>
        <w:suppressAutoHyphens/>
        <w:ind w:firstLine="709"/>
        <w:rPr>
          <w:sz w:val="28"/>
          <w:szCs w:val="28"/>
        </w:rPr>
      </w:pPr>
      <w:r w:rsidRPr="00523F2E">
        <w:rPr>
          <w:sz w:val="28"/>
          <w:szCs w:val="28"/>
        </w:rPr>
        <w:t>№ 49 – Меленковское ш., 7 ТРК, магазин «Автозапчасти».</w:t>
      </w:r>
    </w:p>
    <w:p w:rsidR="00A7354A" w:rsidRPr="00523F2E" w:rsidRDefault="00A7354A" w:rsidP="00F0192E">
      <w:pPr>
        <w:widowControl/>
        <w:tabs>
          <w:tab w:val="num" w:pos="1429"/>
        </w:tabs>
        <w:suppressAutoHyphens/>
        <w:ind w:firstLine="709"/>
        <w:rPr>
          <w:sz w:val="28"/>
          <w:szCs w:val="28"/>
        </w:rPr>
      </w:pPr>
      <w:r w:rsidRPr="00523F2E">
        <w:rPr>
          <w:sz w:val="28"/>
          <w:szCs w:val="28"/>
        </w:rPr>
        <w:t xml:space="preserve">№ 64 </w:t>
      </w:r>
      <w:r w:rsidR="00834961" w:rsidRPr="00523F2E">
        <w:rPr>
          <w:sz w:val="28"/>
          <w:szCs w:val="28"/>
        </w:rPr>
        <w:t>–</w:t>
      </w:r>
      <w:r w:rsidR="00834961">
        <w:rPr>
          <w:sz w:val="28"/>
          <w:szCs w:val="28"/>
        </w:rPr>
        <w:t xml:space="preserve"> </w:t>
      </w:r>
      <w:r w:rsidRPr="00523F2E">
        <w:rPr>
          <w:sz w:val="28"/>
          <w:szCs w:val="28"/>
        </w:rPr>
        <w:t>Владимирское ш, 4 ТРК,</w:t>
      </w:r>
    </w:p>
    <w:p w:rsidR="00A7354A" w:rsidRPr="00523F2E" w:rsidRDefault="00A7354A" w:rsidP="00F0192E">
      <w:pPr>
        <w:widowControl/>
        <w:tabs>
          <w:tab w:val="num" w:pos="1429"/>
        </w:tabs>
        <w:suppressAutoHyphens/>
        <w:spacing w:after="120"/>
        <w:ind w:firstLine="709"/>
        <w:rPr>
          <w:sz w:val="28"/>
          <w:szCs w:val="28"/>
        </w:rPr>
      </w:pPr>
      <w:r w:rsidRPr="00523F2E">
        <w:rPr>
          <w:sz w:val="28"/>
          <w:szCs w:val="28"/>
        </w:rPr>
        <w:t>№ 65 – Карачаровскре ш., 3 ТРК.</w:t>
      </w:r>
    </w:p>
    <w:p w:rsidR="00A7354A" w:rsidRPr="00523F2E" w:rsidRDefault="00A7354A" w:rsidP="00F0192E">
      <w:pPr>
        <w:widowControl/>
        <w:suppressAutoHyphens/>
        <w:spacing w:after="120"/>
        <w:ind w:firstLine="709"/>
        <w:rPr>
          <w:sz w:val="28"/>
          <w:szCs w:val="28"/>
        </w:rPr>
      </w:pPr>
      <w:r w:rsidRPr="00523F2E">
        <w:rPr>
          <w:sz w:val="28"/>
          <w:szCs w:val="28"/>
        </w:rPr>
        <w:lastRenderedPageBreak/>
        <w:t>По данным дирекции, в 1998 году нефтебаза была реконструирована в соответствии с действующими нормативами, имеются согласования с СЭС, комитетом по охране природы и пожарной службой города.</w:t>
      </w:r>
    </w:p>
    <w:p w:rsidR="00A7354A" w:rsidRPr="00523F2E" w:rsidRDefault="00A7354A" w:rsidP="00F0192E">
      <w:pPr>
        <w:widowControl/>
        <w:suppressAutoHyphens/>
        <w:spacing w:after="120"/>
        <w:ind w:firstLine="709"/>
        <w:rPr>
          <w:sz w:val="28"/>
          <w:szCs w:val="28"/>
        </w:rPr>
      </w:pPr>
      <w:r w:rsidRPr="00523F2E">
        <w:rPr>
          <w:sz w:val="28"/>
          <w:szCs w:val="28"/>
        </w:rPr>
        <w:t xml:space="preserve">Подъезд автомобилей на площадку по ул. Первомайская осуществляется по улицам Первомайской, Коммунистической и Войкова. Маршрут согласован с ГИБДД. </w:t>
      </w:r>
    </w:p>
    <w:p w:rsidR="00A7354A" w:rsidRPr="00523F2E" w:rsidRDefault="00A7354A" w:rsidP="00F0192E">
      <w:pPr>
        <w:widowControl/>
        <w:suppressAutoHyphens/>
        <w:spacing w:after="120"/>
        <w:ind w:firstLine="709"/>
        <w:rPr>
          <w:sz w:val="28"/>
          <w:szCs w:val="28"/>
        </w:rPr>
      </w:pPr>
      <w:r w:rsidRPr="00523F2E">
        <w:rPr>
          <w:sz w:val="28"/>
          <w:szCs w:val="28"/>
        </w:rPr>
        <w:t>Участок нефтебазы по Первомайской улице расположен в водоохранной зоне реки Оки (500 м от линии берега), по этой причине на расчетный срок переносится на новую площадку.</w:t>
      </w:r>
    </w:p>
    <w:p w:rsidR="00A7354A" w:rsidRPr="00F0192E" w:rsidRDefault="00A7354A" w:rsidP="00F0192E">
      <w:pPr>
        <w:widowControl/>
        <w:suppressAutoHyphens/>
        <w:spacing w:after="120"/>
        <w:ind w:firstLine="709"/>
        <w:rPr>
          <w:spacing w:val="-8"/>
          <w:sz w:val="28"/>
          <w:szCs w:val="28"/>
        </w:rPr>
      </w:pPr>
      <w:r w:rsidRPr="00F0192E">
        <w:rPr>
          <w:spacing w:val="-8"/>
          <w:sz w:val="28"/>
          <w:szCs w:val="28"/>
        </w:rPr>
        <w:t xml:space="preserve">В Схеме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РФ от 06.05.2015 </w:t>
      </w:r>
      <w:r w:rsidR="002C00C2" w:rsidRPr="00F0192E">
        <w:rPr>
          <w:spacing w:val="-8"/>
          <w:sz w:val="28"/>
          <w:szCs w:val="28"/>
        </w:rPr>
        <w:t>№</w:t>
      </w:r>
      <w:r w:rsidRPr="00F0192E">
        <w:rPr>
          <w:spacing w:val="-8"/>
          <w:sz w:val="28"/>
          <w:szCs w:val="28"/>
        </w:rPr>
        <w:t xml:space="preserve"> 816-р (ред. от 19.03.2020) не предусматриваются мероприятия по строительству и реконструкции объектов трубопроводного транспорта федерального значения.</w:t>
      </w:r>
    </w:p>
    <w:p w:rsidR="00A7354A" w:rsidRPr="003108A3" w:rsidRDefault="00A7354A" w:rsidP="002C00C2">
      <w:pPr>
        <w:widowControl/>
        <w:suppressAutoHyphens/>
        <w:spacing w:before="120" w:after="120"/>
        <w:ind w:firstLine="709"/>
        <w:jc w:val="left"/>
        <w:rPr>
          <w:b/>
          <w:bCs/>
          <w:i/>
          <w:iCs/>
          <w:sz w:val="28"/>
          <w:szCs w:val="28"/>
        </w:rPr>
      </w:pPr>
      <w:r w:rsidRPr="003108A3">
        <w:rPr>
          <w:b/>
          <w:bCs/>
          <w:i/>
          <w:iCs/>
          <w:sz w:val="28"/>
          <w:szCs w:val="28"/>
        </w:rPr>
        <w:t>Автомобильные дороги</w:t>
      </w:r>
    </w:p>
    <w:p w:rsidR="00A7354A" w:rsidRPr="00523F2E" w:rsidRDefault="00A7354A" w:rsidP="00F0192E">
      <w:pPr>
        <w:widowControl/>
        <w:suppressAutoHyphens/>
        <w:spacing w:after="120"/>
        <w:ind w:firstLine="709"/>
        <w:rPr>
          <w:sz w:val="28"/>
          <w:szCs w:val="28"/>
        </w:rPr>
      </w:pPr>
      <w:r w:rsidRPr="00523F2E">
        <w:rPr>
          <w:sz w:val="28"/>
          <w:szCs w:val="28"/>
        </w:rPr>
        <w:t xml:space="preserve">Внешние связи городского округа Муром с муниципальными образованиями Владимирской области, а также связи с соседними регионами: Рязанской, Нижегородской областями и северными областями РФ, в т.ч. между левобережной частью Владимирской области (Муромский и Меленковский районы) с правобережной частью Нижегородской области (районы Навашинский, Выксунский, Кулебакский и </w:t>
      </w:r>
      <w:proofErr w:type="gramStart"/>
      <w:r w:rsidRPr="00523F2E">
        <w:rPr>
          <w:sz w:val="28"/>
          <w:szCs w:val="28"/>
        </w:rPr>
        <w:t>др</w:t>
      </w:r>
      <w:proofErr w:type="gramEnd"/>
      <w:r w:rsidRPr="00523F2E">
        <w:rPr>
          <w:sz w:val="28"/>
          <w:szCs w:val="28"/>
        </w:rPr>
        <w:t xml:space="preserve">) осуществляются по автомобильным дорогам регионального значения. </w:t>
      </w:r>
    </w:p>
    <w:p w:rsidR="00A7354A" w:rsidRPr="00523F2E" w:rsidRDefault="00A7354A" w:rsidP="00F0192E">
      <w:pPr>
        <w:widowControl/>
        <w:suppressAutoHyphens/>
        <w:spacing w:after="120"/>
        <w:ind w:firstLine="709"/>
        <w:rPr>
          <w:sz w:val="28"/>
          <w:szCs w:val="28"/>
        </w:rPr>
      </w:pPr>
      <w:proofErr w:type="gramStart"/>
      <w:r w:rsidRPr="00523F2E">
        <w:rPr>
          <w:sz w:val="28"/>
          <w:szCs w:val="28"/>
        </w:rPr>
        <w:t>Расстояние по автомобильным дорогам от г. Мурома до г. Владимира 133 км, до г. Москвы 171 км, до Н. Новгорода – 153 км, до г. Арзамаса – 158 км, до г. Касимова – 92 км, до г. Вязьники – 81 км.</w:t>
      </w:r>
      <w:proofErr w:type="gramEnd"/>
    </w:p>
    <w:p w:rsidR="00A7354A" w:rsidRPr="00523F2E" w:rsidRDefault="00A7354A" w:rsidP="00F0192E">
      <w:pPr>
        <w:widowControl/>
        <w:suppressAutoHyphens/>
        <w:spacing w:after="120"/>
        <w:ind w:firstLine="709"/>
        <w:rPr>
          <w:sz w:val="28"/>
          <w:szCs w:val="28"/>
        </w:rPr>
      </w:pPr>
      <w:r w:rsidRPr="00523F2E">
        <w:rPr>
          <w:sz w:val="28"/>
          <w:szCs w:val="28"/>
        </w:rPr>
        <w:t>Перечень автомобильных дорог с параметрами в соответствии с Распоряжением Администрации Владимирской области от 10.01.2020 № 2-р «Об утверждении перечня автомобильных дорог общего пользования регионального или межмуниципального значения Владимирской области» приведен в таблице </w:t>
      </w:r>
      <w:r w:rsidR="0016154A">
        <w:rPr>
          <w:sz w:val="28"/>
          <w:szCs w:val="28"/>
        </w:rPr>
        <w:t>10</w:t>
      </w:r>
      <w:r w:rsidRPr="00523F2E">
        <w:rPr>
          <w:sz w:val="28"/>
          <w:szCs w:val="28"/>
        </w:rPr>
        <w:t xml:space="preserve">.3 </w:t>
      </w:r>
    </w:p>
    <w:p w:rsidR="00A7354A" w:rsidRPr="00523F2E" w:rsidRDefault="00A7354A" w:rsidP="00F0192E">
      <w:pPr>
        <w:widowControl/>
        <w:spacing w:after="120"/>
        <w:ind w:firstLine="709"/>
        <w:jc w:val="right"/>
        <w:rPr>
          <w:sz w:val="28"/>
          <w:szCs w:val="28"/>
        </w:rPr>
      </w:pPr>
      <w:r w:rsidRPr="00523F2E">
        <w:rPr>
          <w:sz w:val="28"/>
          <w:szCs w:val="28"/>
        </w:rPr>
        <w:t xml:space="preserve">Таблица </w:t>
      </w:r>
      <w:r w:rsidR="0016154A">
        <w:rPr>
          <w:sz w:val="28"/>
          <w:szCs w:val="28"/>
        </w:rPr>
        <w:t>10</w:t>
      </w:r>
      <w:r w:rsidRPr="00523F2E">
        <w:rPr>
          <w:sz w:val="28"/>
          <w:szCs w:val="28"/>
        </w:rPr>
        <w:t>.3</w:t>
      </w:r>
    </w:p>
    <w:tbl>
      <w:tblPr>
        <w:tblStyle w:val="970"/>
        <w:tblW w:w="0" w:type="auto"/>
        <w:tblInd w:w="108" w:type="dxa"/>
        <w:tblLayout w:type="fixed"/>
        <w:tblLook w:val="04A0" w:firstRow="1" w:lastRow="0" w:firstColumn="1" w:lastColumn="0" w:noHBand="0" w:noVBand="1"/>
      </w:tblPr>
      <w:tblGrid>
        <w:gridCol w:w="567"/>
        <w:gridCol w:w="2268"/>
        <w:gridCol w:w="2268"/>
        <w:gridCol w:w="1701"/>
        <w:gridCol w:w="2628"/>
      </w:tblGrid>
      <w:tr w:rsidR="00A7354A" w:rsidRPr="00523F2E" w:rsidTr="00621789">
        <w:trPr>
          <w:tblHeader/>
        </w:trPr>
        <w:tc>
          <w:tcPr>
            <w:tcW w:w="567" w:type="dxa"/>
            <w:shd w:val="clear" w:color="auto" w:fill="D9D9D9" w:themeFill="background1" w:themeFillShade="D9"/>
            <w:vAlign w:val="center"/>
          </w:tcPr>
          <w:p w:rsidR="00A7354A" w:rsidRPr="00F0192E" w:rsidRDefault="00A7354A" w:rsidP="00F0192E">
            <w:pPr>
              <w:widowControl/>
              <w:suppressAutoHyphens/>
              <w:ind w:firstLine="0"/>
              <w:jc w:val="center"/>
              <w:rPr>
                <w:sz w:val="22"/>
                <w:szCs w:val="22"/>
              </w:rPr>
            </w:pPr>
            <w:r w:rsidRPr="00F0192E">
              <w:rPr>
                <w:sz w:val="22"/>
                <w:szCs w:val="22"/>
              </w:rPr>
              <w:t xml:space="preserve">№ </w:t>
            </w:r>
            <w:proofErr w:type="gramStart"/>
            <w:r w:rsidRPr="00F0192E">
              <w:rPr>
                <w:sz w:val="22"/>
                <w:szCs w:val="22"/>
              </w:rPr>
              <w:t>п</w:t>
            </w:r>
            <w:proofErr w:type="gramEnd"/>
            <w:r w:rsidRPr="00F0192E">
              <w:rPr>
                <w:sz w:val="22"/>
                <w:szCs w:val="22"/>
              </w:rPr>
              <w:t>/п</w:t>
            </w:r>
          </w:p>
        </w:tc>
        <w:tc>
          <w:tcPr>
            <w:tcW w:w="2268" w:type="dxa"/>
            <w:shd w:val="clear" w:color="auto" w:fill="D9D9D9" w:themeFill="background1" w:themeFillShade="D9"/>
            <w:vAlign w:val="center"/>
          </w:tcPr>
          <w:p w:rsidR="00A7354A" w:rsidRPr="00F0192E" w:rsidRDefault="00A7354A" w:rsidP="00F0192E">
            <w:pPr>
              <w:widowControl/>
              <w:suppressAutoHyphens/>
              <w:ind w:firstLine="0"/>
              <w:jc w:val="center"/>
              <w:rPr>
                <w:sz w:val="22"/>
                <w:szCs w:val="22"/>
              </w:rPr>
            </w:pPr>
            <w:r w:rsidRPr="00F0192E">
              <w:rPr>
                <w:sz w:val="22"/>
                <w:szCs w:val="22"/>
              </w:rPr>
              <w:t>Идентификационный номер</w:t>
            </w:r>
          </w:p>
        </w:tc>
        <w:tc>
          <w:tcPr>
            <w:tcW w:w="2268" w:type="dxa"/>
            <w:shd w:val="clear" w:color="auto" w:fill="D9D9D9" w:themeFill="background1" w:themeFillShade="D9"/>
            <w:vAlign w:val="center"/>
          </w:tcPr>
          <w:p w:rsidR="00A7354A" w:rsidRPr="00F0192E" w:rsidRDefault="00A7354A" w:rsidP="00F0192E">
            <w:pPr>
              <w:widowControl/>
              <w:suppressAutoHyphens/>
              <w:ind w:firstLine="0"/>
              <w:jc w:val="center"/>
              <w:rPr>
                <w:sz w:val="22"/>
                <w:szCs w:val="22"/>
              </w:rPr>
            </w:pPr>
            <w:r w:rsidRPr="00F0192E">
              <w:rPr>
                <w:sz w:val="22"/>
                <w:szCs w:val="22"/>
              </w:rPr>
              <w:t>Наименование автомобильной дороги</w:t>
            </w:r>
          </w:p>
        </w:tc>
        <w:tc>
          <w:tcPr>
            <w:tcW w:w="1701" w:type="dxa"/>
            <w:shd w:val="clear" w:color="auto" w:fill="D9D9D9" w:themeFill="background1" w:themeFillShade="D9"/>
            <w:vAlign w:val="center"/>
          </w:tcPr>
          <w:p w:rsidR="00A7354A" w:rsidRPr="00F0192E" w:rsidRDefault="00A7354A" w:rsidP="00F0192E">
            <w:pPr>
              <w:widowControl/>
              <w:suppressAutoHyphens/>
              <w:ind w:firstLine="0"/>
              <w:jc w:val="center"/>
              <w:rPr>
                <w:sz w:val="22"/>
                <w:szCs w:val="22"/>
              </w:rPr>
            </w:pPr>
            <w:r w:rsidRPr="00F0192E">
              <w:rPr>
                <w:sz w:val="22"/>
                <w:szCs w:val="22"/>
              </w:rPr>
              <w:t>Категория автомобильной дороги</w:t>
            </w:r>
          </w:p>
        </w:tc>
        <w:tc>
          <w:tcPr>
            <w:tcW w:w="2628" w:type="dxa"/>
            <w:shd w:val="clear" w:color="auto" w:fill="D9D9D9" w:themeFill="background1" w:themeFillShade="D9"/>
            <w:vAlign w:val="center"/>
          </w:tcPr>
          <w:p w:rsidR="00A7354A" w:rsidRPr="00F0192E" w:rsidRDefault="00A7354A" w:rsidP="00F0192E">
            <w:pPr>
              <w:widowControl/>
              <w:suppressAutoHyphens/>
              <w:ind w:firstLine="0"/>
              <w:jc w:val="center"/>
              <w:rPr>
                <w:sz w:val="22"/>
                <w:szCs w:val="22"/>
              </w:rPr>
            </w:pPr>
            <w:r w:rsidRPr="00F0192E">
              <w:rPr>
                <w:sz w:val="22"/>
                <w:szCs w:val="22"/>
              </w:rPr>
              <w:t xml:space="preserve">Протяженность автомобильной дороги (участка), </w:t>
            </w:r>
            <w:proofErr w:type="gramStart"/>
            <w:r w:rsidRPr="00F0192E">
              <w:rPr>
                <w:sz w:val="22"/>
                <w:szCs w:val="22"/>
              </w:rPr>
              <w:t>км</w:t>
            </w:r>
            <w:proofErr w:type="gramEnd"/>
          </w:p>
        </w:tc>
      </w:tr>
      <w:tr w:rsidR="00A7354A" w:rsidRPr="00523F2E" w:rsidTr="00621789">
        <w:trPr>
          <w:trHeight w:val="454"/>
        </w:trPr>
        <w:tc>
          <w:tcPr>
            <w:tcW w:w="567" w:type="dxa"/>
          </w:tcPr>
          <w:p w:rsidR="00A7354A" w:rsidRPr="00F0192E" w:rsidRDefault="00A7354A" w:rsidP="00F0192E">
            <w:pPr>
              <w:widowControl/>
              <w:suppressAutoHyphens/>
              <w:ind w:firstLine="0"/>
              <w:jc w:val="center"/>
              <w:rPr>
                <w:sz w:val="22"/>
                <w:szCs w:val="22"/>
              </w:rPr>
            </w:pPr>
            <w:r w:rsidRPr="00F0192E">
              <w:rPr>
                <w:sz w:val="22"/>
                <w:szCs w:val="22"/>
              </w:rPr>
              <w:t>1</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РЗ 17 Р-1</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 xml:space="preserve">Владимир – Муром </w:t>
            </w:r>
            <w:r w:rsidR="00F0192E" w:rsidRPr="00F0192E">
              <w:rPr>
                <w:sz w:val="22"/>
                <w:szCs w:val="22"/>
              </w:rPr>
              <w:t>–</w:t>
            </w:r>
            <w:r w:rsidRPr="00F0192E">
              <w:rPr>
                <w:sz w:val="22"/>
                <w:szCs w:val="22"/>
              </w:rPr>
              <w:t xml:space="preserve"> Арзамас</w:t>
            </w:r>
          </w:p>
        </w:tc>
        <w:tc>
          <w:tcPr>
            <w:tcW w:w="1701" w:type="dxa"/>
          </w:tcPr>
          <w:p w:rsidR="00A7354A" w:rsidRPr="00F0192E" w:rsidRDefault="00A7354A" w:rsidP="00F0192E">
            <w:pPr>
              <w:widowControl/>
              <w:suppressAutoHyphens/>
              <w:ind w:firstLine="0"/>
              <w:jc w:val="left"/>
              <w:rPr>
                <w:sz w:val="22"/>
                <w:szCs w:val="22"/>
                <w:lang w:val="en-US"/>
              </w:rPr>
            </w:pPr>
            <w:r w:rsidRPr="00F0192E">
              <w:rPr>
                <w:sz w:val="22"/>
                <w:szCs w:val="22"/>
                <w:lang w:val="en-US"/>
              </w:rPr>
              <w:t>II</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22,005 (в границе городского округа 1,800)</w:t>
            </w:r>
          </w:p>
        </w:tc>
      </w:tr>
      <w:tr w:rsidR="00A7354A" w:rsidRPr="00523F2E" w:rsidTr="00621789">
        <w:trPr>
          <w:trHeight w:val="454"/>
        </w:trPr>
        <w:tc>
          <w:tcPr>
            <w:tcW w:w="567" w:type="dxa"/>
          </w:tcPr>
          <w:p w:rsidR="00A7354A" w:rsidRPr="00F0192E" w:rsidRDefault="00A7354A" w:rsidP="00F0192E">
            <w:pPr>
              <w:widowControl/>
              <w:suppressAutoHyphens/>
              <w:ind w:firstLine="0"/>
              <w:jc w:val="center"/>
              <w:rPr>
                <w:sz w:val="22"/>
                <w:szCs w:val="22"/>
              </w:rPr>
            </w:pPr>
            <w:r w:rsidRPr="00F0192E">
              <w:rPr>
                <w:sz w:val="22"/>
                <w:szCs w:val="22"/>
              </w:rPr>
              <w:t>2</w:t>
            </w:r>
          </w:p>
        </w:tc>
        <w:tc>
          <w:tcPr>
            <w:tcW w:w="2268" w:type="dxa"/>
          </w:tcPr>
          <w:p w:rsidR="00A7354A" w:rsidRPr="00F0192E" w:rsidRDefault="00A7354A" w:rsidP="00F0192E">
            <w:pPr>
              <w:widowControl/>
              <w:suppressAutoHyphens/>
              <w:ind w:firstLine="0"/>
              <w:jc w:val="left"/>
              <w:rPr>
                <w:sz w:val="22"/>
                <w:szCs w:val="22"/>
                <w:lang w:val="en-US"/>
              </w:rPr>
            </w:pPr>
            <w:r w:rsidRPr="00F0192E">
              <w:rPr>
                <w:sz w:val="22"/>
                <w:szCs w:val="22"/>
              </w:rPr>
              <w:t>17 ОП РЗ 17</w:t>
            </w:r>
            <w:proofErr w:type="gramStart"/>
            <w:r w:rsidRPr="00F0192E">
              <w:rPr>
                <w:sz w:val="22"/>
                <w:szCs w:val="22"/>
              </w:rPr>
              <w:t xml:space="preserve"> К</w:t>
            </w:r>
            <w:proofErr w:type="gramEnd"/>
            <w:r w:rsidRPr="00F0192E">
              <w:rPr>
                <w:sz w:val="22"/>
                <w:szCs w:val="22"/>
              </w:rPr>
              <w:t xml:space="preserve"> -2</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Муром – «Волга»</w:t>
            </w:r>
          </w:p>
        </w:tc>
        <w:tc>
          <w:tcPr>
            <w:tcW w:w="1701" w:type="dxa"/>
          </w:tcPr>
          <w:p w:rsidR="00A7354A" w:rsidRPr="00F0192E" w:rsidRDefault="00A7354A" w:rsidP="00F0192E">
            <w:pPr>
              <w:widowControl/>
              <w:suppressAutoHyphens/>
              <w:ind w:firstLine="0"/>
              <w:jc w:val="left"/>
              <w:rPr>
                <w:sz w:val="22"/>
                <w:szCs w:val="22"/>
              </w:rPr>
            </w:pPr>
            <w:r w:rsidRPr="00F0192E">
              <w:rPr>
                <w:sz w:val="22"/>
                <w:szCs w:val="22"/>
                <w:lang w:val="en-US"/>
              </w:rPr>
              <w:t>III</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36,352 (в границе городского округа 2,500)</w:t>
            </w:r>
          </w:p>
        </w:tc>
      </w:tr>
      <w:tr w:rsidR="00A7354A" w:rsidRPr="00523F2E" w:rsidTr="00621789">
        <w:trPr>
          <w:trHeight w:val="454"/>
        </w:trPr>
        <w:tc>
          <w:tcPr>
            <w:tcW w:w="567" w:type="dxa"/>
          </w:tcPr>
          <w:p w:rsidR="00A7354A" w:rsidRPr="00F0192E" w:rsidRDefault="00A7354A" w:rsidP="00F0192E">
            <w:pPr>
              <w:widowControl/>
              <w:suppressAutoHyphens/>
              <w:ind w:firstLine="0"/>
              <w:jc w:val="center"/>
              <w:rPr>
                <w:sz w:val="22"/>
                <w:szCs w:val="22"/>
              </w:rPr>
            </w:pPr>
            <w:r w:rsidRPr="00F0192E">
              <w:rPr>
                <w:sz w:val="22"/>
                <w:szCs w:val="22"/>
              </w:rPr>
              <w:t>3</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РЗ 17</w:t>
            </w:r>
            <w:proofErr w:type="gramStart"/>
            <w:r w:rsidRPr="00F0192E">
              <w:rPr>
                <w:sz w:val="22"/>
                <w:szCs w:val="22"/>
              </w:rPr>
              <w:t xml:space="preserve"> К</w:t>
            </w:r>
            <w:proofErr w:type="gramEnd"/>
            <w:r w:rsidRPr="00F0192E">
              <w:rPr>
                <w:sz w:val="22"/>
                <w:szCs w:val="22"/>
              </w:rPr>
              <w:t xml:space="preserve"> -3</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Касимов – Муром – Нижний Новгород (пос. Вербовский)</w:t>
            </w:r>
          </w:p>
        </w:tc>
        <w:tc>
          <w:tcPr>
            <w:tcW w:w="1701" w:type="dxa"/>
          </w:tcPr>
          <w:p w:rsidR="00A7354A" w:rsidRPr="00F0192E" w:rsidRDefault="00A7354A" w:rsidP="00F0192E">
            <w:pPr>
              <w:widowControl/>
              <w:suppressAutoHyphens/>
              <w:ind w:firstLine="0"/>
              <w:jc w:val="left"/>
              <w:rPr>
                <w:sz w:val="22"/>
                <w:szCs w:val="22"/>
              </w:rPr>
            </w:pPr>
            <w:r w:rsidRPr="00F0192E">
              <w:rPr>
                <w:sz w:val="22"/>
                <w:szCs w:val="22"/>
                <w:lang w:val="en-US"/>
              </w:rPr>
              <w:t>III</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3,590</w:t>
            </w:r>
          </w:p>
        </w:tc>
      </w:tr>
      <w:tr w:rsidR="00A7354A" w:rsidRPr="00523F2E" w:rsidTr="00621789">
        <w:trPr>
          <w:trHeight w:val="454"/>
        </w:trPr>
        <w:tc>
          <w:tcPr>
            <w:tcW w:w="567" w:type="dxa"/>
          </w:tcPr>
          <w:p w:rsidR="00A7354A" w:rsidRPr="00F0192E" w:rsidRDefault="00A7354A" w:rsidP="00F0192E">
            <w:pPr>
              <w:widowControl/>
              <w:suppressAutoHyphens/>
              <w:ind w:firstLine="0"/>
              <w:jc w:val="center"/>
              <w:rPr>
                <w:sz w:val="22"/>
                <w:szCs w:val="22"/>
              </w:rPr>
            </w:pPr>
            <w:r w:rsidRPr="00F0192E">
              <w:rPr>
                <w:sz w:val="22"/>
                <w:szCs w:val="22"/>
              </w:rPr>
              <w:t>4</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РЗ 17</w:t>
            </w:r>
            <w:proofErr w:type="gramStart"/>
            <w:r w:rsidRPr="00F0192E">
              <w:rPr>
                <w:sz w:val="22"/>
                <w:szCs w:val="22"/>
              </w:rPr>
              <w:t xml:space="preserve"> К</w:t>
            </w:r>
            <w:proofErr w:type="gramEnd"/>
            <w:r w:rsidRPr="00F0192E">
              <w:rPr>
                <w:sz w:val="22"/>
                <w:szCs w:val="22"/>
              </w:rPr>
              <w:t xml:space="preserve"> -12</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 xml:space="preserve">Муром – Коржавино – Папулино </w:t>
            </w:r>
            <w:r w:rsidR="00F0192E" w:rsidRPr="00F0192E">
              <w:rPr>
                <w:sz w:val="22"/>
                <w:szCs w:val="22"/>
              </w:rPr>
              <w:t>–</w:t>
            </w:r>
            <w:r w:rsidRPr="00F0192E">
              <w:rPr>
                <w:sz w:val="22"/>
                <w:szCs w:val="22"/>
              </w:rPr>
              <w:t xml:space="preserve"> </w:t>
            </w:r>
            <w:r w:rsidRPr="00F0192E">
              <w:rPr>
                <w:sz w:val="22"/>
                <w:szCs w:val="22"/>
              </w:rPr>
              <w:lastRenderedPageBreak/>
              <w:t>Меленки</w:t>
            </w:r>
          </w:p>
        </w:tc>
        <w:tc>
          <w:tcPr>
            <w:tcW w:w="1701" w:type="dxa"/>
          </w:tcPr>
          <w:p w:rsidR="00A7354A" w:rsidRPr="00F0192E" w:rsidRDefault="00A7354A" w:rsidP="00F0192E">
            <w:pPr>
              <w:widowControl/>
              <w:suppressAutoHyphens/>
              <w:ind w:firstLine="0"/>
              <w:jc w:val="left"/>
              <w:rPr>
                <w:sz w:val="22"/>
                <w:szCs w:val="22"/>
                <w:lang w:val="en-US"/>
              </w:rPr>
            </w:pPr>
            <w:r w:rsidRPr="00F0192E">
              <w:rPr>
                <w:sz w:val="22"/>
                <w:szCs w:val="22"/>
                <w:lang w:val="en-US"/>
              </w:rPr>
              <w:lastRenderedPageBreak/>
              <w:t>IV</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11,620 (в границе городского округа 1,970)</w:t>
            </w:r>
          </w:p>
        </w:tc>
      </w:tr>
      <w:tr w:rsidR="00A7354A" w:rsidRPr="00523F2E" w:rsidTr="00621789">
        <w:trPr>
          <w:trHeight w:val="454"/>
        </w:trPr>
        <w:tc>
          <w:tcPr>
            <w:tcW w:w="567" w:type="dxa"/>
          </w:tcPr>
          <w:p w:rsidR="00A7354A" w:rsidRPr="00F0192E" w:rsidRDefault="00A7354A" w:rsidP="00F0192E">
            <w:pPr>
              <w:widowControl/>
              <w:suppressAutoHyphens/>
              <w:ind w:firstLine="0"/>
              <w:jc w:val="center"/>
              <w:rPr>
                <w:sz w:val="22"/>
                <w:szCs w:val="22"/>
              </w:rPr>
            </w:pPr>
            <w:r w:rsidRPr="00F0192E">
              <w:rPr>
                <w:sz w:val="22"/>
                <w:szCs w:val="22"/>
              </w:rPr>
              <w:lastRenderedPageBreak/>
              <w:t>5</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РЗ 17</w:t>
            </w:r>
            <w:proofErr w:type="gramStart"/>
            <w:r w:rsidRPr="00F0192E">
              <w:rPr>
                <w:sz w:val="22"/>
                <w:szCs w:val="22"/>
              </w:rPr>
              <w:t xml:space="preserve"> К</w:t>
            </w:r>
            <w:proofErr w:type="gramEnd"/>
            <w:r w:rsidRPr="00F0192E">
              <w:rPr>
                <w:sz w:val="22"/>
                <w:szCs w:val="22"/>
              </w:rPr>
              <w:t xml:space="preserve"> -17</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 xml:space="preserve">Меленки – Ляхи – Репнино – Мишино – Орлово </w:t>
            </w:r>
            <w:r w:rsidR="00F0192E" w:rsidRPr="00F0192E">
              <w:rPr>
                <w:sz w:val="22"/>
                <w:szCs w:val="22"/>
              </w:rPr>
              <w:t>–</w:t>
            </w:r>
            <w:r w:rsidRPr="00F0192E">
              <w:rPr>
                <w:sz w:val="22"/>
                <w:szCs w:val="22"/>
              </w:rPr>
              <w:t xml:space="preserve"> Муром</w:t>
            </w:r>
          </w:p>
        </w:tc>
        <w:tc>
          <w:tcPr>
            <w:tcW w:w="1701" w:type="dxa"/>
          </w:tcPr>
          <w:p w:rsidR="00A7354A" w:rsidRPr="00F0192E" w:rsidRDefault="00A7354A" w:rsidP="00F0192E">
            <w:pPr>
              <w:widowControl/>
              <w:suppressAutoHyphens/>
              <w:ind w:firstLine="0"/>
              <w:jc w:val="left"/>
              <w:rPr>
                <w:sz w:val="22"/>
                <w:szCs w:val="22"/>
                <w:lang w:val="en-US"/>
              </w:rPr>
            </w:pPr>
            <w:r w:rsidRPr="00F0192E">
              <w:rPr>
                <w:sz w:val="22"/>
                <w:szCs w:val="22"/>
                <w:lang w:val="en-US"/>
              </w:rPr>
              <w:t>IV</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11,484 (в границе городского округа 4,790)</w:t>
            </w:r>
          </w:p>
        </w:tc>
      </w:tr>
      <w:tr w:rsidR="00A7354A" w:rsidRPr="00523F2E" w:rsidTr="00621789">
        <w:trPr>
          <w:trHeight w:val="454"/>
        </w:trPr>
        <w:tc>
          <w:tcPr>
            <w:tcW w:w="567" w:type="dxa"/>
            <w:vMerge w:val="restart"/>
          </w:tcPr>
          <w:p w:rsidR="00A7354A" w:rsidRPr="00F0192E" w:rsidRDefault="00A7354A" w:rsidP="00F0192E">
            <w:pPr>
              <w:widowControl/>
              <w:suppressAutoHyphens/>
              <w:ind w:firstLine="0"/>
              <w:jc w:val="center"/>
              <w:rPr>
                <w:sz w:val="22"/>
                <w:szCs w:val="22"/>
              </w:rPr>
            </w:pPr>
            <w:r w:rsidRPr="00F0192E">
              <w:rPr>
                <w:sz w:val="22"/>
                <w:szCs w:val="22"/>
              </w:rPr>
              <w:t>6</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РЗ 17</w:t>
            </w:r>
            <w:proofErr w:type="gramStart"/>
            <w:r w:rsidRPr="00F0192E">
              <w:rPr>
                <w:sz w:val="22"/>
                <w:szCs w:val="22"/>
              </w:rPr>
              <w:t xml:space="preserve"> К</w:t>
            </w:r>
            <w:proofErr w:type="gramEnd"/>
            <w:r w:rsidRPr="00F0192E">
              <w:rPr>
                <w:sz w:val="22"/>
                <w:szCs w:val="22"/>
              </w:rPr>
              <w:t xml:space="preserve"> -18</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Обход г. Мурома (</w:t>
            </w:r>
            <w:r w:rsidRPr="00F0192E">
              <w:rPr>
                <w:sz w:val="22"/>
                <w:szCs w:val="22"/>
                <w:lang w:val="en-US"/>
              </w:rPr>
              <w:t>I</w:t>
            </w:r>
            <w:r w:rsidRPr="00F0192E">
              <w:rPr>
                <w:sz w:val="22"/>
                <w:szCs w:val="22"/>
              </w:rPr>
              <w:t xml:space="preserve"> очередь) с мостовым </w:t>
            </w:r>
            <w:r w:rsidRPr="00F0192E">
              <w:rPr>
                <w:spacing w:val="-8"/>
                <w:sz w:val="22"/>
                <w:szCs w:val="22"/>
              </w:rPr>
              <w:t>переходом через р. Оку</w:t>
            </w:r>
          </w:p>
        </w:tc>
        <w:tc>
          <w:tcPr>
            <w:tcW w:w="1701" w:type="dxa"/>
          </w:tcPr>
          <w:p w:rsidR="00A7354A" w:rsidRPr="00F0192E" w:rsidRDefault="00A7354A" w:rsidP="00F0192E">
            <w:pPr>
              <w:widowControl/>
              <w:suppressAutoHyphens/>
              <w:ind w:firstLine="0"/>
              <w:jc w:val="left"/>
              <w:rPr>
                <w:sz w:val="22"/>
                <w:szCs w:val="22"/>
              </w:rPr>
            </w:pPr>
            <w:r w:rsidRPr="00F0192E">
              <w:rPr>
                <w:sz w:val="22"/>
                <w:szCs w:val="22"/>
                <w:lang w:val="en-US"/>
              </w:rPr>
              <w:t>II</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3,864</w:t>
            </w:r>
          </w:p>
        </w:tc>
      </w:tr>
      <w:tr w:rsidR="00A7354A" w:rsidRPr="00523F2E" w:rsidTr="00621789">
        <w:trPr>
          <w:trHeight w:val="454"/>
        </w:trPr>
        <w:tc>
          <w:tcPr>
            <w:tcW w:w="567" w:type="dxa"/>
            <w:vMerge/>
          </w:tcPr>
          <w:p w:rsidR="00A7354A" w:rsidRPr="00F0192E" w:rsidRDefault="00A7354A" w:rsidP="00F0192E">
            <w:pPr>
              <w:widowControl/>
              <w:suppressAutoHyphens/>
              <w:ind w:firstLine="0"/>
              <w:jc w:val="center"/>
              <w:rPr>
                <w:sz w:val="22"/>
                <w:szCs w:val="22"/>
              </w:rPr>
            </w:pP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РЗ 17</w:t>
            </w:r>
            <w:proofErr w:type="gramStart"/>
            <w:r w:rsidRPr="00F0192E">
              <w:rPr>
                <w:sz w:val="22"/>
                <w:szCs w:val="22"/>
              </w:rPr>
              <w:t xml:space="preserve"> К</w:t>
            </w:r>
            <w:proofErr w:type="gramEnd"/>
            <w:r w:rsidRPr="00F0192E">
              <w:rPr>
                <w:sz w:val="22"/>
                <w:szCs w:val="22"/>
              </w:rPr>
              <w:t xml:space="preserve"> -18</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Обход г. Мурома (</w:t>
            </w:r>
            <w:r w:rsidRPr="00F0192E">
              <w:rPr>
                <w:sz w:val="22"/>
                <w:szCs w:val="22"/>
                <w:lang w:val="en-US"/>
              </w:rPr>
              <w:t>II</w:t>
            </w:r>
            <w:r w:rsidRPr="00F0192E">
              <w:rPr>
                <w:sz w:val="22"/>
                <w:szCs w:val="22"/>
              </w:rPr>
              <w:t xml:space="preserve"> очередь) с мостовым </w:t>
            </w:r>
            <w:r w:rsidR="00F0192E" w:rsidRPr="00F0192E">
              <w:rPr>
                <w:spacing w:val="-8"/>
                <w:sz w:val="22"/>
                <w:szCs w:val="22"/>
              </w:rPr>
              <w:t>переходом через р. Оку</w:t>
            </w:r>
          </w:p>
        </w:tc>
        <w:tc>
          <w:tcPr>
            <w:tcW w:w="1701" w:type="dxa"/>
          </w:tcPr>
          <w:p w:rsidR="00A7354A" w:rsidRPr="00F0192E" w:rsidRDefault="00A7354A" w:rsidP="00F0192E">
            <w:pPr>
              <w:widowControl/>
              <w:suppressAutoHyphens/>
              <w:ind w:firstLine="0"/>
              <w:jc w:val="left"/>
              <w:rPr>
                <w:sz w:val="22"/>
                <w:szCs w:val="22"/>
              </w:rPr>
            </w:pPr>
            <w:r w:rsidRPr="00F0192E">
              <w:rPr>
                <w:sz w:val="22"/>
                <w:szCs w:val="22"/>
                <w:lang w:val="en-US"/>
              </w:rPr>
              <w:t>II</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4,360</w:t>
            </w:r>
          </w:p>
        </w:tc>
      </w:tr>
      <w:tr w:rsidR="00A7354A" w:rsidRPr="00523F2E" w:rsidTr="00621789">
        <w:trPr>
          <w:trHeight w:val="454"/>
        </w:trPr>
        <w:tc>
          <w:tcPr>
            <w:tcW w:w="567" w:type="dxa"/>
            <w:vMerge/>
          </w:tcPr>
          <w:p w:rsidR="00A7354A" w:rsidRPr="00F0192E" w:rsidRDefault="00A7354A" w:rsidP="00F0192E">
            <w:pPr>
              <w:widowControl/>
              <w:suppressAutoHyphens/>
              <w:ind w:firstLine="0"/>
              <w:jc w:val="center"/>
              <w:rPr>
                <w:sz w:val="22"/>
                <w:szCs w:val="22"/>
              </w:rPr>
            </w:pP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РЗ 17</w:t>
            </w:r>
            <w:proofErr w:type="gramStart"/>
            <w:r w:rsidRPr="00F0192E">
              <w:rPr>
                <w:sz w:val="22"/>
                <w:szCs w:val="22"/>
              </w:rPr>
              <w:t xml:space="preserve"> К</w:t>
            </w:r>
            <w:proofErr w:type="gramEnd"/>
            <w:r w:rsidRPr="00F0192E">
              <w:rPr>
                <w:sz w:val="22"/>
                <w:szCs w:val="22"/>
              </w:rPr>
              <w:t xml:space="preserve"> -18</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Обход г. Мурома (</w:t>
            </w:r>
            <w:r w:rsidRPr="00F0192E">
              <w:rPr>
                <w:sz w:val="22"/>
                <w:szCs w:val="22"/>
                <w:lang w:val="en-US"/>
              </w:rPr>
              <w:t>II</w:t>
            </w:r>
            <w:r w:rsidRPr="00F0192E">
              <w:rPr>
                <w:sz w:val="22"/>
                <w:szCs w:val="22"/>
              </w:rPr>
              <w:t xml:space="preserve"> очередь 4пк) с мостовым переходом через р. Оку</w:t>
            </w:r>
          </w:p>
        </w:tc>
        <w:tc>
          <w:tcPr>
            <w:tcW w:w="1701" w:type="dxa"/>
          </w:tcPr>
          <w:p w:rsidR="00A7354A" w:rsidRPr="00F0192E" w:rsidRDefault="00A7354A" w:rsidP="00F0192E">
            <w:pPr>
              <w:widowControl/>
              <w:suppressAutoHyphens/>
              <w:ind w:firstLine="0"/>
              <w:jc w:val="left"/>
              <w:rPr>
                <w:sz w:val="22"/>
                <w:szCs w:val="22"/>
              </w:rPr>
            </w:pPr>
            <w:r w:rsidRPr="00F0192E">
              <w:rPr>
                <w:sz w:val="22"/>
                <w:szCs w:val="22"/>
                <w:lang w:val="en-US"/>
              </w:rPr>
              <w:t>II</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8,926</w:t>
            </w:r>
          </w:p>
        </w:tc>
      </w:tr>
      <w:tr w:rsidR="00A7354A" w:rsidRPr="00523F2E" w:rsidTr="00621789">
        <w:trPr>
          <w:trHeight w:val="454"/>
        </w:trPr>
        <w:tc>
          <w:tcPr>
            <w:tcW w:w="567" w:type="dxa"/>
          </w:tcPr>
          <w:p w:rsidR="00A7354A" w:rsidRPr="00F0192E" w:rsidRDefault="00A7354A" w:rsidP="00F0192E">
            <w:pPr>
              <w:widowControl/>
              <w:suppressAutoHyphens/>
              <w:ind w:firstLine="0"/>
              <w:jc w:val="center"/>
              <w:rPr>
                <w:sz w:val="22"/>
                <w:szCs w:val="22"/>
              </w:rPr>
            </w:pPr>
            <w:r w:rsidRPr="00F0192E">
              <w:rPr>
                <w:sz w:val="22"/>
                <w:szCs w:val="22"/>
              </w:rPr>
              <w:t>7</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17 ОП МЗ 17 Н-466</w:t>
            </w:r>
          </w:p>
        </w:tc>
        <w:tc>
          <w:tcPr>
            <w:tcW w:w="2268" w:type="dxa"/>
          </w:tcPr>
          <w:p w:rsidR="00A7354A" w:rsidRPr="00F0192E" w:rsidRDefault="00A7354A" w:rsidP="00F0192E">
            <w:pPr>
              <w:widowControl/>
              <w:suppressAutoHyphens/>
              <w:ind w:firstLine="0"/>
              <w:jc w:val="left"/>
              <w:rPr>
                <w:sz w:val="22"/>
                <w:szCs w:val="22"/>
              </w:rPr>
            </w:pPr>
            <w:r w:rsidRPr="00F0192E">
              <w:rPr>
                <w:sz w:val="22"/>
                <w:szCs w:val="22"/>
              </w:rPr>
              <w:t xml:space="preserve">Муром </w:t>
            </w:r>
            <w:r w:rsidR="00F0192E" w:rsidRPr="00F0192E">
              <w:rPr>
                <w:sz w:val="22"/>
                <w:szCs w:val="22"/>
              </w:rPr>
              <w:t>–</w:t>
            </w:r>
            <w:r w:rsidRPr="00F0192E">
              <w:rPr>
                <w:sz w:val="22"/>
                <w:szCs w:val="22"/>
              </w:rPr>
              <w:t xml:space="preserve"> Панфилово</w:t>
            </w:r>
          </w:p>
        </w:tc>
        <w:tc>
          <w:tcPr>
            <w:tcW w:w="1701" w:type="dxa"/>
          </w:tcPr>
          <w:p w:rsidR="00A7354A" w:rsidRPr="00F0192E" w:rsidRDefault="00A7354A" w:rsidP="00F0192E">
            <w:pPr>
              <w:widowControl/>
              <w:suppressAutoHyphens/>
              <w:ind w:firstLine="0"/>
              <w:jc w:val="left"/>
              <w:rPr>
                <w:sz w:val="22"/>
                <w:szCs w:val="22"/>
              </w:rPr>
            </w:pPr>
            <w:r w:rsidRPr="00F0192E">
              <w:rPr>
                <w:sz w:val="22"/>
                <w:szCs w:val="22"/>
              </w:rPr>
              <w:t>IV</w:t>
            </w:r>
          </w:p>
        </w:tc>
        <w:tc>
          <w:tcPr>
            <w:tcW w:w="2628" w:type="dxa"/>
          </w:tcPr>
          <w:p w:rsidR="00A7354A" w:rsidRPr="00F0192E" w:rsidRDefault="00A7354A" w:rsidP="00F0192E">
            <w:pPr>
              <w:widowControl/>
              <w:suppressAutoHyphens/>
              <w:ind w:firstLine="0"/>
              <w:jc w:val="left"/>
              <w:rPr>
                <w:sz w:val="22"/>
                <w:szCs w:val="22"/>
              </w:rPr>
            </w:pPr>
            <w:r w:rsidRPr="00F0192E">
              <w:rPr>
                <w:sz w:val="22"/>
                <w:szCs w:val="22"/>
              </w:rPr>
              <w:t>1,971 (1,070 в границе городского округа)</w:t>
            </w:r>
          </w:p>
        </w:tc>
      </w:tr>
    </w:tbl>
    <w:p w:rsidR="00A7354A" w:rsidRPr="00523F2E" w:rsidRDefault="00A7354A" w:rsidP="00A7354A">
      <w:pPr>
        <w:widowControl/>
        <w:ind w:firstLine="0"/>
        <w:rPr>
          <w:sz w:val="28"/>
          <w:szCs w:val="28"/>
        </w:rPr>
      </w:pPr>
    </w:p>
    <w:p w:rsidR="00A7354A" w:rsidRPr="00523F2E" w:rsidRDefault="00A7354A" w:rsidP="00E8536E">
      <w:pPr>
        <w:widowControl/>
        <w:suppressAutoHyphens/>
        <w:spacing w:after="120"/>
        <w:ind w:firstLine="709"/>
        <w:rPr>
          <w:sz w:val="28"/>
          <w:szCs w:val="28"/>
        </w:rPr>
      </w:pPr>
      <w:r w:rsidRPr="00523F2E">
        <w:rPr>
          <w:sz w:val="28"/>
          <w:szCs w:val="28"/>
        </w:rPr>
        <w:t>Протяженность автомобильных дорог регионального значения в границе городского округа составляет 29,28 км.</w:t>
      </w:r>
    </w:p>
    <w:p w:rsidR="00A7354A" w:rsidRPr="00E8536E" w:rsidRDefault="00A7354A" w:rsidP="00E8536E">
      <w:pPr>
        <w:widowControl/>
        <w:suppressAutoHyphens/>
        <w:spacing w:after="120"/>
        <w:ind w:firstLine="709"/>
        <w:rPr>
          <w:spacing w:val="-8"/>
          <w:sz w:val="28"/>
          <w:szCs w:val="28"/>
        </w:rPr>
      </w:pPr>
      <w:r w:rsidRPr="00E8536E">
        <w:rPr>
          <w:spacing w:val="-8"/>
          <w:sz w:val="28"/>
          <w:szCs w:val="28"/>
        </w:rPr>
        <w:t xml:space="preserve">В 2009 г. сдан в эксплуатацию вантовый мост через р. Оку в северной части городского округа Мурома. Мост является частью Обхода г. Мурома </w:t>
      </w:r>
      <w:r w:rsidR="00621789">
        <w:rPr>
          <w:sz w:val="28"/>
          <w:szCs w:val="28"/>
        </w:rPr>
        <w:t>–</w:t>
      </w:r>
      <w:r w:rsidRPr="00E8536E">
        <w:rPr>
          <w:spacing w:val="-8"/>
          <w:sz w:val="28"/>
          <w:szCs w:val="28"/>
        </w:rPr>
        <w:t xml:space="preserve"> объездной дороги вокруг г. Мурома, по которой в настоящее время проходят основные транзитный потоки, ранее следовавшие через центральную часть города. </w:t>
      </w:r>
    </w:p>
    <w:p w:rsidR="00A7354A" w:rsidRPr="00E8536E" w:rsidRDefault="00A7354A" w:rsidP="00E8536E">
      <w:pPr>
        <w:widowControl/>
        <w:suppressAutoHyphens/>
        <w:spacing w:after="120"/>
        <w:ind w:firstLine="709"/>
        <w:rPr>
          <w:spacing w:val="-8"/>
          <w:sz w:val="28"/>
          <w:szCs w:val="28"/>
        </w:rPr>
      </w:pPr>
      <w:r w:rsidRPr="00E8536E">
        <w:rPr>
          <w:spacing w:val="-8"/>
          <w:sz w:val="28"/>
          <w:szCs w:val="28"/>
        </w:rPr>
        <w:t>До строительства моста пересечение р. Оки в районе г. Мурома осуществлялось по понтонному мосту в створе съезда Воровского (в летний период) и паромной переправе (в зимний период), к которой вел съезд Лакина.</w:t>
      </w:r>
    </w:p>
    <w:p w:rsidR="00A7354A" w:rsidRPr="00523F2E" w:rsidRDefault="00A7354A" w:rsidP="00E8536E">
      <w:pPr>
        <w:widowControl/>
        <w:suppressAutoHyphens/>
        <w:spacing w:after="120"/>
        <w:ind w:firstLine="709"/>
        <w:rPr>
          <w:sz w:val="28"/>
          <w:szCs w:val="28"/>
        </w:rPr>
      </w:pPr>
      <w:r w:rsidRPr="00523F2E">
        <w:rPr>
          <w:sz w:val="28"/>
          <w:szCs w:val="28"/>
        </w:rPr>
        <w:t xml:space="preserve">Пересечения Обхода г. Мурома с железнодорожными путями участка Москва – Черусти – Муром – Арзамас – Казань Горьковской железной дороги, железнодорожной линии Муром – Ковров – Иваново устроены в разных уровнях. </w:t>
      </w:r>
      <w:proofErr w:type="gramStart"/>
      <w:r w:rsidRPr="00523F2E">
        <w:rPr>
          <w:sz w:val="28"/>
          <w:szCs w:val="28"/>
        </w:rPr>
        <w:t>На пересечениях с автомобильными дорогами «</w:t>
      </w:r>
      <w:r w:rsidRPr="00523F2E">
        <w:rPr>
          <w:rFonts w:eastAsiaTheme="minorHAnsi"/>
          <w:sz w:val="28"/>
          <w:szCs w:val="28"/>
          <w:lang w:eastAsia="en-US"/>
        </w:rPr>
        <w:t>Владимир – Муром – Арзамас» и «Муром – «Волга» построены транспортные развязки по типу «клеверный лист».</w:t>
      </w:r>
      <w:proofErr w:type="gramEnd"/>
      <w:r w:rsidRPr="00523F2E">
        <w:rPr>
          <w:rFonts w:eastAsiaTheme="minorHAnsi"/>
          <w:sz w:val="28"/>
          <w:szCs w:val="28"/>
          <w:lang w:eastAsia="en-US"/>
        </w:rPr>
        <w:t xml:space="preserve"> Остальные пересечения устроены в одном уровне.</w:t>
      </w:r>
      <w:r w:rsidRPr="00523F2E">
        <w:rPr>
          <w:sz w:val="28"/>
          <w:szCs w:val="28"/>
        </w:rPr>
        <w:t xml:space="preserve"> «Обход г. Мурома» кроме пропуска транзитного потока автотранспорта перераспределяет транспортные потоки при внутригородских передвижениях, разгружая центральную часть города. </w:t>
      </w:r>
    </w:p>
    <w:p w:rsidR="00A7354A" w:rsidRPr="00523F2E" w:rsidRDefault="00A7354A" w:rsidP="00E8536E">
      <w:pPr>
        <w:widowControl/>
        <w:suppressAutoHyphens/>
        <w:spacing w:after="120"/>
        <w:ind w:firstLine="709"/>
        <w:rPr>
          <w:sz w:val="28"/>
          <w:szCs w:val="28"/>
        </w:rPr>
      </w:pPr>
      <w:r w:rsidRPr="00523F2E">
        <w:rPr>
          <w:sz w:val="28"/>
          <w:szCs w:val="28"/>
        </w:rPr>
        <w:t>При проектировании автомобильной дороги предусмотрен резерв для расширения проезжей части в пределах отведенной полосы отвода, в случае превышения расчетной интенсивности движения.</w:t>
      </w:r>
    </w:p>
    <w:p w:rsidR="00A7354A" w:rsidRPr="00523F2E" w:rsidRDefault="00A7354A" w:rsidP="00E8536E">
      <w:pPr>
        <w:widowControl/>
        <w:suppressAutoHyphens/>
        <w:spacing w:after="120"/>
        <w:ind w:firstLine="709"/>
        <w:rPr>
          <w:sz w:val="28"/>
          <w:szCs w:val="28"/>
        </w:rPr>
      </w:pPr>
      <w:r w:rsidRPr="00523F2E">
        <w:rPr>
          <w:sz w:val="28"/>
          <w:szCs w:val="28"/>
        </w:rPr>
        <w:t xml:space="preserve">В Схеме территориального планирования Владимирской области (утв. постановлением Правительства Владимирской области от 30.12.2019 № 972) мероприятий по строительству и реконструкции автомобильных дорог </w:t>
      </w:r>
      <w:r w:rsidRPr="00523F2E">
        <w:rPr>
          <w:sz w:val="28"/>
          <w:szCs w:val="28"/>
        </w:rPr>
        <w:lastRenderedPageBreak/>
        <w:t>регионального значения на территории городского округа Мурома не предусмотрено.</w:t>
      </w:r>
    </w:p>
    <w:p w:rsidR="00A7354A" w:rsidRPr="00523F2E" w:rsidRDefault="0016154A" w:rsidP="00D5217A">
      <w:pPr>
        <w:pStyle w:val="2f2"/>
      </w:pPr>
      <w:bookmarkStart w:id="145" w:name="_Toc59861608"/>
      <w:bookmarkStart w:id="146" w:name="_Toc59861956"/>
      <w:bookmarkStart w:id="147" w:name="_Toc49769165"/>
      <w:r>
        <w:t>10</w:t>
      </w:r>
      <w:r w:rsidR="00A7354A" w:rsidRPr="00523F2E">
        <w:t>.2. Городские улицы и транспорт</w:t>
      </w:r>
      <w:bookmarkEnd w:id="145"/>
      <w:bookmarkEnd w:id="146"/>
      <w:bookmarkEnd w:id="147"/>
    </w:p>
    <w:p w:rsidR="00A7354A" w:rsidRPr="00E8536E" w:rsidRDefault="00A7354A" w:rsidP="00E8536E">
      <w:pPr>
        <w:widowControl/>
        <w:spacing w:before="120" w:after="120"/>
        <w:ind w:firstLine="709"/>
        <w:jc w:val="left"/>
        <w:rPr>
          <w:b/>
          <w:bCs/>
          <w:iCs/>
          <w:sz w:val="28"/>
          <w:szCs w:val="28"/>
        </w:rPr>
      </w:pPr>
      <w:r w:rsidRPr="00E8536E">
        <w:rPr>
          <w:b/>
          <w:bCs/>
          <w:iCs/>
          <w:sz w:val="28"/>
          <w:szCs w:val="28"/>
        </w:rPr>
        <w:t>Городские улицы</w:t>
      </w:r>
    </w:p>
    <w:p w:rsidR="00A7354A" w:rsidRPr="00E8536E" w:rsidRDefault="00A7354A" w:rsidP="00E8536E">
      <w:pPr>
        <w:widowControl/>
        <w:spacing w:before="120" w:after="120"/>
        <w:ind w:firstLine="709"/>
        <w:jc w:val="left"/>
        <w:rPr>
          <w:b/>
          <w:i/>
          <w:sz w:val="28"/>
          <w:szCs w:val="28"/>
        </w:rPr>
      </w:pPr>
      <w:r w:rsidRPr="00E8536E">
        <w:rPr>
          <w:b/>
          <w:i/>
          <w:sz w:val="28"/>
          <w:szCs w:val="28"/>
        </w:rPr>
        <w:t>Современное состояние</w:t>
      </w:r>
    </w:p>
    <w:p w:rsidR="00A7354A" w:rsidRPr="00523F2E" w:rsidRDefault="00A7354A" w:rsidP="00BA53E4">
      <w:pPr>
        <w:widowControl/>
        <w:spacing w:after="120"/>
        <w:ind w:firstLine="709"/>
        <w:rPr>
          <w:sz w:val="28"/>
          <w:szCs w:val="28"/>
        </w:rPr>
      </w:pPr>
      <w:r w:rsidRPr="00523F2E">
        <w:rPr>
          <w:sz w:val="28"/>
          <w:szCs w:val="28"/>
        </w:rPr>
        <w:t>Улично-дорожная сеть города Мурома состоит из магистральных улиц и улиц местного значения (по функциональному назначению). Все объекты улично-дорожной сети в границе города Мурома являются объектами мес</w:t>
      </w:r>
      <w:r w:rsidRPr="00523F2E">
        <w:rPr>
          <w:sz w:val="28"/>
          <w:szCs w:val="28"/>
        </w:rPr>
        <w:t>т</w:t>
      </w:r>
      <w:r w:rsidRPr="00523F2E">
        <w:rPr>
          <w:sz w:val="28"/>
          <w:szCs w:val="28"/>
        </w:rPr>
        <w:t>ного значения (т.е. находятся на балансе муниципального образования).</w:t>
      </w:r>
    </w:p>
    <w:p w:rsidR="00A7354A" w:rsidRPr="00C2135A" w:rsidRDefault="00A7354A" w:rsidP="00BA53E4">
      <w:pPr>
        <w:widowControl/>
        <w:suppressAutoHyphens/>
        <w:spacing w:after="120"/>
        <w:ind w:firstLine="709"/>
        <w:rPr>
          <w:sz w:val="28"/>
          <w:szCs w:val="28"/>
        </w:rPr>
      </w:pPr>
      <w:r w:rsidRPr="00523F2E">
        <w:rPr>
          <w:sz w:val="28"/>
          <w:szCs w:val="28"/>
        </w:rPr>
        <w:t xml:space="preserve">Классификация улично-дорожной сети города Мурома принята в соответствии с СП 42.13330.2016. Свод правил. Градостроительство. Планировка и застройка городских и сельских поселений. </w:t>
      </w:r>
      <w:r w:rsidRPr="00C2135A">
        <w:rPr>
          <w:sz w:val="28"/>
          <w:szCs w:val="28"/>
        </w:rPr>
        <w:t>Актуализированная редакция СНиП 2.07.01-89* (далее – СП 42)</w:t>
      </w:r>
      <w:r w:rsidRPr="00C2135A">
        <w:rPr>
          <w:sz w:val="28"/>
          <w:szCs w:val="28"/>
          <w:vertAlign w:val="superscript"/>
        </w:rPr>
        <w:footnoteReference w:id="28"/>
      </w:r>
      <w:r w:rsidRPr="00C2135A">
        <w:rPr>
          <w:sz w:val="28"/>
          <w:szCs w:val="28"/>
        </w:rPr>
        <w:t>.</w:t>
      </w:r>
    </w:p>
    <w:p w:rsidR="003A5F0E" w:rsidRPr="00C2135A" w:rsidRDefault="003A5F0E" w:rsidP="00621789">
      <w:pPr>
        <w:suppressAutoHyphens/>
        <w:spacing w:after="120"/>
        <w:ind w:firstLine="709"/>
        <w:rPr>
          <w:spacing w:val="-8"/>
          <w:sz w:val="28"/>
          <w:szCs w:val="28"/>
        </w:rPr>
      </w:pPr>
      <w:r w:rsidRPr="00C2135A">
        <w:rPr>
          <w:spacing w:val="-8"/>
          <w:sz w:val="28"/>
          <w:szCs w:val="28"/>
        </w:rPr>
        <w:t>Основу улично-дорожной сети города Мурома составляют магистральные улицы общегородского значения регулируемого движения 2-го и 3-го класса, обеспечивающие транспортную связь между жилыми и промышленными территориями и имеющие выход на внешние автомобильные дороги:</w:t>
      </w:r>
    </w:p>
    <w:p w:rsidR="003A5F0E" w:rsidRPr="00C2135A" w:rsidRDefault="003A5F0E" w:rsidP="00621789">
      <w:pPr>
        <w:pStyle w:val="affffe"/>
        <w:numPr>
          <w:ilvl w:val="0"/>
          <w:numId w:val="147"/>
        </w:numPr>
        <w:suppressAutoHyphens/>
        <w:spacing w:after="120"/>
        <w:ind w:left="0" w:firstLine="709"/>
        <w:jc w:val="both"/>
        <w:rPr>
          <w:sz w:val="28"/>
          <w:szCs w:val="28"/>
        </w:rPr>
      </w:pPr>
      <w:bookmarkStart w:id="148" w:name="_Hlk49066547"/>
      <w:r w:rsidRPr="00C2135A">
        <w:rPr>
          <w:sz w:val="28"/>
          <w:szCs w:val="28"/>
        </w:rPr>
        <w:t xml:space="preserve">Владимирское шоссе, </w:t>
      </w:r>
    </w:p>
    <w:p w:rsidR="003A5F0E" w:rsidRPr="00C2135A" w:rsidRDefault="003A5F0E" w:rsidP="00621789">
      <w:pPr>
        <w:pStyle w:val="affffe"/>
        <w:numPr>
          <w:ilvl w:val="0"/>
          <w:numId w:val="147"/>
        </w:numPr>
        <w:suppressAutoHyphens/>
        <w:spacing w:after="120"/>
        <w:ind w:left="0" w:firstLine="709"/>
        <w:jc w:val="both"/>
        <w:rPr>
          <w:sz w:val="28"/>
          <w:szCs w:val="28"/>
        </w:rPr>
      </w:pPr>
      <w:proofErr w:type="gramStart"/>
      <w:r w:rsidRPr="00C2135A">
        <w:rPr>
          <w:sz w:val="28"/>
          <w:szCs w:val="28"/>
        </w:rPr>
        <w:t>ул. Гоголева – ул. Калинина (участок) – ул. Московская – ул. Советская – ул. Льва Толстого (участок);</w:t>
      </w:r>
      <w:proofErr w:type="gramEnd"/>
    </w:p>
    <w:p w:rsidR="003A5F0E" w:rsidRPr="00C2135A" w:rsidRDefault="003A5F0E" w:rsidP="00621789">
      <w:pPr>
        <w:pStyle w:val="affffe"/>
        <w:numPr>
          <w:ilvl w:val="0"/>
          <w:numId w:val="147"/>
        </w:numPr>
        <w:suppressAutoHyphens/>
        <w:spacing w:after="120"/>
        <w:ind w:left="0" w:firstLine="709"/>
        <w:jc w:val="both"/>
        <w:rPr>
          <w:sz w:val="28"/>
          <w:szCs w:val="28"/>
        </w:rPr>
      </w:pPr>
      <w:r w:rsidRPr="00C2135A">
        <w:rPr>
          <w:sz w:val="28"/>
          <w:szCs w:val="28"/>
        </w:rPr>
        <w:t xml:space="preserve">ул. Механизаторов – ул. Войкова – ул. Куликова; </w:t>
      </w:r>
    </w:p>
    <w:p w:rsidR="003A5F0E" w:rsidRPr="00C2135A" w:rsidRDefault="003A5F0E" w:rsidP="00621789">
      <w:pPr>
        <w:pStyle w:val="affffe"/>
        <w:numPr>
          <w:ilvl w:val="0"/>
          <w:numId w:val="147"/>
        </w:numPr>
        <w:suppressAutoHyphens/>
        <w:spacing w:after="120"/>
        <w:ind w:left="0" w:firstLine="709"/>
        <w:jc w:val="both"/>
        <w:rPr>
          <w:sz w:val="28"/>
          <w:szCs w:val="28"/>
        </w:rPr>
      </w:pPr>
      <w:r w:rsidRPr="00C2135A">
        <w:rPr>
          <w:sz w:val="28"/>
          <w:szCs w:val="28"/>
        </w:rPr>
        <w:t>Меленковское шоссе;</w:t>
      </w:r>
    </w:p>
    <w:p w:rsidR="003A5F0E" w:rsidRPr="00C2135A" w:rsidRDefault="003A5F0E" w:rsidP="00621789">
      <w:pPr>
        <w:pStyle w:val="affffe"/>
        <w:numPr>
          <w:ilvl w:val="0"/>
          <w:numId w:val="147"/>
        </w:numPr>
        <w:suppressAutoHyphens/>
        <w:spacing w:after="120"/>
        <w:ind w:left="0" w:firstLine="709"/>
        <w:jc w:val="both"/>
        <w:rPr>
          <w:sz w:val="28"/>
          <w:szCs w:val="28"/>
        </w:rPr>
      </w:pPr>
      <w:r w:rsidRPr="00C2135A">
        <w:rPr>
          <w:sz w:val="28"/>
          <w:szCs w:val="28"/>
        </w:rPr>
        <w:t>Радиозаводское шоссе – ул. Энгельса (участок);</w:t>
      </w:r>
    </w:p>
    <w:p w:rsidR="003A5F0E" w:rsidRPr="00C2135A" w:rsidRDefault="003A5F0E" w:rsidP="00621789">
      <w:pPr>
        <w:pStyle w:val="affffe"/>
        <w:numPr>
          <w:ilvl w:val="0"/>
          <w:numId w:val="147"/>
        </w:numPr>
        <w:suppressAutoHyphens/>
        <w:spacing w:after="120"/>
        <w:ind w:left="0" w:firstLine="709"/>
        <w:jc w:val="both"/>
        <w:rPr>
          <w:sz w:val="28"/>
          <w:szCs w:val="28"/>
        </w:rPr>
      </w:pPr>
      <w:proofErr w:type="gramStart"/>
      <w:r w:rsidRPr="00C2135A">
        <w:rPr>
          <w:sz w:val="28"/>
          <w:szCs w:val="28"/>
        </w:rPr>
        <w:t xml:space="preserve">ул. Ленина (участок) </w:t>
      </w:r>
      <w:r w:rsidRPr="00C2135A">
        <w:rPr>
          <w:sz w:val="28"/>
          <w:szCs w:val="28"/>
          <w:lang w:eastAsia="ru-RU"/>
        </w:rPr>
        <w:t>–</w:t>
      </w:r>
      <w:r w:rsidRPr="00C2135A">
        <w:rPr>
          <w:sz w:val="28"/>
          <w:szCs w:val="28"/>
        </w:rPr>
        <w:t xml:space="preserve"> Карачаровское шоссе – ул. Кирова (участок) – ул. Карачаровская – а/д «Муром – Панфилово» (участок), а/д Касимов – Муром – Нижний Новгород (пос. Вербовский).</w:t>
      </w:r>
      <w:proofErr w:type="gramEnd"/>
    </w:p>
    <w:bookmarkEnd w:id="148"/>
    <w:p w:rsidR="00A7354A" w:rsidRPr="00C2135A" w:rsidRDefault="00A7354A" w:rsidP="00621789">
      <w:pPr>
        <w:widowControl/>
        <w:suppressAutoHyphens/>
        <w:spacing w:after="120"/>
        <w:ind w:firstLine="709"/>
        <w:rPr>
          <w:sz w:val="28"/>
          <w:szCs w:val="28"/>
        </w:rPr>
      </w:pPr>
      <w:r w:rsidRPr="00C2135A">
        <w:rPr>
          <w:sz w:val="28"/>
          <w:szCs w:val="28"/>
        </w:rPr>
        <w:t xml:space="preserve">Ул. Московская и ул. Советская работают в паре как улицы одностороннего движения. </w:t>
      </w:r>
    </w:p>
    <w:p w:rsidR="00A7354A" w:rsidRPr="00C2135A" w:rsidRDefault="00A7354A" w:rsidP="00621789">
      <w:pPr>
        <w:widowControl/>
        <w:suppressAutoHyphens/>
        <w:spacing w:after="120"/>
        <w:ind w:firstLine="709"/>
        <w:rPr>
          <w:sz w:val="28"/>
          <w:szCs w:val="28"/>
        </w:rPr>
      </w:pPr>
      <w:r w:rsidRPr="00C2135A">
        <w:rPr>
          <w:sz w:val="28"/>
          <w:szCs w:val="28"/>
        </w:rPr>
        <w:t xml:space="preserve">Система магистральных улиц районного значения в зонах жилой застройки, в общественно-деловых и торговых зонах и в производственных зонах дополняет систему общегородских магистральных улиц, обеспечивая транспортные и пешеходные связи в пределах жилых районов, как правило, с выходом на магистральные улицы общегородского значения. Районные магистрали представлены: </w:t>
      </w:r>
    </w:p>
    <w:p w:rsidR="003A5F0E" w:rsidRPr="00C2135A" w:rsidRDefault="003A5F0E" w:rsidP="00621789">
      <w:pPr>
        <w:pStyle w:val="affffe"/>
        <w:numPr>
          <w:ilvl w:val="0"/>
          <w:numId w:val="148"/>
        </w:numPr>
        <w:suppressAutoHyphens/>
        <w:spacing w:after="120"/>
        <w:ind w:left="0" w:firstLine="709"/>
        <w:jc w:val="both"/>
        <w:rPr>
          <w:sz w:val="28"/>
          <w:szCs w:val="28"/>
        </w:rPr>
      </w:pPr>
      <w:bookmarkStart w:id="149" w:name="_Hlk49066528"/>
      <w:proofErr w:type="gramStart"/>
      <w:r w:rsidRPr="00C2135A">
        <w:rPr>
          <w:sz w:val="28"/>
          <w:szCs w:val="28"/>
        </w:rPr>
        <w:lastRenderedPageBreak/>
        <w:t>в западном районе – ул.</w:t>
      </w:r>
      <w:r w:rsidR="00BB683A" w:rsidRPr="00C2135A">
        <w:rPr>
          <w:sz w:val="28"/>
          <w:szCs w:val="28"/>
        </w:rPr>
        <w:t xml:space="preserve"> </w:t>
      </w:r>
      <w:r w:rsidRPr="00C2135A">
        <w:rPr>
          <w:sz w:val="28"/>
          <w:szCs w:val="28"/>
        </w:rPr>
        <w:t xml:space="preserve">Лаврентьева </w:t>
      </w:r>
      <w:r w:rsidR="00BB683A" w:rsidRPr="00C2135A">
        <w:rPr>
          <w:sz w:val="28"/>
          <w:szCs w:val="28"/>
          <w:lang w:eastAsia="ru-RU"/>
        </w:rPr>
        <w:t>–</w:t>
      </w:r>
      <w:r w:rsidRPr="00C2135A">
        <w:rPr>
          <w:sz w:val="28"/>
          <w:szCs w:val="28"/>
        </w:rPr>
        <w:t xml:space="preserve"> ул. Филатова, ул. Дзержинского, бульвар Тихомирова </w:t>
      </w:r>
      <w:r w:rsidR="00BB683A" w:rsidRPr="00C2135A">
        <w:rPr>
          <w:sz w:val="28"/>
          <w:szCs w:val="28"/>
          <w:lang w:eastAsia="ru-RU"/>
        </w:rPr>
        <w:t>–</w:t>
      </w:r>
      <w:r w:rsidRPr="00C2135A">
        <w:rPr>
          <w:sz w:val="28"/>
          <w:szCs w:val="28"/>
        </w:rPr>
        <w:t xml:space="preserve"> ул. Куйбышева – ул. Пролетарская, ул. Калинина (участок) </w:t>
      </w:r>
      <w:r w:rsidR="00BB683A" w:rsidRPr="00C2135A">
        <w:rPr>
          <w:sz w:val="28"/>
          <w:szCs w:val="28"/>
          <w:lang w:eastAsia="ru-RU"/>
        </w:rPr>
        <w:t>–</w:t>
      </w:r>
      <w:r w:rsidRPr="00C2135A">
        <w:rPr>
          <w:sz w:val="28"/>
          <w:szCs w:val="28"/>
        </w:rPr>
        <w:t xml:space="preserve"> ул. Стахановская </w:t>
      </w:r>
      <w:r w:rsidR="00BB683A" w:rsidRPr="00C2135A">
        <w:rPr>
          <w:sz w:val="28"/>
          <w:szCs w:val="28"/>
          <w:lang w:eastAsia="ru-RU"/>
        </w:rPr>
        <w:t>–</w:t>
      </w:r>
      <w:r w:rsidRPr="00C2135A">
        <w:rPr>
          <w:sz w:val="28"/>
          <w:szCs w:val="28"/>
        </w:rPr>
        <w:t xml:space="preserve"> ул. Пионерская;</w:t>
      </w:r>
      <w:proofErr w:type="gramEnd"/>
    </w:p>
    <w:p w:rsidR="003A5F0E" w:rsidRPr="00C2135A" w:rsidRDefault="003A5F0E" w:rsidP="00621789">
      <w:pPr>
        <w:pStyle w:val="affffe"/>
        <w:numPr>
          <w:ilvl w:val="0"/>
          <w:numId w:val="148"/>
        </w:numPr>
        <w:suppressAutoHyphens/>
        <w:spacing w:after="120"/>
        <w:ind w:left="0" w:firstLine="709"/>
        <w:jc w:val="both"/>
        <w:rPr>
          <w:sz w:val="28"/>
          <w:szCs w:val="28"/>
        </w:rPr>
      </w:pPr>
      <w:proofErr w:type="gramStart"/>
      <w:r w:rsidRPr="00C2135A">
        <w:rPr>
          <w:sz w:val="28"/>
          <w:szCs w:val="28"/>
        </w:rPr>
        <w:t xml:space="preserve">в Северном районе </w:t>
      </w:r>
      <w:r w:rsidR="00BB683A" w:rsidRPr="00C2135A">
        <w:rPr>
          <w:sz w:val="28"/>
          <w:szCs w:val="28"/>
          <w:lang w:eastAsia="ru-RU"/>
        </w:rPr>
        <w:t>–</w:t>
      </w:r>
      <w:r w:rsidRPr="00C2135A">
        <w:rPr>
          <w:sz w:val="28"/>
          <w:szCs w:val="28"/>
        </w:rPr>
        <w:t xml:space="preserve"> ул. Юбилейная, ул. Ковровская, ул. Казанская (участок) </w:t>
      </w:r>
      <w:r w:rsidR="00BB683A" w:rsidRPr="00C2135A">
        <w:rPr>
          <w:sz w:val="28"/>
          <w:szCs w:val="28"/>
          <w:lang w:eastAsia="ru-RU"/>
        </w:rPr>
        <w:t>–</w:t>
      </w:r>
      <w:r w:rsidRPr="00C2135A">
        <w:rPr>
          <w:sz w:val="28"/>
          <w:szCs w:val="28"/>
        </w:rPr>
        <w:t xml:space="preserve"> ул. Матросова (участок) </w:t>
      </w:r>
      <w:r w:rsidR="00BB683A" w:rsidRPr="00C2135A">
        <w:rPr>
          <w:sz w:val="28"/>
          <w:szCs w:val="28"/>
          <w:lang w:eastAsia="ru-RU"/>
        </w:rPr>
        <w:t>–</w:t>
      </w:r>
      <w:r w:rsidRPr="00C2135A">
        <w:rPr>
          <w:sz w:val="28"/>
          <w:szCs w:val="28"/>
        </w:rPr>
        <w:t xml:space="preserve"> ул. Ямская – ул. Кожевники – ул. Плеханова – ул. Коммунистическая – ул. Ремесленная Слобода;</w:t>
      </w:r>
      <w:proofErr w:type="gramEnd"/>
    </w:p>
    <w:p w:rsidR="003A5F0E" w:rsidRPr="00C2135A" w:rsidRDefault="003A5F0E" w:rsidP="00621789">
      <w:pPr>
        <w:pStyle w:val="affffe"/>
        <w:numPr>
          <w:ilvl w:val="0"/>
          <w:numId w:val="148"/>
        </w:numPr>
        <w:suppressAutoHyphens/>
        <w:spacing w:after="120"/>
        <w:ind w:left="0" w:firstLine="709"/>
        <w:jc w:val="both"/>
        <w:rPr>
          <w:spacing w:val="-12"/>
          <w:sz w:val="28"/>
          <w:szCs w:val="28"/>
        </w:rPr>
      </w:pPr>
      <w:proofErr w:type="gramStart"/>
      <w:r w:rsidRPr="00C2135A">
        <w:rPr>
          <w:spacing w:val="-12"/>
          <w:sz w:val="28"/>
          <w:szCs w:val="28"/>
        </w:rPr>
        <w:t xml:space="preserve">в Центральном районе </w:t>
      </w:r>
      <w:r w:rsidR="00BB683A" w:rsidRPr="00C2135A">
        <w:rPr>
          <w:spacing w:val="-12"/>
          <w:sz w:val="28"/>
          <w:szCs w:val="28"/>
          <w:lang w:eastAsia="ru-RU"/>
        </w:rPr>
        <w:t>–</w:t>
      </w:r>
      <w:r w:rsidRPr="00C2135A">
        <w:rPr>
          <w:spacing w:val="-12"/>
          <w:sz w:val="28"/>
          <w:szCs w:val="28"/>
        </w:rPr>
        <w:t xml:space="preserve"> ул. Льва Толстого, ул. Первомайская, ул. Заводская, ул. Октябрьская, съезд Воровского – ул. Набережная – съезд Лакина;</w:t>
      </w:r>
      <w:proofErr w:type="gramEnd"/>
    </w:p>
    <w:p w:rsidR="003A5F0E" w:rsidRPr="00C2135A" w:rsidRDefault="003A5F0E" w:rsidP="00621789">
      <w:pPr>
        <w:pStyle w:val="affffe"/>
        <w:numPr>
          <w:ilvl w:val="0"/>
          <w:numId w:val="148"/>
        </w:numPr>
        <w:suppressAutoHyphens/>
        <w:spacing w:after="120"/>
        <w:ind w:left="0" w:firstLine="709"/>
        <w:jc w:val="both"/>
        <w:rPr>
          <w:sz w:val="28"/>
          <w:szCs w:val="28"/>
        </w:rPr>
      </w:pPr>
      <w:r w:rsidRPr="00C2135A">
        <w:rPr>
          <w:sz w:val="28"/>
          <w:szCs w:val="28"/>
        </w:rPr>
        <w:t>в Южном районе – ул. </w:t>
      </w:r>
      <w:proofErr w:type="gramStart"/>
      <w:r w:rsidRPr="00C2135A">
        <w:rPr>
          <w:sz w:val="28"/>
          <w:szCs w:val="28"/>
        </w:rPr>
        <w:t>Орловская</w:t>
      </w:r>
      <w:proofErr w:type="gramEnd"/>
      <w:r w:rsidRPr="00C2135A">
        <w:rPr>
          <w:sz w:val="28"/>
          <w:szCs w:val="28"/>
        </w:rPr>
        <w:t>.</w:t>
      </w:r>
    </w:p>
    <w:bookmarkEnd w:id="149"/>
    <w:p w:rsidR="003A5F0E" w:rsidRPr="00C2135A" w:rsidRDefault="003A5F0E" w:rsidP="00621789">
      <w:pPr>
        <w:suppressAutoHyphens/>
        <w:spacing w:after="120"/>
        <w:ind w:firstLine="709"/>
        <w:rPr>
          <w:sz w:val="28"/>
          <w:szCs w:val="28"/>
        </w:rPr>
      </w:pPr>
      <w:r w:rsidRPr="00C2135A">
        <w:rPr>
          <w:sz w:val="28"/>
          <w:szCs w:val="28"/>
        </w:rPr>
        <w:t>Протяженность магистральной сети г. Мурома составляет около 57 км. Плотность магистральной сети составляет 1,23 км/км². Показатель плотности рассчитан исходя из площади обслуживаемой территории, составляющей около 46,2 км². Показатель плотности сети магистральных улиц ниже нормативного.</w:t>
      </w:r>
    </w:p>
    <w:p w:rsidR="00A7354A" w:rsidRPr="00C2135A" w:rsidRDefault="00A7354A" w:rsidP="00621789">
      <w:pPr>
        <w:widowControl/>
        <w:suppressAutoHyphens/>
        <w:spacing w:after="120"/>
        <w:ind w:firstLine="709"/>
        <w:rPr>
          <w:sz w:val="28"/>
          <w:szCs w:val="28"/>
        </w:rPr>
      </w:pPr>
      <w:proofErr w:type="gramStart"/>
      <w:r w:rsidRPr="00C2135A">
        <w:rPr>
          <w:sz w:val="28"/>
          <w:szCs w:val="28"/>
        </w:rPr>
        <w:t xml:space="preserve">В соответствии с Местными нормативами градостроительного проектирования муниципального образования округ Муром Владимирской области (утв. решением Совета народных депутатов от 26.12.2017 № 422) (далее – МНГП) нормативная плотность магистральной сети составляет 2,51 км/км². Такая плотность магистральной сети обеспечивает нормативную дальность подходов до остановок общественного транспорта, составляющую 500 м для районов многоквартирной застройки, 800 м для районов индивидуальной застройки. </w:t>
      </w:r>
      <w:proofErr w:type="gramEnd"/>
    </w:p>
    <w:p w:rsidR="00A7354A" w:rsidRPr="00C2135A" w:rsidRDefault="00A7354A" w:rsidP="00621789">
      <w:pPr>
        <w:widowControl/>
        <w:suppressAutoHyphens/>
        <w:spacing w:after="120"/>
        <w:ind w:firstLine="709"/>
        <w:rPr>
          <w:sz w:val="28"/>
          <w:szCs w:val="28"/>
        </w:rPr>
      </w:pPr>
      <w:r w:rsidRPr="00C2135A">
        <w:rPr>
          <w:sz w:val="28"/>
          <w:szCs w:val="28"/>
        </w:rPr>
        <w:t>В прибрежной части города, на улицах и съездах к набережной р. Оки максимальный продольный уклон превышает нормативный (съезд Лакина, съезд Воровского, ул. Ямская, Красина, Плеханова, Февральский пер</w:t>
      </w:r>
      <w:r w:rsidR="00E8536E" w:rsidRPr="00C2135A">
        <w:rPr>
          <w:sz w:val="28"/>
          <w:szCs w:val="28"/>
        </w:rPr>
        <w:t>.</w:t>
      </w:r>
      <w:r w:rsidRPr="00C2135A">
        <w:rPr>
          <w:sz w:val="28"/>
          <w:szCs w:val="28"/>
        </w:rPr>
        <w:t xml:space="preserve"> и др.)</w:t>
      </w:r>
    </w:p>
    <w:p w:rsidR="00A7354A" w:rsidRPr="00523F2E" w:rsidRDefault="00A7354A" w:rsidP="00621789">
      <w:pPr>
        <w:widowControl/>
        <w:suppressAutoHyphens/>
        <w:spacing w:after="120"/>
        <w:ind w:firstLine="709"/>
        <w:rPr>
          <w:sz w:val="28"/>
          <w:szCs w:val="28"/>
        </w:rPr>
      </w:pPr>
      <w:proofErr w:type="gramStart"/>
      <w:r w:rsidRPr="00C2135A">
        <w:rPr>
          <w:sz w:val="28"/>
          <w:szCs w:val="28"/>
        </w:rPr>
        <w:t>Основные направления грузового движения проходят по Владимирскому, Меленковскому, Радиозаводскому, Карачар</w:t>
      </w:r>
      <w:r w:rsidRPr="00523F2E">
        <w:rPr>
          <w:sz w:val="28"/>
          <w:szCs w:val="28"/>
        </w:rPr>
        <w:t xml:space="preserve">овскому шоссе, улицам Юбилейной, Ямской, Школьной (к площадкам грузового речного порта), Тихомирова </w:t>
      </w:r>
      <w:r w:rsidR="00E8536E" w:rsidRPr="00523F2E">
        <w:rPr>
          <w:sz w:val="28"/>
          <w:szCs w:val="28"/>
        </w:rPr>
        <w:t>–</w:t>
      </w:r>
      <w:r w:rsidRPr="00523F2E">
        <w:rPr>
          <w:sz w:val="28"/>
          <w:szCs w:val="28"/>
        </w:rPr>
        <w:t xml:space="preserve"> Куйбышева, Пролетарской, Октябрьской, Первомайской, Энгельса, Энергетиков, Орловской, Кирова, Коммунальной.</w:t>
      </w:r>
      <w:proofErr w:type="gramEnd"/>
    </w:p>
    <w:p w:rsidR="00A7354A" w:rsidRPr="00523F2E" w:rsidRDefault="00A7354A" w:rsidP="00621789">
      <w:pPr>
        <w:widowControl/>
        <w:suppressAutoHyphens/>
        <w:spacing w:after="120"/>
        <w:ind w:firstLine="709"/>
        <w:rPr>
          <w:sz w:val="28"/>
          <w:szCs w:val="28"/>
        </w:rPr>
      </w:pPr>
      <w:r w:rsidRPr="00523F2E">
        <w:rPr>
          <w:sz w:val="28"/>
          <w:szCs w:val="28"/>
        </w:rPr>
        <w:t>По состоянию на 2020 год общая протяженность улично-дорожной сети составляет 171 км, из них 105 км – улицы с усовершенствованным покрытием. Общая площадь уличной сети составляет 4890 тыс.</w:t>
      </w:r>
      <w:r w:rsidR="00E8536E">
        <w:rPr>
          <w:sz w:val="28"/>
          <w:szCs w:val="28"/>
        </w:rPr>
        <w:t xml:space="preserve"> </w:t>
      </w:r>
      <w:r w:rsidRPr="00523F2E">
        <w:rPr>
          <w:sz w:val="28"/>
          <w:szCs w:val="28"/>
        </w:rPr>
        <w:t>кв.</w:t>
      </w:r>
      <w:r w:rsidR="00E8536E">
        <w:rPr>
          <w:sz w:val="28"/>
          <w:szCs w:val="28"/>
        </w:rPr>
        <w:t xml:space="preserve"> </w:t>
      </w:r>
      <w:r w:rsidRPr="00523F2E">
        <w:rPr>
          <w:sz w:val="28"/>
          <w:szCs w:val="28"/>
        </w:rPr>
        <w:t>м, в том числе с усовершенствованным покрытием – 2316 тыс.</w:t>
      </w:r>
      <w:r w:rsidR="00E8536E">
        <w:rPr>
          <w:sz w:val="28"/>
          <w:szCs w:val="28"/>
        </w:rPr>
        <w:t xml:space="preserve"> </w:t>
      </w:r>
      <w:r w:rsidRPr="00523F2E">
        <w:rPr>
          <w:sz w:val="28"/>
          <w:szCs w:val="28"/>
        </w:rPr>
        <w:t>кв.</w:t>
      </w:r>
      <w:r w:rsidR="00E8536E">
        <w:rPr>
          <w:sz w:val="28"/>
          <w:szCs w:val="28"/>
        </w:rPr>
        <w:t xml:space="preserve"> </w:t>
      </w:r>
      <w:r w:rsidRPr="00523F2E">
        <w:rPr>
          <w:sz w:val="28"/>
          <w:szCs w:val="28"/>
        </w:rPr>
        <w:t xml:space="preserve">м. </w:t>
      </w:r>
    </w:p>
    <w:p w:rsidR="00A7354A" w:rsidRPr="00523F2E" w:rsidRDefault="00A7354A" w:rsidP="00621789">
      <w:pPr>
        <w:widowControl/>
        <w:suppressAutoHyphens/>
        <w:spacing w:after="120"/>
        <w:ind w:firstLine="709"/>
        <w:rPr>
          <w:sz w:val="28"/>
          <w:szCs w:val="28"/>
        </w:rPr>
      </w:pPr>
      <w:r w:rsidRPr="00523F2E">
        <w:rPr>
          <w:sz w:val="28"/>
          <w:szCs w:val="28"/>
        </w:rPr>
        <w:t>Одиночная протяженность тротуаров – 90,1 км.</w:t>
      </w:r>
    </w:p>
    <w:p w:rsidR="00A7354A" w:rsidRPr="00523F2E" w:rsidRDefault="00A7354A" w:rsidP="00621789">
      <w:pPr>
        <w:widowControl/>
        <w:suppressAutoHyphens/>
        <w:spacing w:after="120"/>
        <w:ind w:firstLine="709"/>
        <w:rPr>
          <w:sz w:val="28"/>
          <w:szCs w:val="28"/>
        </w:rPr>
      </w:pPr>
      <w:r w:rsidRPr="00523F2E">
        <w:rPr>
          <w:sz w:val="28"/>
          <w:szCs w:val="28"/>
        </w:rPr>
        <w:t xml:space="preserve">Ширина проезжей части магистральных улиц общегородского и районного значения составляет 7,0–16,0 метров, ширина улиц в красных линиях колеблется от 20,0 до 40,0 м. </w:t>
      </w:r>
    </w:p>
    <w:p w:rsidR="00A7354A" w:rsidRPr="00523F2E" w:rsidRDefault="00A7354A" w:rsidP="00621789">
      <w:pPr>
        <w:widowControl/>
        <w:suppressAutoHyphens/>
        <w:spacing w:after="120"/>
        <w:ind w:firstLine="709"/>
        <w:rPr>
          <w:sz w:val="28"/>
          <w:szCs w:val="28"/>
        </w:rPr>
      </w:pPr>
      <w:r w:rsidRPr="00523F2E">
        <w:rPr>
          <w:sz w:val="28"/>
          <w:szCs w:val="28"/>
        </w:rPr>
        <w:t xml:space="preserve">Сеть улиц местного значения в зонах жилой застройки, в общественно-деловых и торговых зонах, в производственных зонах дополняет </w:t>
      </w:r>
      <w:r w:rsidRPr="00523F2E">
        <w:rPr>
          <w:sz w:val="28"/>
          <w:szCs w:val="28"/>
        </w:rPr>
        <w:lastRenderedPageBreak/>
        <w:t>магистральную сеть. По улицам местного значения осуществляются пешеходные и транспортные связи внутри районов и кварталов, подъезды к объектам торгового и социального обслуживания, промышленным объектам.</w:t>
      </w:r>
    </w:p>
    <w:p w:rsidR="00A7354A" w:rsidRPr="00523F2E" w:rsidRDefault="00A7354A" w:rsidP="00E8536E">
      <w:pPr>
        <w:keepNext/>
        <w:widowControl/>
        <w:spacing w:before="120" w:after="120"/>
        <w:ind w:firstLine="709"/>
        <w:jc w:val="left"/>
        <w:outlineLvl w:val="4"/>
        <w:rPr>
          <w:b/>
          <w:sz w:val="28"/>
          <w:szCs w:val="28"/>
          <w:u w:val="single"/>
        </w:rPr>
      </w:pPr>
      <w:r w:rsidRPr="00523F2E">
        <w:rPr>
          <w:b/>
          <w:sz w:val="28"/>
          <w:szCs w:val="28"/>
        </w:rPr>
        <w:t>Транспортные узлы и искусственные сооружения</w:t>
      </w:r>
    </w:p>
    <w:p w:rsidR="00A7354A" w:rsidRPr="00523F2E" w:rsidRDefault="00A7354A" w:rsidP="00E8536E">
      <w:pPr>
        <w:widowControl/>
        <w:suppressAutoHyphens/>
        <w:spacing w:after="120"/>
        <w:ind w:firstLine="709"/>
        <w:rPr>
          <w:sz w:val="28"/>
          <w:szCs w:val="28"/>
        </w:rPr>
      </w:pPr>
      <w:r w:rsidRPr="00523F2E">
        <w:rPr>
          <w:sz w:val="28"/>
          <w:szCs w:val="28"/>
        </w:rPr>
        <w:t xml:space="preserve">На пересечениях улиц с железнодорожной магистральной линией имеются путепроводы по ул. Куликова, Ленина, тоннель по ул. Калинина в сочетании с охраняемым переездом. </w:t>
      </w:r>
    </w:p>
    <w:p w:rsidR="00A7354A" w:rsidRPr="00523F2E" w:rsidRDefault="00A7354A" w:rsidP="00E8536E">
      <w:pPr>
        <w:widowControl/>
        <w:suppressAutoHyphens/>
        <w:spacing w:after="120"/>
        <w:ind w:firstLine="709"/>
        <w:rPr>
          <w:sz w:val="28"/>
          <w:szCs w:val="28"/>
        </w:rPr>
      </w:pPr>
      <w:r w:rsidRPr="00523F2E">
        <w:rPr>
          <w:sz w:val="28"/>
          <w:szCs w:val="28"/>
        </w:rPr>
        <w:t>Характеристику искусственных сооружений на уличной сети города см. в таблице 5.5.</w:t>
      </w:r>
    </w:p>
    <w:p w:rsidR="00A7354A" w:rsidRPr="00523F2E" w:rsidRDefault="00A7354A" w:rsidP="00E8536E">
      <w:pPr>
        <w:widowControl/>
        <w:suppressAutoHyphens/>
        <w:spacing w:after="120"/>
        <w:ind w:firstLine="709"/>
        <w:rPr>
          <w:sz w:val="28"/>
          <w:szCs w:val="28"/>
        </w:rPr>
      </w:pPr>
      <w:r w:rsidRPr="00523F2E">
        <w:rPr>
          <w:sz w:val="28"/>
          <w:szCs w:val="28"/>
        </w:rPr>
        <w:t>Переезды через железнодорожные пути в одном уровне:</w:t>
      </w:r>
    </w:p>
    <w:p w:rsidR="00A7354A" w:rsidRPr="00E8536E" w:rsidRDefault="00A7354A" w:rsidP="009A2204">
      <w:pPr>
        <w:pStyle w:val="affffe"/>
        <w:numPr>
          <w:ilvl w:val="0"/>
          <w:numId w:val="145"/>
        </w:numPr>
        <w:suppressAutoHyphens/>
        <w:spacing w:after="120"/>
        <w:ind w:left="0" w:firstLine="709"/>
        <w:rPr>
          <w:sz w:val="28"/>
          <w:szCs w:val="28"/>
        </w:rPr>
      </w:pPr>
      <w:r w:rsidRPr="00E8536E">
        <w:rPr>
          <w:sz w:val="28"/>
          <w:szCs w:val="28"/>
        </w:rPr>
        <w:t xml:space="preserve">287 км магистральной линии Москва </w:t>
      </w:r>
      <w:r w:rsidR="00E8536E" w:rsidRPr="00E8536E">
        <w:rPr>
          <w:sz w:val="28"/>
          <w:szCs w:val="28"/>
        </w:rPr>
        <w:t>–</w:t>
      </w:r>
      <w:r w:rsidRPr="00E8536E">
        <w:rPr>
          <w:sz w:val="28"/>
          <w:szCs w:val="28"/>
        </w:rPr>
        <w:t xml:space="preserve"> Муром, охраняемый, интенсивность движения до 70 пар поездов в сутки, </w:t>
      </w:r>
    </w:p>
    <w:p w:rsidR="00A7354A" w:rsidRPr="00E8536E" w:rsidRDefault="00A7354A" w:rsidP="009A2204">
      <w:pPr>
        <w:pStyle w:val="affffe"/>
        <w:numPr>
          <w:ilvl w:val="0"/>
          <w:numId w:val="145"/>
        </w:numPr>
        <w:suppressAutoHyphens/>
        <w:spacing w:after="120"/>
        <w:ind w:left="0" w:firstLine="709"/>
        <w:rPr>
          <w:sz w:val="28"/>
          <w:szCs w:val="28"/>
        </w:rPr>
      </w:pPr>
      <w:r w:rsidRPr="00E8536E">
        <w:rPr>
          <w:sz w:val="28"/>
          <w:szCs w:val="28"/>
        </w:rPr>
        <w:t>2 км линии Муром</w:t>
      </w:r>
      <w:r w:rsidR="00C2135A">
        <w:rPr>
          <w:sz w:val="28"/>
          <w:szCs w:val="28"/>
        </w:rPr>
        <w:t xml:space="preserve"> </w:t>
      </w:r>
      <w:r w:rsidR="00C2135A" w:rsidRPr="00AF7CEA">
        <w:rPr>
          <w:sz w:val="28"/>
          <w:szCs w:val="28"/>
        </w:rPr>
        <w:t>–</w:t>
      </w:r>
      <w:r w:rsidR="00C2135A">
        <w:rPr>
          <w:sz w:val="28"/>
          <w:szCs w:val="28"/>
        </w:rPr>
        <w:t xml:space="preserve"> </w:t>
      </w:r>
      <w:r w:rsidRPr="00E8536E">
        <w:rPr>
          <w:sz w:val="28"/>
          <w:szCs w:val="28"/>
        </w:rPr>
        <w:t>Ковров – неохраняемый, интенсивность движения на линии до 8 пар поездов в сутки</w:t>
      </w:r>
    </w:p>
    <w:p w:rsidR="00A7354A" w:rsidRPr="00E8536E" w:rsidRDefault="00A7354A" w:rsidP="009A2204">
      <w:pPr>
        <w:pStyle w:val="affffe"/>
        <w:numPr>
          <w:ilvl w:val="0"/>
          <w:numId w:val="145"/>
        </w:numPr>
        <w:suppressAutoHyphens/>
        <w:spacing w:after="120"/>
        <w:ind w:left="0" w:firstLine="709"/>
        <w:rPr>
          <w:sz w:val="28"/>
          <w:szCs w:val="28"/>
        </w:rPr>
      </w:pPr>
      <w:r w:rsidRPr="00E8536E">
        <w:rPr>
          <w:sz w:val="28"/>
          <w:szCs w:val="28"/>
        </w:rPr>
        <w:t>5 км линии Муром – Ковров, с Владимирским шоссе, интенсивность движения на линии до 8 пар поездов в сутки</w:t>
      </w:r>
    </w:p>
    <w:p w:rsidR="00A7354A" w:rsidRPr="00E8536E" w:rsidRDefault="00E8536E" w:rsidP="009A2204">
      <w:pPr>
        <w:pStyle w:val="affffe"/>
        <w:numPr>
          <w:ilvl w:val="0"/>
          <w:numId w:val="145"/>
        </w:numPr>
        <w:suppressAutoHyphens/>
        <w:spacing w:after="120"/>
        <w:ind w:left="0" w:firstLine="709"/>
        <w:rPr>
          <w:sz w:val="28"/>
          <w:szCs w:val="28"/>
        </w:rPr>
      </w:pPr>
      <w:r>
        <w:rPr>
          <w:sz w:val="28"/>
          <w:szCs w:val="28"/>
        </w:rPr>
        <w:t>П</w:t>
      </w:r>
      <w:r w:rsidR="00A7354A" w:rsidRPr="00E8536E">
        <w:rPr>
          <w:sz w:val="28"/>
          <w:szCs w:val="28"/>
        </w:rPr>
        <w:t>ереезды через подъездные пути к промпредприятиям.</w:t>
      </w:r>
    </w:p>
    <w:p w:rsidR="00A7354A" w:rsidRPr="00E8536E" w:rsidRDefault="00A7354A" w:rsidP="009A2204">
      <w:pPr>
        <w:pStyle w:val="affffe"/>
        <w:numPr>
          <w:ilvl w:val="0"/>
          <w:numId w:val="145"/>
        </w:numPr>
        <w:suppressAutoHyphens/>
        <w:spacing w:after="120"/>
        <w:ind w:left="0" w:firstLine="709"/>
        <w:rPr>
          <w:sz w:val="28"/>
          <w:szCs w:val="28"/>
        </w:rPr>
      </w:pPr>
      <w:r w:rsidRPr="00E8536E">
        <w:rPr>
          <w:sz w:val="28"/>
          <w:szCs w:val="28"/>
        </w:rPr>
        <w:t>Пересечения улиц между собой устроены в одном уровне.</w:t>
      </w:r>
    </w:p>
    <w:p w:rsidR="00A7354A" w:rsidRPr="00523F2E" w:rsidRDefault="00A7354A" w:rsidP="00E31518">
      <w:pPr>
        <w:widowControl/>
        <w:suppressAutoHyphens/>
        <w:spacing w:after="120"/>
        <w:ind w:firstLine="709"/>
        <w:rPr>
          <w:sz w:val="28"/>
          <w:szCs w:val="28"/>
        </w:rPr>
      </w:pPr>
      <w:r w:rsidRPr="00523F2E">
        <w:rPr>
          <w:sz w:val="28"/>
          <w:szCs w:val="28"/>
        </w:rPr>
        <w:t>Светофорное регулирование установлено:</w:t>
      </w:r>
    </w:p>
    <w:p w:rsidR="00A7354A" w:rsidRPr="00E8536E" w:rsidRDefault="00A7354A" w:rsidP="009A2204">
      <w:pPr>
        <w:pStyle w:val="affffe"/>
        <w:numPr>
          <w:ilvl w:val="0"/>
          <w:numId w:val="146"/>
        </w:numPr>
        <w:suppressAutoHyphens/>
        <w:spacing w:after="120"/>
        <w:ind w:left="0" w:firstLine="709"/>
        <w:jc w:val="both"/>
        <w:rPr>
          <w:sz w:val="28"/>
          <w:szCs w:val="28"/>
        </w:rPr>
      </w:pPr>
      <w:r w:rsidRPr="00E8536E">
        <w:rPr>
          <w:sz w:val="28"/>
          <w:szCs w:val="28"/>
        </w:rPr>
        <w:t>на перекрестках Владимирского шоссе с улицами Лаврентьева, Юбилейной, Московской,</w:t>
      </w:r>
    </w:p>
    <w:p w:rsidR="00A7354A" w:rsidRPr="00E8536E" w:rsidRDefault="00A7354A" w:rsidP="009A2204">
      <w:pPr>
        <w:pStyle w:val="affffe"/>
        <w:numPr>
          <w:ilvl w:val="0"/>
          <w:numId w:val="146"/>
        </w:numPr>
        <w:suppressAutoHyphens/>
        <w:spacing w:after="120"/>
        <w:ind w:left="0" w:firstLine="709"/>
        <w:jc w:val="both"/>
        <w:rPr>
          <w:sz w:val="28"/>
          <w:szCs w:val="28"/>
        </w:rPr>
      </w:pPr>
      <w:r w:rsidRPr="00E8536E">
        <w:rPr>
          <w:sz w:val="28"/>
          <w:szCs w:val="28"/>
        </w:rPr>
        <w:t>по ул. Московской – на пересечениях с улицами Лаврентьева, Войкова, Ленина, а также на ул. Советской при пересечении ее с ул. Л. Толстого,</w:t>
      </w:r>
    </w:p>
    <w:p w:rsidR="00A7354A" w:rsidRPr="00E8536E" w:rsidRDefault="00A7354A" w:rsidP="009A2204">
      <w:pPr>
        <w:pStyle w:val="affffe"/>
        <w:numPr>
          <w:ilvl w:val="0"/>
          <w:numId w:val="146"/>
        </w:numPr>
        <w:suppressAutoHyphens/>
        <w:spacing w:after="120"/>
        <w:ind w:left="0" w:firstLine="709"/>
        <w:jc w:val="both"/>
        <w:rPr>
          <w:sz w:val="28"/>
          <w:szCs w:val="28"/>
        </w:rPr>
      </w:pPr>
      <w:r w:rsidRPr="00E8536E">
        <w:rPr>
          <w:sz w:val="28"/>
          <w:szCs w:val="28"/>
        </w:rPr>
        <w:t>по ул. Войкова на пересечении с ул. </w:t>
      </w:r>
      <w:proofErr w:type="gramStart"/>
      <w:r w:rsidRPr="00E8536E">
        <w:rPr>
          <w:sz w:val="28"/>
          <w:szCs w:val="28"/>
        </w:rPr>
        <w:t>Юбилейной</w:t>
      </w:r>
      <w:proofErr w:type="gramEnd"/>
      <w:r w:rsidRPr="00E8536E">
        <w:rPr>
          <w:sz w:val="28"/>
          <w:szCs w:val="28"/>
        </w:rPr>
        <w:t>,</w:t>
      </w:r>
    </w:p>
    <w:p w:rsidR="00A7354A" w:rsidRPr="00E8536E" w:rsidRDefault="00A7354A" w:rsidP="009A2204">
      <w:pPr>
        <w:pStyle w:val="affffe"/>
        <w:numPr>
          <w:ilvl w:val="0"/>
          <w:numId w:val="146"/>
        </w:numPr>
        <w:suppressAutoHyphens/>
        <w:spacing w:after="120"/>
        <w:ind w:left="0" w:firstLine="709"/>
        <w:jc w:val="both"/>
        <w:rPr>
          <w:sz w:val="28"/>
          <w:szCs w:val="28"/>
        </w:rPr>
      </w:pPr>
      <w:r w:rsidRPr="00E8536E">
        <w:rPr>
          <w:sz w:val="28"/>
          <w:szCs w:val="28"/>
        </w:rPr>
        <w:t xml:space="preserve">на примыкании Меленковского шоссе к Радиозаводскому шоссе, </w:t>
      </w:r>
    </w:p>
    <w:p w:rsidR="00A7354A" w:rsidRPr="00E8536E" w:rsidRDefault="00A7354A" w:rsidP="009A2204">
      <w:pPr>
        <w:pStyle w:val="affffe"/>
        <w:numPr>
          <w:ilvl w:val="0"/>
          <w:numId w:val="146"/>
        </w:numPr>
        <w:suppressAutoHyphens/>
        <w:spacing w:after="120"/>
        <w:ind w:left="0" w:firstLine="709"/>
        <w:jc w:val="both"/>
        <w:rPr>
          <w:sz w:val="28"/>
          <w:szCs w:val="28"/>
        </w:rPr>
      </w:pPr>
      <w:r w:rsidRPr="00E8536E">
        <w:rPr>
          <w:sz w:val="28"/>
          <w:szCs w:val="28"/>
        </w:rPr>
        <w:t>по ул. </w:t>
      </w:r>
      <w:proofErr w:type="gramStart"/>
      <w:r w:rsidRPr="00E8536E">
        <w:rPr>
          <w:sz w:val="28"/>
          <w:szCs w:val="28"/>
        </w:rPr>
        <w:t>Октябрьской</w:t>
      </w:r>
      <w:proofErr w:type="gramEnd"/>
      <w:r w:rsidRPr="00E8536E">
        <w:rPr>
          <w:sz w:val="28"/>
          <w:szCs w:val="28"/>
        </w:rPr>
        <w:t xml:space="preserve"> </w:t>
      </w:r>
      <w:r w:rsidR="00E8536E" w:rsidRPr="00E8536E">
        <w:rPr>
          <w:sz w:val="28"/>
          <w:szCs w:val="28"/>
        </w:rPr>
        <w:t>–</w:t>
      </w:r>
      <w:r w:rsidRPr="00E8536E">
        <w:rPr>
          <w:sz w:val="28"/>
          <w:szCs w:val="28"/>
        </w:rPr>
        <w:t xml:space="preserve"> на пересечениях с ул. Куликова, Л. Толстого, ул. Ленина.</w:t>
      </w:r>
    </w:p>
    <w:p w:rsidR="00A7354A" w:rsidRPr="00523F2E" w:rsidRDefault="00A7354A" w:rsidP="00E31518">
      <w:pPr>
        <w:widowControl/>
        <w:suppressAutoHyphens/>
        <w:spacing w:after="120"/>
        <w:ind w:firstLine="709"/>
        <w:rPr>
          <w:sz w:val="28"/>
          <w:szCs w:val="28"/>
        </w:rPr>
      </w:pPr>
      <w:r w:rsidRPr="00523F2E">
        <w:rPr>
          <w:sz w:val="28"/>
          <w:szCs w:val="28"/>
        </w:rPr>
        <w:t xml:space="preserve">Напряженная ситуация сложилась в центральной части, в районе расположения городского автовокзала. В этом транспортном узле перераспределяются транспортные потоки магистральных направлений всех планировочных районов города: Владимирского шоссе, улиц Дзержинского, </w:t>
      </w:r>
      <w:proofErr w:type="gramStart"/>
      <w:r w:rsidRPr="00523F2E">
        <w:rPr>
          <w:sz w:val="28"/>
          <w:szCs w:val="28"/>
        </w:rPr>
        <w:t>Московской</w:t>
      </w:r>
      <w:proofErr w:type="gramEnd"/>
      <w:r w:rsidRPr="00523F2E">
        <w:rPr>
          <w:sz w:val="28"/>
          <w:szCs w:val="28"/>
        </w:rPr>
        <w:t>, Куликова, Войкова и действуют подъездные ж/д пути к заводу «Кровля». Заторы и снижение средней скорости движения наблюдаются на ул. Войковской – ул. Куликова</w:t>
      </w:r>
    </w:p>
    <w:p w:rsidR="00A915B3" w:rsidRDefault="00A915B3" w:rsidP="00E31518">
      <w:pPr>
        <w:widowControl/>
        <w:suppressAutoHyphens/>
        <w:spacing w:before="120" w:after="60"/>
        <w:ind w:firstLine="709"/>
        <w:jc w:val="right"/>
        <w:rPr>
          <w:sz w:val="28"/>
          <w:szCs w:val="28"/>
        </w:rPr>
      </w:pPr>
    </w:p>
    <w:p w:rsidR="00A915B3" w:rsidRDefault="00A915B3" w:rsidP="00E31518">
      <w:pPr>
        <w:widowControl/>
        <w:suppressAutoHyphens/>
        <w:spacing w:before="120" w:after="60"/>
        <w:ind w:firstLine="709"/>
        <w:jc w:val="right"/>
        <w:rPr>
          <w:sz w:val="28"/>
          <w:szCs w:val="28"/>
        </w:rPr>
      </w:pPr>
    </w:p>
    <w:p w:rsidR="00A915B3" w:rsidRDefault="00A915B3" w:rsidP="00E31518">
      <w:pPr>
        <w:widowControl/>
        <w:suppressAutoHyphens/>
        <w:spacing w:before="120" w:after="60"/>
        <w:ind w:firstLine="709"/>
        <w:jc w:val="right"/>
        <w:rPr>
          <w:sz w:val="28"/>
          <w:szCs w:val="28"/>
        </w:rPr>
      </w:pPr>
    </w:p>
    <w:p w:rsidR="00A7354A" w:rsidRPr="00523F2E" w:rsidRDefault="00A7354A" w:rsidP="00E31518">
      <w:pPr>
        <w:widowControl/>
        <w:suppressAutoHyphens/>
        <w:spacing w:before="120" w:after="60"/>
        <w:ind w:firstLine="709"/>
        <w:jc w:val="right"/>
        <w:rPr>
          <w:sz w:val="28"/>
          <w:szCs w:val="28"/>
        </w:rPr>
      </w:pPr>
      <w:r w:rsidRPr="00523F2E">
        <w:rPr>
          <w:sz w:val="28"/>
          <w:szCs w:val="28"/>
        </w:rPr>
        <w:lastRenderedPageBreak/>
        <w:t xml:space="preserve">Таблица </w:t>
      </w:r>
      <w:r w:rsidR="0016154A">
        <w:rPr>
          <w:sz w:val="28"/>
          <w:szCs w:val="28"/>
        </w:rPr>
        <w:t>10</w:t>
      </w:r>
      <w:r w:rsidRPr="00523F2E">
        <w:rPr>
          <w:sz w:val="28"/>
          <w:szCs w:val="28"/>
        </w:rPr>
        <w:t>.</w:t>
      </w:r>
      <w:r w:rsidR="00A915B3">
        <w:rPr>
          <w:sz w:val="28"/>
          <w:szCs w:val="28"/>
        </w:rPr>
        <w:t>4</w:t>
      </w:r>
    </w:p>
    <w:p w:rsidR="00E8536E" w:rsidRDefault="00A7354A" w:rsidP="00E31518">
      <w:pPr>
        <w:widowControl/>
        <w:suppressAutoHyphens/>
        <w:spacing w:before="120"/>
        <w:ind w:firstLine="0"/>
        <w:jc w:val="center"/>
        <w:rPr>
          <w:sz w:val="28"/>
          <w:szCs w:val="28"/>
        </w:rPr>
      </w:pPr>
      <w:r w:rsidRPr="00523F2E">
        <w:rPr>
          <w:sz w:val="28"/>
          <w:szCs w:val="28"/>
        </w:rPr>
        <w:t xml:space="preserve">Характеристика основных искусственных сооружений </w:t>
      </w:r>
    </w:p>
    <w:p w:rsidR="00A7354A" w:rsidRPr="00523F2E" w:rsidRDefault="00A7354A" w:rsidP="00E31518">
      <w:pPr>
        <w:widowControl/>
        <w:suppressAutoHyphens/>
        <w:spacing w:after="120"/>
        <w:ind w:firstLine="0"/>
        <w:jc w:val="center"/>
        <w:rPr>
          <w:sz w:val="28"/>
          <w:szCs w:val="28"/>
        </w:rPr>
      </w:pPr>
      <w:r w:rsidRPr="00523F2E">
        <w:rPr>
          <w:sz w:val="28"/>
          <w:szCs w:val="28"/>
        </w:rPr>
        <w:t>на уличной сети города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38"/>
        <w:gridCol w:w="1695"/>
        <w:gridCol w:w="1110"/>
        <w:gridCol w:w="830"/>
        <w:gridCol w:w="970"/>
        <w:gridCol w:w="954"/>
        <w:gridCol w:w="992"/>
      </w:tblGrid>
      <w:tr w:rsidR="00A7354A" w:rsidRPr="00523F2E" w:rsidTr="00C2135A">
        <w:trPr>
          <w:tblHeader/>
        </w:trPr>
        <w:tc>
          <w:tcPr>
            <w:tcW w:w="567" w:type="dxa"/>
            <w:shd w:val="clear" w:color="auto" w:fill="D9D9D9" w:themeFill="background1" w:themeFillShade="D9"/>
            <w:vAlign w:val="center"/>
          </w:tcPr>
          <w:p w:rsidR="00A7354A" w:rsidRPr="00E8536E" w:rsidRDefault="00A7354A" w:rsidP="00E31518">
            <w:pPr>
              <w:widowControl/>
              <w:suppressAutoHyphens/>
              <w:ind w:firstLine="0"/>
              <w:jc w:val="center"/>
              <w:rPr>
                <w:sz w:val="22"/>
                <w:szCs w:val="22"/>
              </w:rPr>
            </w:pPr>
            <w:r w:rsidRPr="00E8536E">
              <w:rPr>
                <w:sz w:val="22"/>
                <w:szCs w:val="22"/>
              </w:rPr>
              <w:t xml:space="preserve">№ </w:t>
            </w:r>
            <w:proofErr w:type="gramStart"/>
            <w:r w:rsidRPr="00E8536E">
              <w:rPr>
                <w:sz w:val="22"/>
                <w:szCs w:val="22"/>
              </w:rPr>
              <w:t>п</w:t>
            </w:r>
            <w:proofErr w:type="gramEnd"/>
            <w:r w:rsidRPr="00E8536E">
              <w:rPr>
                <w:sz w:val="22"/>
                <w:szCs w:val="22"/>
              </w:rPr>
              <w:t>/п</w:t>
            </w:r>
          </w:p>
        </w:tc>
        <w:tc>
          <w:tcPr>
            <w:tcW w:w="2238" w:type="dxa"/>
            <w:shd w:val="clear" w:color="auto" w:fill="D9D9D9" w:themeFill="background1" w:themeFillShade="D9"/>
            <w:vAlign w:val="center"/>
          </w:tcPr>
          <w:p w:rsidR="00A7354A" w:rsidRPr="00E8536E" w:rsidRDefault="00A7354A" w:rsidP="00E31518">
            <w:pPr>
              <w:widowControl/>
              <w:suppressAutoHyphens/>
              <w:ind w:firstLine="0"/>
              <w:jc w:val="center"/>
              <w:rPr>
                <w:sz w:val="22"/>
                <w:szCs w:val="22"/>
              </w:rPr>
            </w:pPr>
            <w:r w:rsidRPr="00E8536E">
              <w:rPr>
                <w:sz w:val="22"/>
                <w:szCs w:val="22"/>
              </w:rPr>
              <w:t>Наименование</w:t>
            </w:r>
          </w:p>
          <w:p w:rsidR="00A7354A" w:rsidRPr="00E8536E" w:rsidRDefault="00A7354A" w:rsidP="00E31518">
            <w:pPr>
              <w:widowControl/>
              <w:suppressAutoHyphens/>
              <w:ind w:firstLine="0"/>
              <w:jc w:val="center"/>
              <w:rPr>
                <w:sz w:val="22"/>
                <w:szCs w:val="22"/>
              </w:rPr>
            </w:pPr>
            <w:r w:rsidRPr="00E8536E">
              <w:rPr>
                <w:sz w:val="22"/>
                <w:szCs w:val="22"/>
              </w:rPr>
              <w:t>Улицы</w:t>
            </w:r>
          </w:p>
        </w:tc>
        <w:tc>
          <w:tcPr>
            <w:tcW w:w="1695" w:type="dxa"/>
            <w:shd w:val="clear" w:color="auto" w:fill="D9D9D9" w:themeFill="background1" w:themeFillShade="D9"/>
            <w:vAlign w:val="center"/>
          </w:tcPr>
          <w:p w:rsidR="00A7354A" w:rsidRPr="00E8536E" w:rsidRDefault="00A7354A" w:rsidP="00E31518">
            <w:pPr>
              <w:widowControl/>
              <w:suppressAutoHyphens/>
              <w:ind w:firstLine="0"/>
              <w:jc w:val="center"/>
              <w:rPr>
                <w:sz w:val="22"/>
                <w:szCs w:val="22"/>
              </w:rPr>
            </w:pPr>
            <w:r w:rsidRPr="00E8536E">
              <w:rPr>
                <w:sz w:val="22"/>
                <w:szCs w:val="22"/>
              </w:rPr>
              <w:t>Наименование водотока или препятствия</w:t>
            </w:r>
          </w:p>
        </w:tc>
        <w:tc>
          <w:tcPr>
            <w:tcW w:w="1110" w:type="dxa"/>
            <w:shd w:val="clear" w:color="auto" w:fill="D9D9D9" w:themeFill="background1" w:themeFillShade="D9"/>
            <w:vAlign w:val="center"/>
          </w:tcPr>
          <w:p w:rsidR="00A7354A" w:rsidRPr="00E8536E" w:rsidRDefault="00A7354A" w:rsidP="00E31518">
            <w:pPr>
              <w:widowControl/>
              <w:suppressAutoHyphens/>
              <w:ind w:firstLine="0"/>
              <w:jc w:val="center"/>
              <w:rPr>
                <w:sz w:val="22"/>
                <w:szCs w:val="22"/>
              </w:rPr>
            </w:pPr>
            <w:r w:rsidRPr="00E8536E">
              <w:rPr>
                <w:sz w:val="22"/>
                <w:szCs w:val="22"/>
              </w:rPr>
              <w:t>Тип и материал сооружения</w:t>
            </w:r>
          </w:p>
        </w:tc>
        <w:tc>
          <w:tcPr>
            <w:tcW w:w="830" w:type="dxa"/>
            <w:shd w:val="clear" w:color="auto" w:fill="D9D9D9" w:themeFill="background1" w:themeFillShade="D9"/>
            <w:vAlign w:val="center"/>
          </w:tcPr>
          <w:p w:rsidR="00A7354A" w:rsidRPr="00E8536E" w:rsidRDefault="00A7354A" w:rsidP="00E31518">
            <w:pPr>
              <w:widowControl/>
              <w:suppressAutoHyphens/>
              <w:ind w:firstLine="0"/>
              <w:jc w:val="center"/>
              <w:rPr>
                <w:sz w:val="22"/>
                <w:szCs w:val="22"/>
              </w:rPr>
            </w:pPr>
            <w:r w:rsidRPr="00E8536E">
              <w:rPr>
                <w:sz w:val="22"/>
                <w:szCs w:val="22"/>
              </w:rPr>
              <w:t>Длина</w:t>
            </w:r>
          </w:p>
          <w:p w:rsidR="00A7354A" w:rsidRPr="00E8536E" w:rsidRDefault="00A7354A" w:rsidP="00E31518">
            <w:pPr>
              <w:widowControl/>
              <w:suppressAutoHyphens/>
              <w:ind w:firstLine="0"/>
              <w:jc w:val="center"/>
              <w:rPr>
                <w:sz w:val="22"/>
                <w:szCs w:val="22"/>
              </w:rPr>
            </w:pPr>
            <w:r w:rsidRPr="00E8536E">
              <w:rPr>
                <w:sz w:val="22"/>
                <w:szCs w:val="22"/>
              </w:rPr>
              <w:t>м</w:t>
            </w:r>
          </w:p>
        </w:tc>
        <w:tc>
          <w:tcPr>
            <w:tcW w:w="970" w:type="dxa"/>
            <w:shd w:val="clear" w:color="auto" w:fill="D9D9D9" w:themeFill="background1" w:themeFillShade="D9"/>
            <w:vAlign w:val="center"/>
          </w:tcPr>
          <w:p w:rsidR="00A7354A" w:rsidRPr="00E31518" w:rsidRDefault="00A7354A" w:rsidP="00E31518">
            <w:pPr>
              <w:widowControl/>
              <w:suppressAutoHyphens/>
              <w:ind w:firstLine="0"/>
              <w:jc w:val="center"/>
              <w:rPr>
                <w:spacing w:val="-8"/>
                <w:sz w:val="22"/>
                <w:szCs w:val="22"/>
              </w:rPr>
            </w:pPr>
            <w:r w:rsidRPr="00E31518">
              <w:rPr>
                <w:spacing w:val="-8"/>
                <w:sz w:val="22"/>
                <w:szCs w:val="22"/>
              </w:rPr>
              <w:t>Ширина всего</w:t>
            </w:r>
          </w:p>
          <w:p w:rsidR="00A7354A" w:rsidRPr="00E31518" w:rsidRDefault="00A7354A" w:rsidP="00E31518">
            <w:pPr>
              <w:widowControl/>
              <w:suppressAutoHyphens/>
              <w:ind w:firstLine="0"/>
              <w:jc w:val="center"/>
              <w:rPr>
                <w:spacing w:val="-8"/>
                <w:sz w:val="22"/>
                <w:szCs w:val="22"/>
              </w:rPr>
            </w:pPr>
            <w:r w:rsidRPr="00E31518">
              <w:rPr>
                <w:spacing w:val="-8"/>
                <w:sz w:val="22"/>
                <w:szCs w:val="22"/>
              </w:rPr>
              <w:t>м</w:t>
            </w:r>
          </w:p>
        </w:tc>
        <w:tc>
          <w:tcPr>
            <w:tcW w:w="954" w:type="dxa"/>
            <w:shd w:val="clear" w:color="auto" w:fill="D9D9D9" w:themeFill="background1" w:themeFillShade="D9"/>
            <w:vAlign w:val="center"/>
          </w:tcPr>
          <w:p w:rsidR="00A7354A" w:rsidRDefault="00E31518" w:rsidP="00E31518">
            <w:pPr>
              <w:widowControl/>
              <w:suppressAutoHyphens/>
              <w:ind w:firstLine="0"/>
              <w:jc w:val="center"/>
              <w:rPr>
                <w:spacing w:val="-8"/>
                <w:sz w:val="22"/>
                <w:szCs w:val="22"/>
              </w:rPr>
            </w:pPr>
            <w:r>
              <w:rPr>
                <w:spacing w:val="-8"/>
                <w:sz w:val="22"/>
                <w:szCs w:val="22"/>
              </w:rPr>
              <w:t>Ширина проезж. части,</w:t>
            </w:r>
          </w:p>
          <w:p w:rsidR="00E31518" w:rsidRPr="00E31518" w:rsidRDefault="00E31518" w:rsidP="00E31518">
            <w:pPr>
              <w:widowControl/>
              <w:suppressAutoHyphens/>
              <w:ind w:firstLine="0"/>
              <w:jc w:val="center"/>
              <w:rPr>
                <w:spacing w:val="-8"/>
                <w:sz w:val="22"/>
                <w:szCs w:val="22"/>
              </w:rPr>
            </w:pPr>
            <w:r>
              <w:rPr>
                <w:spacing w:val="-8"/>
                <w:sz w:val="22"/>
                <w:szCs w:val="22"/>
              </w:rPr>
              <w:t>м</w:t>
            </w:r>
          </w:p>
        </w:tc>
        <w:tc>
          <w:tcPr>
            <w:tcW w:w="992" w:type="dxa"/>
            <w:shd w:val="clear" w:color="auto" w:fill="D9D9D9" w:themeFill="background1" w:themeFillShade="D9"/>
            <w:vAlign w:val="center"/>
          </w:tcPr>
          <w:p w:rsidR="00A7354A" w:rsidRPr="00E8536E" w:rsidRDefault="00A7354A" w:rsidP="00E31518">
            <w:pPr>
              <w:widowControl/>
              <w:suppressAutoHyphens/>
              <w:ind w:firstLine="0"/>
              <w:jc w:val="center"/>
              <w:rPr>
                <w:sz w:val="22"/>
                <w:szCs w:val="22"/>
              </w:rPr>
            </w:pPr>
            <w:r w:rsidRPr="00E8536E">
              <w:rPr>
                <w:sz w:val="22"/>
                <w:szCs w:val="22"/>
              </w:rPr>
              <w:t>Состояние</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1</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Автодорожный путепровод в створе ул. Ленина</w:t>
            </w:r>
          </w:p>
        </w:tc>
        <w:tc>
          <w:tcPr>
            <w:tcW w:w="1695" w:type="dxa"/>
          </w:tcPr>
          <w:p w:rsidR="00A7354A" w:rsidRPr="00E8536E" w:rsidRDefault="00A7354A" w:rsidP="00E31518">
            <w:pPr>
              <w:widowControl/>
              <w:suppressAutoHyphens/>
              <w:ind w:firstLine="0"/>
              <w:jc w:val="left"/>
              <w:rPr>
                <w:sz w:val="22"/>
                <w:szCs w:val="22"/>
              </w:rPr>
            </w:pPr>
            <w:r w:rsidRPr="00E8536E">
              <w:rPr>
                <w:sz w:val="22"/>
                <w:szCs w:val="22"/>
              </w:rPr>
              <w:t xml:space="preserve">Через магистральные железнодорожные пути </w:t>
            </w:r>
          </w:p>
        </w:tc>
        <w:tc>
          <w:tcPr>
            <w:tcW w:w="1110" w:type="dxa"/>
          </w:tcPr>
          <w:p w:rsidR="00A7354A" w:rsidRPr="00E8536E" w:rsidRDefault="00A7354A" w:rsidP="00E31518">
            <w:pPr>
              <w:widowControl/>
              <w:suppressAutoHyphens/>
              <w:ind w:firstLine="0"/>
              <w:jc w:val="center"/>
              <w:rPr>
                <w:sz w:val="22"/>
                <w:szCs w:val="22"/>
              </w:rPr>
            </w:pPr>
            <w:proofErr w:type="gramStart"/>
            <w:r w:rsidRPr="00E8536E">
              <w:rPr>
                <w:sz w:val="22"/>
                <w:szCs w:val="22"/>
              </w:rPr>
              <w:t>ж/б</w:t>
            </w:r>
            <w:proofErr w:type="gramEnd"/>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138,7</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34,8</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26,0</w:t>
            </w:r>
          </w:p>
        </w:tc>
        <w:tc>
          <w:tcPr>
            <w:tcW w:w="992" w:type="dxa"/>
          </w:tcPr>
          <w:p w:rsidR="00A7354A" w:rsidRPr="00C43A2F" w:rsidRDefault="00A7354A" w:rsidP="00E31518">
            <w:pPr>
              <w:widowControl/>
              <w:suppressAutoHyphens/>
              <w:ind w:firstLine="0"/>
              <w:jc w:val="center"/>
              <w:rPr>
                <w:spacing w:val="-12"/>
                <w:sz w:val="22"/>
                <w:szCs w:val="22"/>
              </w:rPr>
            </w:pPr>
            <w:r w:rsidRPr="00C43A2F">
              <w:rPr>
                <w:spacing w:val="-12"/>
                <w:sz w:val="22"/>
                <w:szCs w:val="22"/>
              </w:rPr>
              <w:t>Удовл</w:t>
            </w:r>
            <w:r w:rsidR="00E31518" w:rsidRPr="00C43A2F">
              <w:rPr>
                <w:spacing w:val="-12"/>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2</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Автодорожный путепровод в створе ул. Куликова</w:t>
            </w:r>
          </w:p>
        </w:tc>
        <w:tc>
          <w:tcPr>
            <w:tcW w:w="1695" w:type="dxa"/>
          </w:tcPr>
          <w:p w:rsidR="00A7354A" w:rsidRPr="00E8536E" w:rsidRDefault="00A7354A" w:rsidP="00E31518">
            <w:pPr>
              <w:widowControl/>
              <w:suppressAutoHyphens/>
              <w:ind w:firstLine="0"/>
              <w:jc w:val="left"/>
              <w:rPr>
                <w:sz w:val="22"/>
                <w:szCs w:val="22"/>
              </w:rPr>
            </w:pPr>
            <w:r w:rsidRPr="00E8536E">
              <w:rPr>
                <w:sz w:val="22"/>
                <w:szCs w:val="22"/>
              </w:rPr>
              <w:t>Через магистральные ж/д пути</w:t>
            </w:r>
          </w:p>
        </w:tc>
        <w:tc>
          <w:tcPr>
            <w:tcW w:w="1110" w:type="dxa"/>
          </w:tcPr>
          <w:p w:rsidR="00A7354A" w:rsidRPr="00E8536E" w:rsidRDefault="00A7354A" w:rsidP="00E31518">
            <w:pPr>
              <w:widowControl/>
              <w:suppressAutoHyphens/>
              <w:ind w:firstLine="0"/>
              <w:jc w:val="center"/>
              <w:rPr>
                <w:sz w:val="22"/>
                <w:szCs w:val="22"/>
              </w:rPr>
            </w:pPr>
            <w:proofErr w:type="gramStart"/>
            <w:r w:rsidRPr="00E8536E">
              <w:rPr>
                <w:sz w:val="22"/>
                <w:szCs w:val="22"/>
              </w:rPr>
              <w:t>ж/б</w:t>
            </w:r>
            <w:proofErr w:type="gramEnd"/>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138,7</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21.4</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17,2</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Хор</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3</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Автодорожный мост на ул. </w:t>
            </w:r>
            <w:proofErr w:type="gramStart"/>
            <w:r w:rsidRPr="00E8536E">
              <w:rPr>
                <w:sz w:val="22"/>
                <w:szCs w:val="22"/>
              </w:rPr>
              <w:t>Ленинградской</w:t>
            </w:r>
            <w:proofErr w:type="gramEnd"/>
            <w:r w:rsidRPr="00E8536E">
              <w:rPr>
                <w:sz w:val="22"/>
                <w:szCs w:val="22"/>
              </w:rPr>
              <w:t xml:space="preserve"> </w:t>
            </w:r>
          </w:p>
        </w:tc>
        <w:tc>
          <w:tcPr>
            <w:tcW w:w="1695" w:type="dxa"/>
          </w:tcPr>
          <w:p w:rsidR="00A7354A" w:rsidRPr="00E8536E" w:rsidRDefault="00A7354A" w:rsidP="00E31518">
            <w:pPr>
              <w:widowControl/>
              <w:suppressAutoHyphens/>
              <w:ind w:firstLine="0"/>
              <w:jc w:val="left"/>
              <w:rPr>
                <w:sz w:val="22"/>
                <w:szCs w:val="22"/>
              </w:rPr>
            </w:pPr>
            <w:r w:rsidRPr="00E8536E">
              <w:rPr>
                <w:sz w:val="22"/>
                <w:szCs w:val="22"/>
              </w:rPr>
              <w:t>Через р. Вербовку</w:t>
            </w:r>
          </w:p>
        </w:tc>
        <w:tc>
          <w:tcPr>
            <w:tcW w:w="1110" w:type="dxa"/>
          </w:tcPr>
          <w:p w:rsidR="00A7354A" w:rsidRPr="00E8536E" w:rsidRDefault="00A7354A" w:rsidP="00E31518">
            <w:pPr>
              <w:widowControl/>
              <w:suppressAutoHyphens/>
              <w:ind w:firstLine="0"/>
              <w:jc w:val="center"/>
              <w:rPr>
                <w:sz w:val="22"/>
                <w:szCs w:val="22"/>
              </w:rPr>
            </w:pPr>
            <w:proofErr w:type="gramStart"/>
            <w:r w:rsidRPr="00E8536E">
              <w:rPr>
                <w:sz w:val="22"/>
                <w:szCs w:val="22"/>
              </w:rPr>
              <w:t>ж/б</w:t>
            </w:r>
            <w:proofErr w:type="gramEnd"/>
          </w:p>
        </w:tc>
        <w:tc>
          <w:tcPr>
            <w:tcW w:w="830" w:type="dxa"/>
          </w:tcPr>
          <w:p w:rsidR="00A7354A" w:rsidRPr="00E8536E" w:rsidRDefault="00A7354A" w:rsidP="003A5F0E">
            <w:pPr>
              <w:widowControl/>
              <w:suppressAutoHyphens/>
              <w:ind w:firstLine="0"/>
              <w:jc w:val="center"/>
              <w:rPr>
                <w:sz w:val="22"/>
                <w:szCs w:val="22"/>
              </w:rPr>
            </w:pPr>
            <w:r w:rsidRPr="00E8536E">
              <w:rPr>
                <w:sz w:val="22"/>
                <w:szCs w:val="22"/>
              </w:rPr>
              <w:t>99</w:t>
            </w:r>
            <w:r w:rsidR="003A5F0E">
              <w:rPr>
                <w:sz w:val="22"/>
                <w:szCs w:val="22"/>
              </w:rPr>
              <w:t>,</w:t>
            </w:r>
            <w:r w:rsidRPr="00E8536E">
              <w:rPr>
                <w:sz w:val="22"/>
                <w:szCs w:val="22"/>
              </w:rPr>
              <w:t>2</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14,5</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10,0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Хор.</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4</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Пешеходный мост по ул. Ленина</w:t>
            </w:r>
          </w:p>
        </w:tc>
        <w:tc>
          <w:tcPr>
            <w:tcW w:w="1695" w:type="dxa"/>
          </w:tcPr>
          <w:p w:rsidR="00A7354A" w:rsidRPr="00E8536E" w:rsidRDefault="00A7354A" w:rsidP="0016154A">
            <w:pPr>
              <w:widowControl/>
              <w:suppressAutoHyphens/>
              <w:ind w:firstLine="0"/>
              <w:jc w:val="left"/>
              <w:rPr>
                <w:sz w:val="22"/>
                <w:szCs w:val="22"/>
              </w:rPr>
            </w:pPr>
            <w:r w:rsidRPr="00E8536E">
              <w:rPr>
                <w:sz w:val="22"/>
                <w:szCs w:val="22"/>
              </w:rPr>
              <w:t xml:space="preserve">Через </w:t>
            </w:r>
            <w:r w:rsidR="0016154A">
              <w:rPr>
                <w:sz w:val="22"/>
                <w:szCs w:val="22"/>
              </w:rPr>
              <w:t>Успенский</w:t>
            </w:r>
            <w:r w:rsidRPr="00E8536E">
              <w:rPr>
                <w:sz w:val="22"/>
                <w:szCs w:val="22"/>
              </w:rPr>
              <w:t xml:space="preserve"> овраг</w:t>
            </w:r>
          </w:p>
        </w:tc>
        <w:tc>
          <w:tcPr>
            <w:tcW w:w="1110" w:type="dxa"/>
          </w:tcPr>
          <w:p w:rsidR="00A7354A" w:rsidRPr="00E8536E" w:rsidRDefault="00A7354A" w:rsidP="00E31518">
            <w:pPr>
              <w:widowControl/>
              <w:suppressAutoHyphens/>
              <w:ind w:firstLine="0"/>
              <w:jc w:val="center"/>
              <w:rPr>
                <w:sz w:val="22"/>
                <w:szCs w:val="22"/>
              </w:rPr>
            </w:pPr>
            <w:r w:rsidRPr="00E8536E">
              <w:rPr>
                <w:sz w:val="22"/>
                <w:szCs w:val="22"/>
              </w:rPr>
              <w:t>Металл.</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94,2</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5,8</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4,0</w:t>
            </w:r>
          </w:p>
        </w:tc>
        <w:tc>
          <w:tcPr>
            <w:tcW w:w="992" w:type="dxa"/>
          </w:tcPr>
          <w:p w:rsidR="00A7354A" w:rsidRPr="00E8536E" w:rsidRDefault="00C43A2F" w:rsidP="00E31518">
            <w:pPr>
              <w:widowControl/>
              <w:suppressAutoHyphens/>
              <w:ind w:firstLine="0"/>
              <w:jc w:val="center"/>
              <w:rPr>
                <w:sz w:val="22"/>
                <w:szCs w:val="22"/>
              </w:rPr>
            </w:pPr>
            <w:r w:rsidRPr="00C43A2F">
              <w:rPr>
                <w:spacing w:val="-12"/>
                <w:sz w:val="22"/>
                <w:szCs w:val="22"/>
              </w:rPr>
              <w:t>Удовл.</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5</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Пешеходный мост на улицах Красноармейская и Свердлова</w:t>
            </w:r>
          </w:p>
        </w:tc>
        <w:tc>
          <w:tcPr>
            <w:tcW w:w="1695" w:type="dxa"/>
          </w:tcPr>
          <w:p w:rsidR="00A7354A" w:rsidRPr="00E8536E" w:rsidRDefault="00A7354A" w:rsidP="0016154A">
            <w:pPr>
              <w:widowControl/>
              <w:suppressAutoHyphens/>
              <w:ind w:firstLine="0"/>
              <w:jc w:val="left"/>
              <w:rPr>
                <w:sz w:val="22"/>
                <w:szCs w:val="22"/>
              </w:rPr>
            </w:pPr>
            <w:r w:rsidRPr="00E8536E">
              <w:rPr>
                <w:sz w:val="22"/>
                <w:szCs w:val="22"/>
              </w:rPr>
              <w:t xml:space="preserve">Через </w:t>
            </w:r>
            <w:r w:rsidR="0016154A">
              <w:rPr>
                <w:sz w:val="22"/>
                <w:szCs w:val="22"/>
              </w:rPr>
              <w:t>Успенски</w:t>
            </w:r>
            <w:r w:rsidRPr="00E8536E">
              <w:rPr>
                <w:sz w:val="22"/>
                <w:szCs w:val="22"/>
              </w:rPr>
              <w:t>й овраг</w:t>
            </w:r>
          </w:p>
        </w:tc>
        <w:tc>
          <w:tcPr>
            <w:tcW w:w="1110" w:type="dxa"/>
          </w:tcPr>
          <w:p w:rsidR="00A7354A" w:rsidRPr="00E8536E" w:rsidRDefault="00A7354A" w:rsidP="00E31518">
            <w:pPr>
              <w:widowControl/>
              <w:suppressAutoHyphens/>
              <w:ind w:firstLine="0"/>
              <w:jc w:val="center"/>
              <w:rPr>
                <w:sz w:val="22"/>
                <w:szCs w:val="22"/>
              </w:rPr>
            </w:pPr>
            <w:proofErr w:type="gramStart"/>
            <w:r w:rsidRPr="00E8536E">
              <w:rPr>
                <w:sz w:val="22"/>
                <w:szCs w:val="22"/>
              </w:rPr>
              <w:t>ж/б</w:t>
            </w:r>
            <w:proofErr w:type="gramEnd"/>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90,6</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3,2</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3,2</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Хор.</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6</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Пешеходный мост между ул. </w:t>
            </w:r>
            <w:proofErr w:type="gramStart"/>
            <w:r w:rsidRPr="00E8536E">
              <w:rPr>
                <w:sz w:val="22"/>
                <w:szCs w:val="22"/>
              </w:rPr>
              <w:t>Первомайской</w:t>
            </w:r>
            <w:proofErr w:type="gramEnd"/>
            <w:r w:rsidRPr="00E8536E">
              <w:rPr>
                <w:sz w:val="22"/>
                <w:szCs w:val="22"/>
              </w:rPr>
              <w:t xml:space="preserve"> и Комсомольским пер.</w:t>
            </w:r>
          </w:p>
        </w:tc>
        <w:tc>
          <w:tcPr>
            <w:tcW w:w="1695" w:type="dxa"/>
          </w:tcPr>
          <w:p w:rsidR="00A7354A" w:rsidRPr="00E8536E" w:rsidRDefault="00A7354A" w:rsidP="00E31518">
            <w:pPr>
              <w:widowControl/>
              <w:suppressAutoHyphens/>
              <w:ind w:firstLine="0"/>
              <w:jc w:val="left"/>
              <w:rPr>
                <w:sz w:val="22"/>
                <w:szCs w:val="22"/>
              </w:rPr>
            </w:pPr>
            <w:r w:rsidRPr="00E8536E">
              <w:rPr>
                <w:sz w:val="22"/>
                <w:szCs w:val="22"/>
              </w:rPr>
              <w:t>Через овраг</w:t>
            </w:r>
          </w:p>
        </w:tc>
        <w:tc>
          <w:tcPr>
            <w:tcW w:w="1110" w:type="dxa"/>
          </w:tcPr>
          <w:p w:rsidR="00A7354A" w:rsidRPr="00E8536E" w:rsidRDefault="00A7354A" w:rsidP="00E31518">
            <w:pPr>
              <w:widowControl/>
              <w:suppressAutoHyphens/>
              <w:ind w:firstLine="0"/>
              <w:jc w:val="center"/>
              <w:rPr>
                <w:sz w:val="22"/>
                <w:szCs w:val="22"/>
              </w:rPr>
            </w:pPr>
            <w:r w:rsidRPr="00E8536E">
              <w:rPr>
                <w:sz w:val="22"/>
                <w:szCs w:val="22"/>
              </w:rPr>
              <w:t>Металл.</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60,2</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3,0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3,0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Хор.</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7</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 xml:space="preserve">Подвесной пешеходный мост </w:t>
            </w:r>
          </w:p>
        </w:tc>
        <w:tc>
          <w:tcPr>
            <w:tcW w:w="1695" w:type="dxa"/>
          </w:tcPr>
          <w:p w:rsidR="00A7354A" w:rsidRPr="00E8536E" w:rsidRDefault="00A7354A" w:rsidP="00E31518">
            <w:pPr>
              <w:widowControl/>
              <w:suppressAutoHyphens/>
              <w:ind w:firstLine="0"/>
              <w:jc w:val="left"/>
              <w:rPr>
                <w:sz w:val="22"/>
                <w:szCs w:val="22"/>
              </w:rPr>
            </w:pPr>
            <w:r w:rsidRPr="00E8536E">
              <w:rPr>
                <w:sz w:val="22"/>
                <w:szCs w:val="22"/>
              </w:rPr>
              <w:t>Через р. Илевну</w:t>
            </w:r>
          </w:p>
        </w:tc>
        <w:tc>
          <w:tcPr>
            <w:tcW w:w="1110" w:type="dxa"/>
          </w:tcPr>
          <w:p w:rsidR="00A7354A" w:rsidRPr="00E8536E" w:rsidRDefault="00A7354A" w:rsidP="00E31518">
            <w:pPr>
              <w:widowControl/>
              <w:suppressAutoHyphens/>
              <w:ind w:firstLine="0"/>
              <w:jc w:val="center"/>
              <w:rPr>
                <w:sz w:val="22"/>
                <w:szCs w:val="22"/>
              </w:rPr>
            </w:pPr>
            <w:r w:rsidRPr="00E8536E">
              <w:rPr>
                <w:sz w:val="22"/>
                <w:szCs w:val="22"/>
              </w:rPr>
              <w:t>Металл</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61,0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2,1</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2,1</w:t>
            </w:r>
          </w:p>
        </w:tc>
        <w:tc>
          <w:tcPr>
            <w:tcW w:w="992" w:type="dxa"/>
          </w:tcPr>
          <w:p w:rsidR="00A7354A" w:rsidRPr="00E8536E" w:rsidRDefault="00C43A2F" w:rsidP="00E31518">
            <w:pPr>
              <w:widowControl/>
              <w:suppressAutoHyphens/>
              <w:ind w:firstLine="0"/>
              <w:jc w:val="center"/>
              <w:rPr>
                <w:sz w:val="22"/>
                <w:szCs w:val="22"/>
              </w:rPr>
            </w:pPr>
            <w:r w:rsidRPr="00C43A2F">
              <w:rPr>
                <w:spacing w:val="-12"/>
                <w:sz w:val="22"/>
                <w:szCs w:val="22"/>
              </w:rPr>
              <w:t>Удовл.</w:t>
            </w:r>
          </w:p>
        </w:tc>
      </w:tr>
      <w:tr w:rsidR="00A7354A" w:rsidRPr="00523F2E" w:rsidTr="00C2135A">
        <w:tc>
          <w:tcPr>
            <w:tcW w:w="9356" w:type="dxa"/>
            <w:gridSpan w:val="8"/>
          </w:tcPr>
          <w:p w:rsidR="00A7354A" w:rsidRPr="00E8536E" w:rsidRDefault="000C6B10" w:rsidP="00E31518">
            <w:pPr>
              <w:widowControl/>
              <w:suppressAutoHyphens/>
              <w:ind w:firstLine="0"/>
              <w:jc w:val="left"/>
              <w:rPr>
                <w:sz w:val="22"/>
                <w:szCs w:val="22"/>
              </w:rPr>
            </w:pPr>
            <w:r>
              <w:rPr>
                <w:sz w:val="22"/>
                <w:szCs w:val="22"/>
              </w:rPr>
              <w:t>Дамбы</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1</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 Первомайская</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C43A2F" w:rsidRDefault="00A7354A" w:rsidP="00E31518">
            <w:pPr>
              <w:widowControl/>
              <w:suppressAutoHyphens/>
              <w:ind w:firstLine="0"/>
              <w:jc w:val="center"/>
              <w:rPr>
                <w:spacing w:val="-12"/>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50,0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21,0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21,0</w:t>
            </w:r>
          </w:p>
        </w:tc>
        <w:tc>
          <w:tcPr>
            <w:tcW w:w="992" w:type="dxa"/>
          </w:tcPr>
          <w:p w:rsidR="00A7354A" w:rsidRPr="00E8536E" w:rsidRDefault="00C43A2F" w:rsidP="00E31518">
            <w:pPr>
              <w:widowControl/>
              <w:suppressAutoHyphens/>
              <w:ind w:firstLine="0"/>
              <w:jc w:val="center"/>
              <w:rPr>
                <w:sz w:val="22"/>
                <w:szCs w:val="22"/>
              </w:rPr>
            </w:pPr>
            <w:r w:rsidRPr="00C43A2F">
              <w:rPr>
                <w:spacing w:val="-12"/>
                <w:sz w:val="22"/>
                <w:szCs w:val="22"/>
              </w:rPr>
              <w:t>Удовл.</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2</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 Кожевников</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17,5</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12,0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12,0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3</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w:t>
            </w:r>
            <w:r>
              <w:rPr>
                <w:sz w:val="22"/>
                <w:szCs w:val="22"/>
              </w:rPr>
              <w:t xml:space="preserve"> </w:t>
            </w:r>
            <w:r w:rsidR="00A7354A" w:rsidRPr="00E8536E">
              <w:rPr>
                <w:sz w:val="22"/>
                <w:szCs w:val="22"/>
              </w:rPr>
              <w:t>Кожевников</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17,5</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10,0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10,0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4</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 Приокская (аул)</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16,0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17,0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17,0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5</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 Приокская, д149</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22,0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18,0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18,0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6</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 Приокская, 83</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19,0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16,0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16,0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7</w:t>
            </w:r>
          </w:p>
        </w:tc>
        <w:tc>
          <w:tcPr>
            <w:tcW w:w="2238" w:type="dxa"/>
          </w:tcPr>
          <w:p w:rsidR="00A7354A" w:rsidRPr="00E8536E" w:rsidRDefault="0016154A" w:rsidP="00E31518">
            <w:pPr>
              <w:widowControl/>
              <w:suppressAutoHyphens/>
              <w:ind w:firstLine="0"/>
              <w:jc w:val="left"/>
              <w:rPr>
                <w:sz w:val="22"/>
                <w:szCs w:val="22"/>
              </w:rPr>
            </w:pPr>
            <w:r>
              <w:rPr>
                <w:sz w:val="22"/>
                <w:szCs w:val="22"/>
              </w:rPr>
              <w:t>у</w:t>
            </w:r>
            <w:r w:rsidR="00A7354A" w:rsidRPr="00E8536E">
              <w:rPr>
                <w:sz w:val="22"/>
                <w:szCs w:val="22"/>
              </w:rPr>
              <w:t>л. Ремесленная Слободка</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25,0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10,0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10,0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8</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 Приокская, д.271</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16,0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16,0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16,0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9</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 Подболотска</w:t>
            </w:r>
            <w:proofErr w:type="gramStart"/>
            <w:r w:rsidR="00A7354A" w:rsidRPr="00E8536E">
              <w:rPr>
                <w:sz w:val="22"/>
                <w:szCs w:val="22"/>
              </w:rPr>
              <w:t>я–</w:t>
            </w:r>
            <w:proofErr w:type="gramEnd"/>
            <w:r w:rsidR="00A7354A" w:rsidRPr="00E8536E">
              <w:rPr>
                <w:sz w:val="22"/>
                <w:szCs w:val="22"/>
              </w:rPr>
              <w:t xml:space="preserve"> Ленинградская</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100,0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7,0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7,0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10</w:t>
            </w:r>
          </w:p>
        </w:tc>
        <w:tc>
          <w:tcPr>
            <w:tcW w:w="2238" w:type="dxa"/>
          </w:tcPr>
          <w:p w:rsidR="00A7354A" w:rsidRPr="00E8536E" w:rsidRDefault="00C43A2F" w:rsidP="00E31518">
            <w:pPr>
              <w:widowControl/>
              <w:suppressAutoHyphens/>
              <w:ind w:firstLine="0"/>
              <w:jc w:val="left"/>
              <w:rPr>
                <w:sz w:val="22"/>
                <w:szCs w:val="22"/>
              </w:rPr>
            </w:pPr>
            <w:r>
              <w:rPr>
                <w:sz w:val="22"/>
                <w:szCs w:val="22"/>
              </w:rPr>
              <w:t>у</w:t>
            </w:r>
            <w:r w:rsidR="00A7354A" w:rsidRPr="00E8536E">
              <w:rPr>
                <w:sz w:val="22"/>
                <w:szCs w:val="22"/>
              </w:rPr>
              <w:t>л.</w:t>
            </w:r>
            <w:r w:rsidR="00C2135A">
              <w:rPr>
                <w:sz w:val="22"/>
                <w:szCs w:val="22"/>
              </w:rPr>
              <w:t xml:space="preserve"> </w:t>
            </w:r>
            <w:r w:rsidR="00A7354A" w:rsidRPr="00E8536E">
              <w:rPr>
                <w:sz w:val="22"/>
                <w:szCs w:val="22"/>
              </w:rPr>
              <w:t>Меленковское ш</w:t>
            </w:r>
            <w:r w:rsidR="00C2135A">
              <w:rPr>
                <w:sz w:val="22"/>
                <w:szCs w:val="22"/>
              </w:rPr>
              <w:t>.</w:t>
            </w:r>
            <w:r w:rsidR="00A7354A" w:rsidRPr="00E8536E">
              <w:rPr>
                <w:sz w:val="22"/>
                <w:szCs w:val="22"/>
              </w:rPr>
              <w:t xml:space="preserve"> – ул. 30 лет Победы</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A7354A" w:rsidP="00E31518">
            <w:pPr>
              <w:widowControl/>
              <w:suppressAutoHyphens/>
              <w:ind w:firstLine="0"/>
              <w:jc w:val="center"/>
              <w:rPr>
                <w:sz w:val="22"/>
                <w:szCs w:val="22"/>
              </w:rPr>
            </w:pPr>
            <w:r w:rsidRPr="00E8536E">
              <w:rPr>
                <w:sz w:val="22"/>
                <w:szCs w:val="22"/>
              </w:rPr>
              <w:t xml:space="preserve">а/бет </w:t>
            </w:r>
            <w:r w:rsidRPr="00C43A2F">
              <w:rPr>
                <w:spacing w:val="-8"/>
                <w:sz w:val="22"/>
                <w:szCs w:val="22"/>
              </w:rPr>
              <w:t>покрытие</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110,0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5,0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5,0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r w:rsidR="00A7354A" w:rsidRPr="00523F2E" w:rsidTr="00C2135A">
        <w:tc>
          <w:tcPr>
            <w:tcW w:w="567" w:type="dxa"/>
          </w:tcPr>
          <w:p w:rsidR="00A7354A" w:rsidRPr="00E8536E" w:rsidRDefault="00A7354A" w:rsidP="00E31518">
            <w:pPr>
              <w:widowControl/>
              <w:suppressAutoHyphens/>
              <w:ind w:firstLine="0"/>
              <w:jc w:val="center"/>
              <w:rPr>
                <w:sz w:val="22"/>
                <w:szCs w:val="22"/>
              </w:rPr>
            </w:pPr>
            <w:r w:rsidRPr="00E8536E">
              <w:rPr>
                <w:sz w:val="22"/>
                <w:szCs w:val="22"/>
              </w:rPr>
              <w:t>11</w:t>
            </w:r>
          </w:p>
        </w:tc>
        <w:tc>
          <w:tcPr>
            <w:tcW w:w="2238" w:type="dxa"/>
          </w:tcPr>
          <w:p w:rsidR="00A7354A" w:rsidRPr="00E8536E" w:rsidRDefault="00A7354A" w:rsidP="00E31518">
            <w:pPr>
              <w:widowControl/>
              <w:suppressAutoHyphens/>
              <w:ind w:firstLine="0"/>
              <w:jc w:val="left"/>
              <w:rPr>
                <w:sz w:val="22"/>
                <w:szCs w:val="22"/>
              </w:rPr>
            </w:pPr>
            <w:r w:rsidRPr="00E8536E">
              <w:rPr>
                <w:sz w:val="22"/>
                <w:szCs w:val="22"/>
              </w:rPr>
              <w:t>Район западной проходной МПЗ</w:t>
            </w:r>
          </w:p>
        </w:tc>
        <w:tc>
          <w:tcPr>
            <w:tcW w:w="1695" w:type="dxa"/>
          </w:tcPr>
          <w:p w:rsidR="00A7354A" w:rsidRPr="00E8536E" w:rsidRDefault="00A7354A" w:rsidP="00E31518">
            <w:pPr>
              <w:widowControl/>
              <w:suppressAutoHyphens/>
              <w:ind w:firstLine="0"/>
              <w:jc w:val="left"/>
              <w:rPr>
                <w:sz w:val="22"/>
                <w:szCs w:val="22"/>
              </w:rPr>
            </w:pPr>
          </w:p>
        </w:tc>
        <w:tc>
          <w:tcPr>
            <w:tcW w:w="1110" w:type="dxa"/>
          </w:tcPr>
          <w:p w:rsidR="00A7354A" w:rsidRPr="00E8536E" w:rsidRDefault="00C43A2F" w:rsidP="00E31518">
            <w:pPr>
              <w:widowControl/>
              <w:suppressAutoHyphens/>
              <w:ind w:firstLine="0"/>
              <w:jc w:val="center"/>
              <w:rPr>
                <w:sz w:val="22"/>
                <w:szCs w:val="22"/>
              </w:rPr>
            </w:pPr>
            <w:r w:rsidRPr="00C43A2F">
              <w:rPr>
                <w:spacing w:val="-12"/>
                <w:sz w:val="22"/>
                <w:szCs w:val="22"/>
              </w:rPr>
              <w:t>Грунтовая</w:t>
            </w:r>
          </w:p>
        </w:tc>
        <w:tc>
          <w:tcPr>
            <w:tcW w:w="830" w:type="dxa"/>
          </w:tcPr>
          <w:p w:rsidR="00A7354A" w:rsidRPr="00E8536E" w:rsidRDefault="00A7354A" w:rsidP="00E31518">
            <w:pPr>
              <w:widowControl/>
              <w:suppressAutoHyphens/>
              <w:ind w:firstLine="0"/>
              <w:jc w:val="center"/>
              <w:rPr>
                <w:sz w:val="22"/>
                <w:szCs w:val="22"/>
              </w:rPr>
            </w:pPr>
            <w:r w:rsidRPr="00E8536E">
              <w:rPr>
                <w:sz w:val="22"/>
                <w:szCs w:val="22"/>
              </w:rPr>
              <w:t>100,0</w:t>
            </w:r>
          </w:p>
        </w:tc>
        <w:tc>
          <w:tcPr>
            <w:tcW w:w="970" w:type="dxa"/>
          </w:tcPr>
          <w:p w:rsidR="00A7354A" w:rsidRPr="00E8536E" w:rsidRDefault="00A7354A" w:rsidP="00E31518">
            <w:pPr>
              <w:widowControl/>
              <w:suppressAutoHyphens/>
              <w:ind w:firstLine="0"/>
              <w:jc w:val="center"/>
              <w:rPr>
                <w:sz w:val="22"/>
                <w:szCs w:val="22"/>
              </w:rPr>
            </w:pPr>
            <w:r w:rsidRPr="00E8536E">
              <w:rPr>
                <w:sz w:val="22"/>
                <w:szCs w:val="22"/>
              </w:rPr>
              <w:t>10,0</w:t>
            </w:r>
          </w:p>
        </w:tc>
        <w:tc>
          <w:tcPr>
            <w:tcW w:w="954" w:type="dxa"/>
          </w:tcPr>
          <w:p w:rsidR="00A7354A" w:rsidRPr="00E8536E" w:rsidRDefault="00A7354A" w:rsidP="00E31518">
            <w:pPr>
              <w:widowControl/>
              <w:suppressAutoHyphens/>
              <w:ind w:firstLine="0"/>
              <w:jc w:val="center"/>
              <w:rPr>
                <w:sz w:val="22"/>
                <w:szCs w:val="22"/>
              </w:rPr>
            </w:pPr>
            <w:r w:rsidRPr="00E8536E">
              <w:rPr>
                <w:sz w:val="22"/>
                <w:szCs w:val="22"/>
              </w:rPr>
              <w:t>10,0</w:t>
            </w:r>
          </w:p>
        </w:tc>
        <w:tc>
          <w:tcPr>
            <w:tcW w:w="992" w:type="dxa"/>
          </w:tcPr>
          <w:p w:rsidR="00A7354A" w:rsidRPr="00E8536E" w:rsidRDefault="00A7354A" w:rsidP="00E31518">
            <w:pPr>
              <w:widowControl/>
              <w:suppressAutoHyphens/>
              <w:ind w:firstLine="0"/>
              <w:jc w:val="center"/>
              <w:rPr>
                <w:sz w:val="22"/>
                <w:szCs w:val="22"/>
              </w:rPr>
            </w:pPr>
            <w:r w:rsidRPr="00E8536E">
              <w:rPr>
                <w:sz w:val="22"/>
                <w:szCs w:val="22"/>
              </w:rPr>
              <w:t>--«»--</w:t>
            </w:r>
          </w:p>
        </w:tc>
      </w:tr>
    </w:tbl>
    <w:p w:rsidR="00834961" w:rsidRDefault="00834961" w:rsidP="000C6B10">
      <w:pPr>
        <w:keepNext/>
        <w:widowControl/>
        <w:suppressAutoHyphens/>
        <w:spacing w:after="120"/>
        <w:ind w:firstLine="709"/>
        <w:outlineLvl w:val="4"/>
        <w:rPr>
          <w:b/>
          <w:sz w:val="28"/>
          <w:szCs w:val="28"/>
        </w:rPr>
      </w:pPr>
    </w:p>
    <w:p w:rsidR="00A7354A" w:rsidRPr="00523F2E" w:rsidRDefault="00A7354A" w:rsidP="000C6B10">
      <w:pPr>
        <w:keepNext/>
        <w:widowControl/>
        <w:suppressAutoHyphens/>
        <w:spacing w:after="120"/>
        <w:ind w:firstLine="709"/>
        <w:outlineLvl w:val="4"/>
        <w:rPr>
          <w:b/>
          <w:sz w:val="28"/>
          <w:szCs w:val="28"/>
        </w:rPr>
      </w:pPr>
      <w:r w:rsidRPr="00523F2E">
        <w:rPr>
          <w:b/>
          <w:sz w:val="28"/>
          <w:szCs w:val="28"/>
        </w:rPr>
        <w:t>Транспортное обслуживание населенных пунктов, прилегающих к городской черте</w:t>
      </w:r>
    </w:p>
    <w:p w:rsidR="00A7354A" w:rsidRPr="00523F2E" w:rsidRDefault="00A7354A" w:rsidP="000C6B10">
      <w:pPr>
        <w:widowControl/>
        <w:suppressAutoHyphens/>
        <w:spacing w:after="120"/>
        <w:ind w:firstLine="709"/>
        <w:rPr>
          <w:b/>
          <w:sz w:val="28"/>
          <w:szCs w:val="28"/>
        </w:rPr>
      </w:pPr>
      <w:r w:rsidRPr="00523F2E">
        <w:rPr>
          <w:b/>
          <w:sz w:val="28"/>
          <w:szCs w:val="28"/>
        </w:rPr>
        <w:t xml:space="preserve">1. </w:t>
      </w:r>
      <w:r w:rsidR="00BB683A">
        <w:rPr>
          <w:b/>
          <w:sz w:val="28"/>
          <w:szCs w:val="28"/>
        </w:rPr>
        <w:t>д</w:t>
      </w:r>
      <w:r w:rsidRPr="00523F2E">
        <w:rPr>
          <w:b/>
          <w:sz w:val="28"/>
          <w:szCs w:val="28"/>
        </w:rPr>
        <w:t>ер. Александровка</w:t>
      </w:r>
    </w:p>
    <w:p w:rsidR="00A7354A" w:rsidRPr="00523F2E" w:rsidRDefault="00A7354A" w:rsidP="000C6B10">
      <w:pPr>
        <w:widowControl/>
        <w:suppressAutoHyphens/>
        <w:spacing w:after="120"/>
        <w:ind w:firstLine="709"/>
        <w:rPr>
          <w:sz w:val="28"/>
          <w:szCs w:val="28"/>
        </w:rPr>
      </w:pPr>
      <w:r w:rsidRPr="00523F2E">
        <w:rPr>
          <w:sz w:val="28"/>
          <w:szCs w:val="28"/>
        </w:rPr>
        <w:lastRenderedPageBreak/>
        <w:t>Сообщение с городом обеспечивается пригородными автобусными маршрутами Муром</w:t>
      </w:r>
      <w:r w:rsidR="00C2135A">
        <w:rPr>
          <w:sz w:val="28"/>
          <w:szCs w:val="28"/>
        </w:rPr>
        <w:t xml:space="preserve"> </w:t>
      </w:r>
      <w:r w:rsidR="000C6B10" w:rsidRPr="00BB683A">
        <w:rPr>
          <w:sz w:val="28"/>
          <w:szCs w:val="28"/>
        </w:rPr>
        <w:t>–</w:t>
      </w:r>
      <w:r w:rsidR="00C2135A">
        <w:rPr>
          <w:sz w:val="28"/>
          <w:szCs w:val="28"/>
        </w:rPr>
        <w:t xml:space="preserve"> </w:t>
      </w:r>
      <w:r w:rsidRPr="00523F2E">
        <w:rPr>
          <w:sz w:val="28"/>
          <w:szCs w:val="28"/>
        </w:rPr>
        <w:t>Стригино и Муром</w:t>
      </w:r>
      <w:r w:rsidR="00C2135A">
        <w:rPr>
          <w:sz w:val="28"/>
          <w:szCs w:val="28"/>
        </w:rPr>
        <w:t xml:space="preserve"> </w:t>
      </w:r>
      <w:r w:rsidR="000C6B10" w:rsidRPr="00BB683A">
        <w:rPr>
          <w:sz w:val="28"/>
          <w:szCs w:val="28"/>
        </w:rPr>
        <w:t>–</w:t>
      </w:r>
      <w:r w:rsidR="00C2135A">
        <w:rPr>
          <w:sz w:val="28"/>
          <w:szCs w:val="28"/>
        </w:rPr>
        <w:t xml:space="preserve"> </w:t>
      </w:r>
      <w:r w:rsidRPr="00523F2E">
        <w:rPr>
          <w:sz w:val="28"/>
          <w:szCs w:val="28"/>
        </w:rPr>
        <w:t>Меленки (обслуживаются ДГУП «Муромское ПАТП»). Улицы без твердого покрытия.</w:t>
      </w:r>
    </w:p>
    <w:p w:rsidR="00A7354A" w:rsidRPr="00523F2E" w:rsidRDefault="00A7354A" w:rsidP="000C6B10">
      <w:pPr>
        <w:widowControl/>
        <w:suppressAutoHyphens/>
        <w:spacing w:after="120"/>
        <w:ind w:firstLine="709"/>
        <w:rPr>
          <w:b/>
          <w:sz w:val="28"/>
          <w:szCs w:val="28"/>
        </w:rPr>
      </w:pPr>
      <w:r w:rsidRPr="00523F2E">
        <w:rPr>
          <w:b/>
          <w:sz w:val="28"/>
          <w:szCs w:val="28"/>
        </w:rPr>
        <w:t xml:space="preserve">2. </w:t>
      </w:r>
      <w:r w:rsidR="00BB683A">
        <w:rPr>
          <w:b/>
          <w:sz w:val="28"/>
          <w:szCs w:val="28"/>
        </w:rPr>
        <w:t>д</w:t>
      </w:r>
      <w:r w:rsidRPr="00523F2E">
        <w:rPr>
          <w:b/>
          <w:sz w:val="28"/>
          <w:szCs w:val="28"/>
        </w:rPr>
        <w:t>ер. Нежиловка</w:t>
      </w:r>
    </w:p>
    <w:p w:rsidR="00A7354A" w:rsidRPr="00523F2E" w:rsidRDefault="00A7354A" w:rsidP="000C6B10">
      <w:pPr>
        <w:widowControl/>
        <w:suppressAutoHyphens/>
        <w:spacing w:after="120"/>
        <w:ind w:firstLine="709"/>
        <w:rPr>
          <w:sz w:val="28"/>
          <w:szCs w:val="28"/>
        </w:rPr>
      </w:pPr>
      <w:r w:rsidRPr="00523F2E">
        <w:rPr>
          <w:sz w:val="28"/>
          <w:szCs w:val="28"/>
        </w:rPr>
        <w:t>Обслуживается проходящим в стороне от населенного пункта автобусным маршрутом. Улицы поселка без твердого покрытия.</w:t>
      </w:r>
    </w:p>
    <w:p w:rsidR="00A7354A" w:rsidRPr="00523F2E" w:rsidRDefault="00A7354A" w:rsidP="000C6B10">
      <w:pPr>
        <w:widowControl/>
        <w:suppressAutoHyphens/>
        <w:spacing w:after="120"/>
        <w:ind w:firstLine="709"/>
        <w:rPr>
          <w:sz w:val="28"/>
          <w:szCs w:val="28"/>
        </w:rPr>
      </w:pPr>
      <w:r w:rsidRPr="00523F2E">
        <w:rPr>
          <w:b/>
          <w:sz w:val="28"/>
          <w:szCs w:val="28"/>
        </w:rPr>
        <w:t>3. пос. Механизаторов</w:t>
      </w:r>
    </w:p>
    <w:p w:rsidR="00A7354A" w:rsidRPr="00523F2E" w:rsidRDefault="00A7354A" w:rsidP="000C6B10">
      <w:pPr>
        <w:widowControl/>
        <w:suppressAutoHyphens/>
        <w:spacing w:after="120"/>
        <w:ind w:firstLine="709"/>
        <w:rPr>
          <w:sz w:val="28"/>
          <w:szCs w:val="28"/>
        </w:rPr>
      </w:pPr>
      <w:r w:rsidRPr="00523F2E">
        <w:rPr>
          <w:sz w:val="28"/>
          <w:szCs w:val="28"/>
        </w:rPr>
        <w:t>Обслуживается городским автобусным маршрутом № 8.</w:t>
      </w:r>
    </w:p>
    <w:p w:rsidR="00A7354A" w:rsidRPr="00523F2E" w:rsidRDefault="00A7354A" w:rsidP="000C6B10">
      <w:pPr>
        <w:widowControl/>
        <w:suppressAutoHyphens/>
        <w:spacing w:after="120"/>
        <w:ind w:firstLine="709"/>
        <w:rPr>
          <w:sz w:val="28"/>
          <w:szCs w:val="28"/>
        </w:rPr>
      </w:pPr>
      <w:r w:rsidRPr="00523F2E">
        <w:rPr>
          <w:sz w:val="28"/>
          <w:szCs w:val="28"/>
        </w:rPr>
        <w:t>Ул. Механизаторов с твердым покрытием, по ней проходит транзитное движение Муром</w:t>
      </w:r>
      <w:r w:rsidR="00C2135A">
        <w:rPr>
          <w:sz w:val="28"/>
          <w:szCs w:val="28"/>
        </w:rPr>
        <w:t xml:space="preserve"> </w:t>
      </w:r>
      <w:r w:rsidR="00C2135A" w:rsidRPr="00AF7CEA">
        <w:rPr>
          <w:sz w:val="28"/>
          <w:szCs w:val="28"/>
        </w:rPr>
        <w:t>–</w:t>
      </w:r>
      <w:r w:rsidR="00C2135A">
        <w:rPr>
          <w:sz w:val="28"/>
          <w:szCs w:val="28"/>
        </w:rPr>
        <w:t xml:space="preserve"> </w:t>
      </w:r>
      <w:r w:rsidRPr="00523F2E">
        <w:rPr>
          <w:sz w:val="28"/>
          <w:szCs w:val="28"/>
        </w:rPr>
        <w:t>Н-Новгород.</w:t>
      </w:r>
    </w:p>
    <w:p w:rsidR="00A7354A" w:rsidRPr="00523F2E" w:rsidRDefault="00A7354A" w:rsidP="000C6B10">
      <w:pPr>
        <w:widowControl/>
        <w:suppressAutoHyphens/>
        <w:spacing w:after="120"/>
        <w:ind w:firstLine="709"/>
        <w:rPr>
          <w:sz w:val="28"/>
          <w:szCs w:val="28"/>
        </w:rPr>
      </w:pPr>
      <w:r w:rsidRPr="00523F2E">
        <w:rPr>
          <w:sz w:val="28"/>
          <w:szCs w:val="28"/>
        </w:rPr>
        <w:t>Имеется газовая автозаправочная станция.</w:t>
      </w:r>
    </w:p>
    <w:p w:rsidR="00A7354A" w:rsidRPr="00523F2E" w:rsidRDefault="00A7354A" w:rsidP="000C6B10">
      <w:pPr>
        <w:widowControl/>
        <w:suppressAutoHyphens/>
        <w:spacing w:after="120"/>
        <w:ind w:firstLine="709"/>
        <w:rPr>
          <w:sz w:val="28"/>
          <w:szCs w:val="28"/>
        </w:rPr>
      </w:pPr>
      <w:r w:rsidRPr="00523F2E">
        <w:rPr>
          <w:b/>
          <w:sz w:val="28"/>
          <w:szCs w:val="28"/>
        </w:rPr>
        <w:t>4. пос. фабрики им. Войкова</w:t>
      </w:r>
    </w:p>
    <w:p w:rsidR="00A7354A" w:rsidRPr="00523F2E" w:rsidRDefault="00A7354A" w:rsidP="000C6B10">
      <w:pPr>
        <w:widowControl/>
        <w:suppressAutoHyphens/>
        <w:spacing w:after="120"/>
        <w:ind w:firstLine="709"/>
        <w:rPr>
          <w:sz w:val="28"/>
          <w:szCs w:val="28"/>
        </w:rPr>
      </w:pPr>
      <w:r w:rsidRPr="00523F2E">
        <w:rPr>
          <w:sz w:val="28"/>
          <w:szCs w:val="28"/>
        </w:rPr>
        <w:t>В поселке расположены предприятия «Муромлен», «Муромдорстрой», филиал Кондраковского завода, подъезд к ним осуществляется по улицам Войкова и Механизаторов.</w:t>
      </w:r>
    </w:p>
    <w:p w:rsidR="00A7354A" w:rsidRPr="00523F2E" w:rsidRDefault="00A7354A" w:rsidP="000C6B10">
      <w:pPr>
        <w:widowControl/>
        <w:suppressAutoHyphens/>
        <w:spacing w:after="120"/>
        <w:ind w:firstLine="709"/>
        <w:rPr>
          <w:sz w:val="28"/>
          <w:szCs w:val="28"/>
        </w:rPr>
      </w:pPr>
      <w:r w:rsidRPr="00523F2E">
        <w:rPr>
          <w:sz w:val="28"/>
          <w:szCs w:val="28"/>
        </w:rPr>
        <w:t>Транспортное обслуживание – городским автобусом маршрута № 8 от пл. Крестьянина до пос. им. Войкова.</w:t>
      </w:r>
    </w:p>
    <w:p w:rsidR="00A7354A" w:rsidRPr="00523F2E" w:rsidRDefault="00A7354A" w:rsidP="000C6B10">
      <w:pPr>
        <w:widowControl/>
        <w:suppressAutoHyphens/>
        <w:spacing w:after="120"/>
        <w:ind w:firstLine="709"/>
        <w:rPr>
          <w:sz w:val="28"/>
          <w:szCs w:val="28"/>
        </w:rPr>
      </w:pPr>
      <w:r w:rsidRPr="00523F2E">
        <w:rPr>
          <w:sz w:val="28"/>
          <w:szCs w:val="28"/>
        </w:rPr>
        <w:t>Улицы в центре поселка имеют твердое покрытие.</w:t>
      </w:r>
    </w:p>
    <w:p w:rsidR="00A7354A" w:rsidRPr="00523F2E" w:rsidRDefault="00A7354A" w:rsidP="000C6B10">
      <w:pPr>
        <w:widowControl/>
        <w:suppressAutoHyphens/>
        <w:spacing w:after="120"/>
        <w:ind w:firstLine="709"/>
        <w:rPr>
          <w:sz w:val="28"/>
          <w:szCs w:val="28"/>
        </w:rPr>
      </w:pPr>
      <w:r w:rsidRPr="00523F2E">
        <w:rPr>
          <w:sz w:val="28"/>
          <w:szCs w:val="28"/>
        </w:rPr>
        <w:t>Транзитное движение идет по окраине поселка.</w:t>
      </w:r>
    </w:p>
    <w:p w:rsidR="00A7354A" w:rsidRPr="00523F2E" w:rsidRDefault="00A7354A" w:rsidP="000C6B10">
      <w:pPr>
        <w:widowControl/>
        <w:suppressAutoHyphens/>
        <w:spacing w:after="120"/>
        <w:ind w:firstLine="709"/>
        <w:rPr>
          <w:b/>
          <w:sz w:val="28"/>
          <w:szCs w:val="28"/>
        </w:rPr>
      </w:pPr>
      <w:r w:rsidRPr="00523F2E">
        <w:rPr>
          <w:b/>
          <w:sz w:val="28"/>
          <w:szCs w:val="28"/>
        </w:rPr>
        <w:t>5. Село Дмитриевская слобода</w:t>
      </w:r>
    </w:p>
    <w:p w:rsidR="00A7354A" w:rsidRPr="00523F2E" w:rsidRDefault="00A7354A" w:rsidP="000C6B10">
      <w:pPr>
        <w:widowControl/>
        <w:suppressAutoHyphens/>
        <w:spacing w:after="120"/>
        <w:ind w:firstLine="709"/>
        <w:rPr>
          <w:sz w:val="28"/>
          <w:szCs w:val="28"/>
        </w:rPr>
      </w:pPr>
      <w:r w:rsidRPr="00523F2E">
        <w:rPr>
          <w:sz w:val="28"/>
          <w:szCs w:val="28"/>
        </w:rPr>
        <w:t>Имеется предприятие ЗАО «Выбор»</w:t>
      </w:r>
    </w:p>
    <w:p w:rsidR="00A7354A" w:rsidRPr="00523F2E" w:rsidRDefault="00A7354A" w:rsidP="000C6B10">
      <w:pPr>
        <w:widowControl/>
        <w:suppressAutoHyphens/>
        <w:spacing w:after="120"/>
        <w:ind w:firstLine="709"/>
        <w:rPr>
          <w:sz w:val="28"/>
          <w:szCs w:val="28"/>
        </w:rPr>
      </w:pPr>
      <w:r w:rsidRPr="00523F2E">
        <w:rPr>
          <w:sz w:val="28"/>
          <w:szCs w:val="28"/>
        </w:rPr>
        <w:t xml:space="preserve">Транспортное обслуживание </w:t>
      </w:r>
      <w:r w:rsidR="00BB683A" w:rsidRPr="00BB683A">
        <w:rPr>
          <w:sz w:val="28"/>
          <w:szCs w:val="28"/>
        </w:rPr>
        <w:t>–</w:t>
      </w:r>
      <w:r w:rsidRPr="00523F2E">
        <w:rPr>
          <w:sz w:val="28"/>
          <w:szCs w:val="28"/>
        </w:rPr>
        <w:t xml:space="preserve"> городской маршрут № 8. Улицы с твердым покрытием – Советская, Первомайская, Быкова, Полевая.</w:t>
      </w:r>
    </w:p>
    <w:p w:rsidR="00A7354A" w:rsidRPr="00523F2E" w:rsidRDefault="00A7354A" w:rsidP="000C6B10">
      <w:pPr>
        <w:widowControl/>
        <w:suppressAutoHyphens/>
        <w:spacing w:after="120"/>
        <w:ind w:firstLine="709"/>
        <w:rPr>
          <w:sz w:val="28"/>
          <w:szCs w:val="28"/>
        </w:rPr>
      </w:pPr>
      <w:r w:rsidRPr="00523F2E">
        <w:rPr>
          <w:sz w:val="28"/>
          <w:szCs w:val="28"/>
        </w:rPr>
        <w:t>Пункт технического обслуживания – ЧП «Орлов».</w:t>
      </w:r>
    </w:p>
    <w:p w:rsidR="00A7354A" w:rsidRPr="00523F2E" w:rsidRDefault="00A7354A" w:rsidP="000C6B10">
      <w:pPr>
        <w:widowControl/>
        <w:suppressAutoHyphens/>
        <w:spacing w:after="120"/>
        <w:ind w:firstLine="709"/>
        <w:rPr>
          <w:sz w:val="28"/>
          <w:szCs w:val="28"/>
        </w:rPr>
      </w:pPr>
      <w:r w:rsidRPr="00523F2E">
        <w:rPr>
          <w:b/>
          <w:sz w:val="28"/>
          <w:szCs w:val="28"/>
        </w:rPr>
        <w:t>6. Село Якиманская слобода</w:t>
      </w:r>
    </w:p>
    <w:p w:rsidR="00A7354A" w:rsidRPr="00523F2E" w:rsidRDefault="00A7354A" w:rsidP="000C6B10">
      <w:pPr>
        <w:widowControl/>
        <w:suppressAutoHyphens/>
        <w:spacing w:after="120"/>
        <w:ind w:firstLine="709"/>
        <w:rPr>
          <w:sz w:val="28"/>
          <w:szCs w:val="28"/>
        </w:rPr>
      </w:pPr>
      <w:r w:rsidRPr="00523F2E">
        <w:rPr>
          <w:sz w:val="28"/>
          <w:szCs w:val="28"/>
        </w:rPr>
        <w:t>Обслуживается городским автобусным маршрутом № 8.</w:t>
      </w:r>
    </w:p>
    <w:p w:rsidR="00A7354A" w:rsidRPr="00523F2E" w:rsidRDefault="00A7354A" w:rsidP="000C6B10">
      <w:pPr>
        <w:widowControl/>
        <w:suppressAutoHyphens/>
        <w:spacing w:after="120"/>
        <w:ind w:firstLine="709"/>
        <w:rPr>
          <w:sz w:val="28"/>
          <w:szCs w:val="28"/>
        </w:rPr>
      </w:pPr>
      <w:r w:rsidRPr="00523F2E">
        <w:rPr>
          <w:sz w:val="28"/>
          <w:szCs w:val="28"/>
        </w:rPr>
        <w:t>Все улицы поселка без твердого покрытия.</w:t>
      </w:r>
    </w:p>
    <w:p w:rsidR="00A7354A" w:rsidRPr="00523F2E" w:rsidRDefault="00A7354A" w:rsidP="00E31518">
      <w:pPr>
        <w:widowControl/>
        <w:suppressAutoHyphens/>
        <w:spacing w:before="120" w:after="60"/>
        <w:ind w:firstLine="709"/>
        <w:jc w:val="right"/>
        <w:rPr>
          <w:sz w:val="28"/>
          <w:szCs w:val="28"/>
        </w:rPr>
      </w:pPr>
      <w:r w:rsidRPr="00523F2E">
        <w:rPr>
          <w:sz w:val="28"/>
          <w:szCs w:val="28"/>
        </w:rPr>
        <w:t xml:space="preserve">Таблица </w:t>
      </w:r>
      <w:r w:rsidR="0016154A">
        <w:rPr>
          <w:sz w:val="28"/>
          <w:szCs w:val="28"/>
        </w:rPr>
        <w:t>10</w:t>
      </w:r>
      <w:r w:rsidRPr="00523F2E">
        <w:rPr>
          <w:sz w:val="28"/>
          <w:szCs w:val="28"/>
        </w:rPr>
        <w:t>.</w:t>
      </w:r>
      <w:r w:rsidR="00510F7A">
        <w:rPr>
          <w:sz w:val="28"/>
          <w:szCs w:val="28"/>
        </w:rPr>
        <w:t>5</w:t>
      </w:r>
    </w:p>
    <w:p w:rsidR="00A7354A" w:rsidRPr="00523F2E" w:rsidRDefault="00A7354A" w:rsidP="00BB683A">
      <w:pPr>
        <w:widowControl/>
        <w:suppressAutoHyphens/>
        <w:spacing w:before="120" w:after="120"/>
        <w:ind w:firstLine="0"/>
        <w:jc w:val="center"/>
        <w:rPr>
          <w:sz w:val="28"/>
          <w:szCs w:val="28"/>
        </w:rPr>
      </w:pPr>
      <w:r w:rsidRPr="00523F2E">
        <w:rPr>
          <w:sz w:val="28"/>
          <w:szCs w:val="28"/>
        </w:rPr>
        <w:t xml:space="preserve">Расстояния между центрами районов, </w:t>
      </w:r>
      <w:proofErr w:type="gramStart"/>
      <w:r w:rsidRPr="00523F2E">
        <w:rPr>
          <w:sz w:val="28"/>
          <w:szCs w:val="28"/>
        </w:rPr>
        <w:t>км</w:t>
      </w:r>
      <w:proofErr w:type="gramEnd"/>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1704"/>
        <w:gridCol w:w="813"/>
        <w:gridCol w:w="813"/>
        <w:gridCol w:w="813"/>
        <w:gridCol w:w="498"/>
        <w:gridCol w:w="1130"/>
        <w:gridCol w:w="814"/>
        <w:gridCol w:w="810"/>
      </w:tblGrid>
      <w:tr w:rsidR="00A7354A" w:rsidRPr="00523F2E" w:rsidTr="000C6B10">
        <w:trPr>
          <w:trHeight w:val="270"/>
          <w:tblHeader/>
        </w:trPr>
        <w:tc>
          <w:tcPr>
            <w:tcW w:w="1059" w:type="pct"/>
            <w:vMerge w:val="restar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Номера</w:t>
            </w:r>
          </w:p>
          <w:p w:rsidR="00A7354A" w:rsidRPr="00834961" w:rsidRDefault="00A7354A" w:rsidP="00E31518">
            <w:pPr>
              <w:widowControl/>
              <w:suppressAutoHyphens/>
              <w:ind w:firstLine="0"/>
              <w:jc w:val="center"/>
              <w:rPr>
                <w:sz w:val="22"/>
                <w:szCs w:val="22"/>
              </w:rPr>
            </w:pPr>
            <w:r w:rsidRPr="00834961">
              <w:rPr>
                <w:sz w:val="22"/>
                <w:szCs w:val="22"/>
              </w:rPr>
              <w:t>районов посещения</w:t>
            </w:r>
          </w:p>
        </w:tc>
        <w:tc>
          <w:tcPr>
            <w:tcW w:w="3941" w:type="pct"/>
            <w:gridSpan w:val="8"/>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 xml:space="preserve">Н о м е </w:t>
            </w:r>
            <w:proofErr w:type="gramStart"/>
            <w:r w:rsidRPr="00834961">
              <w:rPr>
                <w:sz w:val="22"/>
                <w:szCs w:val="22"/>
              </w:rPr>
              <w:t>р</w:t>
            </w:r>
            <w:proofErr w:type="gramEnd"/>
            <w:r w:rsidRPr="00834961">
              <w:rPr>
                <w:sz w:val="22"/>
                <w:szCs w:val="22"/>
              </w:rPr>
              <w:t xml:space="preserve"> а </w:t>
            </w:r>
            <w:r w:rsidR="00BB683A" w:rsidRPr="00834961">
              <w:rPr>
                <w:sz w:val="22"/>
                <w:szCs w:val="22"/>
              </w:rPr>
              <w:t xml:space="preserve"> </w:t>
            </w:r>
            <w:r w:rsidRPr="00834961">
              <w:rPr>
                <w:sz w:val="22"/>
                <w:szCs w:val="22"/>
              </w:rPr>
              <w:t xml:space="preserve">р а й о н о в </w:t>
            </w:r>
            <w:r w:rsidR="00BB683A" w:rsidRPr="00834961">
              <w:rPr>
                <w:sz w:val="22"/>
                <w:szCs w:val="22"/>
              </w:rPr>
              <w:t xml:space="preserve"> </w:t>
            </w:r>
            <w:r w:rsidRPr="00834961">
              <w:rPr>
                <w:sz w:val="22"/>
                <w:szCs w:val="22"/>
              </w:rPr>
              <w:t>п р о ж и в а н и я (отправления)</w:t>
            </w:r>
          </w:p>
        </w:tc>
      </w:tr>
      <w:tr w:rsidR="00A7354A" w:rsidRPr="00523F2E" w:rsidTr="000C6B10">
        <w:trPr>
          <w:trHeight w:val="255"/>
          <w:tblHeader/>
        </w:trPr>
        <w:tc>
          <w:tcPr>
            <w:tcW w:w="1059" w:type="pct"/>
            <w:vMerge/>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p>
        </w:tc>
        <w:tc>
          <w:tcPr>
            <w:tcW w:w="905"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1</w:t>
            </w:r>
          </w:p>
        </w:tc>
        <w:tc>
          <w:tcPr>
            <w:tcW w:w="434"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2</w:t>
            </w:r>
          </w:p>
        </w:tc>
        <w:tc>
          <w:tcPr>
            <w:tcW w:w="434"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3</w:t>
            </w:r>
          </w:p>
        </w:tc>
        <w:tc>
          <w:tcPr>
            <w:tcW w:w="434"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4</w:t>
            </w:r>
          </w:p>
        </w:tc>
        <w:tc>
          <w:tcPr>
            <w:tcW w:w="267"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5</w:t>
            </w:r>
          </w:p>
        </w:tc>
        <w:tc>
          <w:tcPr>
            <w:tcW w:w="601"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6</w:t>
            </w:r>
          </w:p>
        </w:tc>
        <w:tc>
          <w:tcPr>
            <w:tcW w:w="434"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7</w:t>
            </w:r>
          </w:p>
        </w:tc>
        <w:tc>
          <w:tcPr>
            <w:tcW w:w="433" w:type="pct"/>
            <w:shd w:val="clear" w:color="auto" w:fill="D9D9D9" w:themeFill="background1" w:themeFillShade="D9"/>
            <w:noWrap/>
            <w:vAlign w:val="bottom"/>
          </w:tcPr>
          <w:p w:rsidR="00A7354A" w:rsidRPr="00834961" w:rsidRDefault="00A7354A" w:rsidP="00E31518">
            <w:pPr>
              <w:widowControl/>
              <w:suppressAutoHyphens/>
              <w:ind w:firstLine="0"/>
              <w:jc w:val="center"/>
              <w:rPr>
                <w:sz w:val="22"/>
                <w:szCs w:val="22"/>
              </w:rPr>
            </w:pPr>
            <w:r w:rsidRPr="00834961">
              <w:rPr>
                <w:sz w:val="22"/>
                <w:szCs w:val="22"/>
              </w:rPr>
              <w:t>8</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t>1. Центральный</w:t>
            </w:r>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4,15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3,7</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2,8</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5,2</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10</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4,5</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t>2. Западный</w:t>
            </w:r>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3,6</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5,5</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8</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t>3.</w:t>
            </w:r>
            <w:r w:rsidR="00C2135A">
              <w:rPr>
                <w:sz w:val="22"/>
                <w:szCs w:val="22"/>
              </w:rPr>
              <w:t xml:space="preserve"> </w:t>
            </w:r>
            <w:r w:rsidRPr="00834961">
              <w:rPr>
                <w:sz w:val="22"/>
                <w:szCs w:val="22"/>
              </w:rPr>
              <w:t>Южный</w:t>
            </w:r>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3,7</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4,6</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5,3</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7,5</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6,8</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7,8</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3,5</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t>4.</w:t>
            </w:r>
            <w:r w:rsidR="00C2135A">
              <w:rPr>
                <w:sz w:val="22"/>
                <w:szCs w:val="22"/>
              </w:rPr>
              <w:t xml:space="preserve"> </w:t>
            </w:r>
            <w:r w:rsidRPr="00834961">
              <w:rPr>
                <w:sz w:val="22"/>
                <w:szCs w:val="22"/>
              </w:rPr>
              <w:t>Северный</w:t>
            </w:r>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2,8</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5,3</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2,3</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4,5</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9</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t>5.</w:t>
            </w:r>
            <w:r w:rsidR="00C2135A">
              <w:rPr>
                <w:sz w:val="22"/>
                <w:szCs w:val="22"/>
              </w:rPr>
              <w:t xml:space="preserve"> </w:t>
            </w:r>
            <w:r w:rsidRPr="00834961">
              <w:rPr>
                <w:sz w:val="22"/>
                <w:szCs w:val="22"/>
              </w:rPr>
              <w:t>Слобода</w:t>
            </w:r>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4,5</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4,3</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12</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t>6.</w:t>
            </w:r>
            <w:r w:rsidR="00C2135A">
              <w:rPr>
                <w:sz w:val="22"/>
                <w:szCs w:val="22"/>
              </w:rPr>
              <w:t xml:space="preserve"> </w:t>
            </w:r>
            <w:proofErr w:type="gramStart"/>
            <w:r w:rsidRPr="00834961">
              <w:rPr>
                <w:sz w:val="22"/>
                <w:szCs w:val="22"/>
              </w:rPr>
              <w:t>Сев-Западный</w:t>
            </w:r>
            <w:proofErr w:type="gramEnd"/>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5,2</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6,8</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5,5</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2,6</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10</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4,5</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lastRenderedPageBreak/>
              <w:t>7.</w:t>
            </w:r>
            <w:r w:rsidR="00C2135A">
              <w:rPr>
                <w:sz w:val="22"/>
                <w:szCs w:val="22"/>
              </w:rPr>
              <w:t xml:space="preserve"> </w:t>
            </w:r>
            <w:r w:rsidRPr="00834961">
              <w:rPr>
                <w:sz w:val="22"/>
                <w:szCs w:val="22"/>
              </w:rPr>
              <w:t>Вербовский</w:t>
            </w:r>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10,1</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8</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7,8</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9</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12</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10</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3,9</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4,3</w:t>
            </w:r>
          </w:p>
        </w:tc>
      </w:tr>
      <w:tr w:rsidR="00A7354A" w:rsidRPr="00523F2E" w:rsidTr="00834961">
        <w:trPr>
          <w:trHeight w:val="255"/>
        </w:trPr>
        <w:tc>
          <w:tcPr>
            <w:tcW w:w="1059" w:type="pct"/>
            <w:shd w:val="clear" w:color="auto" w:fill="auto"/>
            <w:noWrap/>
            <w:vAlign w:val="bottom"/>
          </w:tcPr>
          <w:p w:rsidR="00A7354A" w:rsidRPr="00834961" w:rsidRDefault="00A7354A" w:rsidP="00E31518">
            <w:pPr>
              <w:widowControl/>
              <w:suppressAutoHyphens/>
              <w:ind w:firstLine="0"/>
              <w:rPr>
                <w:sz w:val="22"/>
                <w:szCs w:val="22"/>
              </w:rPr>
            </w:pPr>
            <w:r w:rsidRPr="00834961">
              <w:rPr>
                <w:sz w:val="22"/>
                <w:szCs w:val="22"/>
              </w:rPr>
              <w:t>8.</w:t>
            </w:r>
            <w:r w:rsidR="00C2135A">
              <w:rPr>
                <w:sz w:val="22"/>
                <w:szCs w:val="22"/>
              </w:rPr>
              <w:t xml:space="preserve"> </w:t>
            </w:r>
            <w:r w:rsidRPr="00834961">
              <w:rPr>
                <w:sz w:val="22"/>
                <w:szCs w:val="22"/>
              </w:rPr>
              <w:t>Юго-Западный</w:t>
            </w:r>
          </w:p>
        </w:tc>
        <w:tc>
          <w:tcPr>
            <w:tcW w:w="905"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3,5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w:t>
            </w:r>
          </w:p>
        </w:tc>
        <w:tc>
          <w:tcPr>
            <w:tcW w:w="267"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7</w:t>
            </w:r>
          </w:p>
        </w:tc>
        <w:tc>
          <w:tcPr>
            <w:tcW w:w="601"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5</w:t>
            </w:r>
          </w:p>
        </w:tc>
        <w:tc>
          <w:tcPr>
            <w:tcW w:w="434"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4,3</w:t>
            </w:r>
          </w:p>
        </w:tc>
        <w:tc>
          <w:tcPr>
            <w:tcW w:w="433" w:type="pct"/>
            <w:shd w:val="clear" w:color="auto" w:fill="auto"/>
            <w:noWrap/>
          </w:tcPr>
          <w:p w:rsidR="00A7354A" w:rsidRPr="00834961" w:rsidRDefault="00A7354A" w:rsidP="00834961">
            <w:pPr>
              <w:widowControl/>
              <w:suppressAutoHyphens/>
              <w:ind w:firstLine="0"/>
              <w:jc w:val="left"/>
              <w:rPr>
                <w:sz w:val="22"/>
                <w:szCs w:val="22"/>
              </w:rPr>
            </w:pPr>
            <w:r w:rsidRPr="00834961">
              <w:rPr>
                <w:sz w:val="22"/>
                <w:szCs w:val="22"/>
              </w:rPr>
              <w:t>2,9</w:t>
            </w:r>
          </w:p>
        </w:tc>
      </w:tr>
    </w:tbl>
    <w:p w:rsidR="00BB683A" w:rsidRDefault="00BB683A" w:rsidP="00E31518">
      <w:pPr>
        <w:widowControl/>
        <w:suppressAutoHyphens/>
        <w:spacing w:before="120" w:after="60"/>
        <w:ind w:firstLine="709"/>
        <w:jc w:val="right"/>
        <w:rPr>
          <w:sz w:val="28"/>
          <w:szCs w:val="28"/>
        </w:rPr>
      </w:pPr>
    </w:p>
    <w:p w:rsidR="00A7354A" w:rsidRPr="00523F2E" w:rsidRDefault="00A7354A" w:rsidP="00E31518">
      <w:pPr>
        <w:widowControl/>
        <w:suppressAutoHyphens/>
        <w:spacing w:before="120" w:after="60"/>
        <w:ind w:firstLine="709"/>
        <w:jc w:val="right"/>
        <w:rPr>
          <w:sz w:val="28"/>
          <w:szCs w:val="28"/>
        </w:rPr>
      </w:pPr>
      <w:r w:rsidRPr="00523F2E">
        <w:rPr>
          <w:sz w:val="28"/>
          <w:szCs w:val="28"/>
        </w:rPr>
        <w:t xml:space="preserve">Таблица </w:t>
      </w:r>
      <w:r w:rsidR="0016154A">
        <w:rPr>
          <w:sz w:val="28"/>
          <w:szCs w:val="28"/>
        </w:rPr>
        <w:t>10</w:t>
      </w:r>
      <w:r w:rsidRPr="00523F2E">
        <w:rPr>
          <w:sz w:val="28"/>
          <w:szCs w:val="28"/>
        </w:rPr>
        <w:t>.</w:t>
      </w:r>
      <w:r w:rsidR="00510F7A">
        <w:rPr>
          <w:sz w:val="28"/>
          <w:szCs w:val="28"/>
        </w:rPr>
        <w:t>6</w:t>
      </w:r>
    </w:p>
    <w:p w:rsidR="00A7354A" w:rsidRPr="00523F2E" w:rsidRDefault="00A7354A" w:rsidP="000C6B10">
      <w:pPr>
        <w:widowControl/>
        <w:suppressAutoHyphens/>
        <w:spacing w:before="120" w:after="120"/>
        <w:ind w:firstLine="0"/>
        <w:jc w:val="center"/>
        <w:rPr>
          <w:sz w:val="28"/>
          <w:szCs w:val="28"/>
        </w:rPr>
      </w:pPr>
      <w:r w:rsidRPr="00523F2E">
        <w:rPr>
          <w:sz w:val="28"/>
          <w:szCs w:val="28"/>
        </w:rPr>
        <w:t>Коэффициенты пользования транспортом</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3"/>
        <w:gridCol w:w="884"/>
        <w:gridCol w:w="797"/>
        <w:gridCol w:w="797"/>
        <w:gridCol w:w="884"/>
        <w:gridCol w:w="884"/>
        <w:gridCol w:w="798"/>
        <w:gridCol w:w="798"/>
        <w:gridCol w:w="875"/>
      </w:tblGrid>
      <w:tr w:rsidR="00A7354A" w:rsidRPr="00523F2E" w:rsidTr="00BB683A">
        <w:trPr>
          <w:trHeight w:val="227"/>
        </w:trPr>
        <w:tc>
          <w:tcPr>
            <w:tcW w:w="1405"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Номера районов</w:t>
            </w:r>
          </w:p>
          <w:p w:rsidR="00A7354A" w:rsidRPr="00E8536E" w:rsidRDefault="00A7354A" w:rsidP="00BB683A">
            <w:pPr>
              <w:widowControl/>
              <w:suppressAutoHyphens/>
              <w:ind w:firstLine="0"/>
              <w:jc w:val="center"/>
              <w:rPr>
                <w:sz w:val="22"/>
                <w:szCs w:val="22"/>
              </w:rPr>
            </w:pPr>
            <w:r w:rsidRPr="00E8536E">
              <w:rPr>
                <w:sz w:val="22"/>
                <w:szCs w:val="22"/>
              </w:rPr>
              <w:t>проживания (отправления)</w:t>
            </w:r>
          </w:p>
        </w:tc>
        <w:tc>
          <w:tcPr>
            <w:tcW w:w="473"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1</w:t>
            </w:r>
          </w:p>
        </w:tc>
        <w:tc>
          <w:tcPr>
            <w:tcW w:w="427"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2</w:t>
            </w:r>
          </w:p>
        </w:tc>
        <w:tc>
          <w:tcPr>
            <w:tcW w:w="427"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3</w:t>
            </w:r>
          </w:p>
        </w:tc>
        <w:tc>
          <w:tcPr>
            <w:tcW w:w="473"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4</w:t>
            </w:r>
          </w:p>
        </w:tc>
        <w:tc>
          <w:tcPr>
            <w:tcW w:w="473"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5</w:t>
            </w:r>
          </w:p>
        </w:tc>
        <w:tc>
          <w:tcPr>
            <w:tcW w:w="427"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6</w:t>
            </w:r>
          </w:p>
        </w:tc>
        <w:tc>
          <w:tcPr>
            <w:tcW w:w="427"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7</w:t>
            </w:r>
          </w:p>
        </w:tc>
        <w:tc>
          <w:tcPr>
            <w:tcW w:w="470" w:type="pct"/>
            <w:shd w:val="clear" w:color="auto" w:fill="D9D9D9" w:themeFill="background1" w:themeFillShade="D9"/>
            <w:noWrap/>
            <w:vAlign w:val="center"/>
          </w:tcPr>
          <w:p w:rsidR="00A7354A" w:rsidRPr="00E8536E" w:rsidRDefault="00A7354A" w:rsidP="00BB683A">
            <w:pPr>
              <w:widowControl/>
              <w:suppressAutoHyphens/>
              <w:ind w:firstLine="0"/>
              <w:jc w:val="center"/>
              <w:rPr>
                <w:sz w:val="22"/>
                <w:szCs w:val="22"/>
              </w:rPr>
            </w:pPr>
            <w:r w:rsidRPr="00E8536E">
              <w:rPr>
                <w:sz w:val="22"/>
                <w:szCs w:val="22"/>
              </w:rPr>
              <w:t>8</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1.</w:t>
            </w:r>
            <w:r w:rsidR="00DB72D9">
              <w:rPr>
                <w:sz w:val="22"/>
                <w:szCs w:val="22"/>
              </w:rPr>
              <w:t xml:space="preserve"> </w:t>
            </w:r>
            <w:r w:rsidRPr="00E8536E">
              <w:rPr>
                <w:sz w:val="22"/>
                <w:szCs w:val="22"/>
              </w:rPr>
              <w:t>Центральный</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0,8</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0,9</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0,8</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2.</w:t>
            </w:r>
            <w:r w:rsidR="00DB72D9">
              <w:rPr>
                <w:sz w:val="22"/>
                <w:szCs w:val="22"/>
              </w:rPr>
              <w:t xml:space="preserve"> </w:t>
            </w:r>
            <w:r w:rsidRPr="00E8536E">
              <w:rPr>
                <w:sz w:val="22"/>
                <w:szCs w:val="22"/>
              </w:rPr>
              <w:t>Западный</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0,9</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0,8</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3.</w:t>
            </w:r>
            <w:r w:rsidR="00DB72D9">
              <w:rPr>
                <w:sz w:val="22"/>
                <w:szCs w:val="22"/>
              </w:rPr>
              <w:t xml:space="preserve"> </w:t>
            </w:r>
            <w:r w:rsidRPr="00E8536E">
              <w:rPr>
                <w:sz w:val="22"/>
                <w:szCs w:val="22"/>
              </w:rPr>
              <w:t>Южный</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0,8</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4.</w:t>
            </w:r>
            <w:r w:rsidR="00DB72D9">
              <w:rPr>
                <w:sz w:val="22"/>
                <w:szCs w:val="22"/>
              </w:rPr>
              <w:t xml:space="preserve"> </w:t>
            </w:r>
            <w:r w:rsidRPr="00E8536E">
              <w:rPr>
                <w:sz w:val="22"/>
                <w:szCs w:val="22"/>
              </w:rPr>
              <w:t>Северный</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0,75</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0,7</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0,92</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5.</w:t>
            </w:r>
            <w:r w:rsidR="00DB72D9">
              <w:rPr>
                <w:sz w:val="22"/>
                <w:szCs w:val="22"/>
              </w:rPr>
              <w:t xml:space="preserve"> </w:t>
            </w:r>
            <w:r w:rsidRPr="00E8536E">
              <w:rPr>
                <w:sz w:val="22"/>
                <w:szCs w:val="22"/>
              </w:rPr>
              <w:t>Слобода</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0,92</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0,8</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6.</w:t>
            </w:r>
            <w:r w:rsidR="00DB72D9">
              <w:rPr>
                <w:sz w:val="22"/>
                <w:szCs w:val="22"/>
              </w:rPr>
              <w:t xml:space="preserve"> </w:t>
            </w:r>
            <w:r w:rsidRPr="00E8536E">
              <w:rPr>
                <w:sz w:val="22"/>
                <w:szCs w:val="22"/>
              </w:rPr>
              <w:t>Северо-Западный</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0,8</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7.</w:t>
            </w:r>
            <w:r w:rsidR="00DB72D9">
              <w:rPr>
                <w:sz w:val="22"/>
                <w:szCs w:val="22"/>
              </w:rPr>
              <w:t xml:space="preserve"> </w:t>
            </w:r>
            <w:r w:rsidRPr="00E8536E">
              <w:rPr>
                <w:sz w:val="22"/>
                <w:szCs w:val="22"/>
              </w:rPr>
              <w:t>Вербовский</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0,8</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0,9</w:t>
            </w:r>
          </w:p>
        </w:tc>
      </w:tr>
      <w:tr w:rsidR="00A7354A" w:rsidRPr="00523F2E" w:rsidTr="00DB72D9">
        <w:trPr>
          <w:trHeight w:val="255"/>
        </w:trPr>
        <w:tc>
          <w:tcPr>
            <w:tcW w:w="1405"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8.</w:t>
            </w:r>
            <w:r w:rsidR="00DB72D9">
              <w:rPr>
                <w:sz w:val="22"/>
                <w:szCs w:val="22"/>
              </w:rPr>
              <w:t xml:space="preserve"> </w:t>
            </w:r>
            <w:r w:rsidRPr="00E8536E">
              <w:rPr>
                <w:sz w:val="22"/>
                <w:szCs w:val="22"/>
              </w:rPr>
              <w:t>Юго-Западный</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73"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1</w:t>
            </w:r>
          </w:p>
        </w:tc>
        <w:tc>
          <w:tcPr>
            <w:tcW w:w="427"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0,9</w:t>
            </w:r>
          </w:p>
        </w:tc>
        <w:tc>
          <w:tcPr>
            <w:tcW w:w="470" w:type="pct"/>
            <w:shd w:val="clear" w:color="auto" w:fill="auto"/>
            <w:noWrap/>
          </w:tcPr>
          <w:p w:rsidR="00A7354A" w:rsidRPr="00834961" w:rsidRDefault="00A7354A" w:rsidP="00DB72D9">
            <w:pPr>
              <w:widowControl/>
              <w:suppressAutoHyphens/>
              <w:ind w:firstLine="0"/>
              <w:jc w:val="left"/>
              <w:rPr>
                <w:sz w:val="22"/>
                <w:szCs w:val="22"/>
              </w:rPr>
            </w:pPr>
            <w:r w:rsidRPr="00834961">
              <w:rPr>
                <w:sz w:val="22"/>
                <w:szCs w:val="22"/>
              </w:rPr>
              <w:t>0,36</w:t>
            </w:r>
          </w:p>
        </w:tc>
      </w:tr>
    </w:tbl>
    <w:p w:rsidR="00BB683A" w:rsidRDefault="00BB683A" w:rsidP="00E31518">
      <w:pPr>
        <w:widowControl/>
        <w:suppressAutoHyphens/>
        <w:spacing w:before="120" w:after="60"/>
        <w:ind w:firstLine="709"/>
        <w:jc w:val="right"/>
        <w:rPr>
          <w:sz w:val="28"/>
          <w:szCs w:val="28"/>
        </w:rPr>
      </w:pPr>
    </w:p>
    <w:p w:rsidR="00A7354A" w:rsidRPr="00523F2E" w:rsidRDefault="00A7354A" w:rsidP="00E31518">
      <w:pPr>
        <w:widowControl/>
        <w:suppressAutoHyphens/>
        <w:spacing w:before="120" w:after="60"/>
        <w:ind w:firstLine="709"/>
        <w:jc w:val="right"/>
        <w:rPr>
          <w:sz w:val="28"/>
          <w:szCs w:val="28"/>
        </w:rPr>
      </w:pPr>
      <w:r w:rsidRPr="00523F2E">
        <w:rPr>
          <w:sz w:val="28"/>
          <w:szCs w:val="28"/>
        </w:rPr>
        <w:t xml:space="preserve">Таблица </w:t>
      </w:r>
      <w:r w:rsidR="0016154A">
        <w:rPr>
          <w:sz w:val="28"/>
          <w:szCs w:val="28"/>
        </w:rPr>
        <w:t>10</w:t>
      </w:r>
      <w:r w:rsidRPr="00523F2E">
        <w:rPr>
          <w:sz w:val="28"/>
          <w:szCs w:val="28"/>
        </w:rPr>
        <w:t>.</w:t>
      </w:r>
      <w:r w:rsidR="00510F7A">
        <w:rPr>
          <w:sz w:val="28"/>
          <w:szCs w:val="28"/>
        </w:rPr>
        <w:t>7</w:t>
      </w:r>
    </w:p>
    <w:p w:rsidR="00A7354A" w:rsidRPr="00523F2E" w:rsidRDefault="00A7354A" w:rsidP="00E31518">
      <w:pPr>
        <w:widowControl/>
        <w:suppressAutoHyphens/>
        <w:spacing w:before="120" w:after="240"/>
        <w:ind w:firstLine="0"/>
        <w:jc w:val="center"/>
        <w:rPr>
          <w:sz w:val="28"/>
          <w:szCs w:val="28"/>
        </w:rPr>
      </w:pPr>
      <w:r w:rsidRPr="00523F2E">
        <w:rPr>
          <w:bCs/>
          <w:sz w:val="28"/>
          <w:szCs w:val="28"/>
        </w:rPr>
        <w:t xml:space="preserve">Время сообщения между районами, мин. </w:t>
      </w:r>
      <w:r w:rsidRPr="00523F2E">
        <w:rPr>
          <w:sz w:val="28"/>
          <w:szCs w:val="28"/>
        </w:rPr>
        <w:t>(при пользовании массовым транспортом)</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925"/>
        <w:gridCol w:w="925"/>
        <w:gridCol w:w="926"/>
        <w:gridCol w:w="926"/>
        <w:gridCol w:w="926"/>
        <w:gridCol w:w="926"/>
        <w:gridCol w:w="926"/>
        <w:gridCol w:w="915"/>
      </w:tblGrid>
      <w:tr w:rsidR="00A7354A" w:rsidRPr="00523F2E" w:rsidTr="00BB683A">
        <w:trPr>
          <w:trHeight w:val="270"/>
        </w:trPr>
        <w:tc>
          <w:tcPr>
            <w:tcW w:w="1078" w:type="pct"/>
            <w:vMerge w:val="restar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Номера</w:t>
            </w:r>
          </w:p>
          <w:p w:rsidR="00A7354A" w:rsidRPr="00E8536E" w:rsidRDefault="00A7354A" w:rsidP="00E31518">
            <w:pPr>
              <w:widowControl/>
              <w:suppressAutoHyphens/>
              <w:ind w:firstLine="0"/>
              <w:jc w:val="center"/>
              <w:rPr>
                <w:sz w:val="22"/>
                <w:szCs w:val="22"/>
              </w:rPr>
            </w:pPr>
            <w:r w:rsidRPr="00E8536E">
              <w:rPr>
                <w:sz w:val="22"/>
                <w:szCs w:val="22"/>
              </w:rPr>
              <w:t>районов посещения</w:t>
            </w:r>
          </w:p>
        </w:tc>
        <w:tc>
          <w:tcPr>
            <w:tcW w:w="3922" w:type="pct"/>
            <w:gridSpan w:val="8"/>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Номера районов проживания (отправления)</w:t>
            </w:r>
          </w:p>
        </w:tc>
      </w:tr>
      <w:tr w:rsidR="00A7354A" w:rsidRPr="00523F2E" w:rsidTr="00BB683A">
        <w:trPr>
          <w:trHeight w:val="255"/>
        </w:trPr>
        <w:tc>
          <w:tcPr>
            <w:tcW w:w="1078" w:type="pct"/>
            <w:vMerge/>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p>
        </w:tc>
        <w:tc>
          <w:tcPr>
            <w:tcW w:w="491"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1</w:t>
            </w:r>
          </w:p>
        </w:tc>
        <w:tc>
          <w:tcPr>
            <w:tcW w:w="491"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2</w:t>
            </w:r>
          </w:p>
        </w:tc>
        <w:tc>
          <w:tcPr>
            <w:tcW w:w="491"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3</w:t>
            </w:r>
          </w:p>
        </w:tc>
        <w:tc>
          <w:tcPr>
            <w:tcW w:w="491"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4</w:t>
            </w:r>
          </w:p>
        </w:tc>
        <w:tc>
          <w:tcPr>
            <w:tcW w:w="491"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5</w:t>
            </w:r>
          </w:p>
        </w:tc>
        <w:tc>
          <w:tcPr>
            <w:tcW w:w="491"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6</w:t>
            </w:r>
          </w:p>
        </w:tc>
        <w:tc>
          <w:tcPr>
            <w:tcW w:w="491"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7</w:t>
            </w:r>
          </w:p>
        </w:tc>
        <w:tc>
          <w:tcPr>
            <w:tcW w:w="486" w:type="pct"/>
            <w:shd w:val="clear" w:color="auto" w:fill="D9D9D9" w:themeFill="background1" w:themeFillShade="D9"/>
            <w:noWrap/>
            <w:vAlign w:val="bottom"/>
          </w:tcPr>
          <w:p w:rsidR="00A7354A" w:rsidRPr="00E8536E" w:rsidRDefault="00A7354A" w:rsidP="00E31518">
            <w:pPr>
              <w:widowControl/>
              <w:suppressAutoHyphens/>
              <w:ind w:firstLine="0"/>
              <w:jc w:val="center"/>
              <w:rPr>
                <w:sz w:val="22"/>
                <w:szCs w:val="22"/>
              </w:rPr>
            </w:pPr>
            <w:r w:rsidRPr="00E8536E">
              <w:rPr>
                <w:sz w:val="22"/>
                <w:szCs w:val="22"/>
              </w:rPr>
              <w:t>8</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1.</w:t>
            </w:r>
            <w:r w:rsidR="00DB72D9">
              <w:rPr>
                <w:sz w:val="22"/>
                <w:szCs w:val="22"/>
              </w:rPr>
              <w:t xml:space="preserve"> </w:t>
            </w:r>
            <w:r w:rsidRPr="00E8536E">
              <w:rPr>
                <w:sz w:val="22"/>
                <w:szCs w:val="22"/>
              </w:rPr>
              <w:t>Центральный</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27,8</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24</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26,3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23,3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31,3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47,3</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29</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2.</w:t>
            </w:r>
            <w:r w:rsidR="00DB72D9">
              <w:rPr>
                <w:sz w:val="22"/>
                <w:szCs w:val="22"/>
              </w:rPr>
              <w:t xml:space="preserve"> </w:t>
            </w:r>
            <w:r w:rsidRPr="00E8536E">
              <w:rPr>
                <w:sz w:val="22"/>
                <w:szCs w:val="22"/>
              </w:rPr>
              <w:t>Западный</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24</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26</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30,7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32,3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30,7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40,7</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27,3</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3.</w:t>
            </w:r>
            <w:r w:rsidR="00DB72D9">
              <w:rPr>
                <w:sz w:val="22"/>
                <w:szCs w:val="22"/>
              </w:rPr>
              <w:t xml:space="preserve"> </w:t>
            </w:r>
            <w:r w:rsidRPr="00E8536E">
              <w:rPr>
                <w:sz w:val="22"/>
                <w:szCs w:val="22"/>
              </w:rPr>
              <w:t>Южный</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26,3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30,7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29,3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31,7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39</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36,7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40</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25,7</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4.</w:t>
            </w:r>
            <w:r w:rsidR="00DB72D9">
              <w:rPr>
                <w:sz w:val="22"/>
                <w:szCs w:val="22"/>
              </w:rPr>
              <w:t xml:space="preserve"> </w:t>
            </w:r>
            <w:r w:rsidRPr="00E8536E">
              <w:rPr>
                <w:sz w:val="22"/>
                <w:szCs w:val="22"/>
              </w:rPr>
              <w:t>Северный</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23,3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31,7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21,7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29</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32,3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44</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30,7</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5.</w:t>
            </w:r>
            <w:r w:rsidR="00DB72D9">
              <w:rPr>
                <w:sz w:val="22"/>
                <w:szCs w:val="22"/>
              </w:rPr>
              <w:t xml:space="preserve"> </w:t>
            </w:r>
            <w:r w:rsidRPr="00E8536E">
              <w:rPr>
                <w:sz w:val="22"/>
                <w:szCs w:val="22"/>
              </w:rPr>
              <w:t>Слобода</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32,3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39</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29</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28,3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54</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37,3</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6.</w:t>
            </w:r>
            <w:r w:rsidR="00DB72D9">
              <w:rPr>
                <w:sz w:val="22"/>
                <w:szCs w:val="22"/>
              </w:rPr>
              <w:t xml:space="preserve"> </w:t>
            </w:r>
            <w:proofErr w:type="gramStart"/>
            <w:r w:rsidRPr="00E8536E">
              <w:rPr>
                <w:sz w:val="22"/>
                <w:szCs w:val="22"/>
              </w:rPr>
              <w:t>Сев-Западный</w:t>
            </w:r>
            <w:proofErr w:type="gramEnd"/>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31,3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30,7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36,7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32,3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22,7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47,3</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29</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7.</w:t>
            </w:r>
            <w:r w:rsidR="00DB72D9">
              <w:rPr>
                <w:sz w:val="22"/>
                <w:szCs w:val="22"/>
              </w:rPr>
              <w:t xml:space="preserve"> </w:t>
            </w:r>
            <w:r w:rsidRPr="00E8536E">
              <w:rPr>
                <w:sz w:val="22"/>
                <w:szCs w:val="22"/>
              </w:rPr>
              <w:t>Вербовский</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47,7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40,7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40</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44</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54</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47,3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28,3</w:t>
            </w:r>
          </w:p>
        </w:tc>
      </w:tr>
      <w:tr w:rsidR="00A7354A" w:rsidRPr="00523F2E" w:rsidTr="00A7354A">
        <w:trPr>
          <w:trHeight w:val="255"/>
        </w:trPr>
        <w:tc>
          <w:tcPr>
            <w:tcW w:w="1078"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8.</w:t>
            </w:r>
            <w:r w:rsidR="00DB72D9">
              <w:rPr>
                <w:sz w:val="22"/>
                <w:szCs w:val="22"/>
              </w:rPr>
              <w:t xml:space="preserve"> </w:t>
            </w:r>
            <w:r w:rsidRPr="00E8536E">
              <w:rPr>
                <w:sz w:val="22"/>
                <w:szCs w:val="22"/>
              </w:rPr>
              <w:t>Юго-Западный</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29</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25,7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30,7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37,3</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30,7</w:t>
            </w:r>
          </w:p>
        </w:tc>
        <w:tc>
          <w:tcPr>
            <w:tcW w:w="491"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28,3</w:t>
            </w:r>
          </w:p>
        </w:tc>
        <w:tc>
          <w:tcPr>
            <w:tcW w:w="486" w:type="pct"/>
            <w:shd w:val="clear" w:color="auto" w:fill="auto"/>
            <w:noWrap/>
            <w:vAlign w:val="bottom"/>
          </w:tcPr>
          <w:p w:rsidR="00A7354A" w:rsidRPr="00E8536E" w:rsidRDefault="00A7354A" w:rsidP="00E31518">
            <w:pPr>
              <w:widowControl/>
              <w:suppressAutoHyphens/>
              <w:ind w:firstLine="0"/>
              <w:jc w:val="center"/>
              <w:rPr>
                <w:sz w:val="22"/>
                <w:szCs w:val="22"/>
              </w:rPr>
            </w:pPr>
            <w:r w:rsidRPr="00E8536E">
              <w:rPr>
                <w:sz w:val="22"/>
                <w:szCs w:val="22"/>
              </w:rPr>
              <w:t>23,7</w:t>
            </w:r>
          </w:p>
        </w:tc>
      </w:tr>
    </w:tbl>
    <w:p w:rsidR="00A7354A" w:rsidRPr="00523F2E" w:rsidRDefault="00A7354A" w:rsidP="00E31518">
      <w:pPr>
        <w:keepNext/>
        <w:keepLines/>
        <w:widowControl/>
        <w:suppressAutoHyphens/>
        <w:spacing w:before="120" w:after="60"/>
        <w:ind w:firstLine="709"/>
        <w:jc w:val="right"/>
        <w:rPr>
          <w:sz w:val="28"/>
          <w:szCs w:val="28"/>
        </w:rPr>
      </w:pPr>
      <w:r w:rsidRPr="00523F2E">
        <w:rPr>
          <w:sz w:val="28"/>
          <w:szCs w:val="28"/>
        </w:rPr>
        <w:t xml:space="preserve">Таблица </w:t>
      </w:r>
      <w:r w:rsidR="0016154A">
        <w:rPr>
          <w:sz w:val="28"/>
          <w:szCs w:val="28"/>
        </w:rPr>
        <w:t>10</w:t>
      </w:r>
      <w:r w:rsidRPr="00523F2E">
        <w:rPr>
          <w:sz w:val="28"/>
          <w:szCs w:val="28"/>
        </w:rPr>
        <w:t>.</w:t>
      </w:r>
      <w:r w:rsidR="00510F7A">
        <w:rPr>
          <w:sz w:val="28"/>
          <w:szCs w:val="28"/>
        </w:rPr>
        <w:t>8</w:t>
      </w:r>
    </w:p>
    <w:p w:rsidR="00A7354A" w:rsidRPr="00523F2E" w:rsidRDefault="00A7354A" w:rsidP="000C6B10">
      <w:pPr>
        <w:keepNext/>
        <w:keepLines/>
        <w:widowControl/>
        <w:suppressAutoHyphens/>
        <w:spacing w:before="120" w:after="120"/>
        <w:ind w:firstLine="0"/>
        <w:jc w:val="center"/>
        <w:rPr>
          <w:sz w:val="28"/>
          <w:szCs w:val="28"/>
        </w:rPr>
      </w:pPr>
      <w:r w:rsidRPr="00523F2E">
        <w:rPr>
          <w:bCs/>
          <w:sz w:val="28"/>
          <w:szCs w:val="28"/>
        </w:rPr>
        <w:t xml:space="preserve">Время сообщения между районами, мин. </w:t>
      </w:r>
      <w:r w:rsidRPr="00523F2E">
        <w:rPr>
          <w:sz w:val="28"/>
          <w:szCs w:val="28"/>
        </w:rPr>
        <w:t>(при пользовании легковым автомобилем)</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923"/>
        <w:gridCol w:w="923"/>
        <w:gridCol w:w="925"/>
        <w:gridCol w:w="925"/>
        <w:gridCol w:w="925"/>
        <w:gridCol w:w="925"/>
        <w:gridCol w:w="925"/>
        <w:gridCol w:w="924"/>
      </w:tblGrid>
      <w:tr w:rsidR="00A7354A" w:rsidRPr="00523F2E" w:rsidTr="00BB683A">
        <w:trPr>
          <w:trHeight w:val="315"/>
          <w:tblHeader/>
        </w:trPr>
        <w:tc>
          <w:tcPr>
            <w:tcW w:w="1059" w:type="pct"/>
            <w:vMerge w:val="restar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Номера</w:t>
            </w:r>
          </w:p>
          <w:p w:rsidR="00A7354A" w:rsidRPr="00E8536E" w:rsidRDefault="00A7354A" w:rsidP="00E31518">
            <w:pPr>
              <w:keepNext/>
              <w:keepLines/>
              <w:widowControl/>
              <w:suppressAutoHyphens/>
              <w:ind w:firstLine="0"/>
              <w:jc w:val="center"/>
              <w:rPr>
                <w:sz w:val="22"/>
                <w:szCs w:val="22"/>
              </w:rPr>
            </w:pPr>
            <w:r w:rsidRPr="00E8536E">
              <w:rPr>
                <w:sz w:val="22"/>
                <w:szCs w:val="22"/>
              </w:rPr>
              <w:t>районов посещения</w:t>
            </w:r>
          </w:p>
        </w:tc>
        <w:tc>
          <w:tcPr>
            <w:tcW w:w="3941" w:type="pct"/>
            <w:gridSpan w:val="8"/>
            <w:shd w:val="clear" w:color="auto" w:fill="D9D9D9" w:themeFill="background1" w:themeFillShade="D9"/>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Номера районов проживания (отправления)</w:t>
            </w:r>
          </w:p>
        </w:tc>
      </w:tr>
      <w:tr w:rsidR="00A7354A" w:rsidRPr="00523F2E" w:rsidTr="00BB683A">
        <w:trPr>
          <w:trHeight w:val="270"/>
          <w:tblHeader/>
        </w:trPr>
        <w:tc>
          <w:tcPr>
            <w:tcW w:w="1059" w:type="pct"/>
            <w:vMerge/>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p>
        </w:tc>
        <w:tc>
          <w:tcPr>
            <w:tcW w:w="492"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1</w:t>
            </w:r>
          </w:p>
        </w:tc>
        <w:tc>
          <w:tcPr>
            <w:tcW w:w="492"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2</w:t>
            </w:r>
          </w:p>
        </w:tc>
        <w:tc>
          <w:tcPr>
            <w:tcW w:w="493"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3</w:t>
            </w:r>
          </w:p>
        </w:tc>
        <w:tc>
          <w:tcPr>
            <w:tcW w:w="493"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4</w:t>
            </w:r>
          </w:p>
        </w:tc>
        <w:tc>
          <w:tcPr>
            <w:tcW w:w="493"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5</w:t>
            </w:r>
          </w:p>
        </w:tc>
        <w:tc>
          <w:tcPr>
            <w:tcW w:w="493"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6</w:t>
            </w:r>
          </w:p>
        </w:tc>
        <w:tc>
          <w:tcPr>
            <w:tcW w:w="493"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7</w:t>
            </w:r>
          </w:p>
        </w:tc>
        <w:tc>
          <w:tcPr>
            <w:tcW w:w="491" w:type="pct"/>
            <w:shd w:val="clear" w:color="auto" w:fill="D9D9D9" w:themeFill="background1" w:themeFillShade="D9"/>
            <w:noWrap/>
            <w:vAlign w:val="bottom"/>
          </w:tcPr>
          <w:p w:rsidR="00A7354A" w:rsidRPr="00E8536E" w:rsidRDefault="00A7354A" w:rsidP="00E31518">
            <w:pPr>
              <w:keepNext/>
              <w:keepLines/>
              <w:widowControl/>
              <w:suppressAutoHyphens/>
              <w:ind w:firstLine="0"/>
              <w:jc w:val="center"/>
              <w:rPr>
                <w:sz w:val="22"/>
                <w:szCs w:val="22"/>
              </w:rPr>
            </w:pPr>
            <w:r w:rsidRPr="00E8536E">
              <w:rPr>
                <w:sz w:val="22"/>
                <w:szCs w:val="22"/>
              </w:rPr>
              <w:t>8</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1.</w:t>
            </w:r>
            <w:r w:rsidR="00DB72D9">
              <w:rPr>
                <w:sz w:val="22"/>
                <w:szCs w:val="22"/>
              </w:rPr>
              <w:t xml:space="preserve"> </w:t>
            </w:r>
            <w:r w:rsidRPr="00E8536E">
              <w:rPr>
                <w:sz w:val="22"/>
                <w:szCs w:val="22"/>
              </w:rPr>
              <w:t>Центральный</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16,2</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14,5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15,6</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14,2</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17,8</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25</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16,8</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2.</w:t>
            </w:r>
            <w:r w:rsidR="00DB72D9">
              <w:rPr>
                <w:sz w:val="22"/>
                <w:szCs w:val="22"/>
              </w:rPr>
              <w:t xml:space="preserve"> </w:t>
            </w:r>
            <w:r w:rsidRPr="00E8536E">
              <w:rPr>
                <w:sz w:val="22"/>
                <w:szCs w:val="22"/>
              </w:rPr>
              <w:t>Западный</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14,5</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15,4</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18,3</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22</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3.</w:t>
            </w:r>
            <w:r w:rsidR="00DB72D9">
              <w:rPr>
                <w:sz w:val="22"/>
                <w:szCs w:val="22"/>
              </w:rPr>
              <w:t xml:space="preserve"> </w:t>
            </w:r>
            <w:r w:rsidRPr="00E8536E">
              <w:rPr>
                <w:sz w:val="22"/>
                <w:szCs w:val="22"/>
              </w:rPr>
              <w:t>Южный</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15,6</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16,9</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18</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21,3</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20,2</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21,7</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15,3</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4.</w:t>
            </w:r>
            <w:r w:rsidR="00DB72D9">
              <w:rPr>
                <w:sz w:val="22"/>
                <w:szCs w:val="22"/>
              </w:rPr>
              <w:t xml:space="preserve"> </w:t>
            </w:r>
            <w:r w:rsidRPr="00E8536E">
              <w:rPr>
                <w:sz w:val="22"/>
                <w:szCs w:val="22"/>
              </w:rPr>
              <w:t>Северный</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14,2</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18</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13,5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16,8</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18,3</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23,5</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17,5</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5.</w:t>
            </w:r>
            <w:r w:rsidR="00DB72D9">
              <w:rPr>
                <w:sz w:val="22"/>
                <w:szCs w:val="22"/>
              </w:rPr>
              <w:t xml:space="preserve"> </w:t>
            </w:r>
            <w:r w:rsidRPr="00E8536E">
              <w:rPr>
                <w:sz w:val="22"/>
                <w:szCs w:val="22"/>
              </w:rPr>
              <w:t>Слобода</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18,3</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21,3</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16,8</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20,5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28</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20,5</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6.</w:t>
            </w:r>
            <w:r w:rsidR="00DB72D9">
              <w:rPr>
                <w:sz w:val="22"/>
                <w:szCs w:val="22"/>
              </w:rPr>
              <w:t xml:space="preserve"> </w:t>
            </w:r>
            <w:proofErr w:type="gramStart"/>
            <w:r w:rsidRPr="00E8536E">
              <w:rPr>
                <w:sz w:val="22"/>
                <w:szCs w:val="22"/>
              </w:rPr>
              <w:t>Сев-Западный</w:t>
            </w:r>
            <w:proofErr w:type="gramEnd"/>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17,8</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20,2</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18,3</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20,5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13,9</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25</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16,8</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7.</w:t>
            </w:r>
            <w:r w:rsidR="00DB72D9">
              <w:rPr>
                <w:sz w:val="22"/>
                <w:szCs w:val="22"/>
              </w:rPr>
              <w:t xml:space="preserve"> </w:t>
            </w:r>
            <w:r w:rsidRPr="00E8536E">
              <w:rPr>
                <w:sz w:val="22"/>
                <w:szCs w:val="22"/>
              </w:rPr>
              <w:t>Вербовский</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25,2</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22</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21,7</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23,5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28</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15,9</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16,5</w:t>
            </w:r>
          </w:p>
        </w:tc>
      </w:tr>
      <w:tr w:rsidR="00A7354A" w:rsidRPr="00523F2E" w:rsidTr="00A7354A">
        <w:trPr>
          <w:trHeight w:val="255"/>
        </w:trPr>
        <w:tc>
          <w:tcPr>
            <w:tcW w:w="1059" w:type="pct"/>
            <w:shd w:val="clear" w:color="auto" w:fill="auto"/>
            <w:noWrap/>
            <w:vAlign w:val="bottom"/>
          </w:tcPr>
          <w:p w:rsidR="00A7354A" w:rsidRPr="00E8536E" w:rsidRDefault="00A7354A" w:rsidP="00E31518">
            <w:pPr>
              <w:widowControl/>
              <w:suppressAutoHyphens/>
              <w:ind w:firstLine="0"/>
              <w:rPr>
                <w:sz w:val="22"/>
                <w:szCs w:val="22"/>
              </w:rPr>
            </w:pPr>
            <w:r w:rsidRPr="00E8536E">
              <w:rPr>
                <w:sz w:val="22"/>
                <w:szCs w:val="22"/>
              </w:rPr>
              <w:t>8.</w:t>
            </w:r>
            <w:r w:rsidR="00DB72D9">
              <w:rPr>
                <w:sz w:val="22"/>
                <w:szCs w:val="22"/>
              </w:rPr>
              <w:t xml:space="preserve"> </w:t>
            </w:r>
            <w:r w:rsidRPr="00E8536E">
              <w:rPr>
                <w:sz w:val="22"/>
                <w:szCs w:val="22"/>
              </w:rPr>
              <w:t>Юго-Западный</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16,8</w:t>
            </w:r>
          </w:p>
        </w:tc>
        <w:tc>
          <w:tcPr>
            <w:tcW w:w="492"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15,3</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20,5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17,5</w:t>
            </w:r>
          </w:p>
        </w:tc>
        <w:tc>
          <w:tcPr>
            <w:tcW w:w="493"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16,5</w:t>
            </w:r>
          </w:p>
        </w:tc>
        <w:tc>
          <w:tcPr>
            <w:tcW w:w="491" w:type="pct"/>
            <w:shd w:val="clear" w:color="auto" w:fill="auto"/>
            <w:noWrap/>
            <w:vAlign w:val="bottom"/>
          </w:tcPr>
          <w:p w:rsidR="00A7354A" w:rsidRPr="00E8536E" w:rsidRDefault="00A7354A" w:rsidP="00DB72D9">
            <w:pPr>
              <w:widowControl/>
              <w:suppressAutoHyphens/>
              <w:ind w:firstLine="0"/>
              <w:jc w:val="left"/>
              <w:rPr>
                <w:sz w:val="22"/>
                <w:szCs w:val="22"/>
              </w:rPr>
            </w:pPr>
            <w:r w:rsidRPr="00E8536E">
              <w:rPr>
                <w:sz w:val="22"/>
                <w:szCs w:val="22"/>
              </w:rPr>
              <w:t>14,4</w:t>
            </w:r>
          </w:p>
        </w:tc>
      </w:tr>
    </w:tbl>
    <w:p w:rsidR="00A7354A" w:rsidRPr="00523F2E" w:rsidRDefault="00A7354A" w:rsidP="00E31518">
      <w:pPr>
        <w:widowControl/>
        <w:suppressAutoHyphens/>
        <w:ind w:firstLine="709"/>
        <w:rPr>
          <w:sz w:val="28"/>
          <w:szCs w:val="28"/>
        </w:rPr>
      </w:pPr>
    </w:p>
    <w:p w:rsidR="00A7354A" w:rsidRPr="00523F2E" w:rsidRDefault="00A7354A" w:rsidP="00E31518">
      <w:pPr>
        <w:widowControl/>
        <w:suppressAutoHyphens/>
        <w:ind w:firstLine="709"/>
        <w:rPr>
          <w:sz w:val="28"/>
          <w:szCs w:val="28"/>
        </w:rPr>
      </w:pPr>
      <w:r w:rsidRPr="00523F2E">
        <w:rPr>
          <w:sz w:val="28"/>
          <w:szCs w:val="28"/>
        </w:rPr>
        <w:lastRenderedPageBreak/>
        <w:t>Коэффициент пользования массовым транспортом составляет 60–65%.</w:t>
      </w:r>
    </w:p>
    <w:p w:rsidR="00A7354A" w:rsidRPr="00523F2E" w:rsidRDefault="00A7354A" w:rsidP="00E31518">
      <w:pPr>
        <w:widowControl/>
        <w:suppressAutoHyphens/>
        <w:ind w:firstLine="709"/>
        <w:rPr>
          <w:sz w:val="28"/>
          <w:szCs w:val="28"/>
        </w:rPr>
      </w:pPr>
      <w:r w:rsidRPr="00523F2E">
        <w:rPr>
          <w:sz w:val="28"/>
          <w:szCs w:val="28"/>
        </w:rPr>
        <w:t xml:space="preserve">Данные, полученные при анализе территории города и прилегающих зон по транспортной составляющей, использованы в комплексе с другими факторами для определения доступности центров обслуживания для населения прилегающих поселков, выбора районов первоочередной застройки, разработки предложений по развитию планировочной структуры города, предложений по изменению городской черты и др. </w:t>
      </w:r>
    </w:p>
    <w:p w:rsidR="00A7354A" w:rsidRPr="000C6B10" w:rsidRDefault="00A7354A" w:rsidP="00E31518">
      <w:pPr>
        <w:widowControl/>
        <w:suppressAutoHyphens/>
        <w:ind w:firstLine="709"/>
        <w:rPr>
          <w:b/>
          <w:sz w:val="28"/>
          <w:szCs w:val="28"/>
          <w:u w:val="single"/>
        </w:rPr>
      </w:pPr>
      <w:r w:rsidRPr="000C6B10">
        <w:rPr>
          <w:b/>
          <w:sz w:val="28"/>
          <w:szCs w:val="28"/>
          <w:u w:val="single"/>
        </w:rPr>
        <w:t>Выводы</w:t>
      </w:r>
    </w:p>
    <w:p w:rsidR="00A7354A" w:rsidRPr="00523F2E" w:rsidRDefault="00A7354A" w:rsidP="00E31518">
      <w:pPr>
        <w:widowControl/>
        <w:suppressAutoHyphens/>
        <w:ind w:firstLine="709"/>
        <w:rPr>
          <w:sz w:val="28"/>
          <w:szCs w:val="28"/>
        </w:rPr>
      </w:pPr>
      <w:r w:rsidRPr="00523F2E">
        <w:rPr>
          <w:sz w:val="28"/>
          <w:szCs w:val="28"/>
        </w:rPr>
        <w:t xml:space="preserve">Пропускная способность магистральной улично-дорожной сети на отдельных участках исчерпана. Основные причины: отставание развития улично-дорожной сети от роста уровня автомобилизации (недостаточные параметры поперечного профиля магистральных улиц, недостаточное количество пересечений в разных уровнях). </w:t>
      </w:r>
    </w:p>
    <w:p w:rsidR="00A7354A" w:rsidRPr="00523F2E" w:rsidRDefault="00A7354A" w:rsidP="00E31518">
      <w:pPr>
        <w:widowControl/>
        <w:suppressAutoHyphens/>
        <w:ind w:firstLine="709"/>
        <w:rPr>
          <w:sz w:val="28"/>
          <w:szCs w:val="28"/>
        </w:rPr>
      </w:pPr>
      <w:r w:rsidRPr="00523F2E">
        <w:rPr>
          <w:sz w:val="28"/>
          <w:szCs w:val="28"/>
        </w:rPr>
        <w:t xml:space="preserve">Прокладка новых магистральных направлений связана со сносом строений, реконструкция улиц в городе </w:t>
      </w:r>
      <w:r w:rsidR="000C6B10" w:rsidRPr="00BB683A">
        <w:rPr>
          <w:sz w:val="28"/>
          <w:szCs w:val="28"/>
        </w:rPr>
        <w:t>–</w:t>
      </w:r>
      <w:r w:rsidRPr="00523F2E">
        <w:rPr>
          <w:sz w:val="28"/>
          <w:szCs w:val="28"/>
        </w:rPr>
        <w:t xml:space="preserve"> с расширением проезжей части и ширины улиц в красных линиях, все это проблематично в условиях сложившейся застройки и наличия охранных зон памятников истории и культуры в центральной части.</w:t>
      </w:r>
    </w:p>
    <w:p w:rsidR="00A7354A" w:rsidRPr="00E8536E" w:rsidRDefault="00A7354A" w:rsidP="00E31518">
      <w:pPr>
        <w:widowControl/>
        <w:suppressAutoHyphens/>
        <w:spacing w:before="120" w:after="120"/>
        <w:ind w:firstLine="0"/>
        <w:jc w:val="left"/>
        <w:rPr>
          <w:b/>
          <w:i/>
          <w:sz w:val="28"/>
          <w:szCs w:val="28"/>
        </w:rPr>
      </w:pPr>
      <w:r w:rsidRPr="00E8536E">
        <w:rPr>
          <w:b/>
          <w:i/>
          <w:sz w:val="28"/>
          <w:szCs w:val="28"/>
        </w:rPr>
        <w:t>Проектное решение</w:t>
      </w:r>
    </w:p>
    <w:p w:rsidR="00A7354A" w:rsidRPr="00A5072B" w:rsidRDefault="00A7354A" w:rsidP="00E31518">
      <w:pPr>
        <w:widowControl/>
        <w:suppressAutoHyphens/>
        <w:ind w:firstLine="709"/>
        <w:rPr>
          <w:spacing w:val="-8"/>
          <w:sz w:val="28"/>
          <w:szCs w:val="28"/>
        </w:rPr>
      </w:pPr>
      <w:r w:rsidRPr="00A5072B">
        <w:rPr>
          <w:spacing w:val="-8"/>
          <w:sz w:val="28"/>
          <w:szCs w:val="28"/>
        </w:rPr>
        <w:t xml:space="preserve">На расчетный срок сохраняется сложившаяся радиально-кольцевая структура улично-дорожной сети, которая дополняется новыми участками магистралей, предложениями по переустройству транспортных пересечений и приведению поперечных профилей улиц и дорог в соответствие с нормативами. Учтены предложения по устройству проезжей части на ул. </w:t>
      </w:r>
      <w:proofErr w:type="gramStart"/>
      <w:r w:rsidRPr="00A5072B">
        <w:rPr>
          <w:spacing w:val="-8"/>
          <w:sz w:val="28"/>
          <w:szCs w:val="28"/>
        </w:rPr>
        <w:t>Пролетарская</w:t>
      </w:r>
      <w:proofErr w:type="gramEnd"/>
      <w:r w:rsidRPr="00A5072B">
        <w:rPr>
          <w:spacing w:val="-8"/>
          <w:sz w:val="28"/>
          <w:szCs w:val="28"/>
        </w:rPr>
        <w:t xml:space="preserve"> вдоль полотна железной дороги. </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 xml:space="preserve">Обустройство магистралей </w:t>
      </w:r>
      <w:r w:rsidR="00BB683A" w:rsidRPr="00BB683A">
        <w:rPr>
          <w:sz w:val="28"/>
          <w:szCs w:val="28"/>
        </w:rPr>
        <w:t>–</w:t>
      </w:r>
      <w:r w:rsidRPr="00523F2E">
        <w:rPr>
          <w:sz w:val="28"/>
          <w:szCs w:val="28"/>
        </w:rPr>
        <w:t xml:space="preserve"> внешних выходов из города, расширение их проезжей части при превышении уровня загрузки автомобильных дорог показателя ≥0,7</w:t>
      </w:r>
      <w:r w:rsidR="00A5072B">
        <w:rPr>
          <w:sz w:val="28"/>
          <w:szCs w:val="28"/>
        </w:rPr>
        <w:t>.</w:t>
      </w:r>
      <w:r w:rsidRPr="00523F2E">
        <w:rPr>
          <w:sz w:val="28"/>
          <w:szCs w:val="28"/>
        </w:rPr>
        <w:t xml:space="preserve"> </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Строительство развязок в разных уровнях на пересечениях магистральных улиц с Обходом г. Мурома (мероприятия регионального значения не являются утверждаемыми в генеральном плане).</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 xml:space="preserve">Приведение параметров поперечного профиля магистральных улиц (ширины проезжих частей и ширины красных линий) в соответствие с СП 42 с учетом градостроительной ситуации, в исторической части города </w:t>
      </w:r>
      <w:r w:rsidR="00E31518" w:rsidRPr="00523F2E">
        <w:rPr>
          <w:sz w:val="28"/>
          <w:szCs w:val="28"/>
        </w:rPr>
        <w:t>–</w:t>
      </w:r>
      <w:r w:rsidRPr="00523F2E">
        <w:rPr>
          <w:sz w:val="28"/>
          <w:szCs w:val="28"/>
        </w:rPr>
        <w:t xml:space="preserve"> с учетом максимального сохранения городской среды.</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Развитие парковочного пространства на территории городского округа: около зданий и сооружений административного, общественного, культурно-бытового назначения и других объектов, около проходных промпредприятий, в местах отдыха и т.д.</w:t>
      </w:r>
    </w:p>
    <w:p w:rsidR="00510F7A" w:rsidRDefault="00510F7A" w:rsidP="00E31518">
      <w:pPr>
        <w:widowControl/>
        <w:suppressAutoHyphens/>
        <w:spacing w:after="120"/>
        <w:ind w:firstLine="709"/>
        <w:rPr>
          <w:b/>
          <w:sz w:val="28"/>
          <w:szCs w:val="28"/>
        </w:rPr>
      </w:pPr>
    </w:p>
    <w:p w:rsidR="00510F7A" w:rsidRDefault="00510F7A" w:rsidP="00E31518">
      <w:pPr>
        <w:widowControl/>
        <w:suppressAutoHyphens/>
        <w:spacing w:after="120"/>
        <w:ind w:firstLine="709"/>
        <w:rPr>
          <w:b/>
          <w:sz w:val="28"/>
          <w:szCs w:val="28"/>
        </w:rPr>
      </w:pPr>
    </w:p>
    <w:p w:rsidR="00A7354A" w:rsidRPr="00523F2E" w:rsidRDefault="00A7354A" w:rsidP="00E31518">
      <w:pPr>
        <w:widowControl/>
        <w:suppressAutoHyphens/>
        <w:spacing w:after="120"/>
        <w:ind w:firstLine="709"/>
        <w:rPr>
          <w:sz w:val="28"/>
          <w:szCs w:val="28"/>
          <w:u w:val="single"/>
        </w:rPr>
      </w:pPr>
      <w:r w:rsidRPr="00523F2E">
        <w:rPr>
          <w:b/>
          <w:sz w:val="28"/>
          <w:szCs w:val="28"/>
        </w:rPr>
        <w:lastRenderedPageBreak/>
        <w:t>В центральной части города</w:t>
      </w:r>
      <w:r w:rsidRPr="00523F2E">
        <w:rPr>
          <w:sz w:val="28"/>
          <w:szCs w:val="28"/>
        </w:rPr>
        <w:t>:</w:t>
      </w:r>
    </w:p>
    <w:p w:rsidR="00A7354A" w:rsidRPr="00A5072B" w:rsidRDefault="00A7354A" w:rsidP="009A2204">
      <w:pPr>
        <w:pStyle w:val="affffe"/>
        <w:numPr>
          <w:ilvl w:val="0"/>
          <w:numId w:val="149"/>
        </w:numPr>
        <w:suppressAutoHyphens/>
        <w:spacing w:after="120"/>
        <w:ind w:left="0" w:firstLine="709"/>
        <w:jc w:val="both"/>
        <w:rPr>
          <w:sz w:val="28"/>
          <w:szCs w:val="28"/>
        </w:rPr>
      </w:pPr>
      <w:r w:rsidRPr="00A5072B">
        <w:rPr>
          <w:sz w:val="28"/>
          <w:szCs w:val="28"/>
        </w:rPr>
        <w:t>Продление ул. Ленина в район Дмитриевской Слободы и замена пешеходного моста через Штабной овраг на автомобильный мост</w:t>
      </w:r>
      <w:r w:rsidR="00A5072B" w:rsidRPr="00A5072B">
        <w:rPr>
          <w:sz w:val="28"/>
          <w:szCs w:val="28"/>
        </w:rPr>
        <w:t>;</w:t>
      </w:r>
    </w:p>
    <w:p w:rsidR="00A7354A" w:rsidRPr="00A5072B" w:rsidRDefault="00A7354A" w:rsidP="009A2204">
      <w:pPr>
        <w:pStyle w:val="affffe"/>
        <w:numPr>
          <w:ilvl w:val="0"/>
          <w:numId w:val="149"/>
        </w:numPr>
        <w:suppressAutoHyphens/>
        <w:spacing w:after="120"/>
        <w:ind w:left="0" w:firstLine="709"/>
        <w:jc w:val="both"/>
        <w:rPr>
          <w:sz w:val="28"/>
          <w:szCs w:val="28"/>
        </w:rPr>
      </w:pPr>
      <w:r w:rsidRPr="00A5072B">
        <w:rPr>
          <w:sz w:val="28"/>
          <w:szCs w:val="28"/>
        </w:rPr>
        <w:t>Устройство набережной вдоль Оки на всем протяжении селитебной застройки</w:t>
      </w:r>
      <w:r w:rsidR="00A5072B" w:rsidRPr="00A5072B">
        <w:rPr>
          <w:sz w:val="28"/>
          <w:szCs w:val="28"/>
        </w:rPr>
        <w:t>;</w:t>
      </w:r>
    </w:p>
    <w:p w:rsidR="00A7354A" w:rsidRPr="00A5072B" w:rsidRDefault="00A7354A" w:rsidP="009A2204">
      <w:pPr>
        <w:pStyle w:val="affffe"/>
        <w:numPr>
          <w:ilvl w:val="0"/>
          <w:numId w:val="149"/>
        </w:numPr>
        <w:suppressAutoHyphens/>
        <w:spacing w:after="120"/>
        <w:ind w:left="0" w:firstLine="709"/>
        <w:jc w:val="both"/>
        <w:rPr>
          <w:sz w:val="28"/>
          <w:szCs w:val="28"/>
        </w:rPr>
      </w:pPr>
      <w:r w:rsidRPr="00A5072B">
        <w:rPr>
          <w:sz w:val="28"/>
          <w:szCs w:val="28"/>
        </w:rPr>
        <w:t>Реконструкция ул. Кожевники, выход на ул. Приокская с. Якиманская Слобода со строительством автодорожного моста через овраг</w:t>
      </w:r>
      <w:r w:rsidR="00A5072B" w:rsidRPr="00A5072B">
        <w:rPr>
          <w:sz w:val="28"/>
          <w:szCs w:val="28"/>
        </w:rPr>
        <w:t>;</w:t>
      </w:r>
    </w:p>
    <w:p w:rsidR="00A7354A" w:rsidRPr="00A5072B" w:rsidRDefault="00A7354A" w:rsidP="009A2204">
      <w:pPr>
        <w:pStyle w:val="affffe"/>
        <w:numPr>
          <w:ilvl w:val="0"/>
          <w:numId w:val="149"/>
        </w:numPr>
        <w:suppressAutoHyphens/>
        <w:spacing w:after="120"/>
        <w:ind w:left="0" w:firstLine="709"/>
        <w:jc w:val="both"/>
        <w:rPr>
          <w:sz w:val="28"/>
          <w:szCs w:val="28"/>
        </w:rPr>
      </w:pPr>
      <w:r w:rsidRPr="00A5072B">
        <w:rPr>
          <w:sz w:val="28"/>
          <w:szCs w:val="28"/>
        </w:rPr>
        <w:t>По ул. Московской (на участке от ул. Л. Толстого до ул. Ленина) запрет движения автомобилей и организация пешеходной зоны</w:t>
      </w:r>
      <w:r w:rsidR="00A5072B" w:rsidRPr="00A5072B">
        <w:rPr>
          <w:sz w:val="28"/>
          <w:szCs w:val="28"/>
        </w:rPr>
        <w:t>;</w:t>
      </w:r>
    </w:p>
    <w:p w:rsidR="00A7354A" w:rsidRPr="00A5072B" w:rsidRDefault="000C6B10" w:rsidP="009A2204">
      <w:pPr>
        <w:pStyle w:val="affffe"/>
        <w:numPr>
          <w:ilvl w:val="0"/>
          <w:numId w:val="149"/>
        </w:numPr>
        <w:suppressAutoHyphens/>
        <w:spacing w:after="120"/>
        <w:ind w:left="0" w:firstLine="709"/>
        <w:jc w:val="both"/>
        <w:rPr>
          <w:sz w:val="28"/>
          <w:szCs w:val="28"/>
        </w:rPr>
      </w:pPr>
      <w:r>
        <w:rPr>
          <w:sz w:val="28"/>
          <w:szCs w:val="28"/>
        </w:rPr>
        <w:t>у</w:t>
      </w:r>
      <w:r w:rsidR="00A7354A" w:rsidRPr="00A5072B">
        <w:rPr>
          <w:sz w:val="28"/>
          <w:szCs w:val="28"/>
        </w:rPr>
        <w:t xml:space="preserve">л. </w:t>
      </w:r>
      <w:proofErr w:type="gramStart"/>
      <w:r w:rsidR="00A7354A" w:rsidRPr="00A5072B">
        <w:rPr>
          <w:sz w:val="28"/>
          <w:szCs w:val="28"/>
        </w:rPr>
        <w:t>Советскую</w:t>
      </w:r>
      <w:proofErr w:type="gramEnd"/>
      <w:r w:rsidR="00A7354A" w:rsidRPr="00A5072B">
        <w:rPr>
          <w:sz w:val="28"/>
          <w:szCs w:val="28"/>
        </w:rPr>
        <w:t xml:space="preserve"> продлить до ул. Нижегородской, при условии сокращения длины подъездных путей и выноса завода «Кровля»</w:t>
      </w:r>
      <w:r w:rsidR="00A5072B" w:rsidRPr="00A5072B">
        <w:rPr>
          <w:sz w:val="28"/>
          <w:szCs w:val="28"/>
        </w:rPr>
        <w:t>;</w:t>
      </w:r>
    </w:p>
    <w:p w:rsidR="00A7354A" w:rsidRPr="00A5072B" w:rsidRDefault="00A7354A" w:rsidP="009A2204">
      <w:pPr>
        <w:pStyle w:val="affffe"/>
        <w:numPr>
          <w:ilvl w:val="0"/>
          <w:numId w:val="149"/>
        </w:numPr>
        <w:suppressAutoHyphens/>
        <w:spacing w:after="120"/>
        <w:ind w:left="0" w:firstLine="709"/>
        <w:jc w:val="both"/>
        <w:rPr>
          <w:sz w:val="28"/>
          <w:szCs w:val="28"/>
        </w:rPr>
      </w:pPr>
      <w:r w:rsidRPr="00A5072B">
        <w:rPr>
          <w:sz w:val="28"/>
          <w:szCs w:val="28"/>
        </w:rPr>
        <w:t xml:space="preserve">Реконструкция транспортного узла на пересечении Владимирского шоссе, ул. </w:t>
      </w:r>
      <w:proofErr w:type="gramStart"/>
      <w:r w:rsidRPr="00A5072B">
        <w:rPr>
          <w:sz w:val="28"/>
          <w:szCs w:val="28"/>
        </w:rPr>
        <w:t>Московской</w:t>
      </w:r>
      <w:proofErr w:type="gramEnd"/>
      <w:r w:rsidRPr="00A5072B">
        <w:rPr>
          <w:sz w:val="28"/>
          <w:szCs w:val="28"/>
        </w:rPr>
        <w:t>, Советской, Войкова, Куликова. Резервирование территории для строительства на перспективу автомобильной развязки в разных уровнях</w:t>
      </w:r>
      <w:r w:rsidR="00A5072B" w:rsidRPr="00A5072B">
        <w:rPr>
          <w:sz w:val="28"/>
          <w:szCs w:val="28"/>
        </w:rPr>
        <w:t>;</w:t>
      </w:r>
    </w:p>
    <w:p w:rsidR="00A7354A" w:rsidRPr="00A5072B" w:rsidRDefault="00A7354A" w:rsidP="009A2204">
      <w:pPr>
        <w:pStyle w:val="affffe"/>
        <w:numPr>
          <w:ilvl w:val="0"/>
          <w:numId w:val="149"/>
        </w:numPr>
        <w:suppressAutoHyphens/>
        <w:spacing w:after="120"/>
        <w:ind w:left="0" w:firstLine="709"/>
        <w:jc w:val="both"/>
        <w:rPr>
          <w:sz w:val="28"/>
          <w:szCs w:val="28"/>
        </w:rPr>
      </w:pPr>
      <w:r w:rsidRPr="00A5072B">
        <w:rPr>
          <w:sz w:val="28"/>
          <w:szCs w:val="28"/>
        </w:rPr>
        <w:t xml:space="preserve">Увеличение территории автовокзала до 2,0–2,5 га, строительство для него нового здания, перронов для посадки и высадки пассажиров, стоянки для автобусов, легковых машин и </w:t>
      </w:r>
      <w:r w:rsidR="000C6B10" w:rsidRPr="00A5072B">
        <w:rPr>
          <w:sz w:val="28"/>
          <w:szCs w:val="28"/>
        </w:rPr>
        <w:t>такси,</w:t>
      </w:r>
      <w:r w:rsidRPr="00A5072B">
        <w:rPr>
          <w:sz w:val="28"/>
          <w:szCs w:val="28"/>
        </w:rPr>
        <w:t xml:space="preserve"> и организации движения на прилегающем перекрестке</w:t>
      </w:r>
      <w:r w:rsidR="00BB683A" w:rsidRPr="00A5072B">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Вдоль полосы отвода железной дороги строительство проезжей части по ул. Пролетарской (от ул. Куйбышева до ул. Заводской) шириной 7,5 м. Соединение ул. Пролетарской с ул. Куйбышева.</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Сохранение исторической среды на ул. Первомайской и ее поперечного профиля. В случае сноса или замены жилых зданий по улице рекомендуется вновь возводимые здания и сооружения строить с отступом от красной линии на расстояние не менее 3 м.</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По улице Ленина ширина красных линий сохраняется в центральной части от 50,0 до 80,0 м, ширина проезжей части – не менее 16 м. По линии застройки со стороны Оки сохраняется историческая застройка.</w:t>
      </w:r>
    </w:p>
    <w:p w:rsidR="00A7354A" w:rsidRPr="00523F2E" w:rsidRDefault="00A7354A" w:rsidP="000C6B10">
      <w:pPr>
        <w:widowControl/>
        <w:suppressAutoHyphens/>
        <w:spacing w:before="120" w:after="120"/>
        <w:ind w:firstLine="709"/>
        <w:rPr>
          <w:sz w:val="28"/>
          <w:szCs w:val="28"/>
          <w:u w:val="single"/>
        </w:rPr>
      </w:pPr>
      <w:r w:rsidRPr="00523F2E">
        <w:rPr>
          <w:b/>
          <w:sz w:val="28"/>
          <w:szCs w:val="28"/>
        </w:rPr>
        <w:t>В северной части города</w:t>
      </w:r>
      <w:r w:rsidRPr="00523F2E">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Продление улиц Филатова</w:t>
      </w:r>
      <w:r w:rsidR="00BB683A" w:rsidRPr="00BB683A">
        <w:rPr>
          <w:sz w:val="28"/>
          <w:szCs w:val="28"/>
        </w:rPr>
        <w:t>–</w:t>
      </w:r>
      <w:r w:rsidRPr="00523F2E">
        <w:rPr>
          <w:sz w:val="28"/>
          <w:szCs w:val="28"/>
        </w:rPr>
        <w:t xml:space="preserve">Лаврентьева с пересечением Владимирского шоссе и примыканием к ул. Войкова </w:t>
      </w:r>
      <w:r w:rsidR="00BB683A" w:rsidRPr="00BB683A">
        <w:rPr>
          <w:sz w:val="28"/>
          <w:szCs w:val="28"/>
        </w:rPr>
        <w:t>–</w:t>
      </w:r>
      <w:r w:rsidRPr="00523F2E">
        <w:rPr>
          <w:sz w:val="28"/>
          <w:szCs w:val="28"/>
        </w:rPr>
        <w:t xml:space="preserve"> Механизаторов в районе АОЗТ «Муромский ремонтно-механический завод» тр</w:t>
      </w:r>
      <w:r w:rsidR="00A5072B">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Продление ул. Ленина с выходом ее на ул. Войкова. Ширина в красных линиях в существующей индивидуальной застройке 20-25 м. На расчетный срок линия застройки регулируется по мере обновления жилищного фонда и расширяется до 30 м. Ширина проезжей части – не менее 9,0 м.</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Обустройство существующих улиц в индивидуальной застройке.</w:t>
      </w:r>
    </w:p>
    <w:p w:rsidR="00A7354A" w:rsidRPr="00A5072B" w:rsidRDefault="00A7354A" w:rsidP="00E31518">
      <w:pPr>
        <w:widowControl/>
        <w:tabs>
          <w:tab w:val="num" w:pos="1429"/>
        </w:tabs>
        <w:suppressAutoHyphens/>
        <w:spacing w:after="120"/>
        <w:ind w:firstLine="709"/>
        <w:rPr>
          <w:spacing w:val="-8"/>
          <w:sz w:val="28"/>
          <w:szCs w:val="28"/>
        </w:rPr>
      </w:pPr>
      <w:r w:rsidRPr="00A5072B">
        <w:rPr>
          <w:spacing w:val="-8"/>
          <w:sz w:val="28"/>
          <w:szCs w:val="28"/>
        </w:rPr>
        <w:lastRenderedPageBreak/>
        <w:t>Вывод грузового движения с жилых улиц района. Подъезд к новым грузовым площадкам речного порта организуется от ул. Механизаторов в районе понизительной подстанции «Северная» и очистных сооружений канализации</w:t>
      </w:r>
      <w:r w:rsidR="00A5072B" w:rsidRPr="00A5072B">
        <w:rPr>
          <w:spacing w:val="-8"/>
          <w:sz w:val="28"/>
          <w:szCs w:val="28"/>
        </w:rPr>
        <w:t>.</w:t>
      </w:r>
    </w:p>
    <w:p w:rsidR="00A7354A" w:rsidRPr="00523F2E" w:rsidRDefault="00A7354A" w:rsidP="00E31518">
      <w:pPr>
        <w:widowControl/>
        <w:suppressAutoHyphens/>
        <w:spacing w:after="120"/>
        <w:ind w:firstLine="709"/>
        <w:rPr>
          <w:sz w:val="28"/>
          <w:szCs w:val="28"/>
          <w:u w:val="single"/>
        </w:rPr>
      </w:pPr>
      <w:r w:rsidRPr="00523F2E">
        <w:rPr>
          <w:b/>
          <w:sz w:val="28"/>
          <w:szCs w:val="28"/>
        </w:rPr>
        <w:t>В Западном районе</w:t>
      </w:r>
      <w:r w:rsidRPr="00523F2E">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 xml:space="preserve">Обустройство Владимирского шоссе по параметрам магистрали общегородского значения. Пересечения с железнодорожной линией </w:t>
      </w:r>
      <w:proofErr w:type="gramStart"/>
      <w:r w:rsidRPr="00523F2E">
        <w:rPr>
          <w:sz w:val="28"/>
          <w:szCs w:val="28"/>
        </w:rPr>
        <w:t>на</w:t>
      </w:r>
      <w:proofErr w:type="gramEnd"/>
      <w:r w:rsidRPr="00523F2E">
        <w:rPr>
          <w:sz w:val="28"/>
          <w:szCs w:val="28"/>
        </w:rPr>
        <w:t xml:space="preserve"> </w:t>
      </w:r>
      <w:proofErr w:type="gramStart"/>
      <w:r w:rsidRPr="00523F2E">
        <w:rPr>
          <w:sz w:val="28"/>
          <w:szCs w:val="28"/>
        </w:rPr>
        <w:t>Ковров</w:t>
      </w:r>
      <w:proofErr w:type="gramEnd"/>
      <w:r w:rsidRPr="00523F2E">
        <w:rPr>
          <w:sz w:val="28"/>
          <w:szCs w:val="28"/>
        </w:rPr>
        <w:t xml:space="preserve"> и обходной дорогой в разных уровнях</w:t>
      </w:r>
      <w:r w:rsidR="00934C51">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BB683A">
        <w:rPr>
          <w:spacing w:val="8"/>
          <w:sz w:val="28"/>
          <w:szCs w:val="28"/>
        </w:rPr>
        <w:t xml:space="preserve">Продление ул. </w:t>
      </w:r>
      <w:proofErr w:type="gramStart"/>
      <w:r w:rsidRPr="00BB683A">
        <w:rPr>
          <w:spacing w:val="8"/>
          <w:sz w:val="28"/>
          <w:szCs w:val="28"/>
        </w:rPr>
        <w:t>Московской</w:t>
      </w:r>
      <w:proofErr w:type="gramEnd"/>
      <w:r w:rsidRPr="00BB683A">
        <w:rPr>
          <w:spacing w:val="8"/>
          <w:sz w:val="28"/>
          <w:szCs w:val="28"/>
        </w:rPr>
        <w:t xml:space="preserve"> за ж/д линию Муром</w:t>
      </w:r>
      <w:r w:rsidR="00BB683A" w:rsidRPr="00BB683A">
        <w:rPr>
          <w:spacing w:val="8"/>
          <w:sz w:val="28"/>
          <w:szCs w:val="28"/>
        </w:rPr>
        <w:t>–</w:t>
      </w:r>
      <w:r w:rsidRPr="00BB683A">
        <w:rPr>
          <w:spacing w:val="8"/>
          <w:sz w:val="28"/>
          <w:szCs w:val="28"/>
        </w:rPr>
        <w:t>Ковров, севернее п. Александровка,</w:t>
      </w:r>
      <w:r w:rsidRPr="00523F2E">
        <w:rPr>
          <w:sz w:val="28"/>
          <w:szCs w:val="28"/>
        </w:rPr>
        <w:t xml:space="preserve"> устройство охраняемого переезда. Примыкание к обходной дороге в одном уровне</w:t>
      </w:r>
      <w:r w:rsidR="00934C51">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Реконструкция пересечения ул. Калинина с железной дорогой: вместо охраняемого переезда и тоннеля под путями магистрального направления на Москву предлагается устройство единого тоннеля</w:t>
      </w:r>
      <w:r w:rsidR="00934C51">
        <w:rPr>
          <w:sz w:val="28"/>
          <w:szCs w:val="28"/>
        </w:rPr>
        <w:t>.</w:t>
      </w:r>
      <w:r w:rsidRPr="00523F2E">
        <w:rPr>
          <w:sz w:val="28"/>
          <w:szCs w:val="28"/>
        </w:rPr>
        <w:t xml:space="preserve"> </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Расширение проезжей части и обустройство ул. Коммунальной</w:t>
      </w:r>
      <w:r w:rsidR="00BB683A">
        <w:rPr>
          <w:sz w:val="28"/>
          <w:szCs w:val="28"/>
        </w:rPr>
        <w:t>.</w:t>
      </w:r>
    </w:p>
    <w:p w:rsidR="00A7354A" w:rsidRPr="00523F2E" w:rsidRDefault="00A7354A" w:rsidP="00E31518">
      <w:pPr>
        <w:widowControl/>
        <w:suppressAutoHyphens/>
        <w:spacing w:after="120"/>
        <w:ind w:firstLine="709"/>
        <w:rPr>
          <w:sz w:val="28"/>
          <w:szCs w:val="28"/>
          <w:u w:val="single"/>
        </w:rPr>
      </w:pPr>
      <w:r w:rsidRPr="00523F2E">
        <w:rPr>
          <w:b/>
          <w:sz w:val="28"/>
          <w:szCs w:val="28"/>
        </w:rPr>
        <w:t>В южной части города</w:t>
      </w:r>
      <w:r w:rsidRPr="00523F2E">
        <w:rPr>
          <w:sz w:val="28"/>
          <w:szCs w:val="28"/>
        </w:rPr>
        <w:t>:</w:t>
      </w:r>
    </w:p>
    <w:p w:rsidR="00934C51" w:rsidRDefault="00A7354A" w:rsidP="00E31518">
      <w:pPr>
        <w:widowControl/>
        <w:tabs>
          <w:tab w:val="num" w:pos="1429"/>
        </w:tabs>
        <w:suppressAutoHyphens/>
        <w:spacing w:after="120"/>
        <w:ind w:firstLine="709"/>
        <w:rPr>
          <w:sz w:val="28"/>
          <w:szCs w:val="28"/>
        </w:rPr>
      </w:pPr>
      <w:r w:rsidRPr="00523F2E">
        <w:rPr>
          <w:sz w:val="28"/>
          <w:szCs w:val="28"/>
        </w:rPr>
        <w:t>Продление ул. Куйбышева в южную часть города. Пересечение железной дороги путепроводом, с устройством съездов на ул. Куйбышева и на Меленковское шоссе</w:t>
      </w:r>
      <w:r w:rsidR="00934C51">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 xml:space="preserve">Строительство новых участков Карачаровского и Радиозаводского шоссе в южном направлении, в соответствии с развитием планировочной структуры. Узел на слиянии магистралей в разных уровнях, с использованием рельефа. </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Обход с. Панфилово</w:t>
      </w:r>
      <w:r w:rsidR="00934C51">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 xml:space="preserve">Устройство проезжей части на набережной вдоль Оки (по ул. </w:t>
      </w:r>
      <w:proofErr w:type="gramStart"/>
      <w:r w:rsidRPr="00523F2E">
        <w:rPr>
          <w:sz w:val="28"/>
          <w:szCs w:val="28"/>
        </w:rPr>
        <w:t>Окская</w:t>
      </w:r>
      <w:proofErr w:type="gramEnd"/>
      <w:r w:rsidRPr="00523F2E">
        <w:rPr>
          <w:sz w:val="28"/>
          <w:szCs w:val="28"/>
        </w:rPr>
        <w:t>). На пересечении оврагов устройство мостов или дамб шириной проезжей части 7</w:t>
      </w:r>
      <w:r w:rsidR="00C2135A">
        <w:rPr>
          <w:sz w:val="28"/>
          <w:szCs w:val="28"/>
        </w:rPr>
        <w:t>,</w:t>
      </w:r>
      <w:r w:rsidRPr="00523F2E">
        <w:rPr>
          <w:sz w:val="28"/>
          <w:szCs w:val="28"/>
        </w:rPr>
        <w:t>5 м для проезда автомобилей</w:t>
      </w:r>
      <w:r w:rsidR="00934C51">
        <w:rPr>
          <w:sz w:val="28"/>
          <w:szCs w:val="28"/>
        </w:rPr>
        <w:t>.</w:t>
      </w:r>
    </w:p>
    <w:p w:rsidR="00A7354A" w:rsidRDefault="00A7354A" w:rsidP="00E31518">
      <w:pPr>
        <w:widowControl/>
        <w:tabs>
          <w:tab w:val="num" w:pos="1429"/>
        </w:tabs>
        <w:suppressAutoHyphens/>
        <w:spacing w:after="120"/>
        <w:ind w:firstLine="709"/>
        <w:rPr>
          <w:sz w:val="28"/>
          <w:szCs w:val="28"/>
        </w:rPr>
      </w:pPr>
      <w:r w:rsidRPr="00523F2E">
        <w:rPr>
          <w:sz w:val="28"/>
          <w:szCs w:val="28"/>
        </w:rPr>
        <w:t>Развитие дорожной сети для осуществления автомобильных связей с Вербовским и д. Орлово</w:t>
      </w:r>
      <w:r w:rsidR="00934C51">
        <w:rPr>
          <w:sz w:val="28"/>
          <w:szCs w:val="28"/>
        </w:rPr>
        <w:t>.</w:t>
      </w:r>
    </w:p>
    <w:p w:rsidR="00A7354A" w:rsidRPr="00523F2E" w:rsidRDefault="00A7354A" w:rsidP="00E31518">
      <w:pPr>
        <w:widowControl/>
        <w:suppressAutoHyphens/>
        <w:spacing w:after="120"/>
        <w:ind w:firstLine="709"/>
        <w:rPr>
          <w:sz w:val="28"/>
          <w:szCs w:val="28"/>
          <w:u w:val="single"/>
        </w:rPr>
      </w:pPr>
      <w:r w:rsidRPr="00523F2E">
        <w:rPr>
          <w:b/>
          <w:sz w:val="28"/>
          <w:szCs w:val="28"/>
        </w:rPr>
        <w:t>В районе п. Вербовский</w:t>
      </w:r>
      <w:r w:rsidRPr="00523F2E">
        <w:rPr>
          <w:sz w:val="28"/>
          <w:szCs w:val="28"/>
          <w:u w:val="single"/>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Ответвление трассы обходной автомобильной дороги от Меленковского шоссе со строительством развязки в разных уровнях</w:t>
      </w:r>
      <w:r w:rsidR="00934C51">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Организация санитарного разрыва (СЗЗ) от обхода не менее 100 м</w:t>
      </w:r>
      <w:r w:rsidR="00934C51">
        <w:rPr>
          <w:sz w:val="28"/>
          <w:szCs w:val="28"/>
        </w:rPr>
        <w:t>.</w:t>
      </w:r>
      <w:r w:rsidRPr="00523F2E">
        <w:rPr>
          <w:sz w:val="28"/>
          <w:szCs w:val="28"/>
        </w:rPr>
        <w:t xml:space="preserve"> </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Развитие улично-дорожной сети в соответствии с планировочным решением.</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Реконструкция мостов и дамб на пересечении улиц с водотоками</w:t>
      </w:r>
      <w:r w:rsidR="00934C51">
        <w:rPr>
          <w:sz w:val="28"/>
          <w:szCs w:val="28"/>
        </w:rPr>
        <w:t>.</w:t>
      </w:r>
    </w:p>
    <w:p w:rsidR="00A7354A" w:rsidRPr="00523F2E" w:rsidRDefault="00A7354A" w:rsidP="00E31518">
      <w:pPr>
        <w:widowControl/>
        <w:tabs>
          <w:tab w:val="num" w:pos="1429"/>
        </w:tabs>
        <w:suppressAutoHyphens/>
        <w:spacing w:after="120"/>
        <w:ind w:firstLine="709"/>
        <w:rPr>
          <w:sz w:val="28"/>
          <w:szCs w:val="28"/>
        </w:rPr>
      </w:pPr>
      <w:r w:rsidRPr="00523F2E">
        <w:rPr>
          <w:sz w:val="28"/>
          <w:szCs w:val="28"/>
        </w:rPr>
        <w:t xml:space="preserve">Обустройство охраняемого переезда </w:t>
      </w:r>
      <w:proofErr w:type="gramStart"/>
      <w:r w:rsidRPr="00523F2E">
        <w:rPr>
          <w:sz w:val="28"/>
          <w:szCs w:val="28"/>
        </w:rPr>
        <w:t>с ж</w:t>
      </w:r>
      <w:proofErr w:type="gramEnd"/>
      <w:r w:rsidRPr="00523F2E">
        <w:rPr>
          <w:sz w:val="28"/>
          <w:szCs w:val="28"/>
        </w:rPr>
        <w:t>/д подъездным путем</w:t>
      </w:r>
      <w:r w:rsidR="00934C51">
        <w:rPr>
          <w:sz w:val="28"/>
          <w:szCs w:val="28"/>
        </w:rPr>
        <w:t>.</w:t>
      </w:r>
    </w:p>
    <w:p w:rsidR="00A7354A" w:rsidRPr="00523F2E" w:rsidRDefault="00A7354A" w:rsidP="00E31518">
      <w:pPr>
        <w:widowControl/>
        <w:suppressAutoHyphens/>
        <w:spacing w:after="120"/>
        <w:ind w:firstLine="709"/>
        <w:rPr>
          <w:sz w:val="28"/>
          <w:szCs w:val="28"/>
        </w:rPr>
      </w:pPr>
      <w:r w:rsidRPr="00523F2E">
        <w:rPr>
          <w:sz w:val="28"/>
          <w:szCs w:val="28"/>
        </w:rPr>
        <w:lastRenderedPageBreak/>
        <w:t xml:space="preserve">Ширина магистральных улиц общегородского значения в красных линиях составит от 40,0 м до 80,0 м, проезжей части – 15,0 м, улиц районного значения – 30,0 – 45,0 м и 8,0-15,0 м соответственно. </w:t>
      </w:r>
    </w:p>
    <w:p w:rsidR="00A7354A" w:rsidRPr="00523F2E" w:rsidRDefault="00A7354A" w:rsidP="00E31518">
      <w:pPr>
        <w:widowControl/>
        <w:suppressAutoHyphens/>
        <w:spacing w:after="120"/>
        <w:ind w:firstLine="709"/>
        <w:rPr>
          <w:sz w:val="28"/>
          <w:szCs w:val="28"/>
        </w:rPr>
      </w:pPr>
      <w:r w:rsidRPr="00523F2E">
        <w:rPr>
          <w:sz w:val="28"/>
          <w:szCs w:val="28"/>
        </w:rPr>
        <w:t xml:space="preserve">На всех магистральных улицах предусматриваются карманы для остановок общественного транспорта, на подходах к перекресткам </w:t>
      </w:r>
      <w:r w:rsidR="00934C51" w:rsidRPr="00BB683A">
        <w:rPr>
          <w:sz w:val="28"/>
          <w:szCs w:val="28"/>
        </w:rPr>
        <w:t>–</w:t>
      </w:r>
      <w:r w:rsidRPr="00523F2E">
        <w:rPr>
          <w:sz w:val="28"/>
          <w:szCs w:val="28"/>
        </w:rPr>
        <w:t xml:space="preserve"> уширения проезжей части.</w:t>
      </w:r>
    </w:p>
    <w:p w:rsidR="00A7354A" w:rsidRPr="00523F2E" w:rsidRDefault="00A7354A" w:rsidP="00E31518">
      <w:pPr>
        <w:widowControl/>
        <w:suppressAutoHyphens/>
        <w:spacing w:after="120"/>
        <w:ind w:firstLine="709"/>
        <w:rPr>
          <w:sz w:val="28"/>
          <w:szCs w:val="28"/>
        </w:rPr>
      </w:pPr>
      <w:proofErr w:type="gramStart"/>
      <w:r w:rsidRPr="00523F2E">
        <w:rPr>
          <w:sz w:val="28"/>
          <w:szCs w:val="28"/>
        </w:rPr>
        <w:t>Классификация магистральной улично-дорожной сети, внешние выходы, трасса «Обхода г. Мурома», расположение в плане города предприятий и сооружений городского и внешнего транспорта показаны на «Карте планируемого размещения объектов местного значения, относящихся к области автомобильных дорог, мостов и иных транспортных инженерных сооружений» в М 1:10000.</w:t>
      </w:r>
      <w:proofErr w:type="gramEnd"/>
    </w:p>
    <w:p w:rsidR="00A7354A" w:rsidRPr="005B4E60" w:rsidRDefault="00A7354A" w:rsidP="00E31518">
      <w:pPr>
        <w:widowControl/>
        <w:suppressAutoHyphens/>
        <w:spacing w:after="120"/>
        <w:ind w:firstLine="709"/>
        <w:rPr>
          <w:spacing w:val="-6"/>
          <w:sz w:val="28"/>
          <w:szCs w:val="28"/>
        </w:rPr>
      </w:pPr>
      <w:r w:rsidRPr="005B4E60">
        <w:rPr>
          <w:spacing w:val="-6"/>
          <w:sz w:val="28"/>
          <w:szCs w:val="28"/>
        </w:rPr>
        <w:t xml:space="preserve">Жилая и общественная застройка микрорайонов обслуживается сетью жилых улиц в жилой застройке, улиц в общественно-деловых и торговых зонах, выходящих на магистральную улично-дорожную сеть. Территории промышленной застройки обслуживаются улицами в производственных зонах. </w:t>
      </w:r>
    </w:p>
    <w:p w:rsidR="00A7354A" w:rsidRPr="00523F2E" w:rsidRDefault="00A7354A" w:rsidP="00E31518">
      <w:pPr>
        <w:widowControl/>
        <w:suppressAutoHyphens/>
        <w:spacing w:after="120"/>
        <w:ind w:firstLine="709"/>
        <w:rPr>
          <w:sz w:val="28"/>
          <w:szCs w:val="28"/>
        </w:rPr>
      </w:pPr>
      <w:r w:rsidRPr="00523F2E">
        <w:rPr>
          <w:sz w:val="28"/>
          <w:szCs w:val="28"/>
        </w:rPr>
        <w:t xml:space="preserve">Пути движения грузового транспорта увязаны с размещением предприятий в плане города. </w:t>
      </w:r>
    </w:p>
    <w:p w:rsidR="00A7354A" w:rsidRPr="00523F2E" w:rsidRDefault="00A7354A" w:rsidP="00E31518">
      <w:pPr>
        <w:widowControl/>
        <w:suppressAutoHyphens/>
        <w:spacing w:after="120"/>
        <w:ind w:firstLine="709"/>
        <w:rPr>
          <w:sz w:val="28"/>
          <w:szCs w:val="28"/>
        </w:rPr>
      </w:pPr>
      <w:r w:rsidRPr="00523F2E">
        <w:rPr>
          <w:sz w:val="28"/>
          <w:szCs w:val="28"/>
        </w:rPr>
        <w:t>Рекомендуемые решения поперечных профилей улиц (в соответствии с СП 42) приведены на рис. 1 и 2.</w:t>
      </w:r>
    </w:p>
    <w:p w:rsidR="00A7354A" w:rsidRPr="00523F2E" w:rsidRDefault="00A7354A" w:rsidP="00A7354A">
      <w:pPr>
        <w:widowControl/>
        <w:ind w:firstLine="709"/>
        <w:rPr>
          <w:sz w:val="28"/>
          <w:szCs w:val="28"/>
        </w:rPr>
        <w:sectPr w:rsidR="00A7354A" w:rsidRPr="00523F2E">
          <w:pgSz w:w="11906" w:h="16838"/>
          <w:pgMar w:top="1134" w:right="850" w:bottom="1134" w:left="1701" w:header="708" w:footer="708" w:gutter="0"/>
          <w:cols w:space="708"/>
          <w:docGrid w:linePitch="360"/>
        </w:sectPr>
      </w:pPr>
    </w:p>
    <w:p w:rsidR="00A7354A" w:rsidRPr="00523F2E" w:rsidRDefault="00A7354A" w:rsidP="00A7354A">
      <w:pPr>
        <w:widowControl/>
        <w:ind w:firstLine="0"/>
        <w:rPr>
          <w:sz w:val="28"/>
          <w:szCs w:val="28"/>
        </w:rPr>
      </w:pPr>
      <w:r w:rsidRPr="00523F2E">
        <w:rPr>
          <w:noProof/>
          <w:sz w:val="28"/>
          <w:szCs w:val="28"/>
        </w:rPr>
        <w:lastRenderedPageBreak/>
        <w:drawing>
          <wp:inline distT="0" distB="0" distL="0" distR="0" wp14:anchorId="116D9202" wp14:editId="338721CF">
            <wp:extent cx="6108700" cy="8565893"/>
            <wp:effectExtent l="0" t="0" r="635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11548" cy="8569886"/>
                    </a:xfrm>
                    <a:prstGeom prst="rect">
                      <a:avLst/>
                    </a:prstGeom>
                  </pic:spPr>
                </pic:pic>
              </a:graphicData>
            </a:graphic>
          </wp:inline>
        </w:drawing>
      </w:r>
    </w:p>
    <w:p w:rsidR="00A7354A" w:rsidRPr="00934C51" w:rsidRDefault="00A7354A" w:rsidP="00934C51">
      <w:pPr>
        <w:widowControl/>
        <w:ind w:firstLine="0"/>
        <w:jc w:val="center"/>
      </w:pPr>
      <w:r w:rsidRPr="00934C51">
        <w:t>Рис. 1</w:t>
      </w:r>
    </w:p>
    <w:p w:rsidR="00A7354A" w:rsidRPr="00523F2E" w:rsidRDefault="00A7354A" w:rsidP="00A7354A">
      <w:pPr>
        <w:widowControl/>
        <w:ind w:firstLine="0"/>
        <w:rPr>
          <w:sz w:val="28"/>
          <w:szCs w:val="28"/>
        </w:rPr>
      </w:pPr>
    </w:p>
    <w:p w:rsidR="00A7354A" w:rsidRPr="00523F2E" w:rsidRDefault="00A7354A" w:rsidP="00A7354A">
      <w:pPr>
        <w:widowControl/>
        <w:ind w:firstLine="0"/>
        <w:rPr>
          <w:sz w:val="28"/>
          <w:szCs w:val="28"/>
        </w:rPr>
      </w:pPr>
      <w:r w:rsidRPr="00523F2E">
        <w:rPr>
          <w:noProof/>
          <w:sz w:val="28"/>
          <w:szCs w:val="28"/>
        </w:rPr>
        <w:lastRenderedPageBreak/>
        <w:drawing>
          <wp:inline distT="0" distB="0" distL="0" distR="0" wp14:anchorId="6228CCD3" wp14:editId="5246B78F">
            <wp:extent cx="5439770" cy="6699813"/>
            <wp:effectExtent l="0" t="0" r="889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49341" cy="6711601"/>
                    </a:xfrm>
                    <a:prstGeom prst="rect">
                      <a:avLst/>
                    </a:prstGeom>
                  </pic:spPr>
                </pic:pic>
              </a:graphicData>
            </a:graphic>
          </wp:inline>
        </w:drawing>
      </w:r>
    </w:p>
    <w:p w:rsidR="00A7354A" w:rsidRPr="00934C51" w:rsidRDefault="00A7354A" w:rsidP="00934C51">
      <w:pPr>
        <w:widowControl/>
        <w:ind w:firstLine="0"/>
        <w:jc w:val="center"/>
      </w:pPr>
      <w:r w:rsidRPr="00934C51">
        <w:t>Рис. 2</w:t>
      </w:r>
    </w:p>
    <w:p w:rsidR="00A7354A" w:rsidRPr="00523F2E" w:rsidRDefault="00A7354A" w:rsidP="00A7354A">
      <w:pPr>
        <w:widowControl/>
        <w:ind w:firstLine="0"/>
        <w:rPr>
          <w:sz w:val="28"/>
          <w:szCs w:val="28"/>
        </w:rPr>
      </w:pPr>
    </w:p>
    <w:p w:rsidR="00A7354A" w:rsidRPr="00523F2E" w:rsidRDefault="00A7354A" w:rsidP="00A7354A">
      <w:pPr>
        <w:widowControl/>
        <w:ind w:firstLine="0"/>
        <w:rPr>
          <w:sz w:val="28"/>
          <w:szCs w:val="28"/>
        </w:rPr>
        <w:sectPr w:rsidR="00A7354A" w:rsidRPr="00523F2E">
          <w:pgSz w:w="11906" w:h="16838"/>
          <w:pgMar w:top="1134" w:right="850" w:bottom="1134" w:left="1701" w:header="708" w:footer="708" w:gutter="0"/>
          <w:cols w:space="708"/>
          <w:docGrid w:linePitch="360"/>
        </w:sectPr>
      </w:pPr>
    </w:p>
    <w:p w:rsidR="00A7354A" w:rsidRPr="00523F2E" w:rsidRDefault="00A7354A" w:rsidP="00A7354A">
      <w:pPr>
        <w:keepNext/>
        <w:widowControl/>
        <w:spacing w:before="180" w:after="120"/>
        <w:ind w:firstLine="709"/>
        <w:jc w:val="left"/>
        <w:outlineLvl w:val="4"/>
        <w:rPr>
          <w:b/>
          <w:sz w:val="28"/>
          <w:szCs w:val="28"/>
        </w:rPr>
      </w:pPr>
      <w:r w:rsidRPr="00523F2E">
        <w:rPr>
          <w:b/>
          <w:sz w:val="28"/>
          <w:szCs w:val="28"/>
        </w:rPr>
        <w:lastRenderedPageBreak/>
        <w:t>Пересечения улиц и дорог</w:t>
      </w:r>
    </w:p>
    <w:p w:rsidR="00A7354A" w:rsidRPr="00523F2E" w:rsidRDefault="00A7354A" w:rsidP="00B346A5">
      <w:pPr>
        <w:widowControl/>
        <w:suppressAutoHyphens/>
        <w:spacing w:after="120"/>
        <w:ind w:firstLine="709"/>
        <w:rPr>
          <w:sz w:val="28"/>
          <w:szCs w:val="28"/>
        </w:rPr>
      </w:pPr>
      <w:r w:rsidRPr="00523F2E">
        <w:rPr>
          <w:sz w:val="28"/>
          <w:szCs w:val="28"/>
        </w:rPr>
        <w:t xml:space="preserve">На расчетный срок пересечения магистральных улиц общегородского значения с железной дорогой предусматриваются в разных уровнях. В дополнение к существующим путепроводам по ул. Ленина и ул. Куликова предлагаются к строительству: </w:t>
      </w:r>
    </w:p>
    <w:p w:rsidR="00A7354A" w:rsidRPr="00B346A5" w:rsidRDefault="00A7354A" w:rsidP="009A2204">
      <w:pPr>
        <w:pStyle w:val="affffe"/>
        <w:numPr>
          <w:ilvl w:val="0"/>
          <w:numId w:val="150"/>
        </w:numPr>
        <w:suppressAutoHyphens/>
        <w:spacing w:after="120"/>
        <w:ind w:left="0" w:firstLine="709"/>
        <w:jc w:val="both"/>
        <w:rPr>
          <w:sz w:val="28"/>
          <w:szCs w:val="28"/>
        </w:rPr>
      </w:pPr>
      <w:r w:rsidRPr="00B346A5">
        <w:rPr>
          <w:sz w:val="28"/>
          <w:szCs w:val="28"/>
        </w:rPr>
        <w:t xml:space="preserve">ул. Куйбышева – Меленковское шоссе, с развязкой движения в разных уровнях, </w:t>
      </w:r>
    </w:p>
    <w:p w:rsidR="00A7354A" w:rsidRPr="00B346A5" w:rsidRDefault="00A7354A" w:rsidP="009A2204">
      <w:pPr>
        <w:pStyle w:val="affffe"/>
        <w:numPr>
          <w:ilvl w:val="0"/>
          <w:numId w:val="150"/>
        </w:numPr>
        <w:suppressAutoHyphens/>
        <w:spacing w:after="120"/>
        <w:ind w:left="0" w:firstLine="709"/>
        <w:jc w:val="both"/>
        <w:rPr>
          <w:sz w:val="28"/>
          <w:szCs w:val="28"/>
        </w:rPr>
      </w:pPr>
      <w:r w:rsidRPr="00B346A5">
        <w:rPr>
          <w:sz w:val="28"/>
          <w:szCs w:val="28"/>
        </w:rPr>
        <w:t>реконструкция тоннеля по ул. Калинина.</w:t>
      </w:r>
    </w:p>
    <w:p w:rsidR="00A7354A" w:rsidRPr="00523F2E" w:rsidRDefault="00A7354A" w:rsidP="00B346A5">
      <w:pPr>
        <w:widowControl/>
        <w:suppressAutoHyphens/>
        <w:spacing w:after="120"/>
        <w:ind w:firstLine="709"/>
        <w:rPr>
          <w:sz w:val="28"/>
          <w:szCs w:val="28"/>
        </w:rPr>
      </w:pPr>
      <w:r w:rsidRPr="00523F2E">
        <w:rPr>
          <w:sz w:val="28"/>
          <w:szCs w:val="28"/>
        </w:rPr>
        <w:t>Охраняемые железнодорожные переезды сохраняются на пересечениях Меленковского, Радиозаводского и Карачаровского шоссе с подъездными путями к промышленным предприятиям, а также на транспортных связях районного значения с пос. Александровка (по ул. Гоголева и ул. Московской), Орловкой, Вербовским.</w:t>
      </w:r>
    </w:p>
    <w:p w:rsidR="00A7354A" w:rsidRPr="00B346A5" w:rsidRDefault="00A7354A" w:rsidP="00B346A5">
      <w:pPr>
        <w:widowControl/>
        <w:suppressAutoHyphens/>
        <w:spacing w:after="120"/>
        <w:ind w:firstLine="709"/>
        <w:rPr>
          <w:spacing w:val="-8"/>
          <w:sz w:val="28"/>
          <w:szCs w:val="28"/>
        </w:rPr>
      </w:pPr>
      <w:r w:rsidRPr="00B346A5">
        <w:rPr>
          <w:spacing w:val="-8"/>
          <w:sz w:val="28"/>
          <w:szCs w:val="28"/>
        </w:rPr>
        <w:t>На пересечениях общегородских магистралей между собой и с обходной дорогой предусматриваются развязки в разных уровнях. Кроме того, на перспективу резервируется место для сооружения узла в разных уровнях на пересечении Владимирского шоссе с улицами Московской и Советской.</w:t>
      </w:r>
    </w:p>
    <w:p w:rsidR="00A7354A" w:rsidRPr="00523F2E" w:rsidRDefault="00A7354A" w:rsidP="00B346A5">
      <w:pPr>
        <w:widowControl/>
        <w:suppressAutoHyphens/>
        <w:spacing w:after="120"/>
        <w:ind w:firstLine="709"/>
        <w:rPr>
          <w:sz w:val="28"/>
          <w:szCs w:val="28"/>
        </w:rPr>
      </w:pPr>
      <w:r w:rsidRPr="00523F2E">
        <w:rPr>
          <w:sz w:val="28"/>
          <w:szCs w:val="28"/>
        </w:rPr>
        <w:t xml:space="preserve">Вместо пешеходного моста по ул. Ленина через Штабной овраг проектируется автомобильный мост. Подлежат реконструкции существующие дамбы и пешеходные мосты через овраги, с учетом увеличения их ширины для возможности пропуска спецавтотранспорта. </w:t>
      </w:r>
    </w:p>
    <w:p w:rsidR="00A7354A" w:rsidRPr="00523F2E" w:rsidRDefault="0016154A" w:rsidP="00D5217A">
      <w:pPr>
        <w:pStyle w:val="2f2"/>
      </w:pPr>
      <w:bookmarkStart w:id="150" w:name="_Toc59861609"/>
      <w:bookmarkStart w:id="151" w:name="_Toc59861957"/>
      <w:bookmarkStart w:id="152" w:name="_Toc49769166"/>
      <w:r>
        <w:t>10</w:t>
      </w:r>
      <w:r w:rsidR="00A7354A" w:rsidRPr="00523F2E">
        <w:t>.3. Городской транспорт</w:t>
      </w:r>
      <w:bookmarkEnd w:id="150"/>
      <w:bookmarkEnd w:id="151"/>
      <w:bookmarkEnd w:id="152"/>
    </w:p>
    <w:p w:rsidR="00A7354A" w:rsidRPr="00523F2E" w:rsidRDefault="00A7354A" w:rsidP="00934C51">
      <w:pPr>
        <w:widowControl/>
        <w:suppressAutoHyphens/>
        <w:spacing w:before="120" w:after="120"/>
        <w:ind w:firstLine="709"/>
        <w:jc w:val="left"/>
        <w:rPr>
          <w:b/>
          <w:bCs/>
          <w:i/>
          <w:iCs/>
          <w:sz w:val="28"/>
          <w:szCs w:val="28"/>
        </w:rPr>
      </w:pPr>
      <w:r w:rsidRPr="00523F2E">
        <w:rPr>
          <w:b/>
          <w:bCs/>
          <w:i/>
          <w:iCs/>
          <w:sz w:val="28"/>
          <w:szCs w:val="28"/>
        </w:rPr>
        <w:t>Общественный транспорт</w:t>
      </w:r>
    </w:p>
    <w:p w:rsidR="00A7354A" w:rsidRPr="00523F2E" w:rsidRDefault="00A7354A" w:rsidP="00B346A5">
      <w:pPr>
        <w:widowControl/>
        <w:suppressAutoHyphens/>
        <w:ind w:firstLine="709"/>
        <w:rPr>
          <w:sz w:val="28"/>
          <w:szCs w:val="28"/>
        </w:rPr>
      </w:pPr>
      <w:r w:rsidRPr="00523F2E">
        <w:rPr>
          <w:sz w:val="28"/>
          <w:szCs w:val="28"/>
        </w:rPr>
        <w:t>Основным видом городского транспорта является автобус. Кроме того, пассажирские передвижения выполняются на легковых такси, индивидуальных автомобилях, в летнее время для передвижений используется велосипед.</w:t>
      </w:r>
    </w:p>
    <w:p w:rsidR="00A7354A" w:rsidRPr="00523F2E" w:rsidRDefault="00A7354A" w:rsidP="00B346A5">
      <w:pPr>
        <w:widowControl/>
        <w:suppressAutoHyphens/>
        <w:ind w:firstLine="709"/>
        <w:rPr>
          <w:sz w:val="28"/>
          <w:szCs w:val="28"/>
        </w:rPr>
      </w:pPr>
      <w:r w:rsidRPr="00523F2E">
        <w:rPr>
          <w:sz w:val="28"/>
          <w:szCs w:val="28"/>
        </w:rPr>
        <w:t>На линии маршрута №</w:t>
      </w:r>
      <w:r w:rsidR="00DB72D9">
        <w:rPr>
          <w:sz w:val="28"/>
          <w:szCs w:val="28"/>
        </w:rPr>
        <w:t xml:space="preserve"> </w:t>
      </w:r>
      <w:r w:rsidRPr="00523F2E">
        <w:rPr>
          <w:sz w:val="28"/>
          <w:szCs w:val="28"/>
        </w:rPr>
        <w:t xml:space="preserve">8 работают частные автобусы. Маршрут № 18 (30 лет Победы </w:t>
      </w:r>
      <w:r w:rsidR="00DB72D9" w:rsidRPr="00523F2E">
        <w:rPr>
          <w:sz w:val="28"/>
          <w:szCs w:val="28"/>
        </w:rPr>
        <w:t>–</w:t>
      </w:r>
      <w:r w:rsidRPr="00523F2E">
        <w:rPr>
          <w:sz w:val="28"/>
          <w:szCs w:val="28"/>
        </w:rPr>
        <w:t xml:space="preserve"> ул. Льва Толстого) полностью обслуживается частными экипажами. Частные перевозчики заключают договора с </w:t>
      </w:r>
      <w:proofErr w:type="gramStart"/>
      <w:r w:rsidRPr="00523F2E">
        <w:rPr>
          <w:sz w:val="28"/>
          <w:szCs w:val="28"/>
        </w:rPr>
        <w:t>базовым</w:t>
      </w:r>
      <w:proofErr w:type="gramEnd"/>
      <w:r w:rsidRPr="00523F2E">
        <w:rPr>
          <w:sz w:val="28"/>
          <w:szCs w:val="28"/>
        </w:rPr>
        <w:t xml:space="preserve"> АТП, имеющим лицензию, на сервисное обслуживание транспортного средства, технический и медицинский контроль.</w:t>
      </w:r>
    </w:p>
    <w:p w:rsidR="00A7354A" w:rsidRPr="00523F2E" w:rsidRDefault="00A7354A" w:rsidP="00B346A5">
      <w:pPr>
        <w:widowControl/>
        <w:suppressAutoHyphens/>
        <w:ind w:firstLine="709"/>
        <w:rPr>
          <w:sz w:val="28"/>
          <w:szCs w:val="28"/>
        </w:rPr>
      </w:pPr>
      <w:r w:rsidRPr="00523F2E">
        <w:rPr>
          <w:sz w:val="28"/>
          <w:szCs w:val="28"/>
        </w:rPr>
        <w:t xml:space="preserve">Наиболее загруженные остановочные пункты расположены на ул. Московской, особенно в субботние дни, когда работает вещевой рынок, в час «пик» </w:t>
      </w:r>
      <w:r w:rsidR="00DB72D9" w:rsidRPr="00523F2E">
        <w:rPr>
          <w:sz w:val="28"/>
          <w:szCs w:val="28"/>
        </w:rPr>
        <w:t>–</w:t>
      </w:r>
      <w:r w:rsidRPr="00523F2E">
        <w:rPr>
          <w:sz w:val="28"/>
          <w:szCs w:val="28"/>
        </w:rPr>
        <w:t xml:space="preserve"> остановки по ул. Куйбышева, </w:t>
      </w:r>
      <w:proofErr w:type="gramStart"/>
      <w:r w:rsidRPr="00523F2E">
        <w:rPr>
          <w:sz w:val="28"/>
          <w:szCs w:val="28"/>
        </w:rPr>
        <w:t>Трудовая</w:t>
      </w:r>
      <w:proofErr w:type="gramEnd"/>
      <w:r w:rsidRPr="00523F2E">
        <w:rPr>
          <w:sz w:val="28"/>
          <w:szCs w:val="28"/>
        </w:rPr>
        <w:t>, остановки «Старт», к/т Октябрь, РиП, и остановочные пункты в районе проходных заводов.</w:t>
      </w:r>
    </w:p>
    <w:p w:rsidR="00C2135A" w:rsidRDefault="00C2135A">
      <w:pPr>
        <w:widowControl/>
        <w:ind w:firstLine="0"/>
        <w:rPr>
          <w:sz w:val="28"/>
          <w:szCs w:val="28"/>
        </w:rPr>
      </w:pPr>
      <w:r>
        <w:rPr>
          <w:sz w:val="28"/>
          <w:szCs w:val="28"/>
        </w:rPr>
        <w:br w:type="page"/>
      </w:r>
    </w:p>
    <w:p w:rsidR="00A7354A" w:rsidRPr="00523F2E" w:rsidRDefault="00A7354A" w:rsidP="00934C51">
      <w:pPr>
        <w:widowControl/>
        <w:suppressAutoHyphens/>
        <w:spacing w:before="120" w:after="60"/>
        <w:ind w:firstLine="709"/>
        <w:jc w:val="right"/>
        <w:rPr>
          <w:sz w:val="28"/>
          <w:szCs w:val="28"/>
        </w:rPr>
      </w:pPr>
      <w:r w:rsidRPr="00523F2E">
        <w:rPr>
          <w:sz w:val="28"/>
          <w:szCs w:val="28"/>
        </w:rPr>
        <w:lastRenderedPageBreak/>
        <w:t xml:space="preserve">Таблица </w:t>
      </w:r>
      <w:r w:rsidR="0016154A">
        <w:rPr>
          <w:sz w:val="28"/>
          <w:szCs w:val="28"/>
        </w:rPr>
        <w:t>10</w:t>
      </w:r>
      <w:r w:rsidRPr="00523F2E">
        <w:rPr>
          <w:sz w:val="28"/>
          <w:szCs w:val="28"/>
        </w:rPr>
        <w:t>.</w:t>
      </w:r>
      <w:r w:rsidR="00510F7A">
        <w:rPr>
          <w:sz w:val="28"/>
          <w:szCs w:val="28"/>
        </w:rPr>
        <w:t>9</w:t>
      </w:r>
    </w:p>
    <w:p w:rsidR="00A7354A" w:rsidRPr="00523F2E" w:rsidRDefault="00A7354A" w:rsidP="00B346A5">
      <w:pPr>
        <w:widowControl/>
        <w:suppressAutoHyphens/>
        <w:spacing w:before="120" w:after="120"/>
        <w:ind w:firstLine="0"/>
        <w:jc w:val="center"/>
        <w:rPr>
          <w:sz w:val="28"/>
          <w:szCs w:val="28"/>
        </w:rPr>
      </w:pPr>
      <w:r w:rsidRPr="00523F2E">
        <w:rPr>
          <w:sz w:val="28"/>
          <w:szCs w:val="28"/>
        </w:rPr>
        <w:t xml:space="preserve">Городские маршруты автобуса и их характеристика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394"/>
        <w:gridCol w:w="3119"/>
      </w:tblGrid>
      <w:tr w:rsidR="00A7354A" w:rsidRPr="00523F2E" w:rsidTr="00C2135A">
        <w:trPr>
          <w:tblHeader/>
        </w:trPr>
        <w:tc>
          <w:tcPr>
            <w:tcW w:w="1951" w:type="dxa"/>
            <w:shd w:val="clear" w:color="auto" w:fill="D9D9D9" w:themeFill="background1" w:themeFillShade="D9"/>
            <w:vAlign w:val="center"/>
          </w:tcPr>
          <w:p w:rsidR="00A7354A" w:rsidRPr="00B346A5" w:rsidRDefault="00A7354A" w:rsidP="00B346A5">
            <w:pPr>
              <w:widowControl/>
              <w:suppressAutoHyphens/>
              <w:ind w:firstLine="0"/>
              <w:jc w:val="center"/>
              <w:rPr>
                <w:sz w:val="22"/>
                <w:szCs w:val="22"/>
              </w:rPr>
            </w:pPr>
            <w:r w:rsidRPr="00B346A5">
              <w:rPr>
                <w:sz w:val="22"/>
                <w:szCs w:val="22"/>
              </w:rPr>
              <w:t>№№ маршрутов</w:t>
            </w:r>
          </w:p>
        </w:tc>
        <w:tc>
          <w:tcPr>
            <w:tcW w:w="4394" w:type="dxa"/>
            <w:shd w:val="clear" w:color="auto" w:fill="D9D9D9" w:themeFill="background1" w:themeFillShade="D9"/>
            <w:vAlign w:val="center"/>
          </w:tcPr>
          <w:p w:rsidR="00A7354A" w:rsidRPr="00B346A5" w:rsidRDefault="00A7354A" w:rsidP="00B346A5">
            <w:pPr>
              <w:widowControl/>
              <w:suppressAutoHyphens/>
              <w:ind w:firstLine="0"/>
              <w:jc w:val="center"/>
              <w:rPr>
                <w:sz w:val="22"/>
                <w:szCs w:val="22"/>
              </w:rPr>
            </w:pPr>
            <w:r w:rsidRPr="00B346A5">
              <w:rPr>
                <w:sz w:val="22"/>
                <w:szCs w:val="22"/>
              </w:rPr>
              <w:t>Наименование маршрута</w:t>
            </w:r>
          </w:p>
        </w:tc>
        <w:tc>
          <w:tcPr>
            <w:tcW w:w="3119" w:type="dxa"/>
            <w:shd w:val="clear" w:color="auto" w:fill="D9D9D9" w:themeFill="background1" w:themeFillShade="D9"/>
            <w:vAlign w:val="center"/>
          </w:tcPr>
          <w:p w:rsidR="00A7354A" w:rsidRPr="00B346A5" w:rsidRDefault="00A7354A" w:rsidP="00C2135A">
            <w:pPr>
              <w:widowControl/>
              <w:suppressAutoHyphens/>
              <w:ind w:firstLine="0"/>
              <w:jc w:val="center"/>
              <w:rPr>
                <w:sz w:val="22"/>
                <w:szCs w:val="22"/>
              </w:rPr>
            </w:pPr>
            <w:r w:rsidRPr="00B346A5">
              <w:rPr>
                <w:sz w:val="22"/>
                <w:szCs w:val="22"/>
              </w:rPr>
              <w:t>Протяж</w:t>
            </w:r>
            <w:r w:rsidR="00C2135A">
              <w:rPr>
                <w:sz w:val="22"/>
                <w:szCs w:val="22"/>
              </w:rPr>
              <w:t>енности</w:t>
            </w:r>
            <w:r w:rsidRPr="00B346A5">
              <w:rPr>
                <w:sz w:val="22"/>
                <w:szCs w:val="22"/>
              </w:rPr>
              <w:t xml:space="preserve"> в одном направлении</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 1</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Клуб Ленина</w:t>
            </w:r>
            <w:r w:rsidR="00B346A5">
              <w:rPr>
                <w:sz w:val="22"/>
                <w:szCs w:val="22"/>
              </w:rPr>
              <w:t xml:space="preserve"> </w:t>
            </w:r>
            <w:r w:rsidR="00B346A5" w:rsidRPr="00B346A5">
              <w:rPr>
                <w:sz w:val="22"/>
                <w:szCs w:val="22"/>
              </w:rPr>
              <w:t>–</w:t>
            </w:r>
            <w:r w:rsidR="00B346A5">
              <w:rPr>
                <w:sz w:val="22"/>
                <w:szCs w:val="22"/>
              </w:rPr>
              <w:t xml:space="preserve"> </w:t>
            </w:r>
            <w:r w:rsidRPr="00B346A5">
              <w:rPr>
                <w:sz w:val="22"/>
                <w:szCs w:val="22"/>
              </w:rPr>
              <w:t>Южный</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9</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№2</w:t>
            </w:r>
          </w:p>
        </w:tc>
        <w:tc>
          <w:tcPr>
            <w:tcW w:w="4394" w:type="dxa"/>
          </w:tcPr>
          <w:p w:rsidR="00A7354A" w:rsidRPr="00B346A5" w:rsidRDefault="00A7354A" w:rsidP="00B346A5">
            <w:pPr>
              <w:widowControl/>
              <w:suppressAutoHyphens/>
              <w:ind w:firstLine="0"/>
              <w:jc w:val="left"/>
              <w:rPr>
                <w:sz w:val="22"/>
                <w:szCs w:val="22"/>
              </w:rPr>
            </w:pPr>
            <w:proofErr w:type="gramStart"/>
            <w:r w:rsidRPr="00B346A5">
              <w:rPr>
                <w:sz w:val="22"/>
                <w:szCs w:val="22"/>
              </w:rPr>
              <w:t>Ж</w:t>
            </w:r>
            <w:proofErr w:type="gramEnd"/>
            <w:r w:rsidRPr="00B346A5">
              <w:rPr>
                <w:sz w:val="22"/>
                <w:szCs w:val="22"/>
              </w:rPr>
              <w:t>/д вокзал – Фанерный з-д</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9,2</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№2-а</w:t>
            </w:r>
          </w:p>
        </w:tc>
        <w:tc>
          <w:tcPr>
            <w:tcW w:w="4394" w:type="dxa"/>
          </w:tcPr>
          <w:p w:rsidR="00A7354A" w:rsidRPr="00B346A5" w:rsidRDefault="00A7354A" w:rsidP="00B346A5">
            <w:pPr>
              <w:widowControl/>
              <w:suppressAutoHyphens/>
              <w:ind w:firstLine="0"/>
              <w:jc w:val="left"/>
              <w:rPr>
                <w:sz w:val="22"/>
                <w:szCs w:val="22"/>
              </w:rPr>
            </w:pPr>
            <w:proofErr w:type="gramStart"/>
            <w:r w:rsidRPr="00B346A5">
              <w:rPr>
                <w:sz w:val="22"/>
                <w:szCs w:val="22"/>
              </w:rPr>
              <w:t>Ж</w:t>
            </w:r>
            <w:proofErr w:type="gramEnd"/>
            <w:r w:rsidRPr="00B346A5">
              <w:rPr>
                <w:sz w:val="22"/>
                <w:szCs w:val="22"/>
              </w:rPr>
              <w:t xml:space="preserve">/д вокзал – Фанерный з-д </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№4</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 xml:space="preserve">30лет Победы </w:t>
            </w:r>
            <w:proofErr w:type="gramStart"/>
            <w:r w:rsidRPr="00B346A5">
              <w:rPr>
                <w:sz w:val="22"/>
                <w:szCs w:val="22"/>
              </w:rPr>
              <w:t>–М</w:t>
            </w:r>
            <w:proofErr w:type="gramEnd"/>
            <w:r w:rsidRPr="00B346A5">
              <w:rPr>
                <w:sz w:val="22"/>
                <w:szCs w:val="22"/>
              </w:rPr>
              <w:t>осковская*)</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6,8</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№5</w:t>
            </w:r>
          </w:p>
        </w:tc>
        <w:tc>
          <w:tcPr>
            <w:tcW w:w="4394" w:type="dxa"/>
          </w:tcPr>
          <w:p w:rsidR="00A7354A" w:rsidRPr="00B346A5" w:rsidRDefault="00A7354A" w:rsidP="00B346A5">
            <w:pPr>
              <w:widowControl/>
              <w:suppressAutoHyphens/>
              <w:ind w:firstLine="0"/>
              <w:jc w:val="left"/>
              <w:rPr>
                <w:sz w:val="22"/>
                <w:szCs w:val="22"/>
              </w:rPr>
            </w:pPr>
            <w:proofErr w:type="gramStart"/>
            <w:r w:rsidRPr="00B346A5">
              <w:rPr>
                <w:sz w:val="22"/>
                <w:szCs w:val="22"/>
              </w:rPr>
              <w:t>ж</w:t>
            </w:r>
            <w:proofErr w:type="gramEnd"/>
            <w:r w:rsidRPr="00B346A5">
              <w:rPr>
                <w:sz w:val="22"/>
                <w:szCs w:val="22"/>
              </w:rPr>
              <w:t>/д вокзал</w:t>
            </w:r>
            <w:r w:rsidR="00B346A5">
              <w:rPr>
                <w:sz w:val="22"/>
                <w:szCs w:val="22"/>
              </w:rPr>
              <w:t xml:space="preserve"> </w:t>
            </w:r>
            <w:r w:rsidR="00B346A5" w:rsidRPr="00B346A5">
              <w:rPr>
                <w:sz w:val="22"/>
                <w:szCs w:val="22"/>
              </w:rPr>
              <w:t>–</w:t>
            </w:r>
            <w:r w:rsidR="00B346A5">
              <w:rPr>
                <w:sz w:val="22"/>
                <w:szCs w:val="22"/>
              </w:rPr>
              <w:t xml:space="preserve"> </w:t>
            </w:r>
            <w:r w:rsidRPr="00B346A5">
              <w:rPr>
                <w:sz w:val="22"/>
                <w:szCs w:val="22"/>
              </w:rPr>
              <w:t>роддом</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10,4</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№6</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Пос. Вербовский</w:t>
            </w:r>
            <w:r w:rsidR="00B346A5">
              <w:rPr>
                <w:sz w:val="22"/>
                <w:szCs w:val="22"/>
              </w:rPr>
              <w:t xml:space="preserve"> </w:t>
            </w:r>
            <w:r w:rsidR="00B346A5" w:rsidRPr="00B346A5">
              <w:rPr>
                <w:sz w:val="22"/>
                <w:szCs w:val="22"/>
              </w:rPr>
              <w:t>–</w:t>
            </w:r>
            <w:r w:rsidR="00B346A5">
              <w:rPr>
                <w:sz w:val="22"/>
                <w:szCs w:val="22"/>
              </w:rPr>
              <w:t xml:space="preserve"> </w:t>
            </w:r>
            <w:r w:rsidRPr="00B346A5">
              <w:rPr>
                <w:sz w:val="22"/>
                <w:szCs w:val="22"/>
              </w:rPr>
              <w:t>Южный</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12,7</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№6-а</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 xml:space="preserve">Клуб Ленина </w:t>
            </w:r>
            <w:r w:rsidR="00B346A5" w:rsidRPr="00B346A5">
              <w:rPr>
                <w:sz w:val="22"/>
                <w:szCs w:val="22"/>
              </w:rPr>
              <w:t>–</w:t>
            </w:r>
            <w:r w:rsidRPr="00B346A5">
              <w:rPr>
                <w:sz w:val="22"/>
                <w:szCs w:val="22"/>
              </w:rPr>
              <w:t xml:space="preserve"> Пос. Вербовский</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16,6</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№7</w:t>
            </w:r>
          </w:p>
        </w:tc>
        <w:tc>
          <w:tcPr>
            <w:tcW w:w="4394" w:type="dxa"/>
          </w:tcPr>
          <w:p w:rsidR="00A7354A" w:rsidRPr="00B346A5" w:rsidRDefault="00A7354A" w:rsidP="00B346A5">
            <w:pPr>
              <w:widowControl/>
              <w:suppressAutoHyphens/>
              <w:ind w:firstLine="0"/>
              <w:jc w:val="left"/>
              <w:rPr>
                <w:sz w:val="22"/>
                <w:szCs w:val="22"/>
              </w:rPr>
            </w:pPr>
            <w:proofErr w:type="gramStart"/>
            <w:r w:rsidRPr="00B346A5">
              <w:rPr>
                <w:sz w:val="22"/>
                <w:szCs w:val="22"/>
              </w:rPr>
              <w:t>ж</w:t>
            </w:r>
            <w:proofErr w:type="gramEnd"/>
            <w:r w:rsidRPr="00B346A5">
              <w:rPr>
                <w:sz w:val="22"/>
                <w:szCs w:val="22"/>
              </w:rPr>
              <w:t>/д вокзал – Южный</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11,1</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№7-а</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 xml:space="preserve">Южный </w:t>
            </w:r>
            <w:r w:rsidR="00B346A5" w:rsidRPr="00B346A5">
              <w:t>–</w:t>
            </w:r>
            <w:r w:rsidRPr="00B346A5">
              <w:rPr>
                <w:sz w:val="22"/>
                <w:szCs w:val="22"/>
              </w:rPr>
              <w:t xml:space="preserve"> ж/д вокзал </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11,5</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№8</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 xml:space="preserve">Пл. Крестьянина </w:t>
            </w:r>
            <w:r w:rsidR="00B346A5" w:rsidRPr="00B346A5">
              <w:rPr>
                <w:sz w:val="22"/>
                <w:szCs w:val="22"/>
              </w:rPr>
              <w:t>–</w:t>
            </w:r>
            <w:r w:rsidRPr="00B346A5">
              <w:rPr>
                <w:sz w:val="22"/>
                <w:szCs w:val="22"/>
              </w:rPr>
              <w:t xml:space="preserve"> ф-ка Войкова</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6,7</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№9</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Клуб</w:t>
            </w:r>
            <w:r w:rsidR="00B346A5">
              <w:rPr>
                <w:sz w:val="22"/>
                <w:szCs w:val="22"/>
              </w:rPr>
              <w:t xml:space="preserve"> </w:t>
            </w:r>
            <w:r w:rsidRPr="00B346A5">
              <w:rPr>
                <w:sz w:val="22"/>
                <w:szCs w:val="22"/>
              </w:rPr>
              <w:t>Ленина</w:t>
            </w:r>
            <w:r w:rsidR="00B346A5">
              <w:rPr>
                <w:sz w:val="22"/>
                <w:szCs w:val="22"/>
              </w:rPr>
              <w:t xml:space="preserve"> </w:t>
            </w:r>
            <w:r w:rsidR="00B346A5" w:rsidRPr="00B346A5">
              <w:rPr>
                <w:sz w:val="22"/>
                <w:szCs w:val="22"/>
              </w:rPr>
              <w:t>–</w:t>
            </w:r>
            <w:r w:rsidR="00B346A5">
              <w:rPr>
                <w:sz w:val="22"/>
                <w:szCs w:val="22"/>
              </w:rPr>
              <w:t xml:space="preserve"> </w:t>
            </w:r>
            <w:r w:rsidRPr="00B346A5">
              <w:rPr>
                <w:sz w:val="22"/>
                <w:szCs w:val="22"/>
              </w:rPr>
              <w:t>Вербовский</w:t>
            </w:r>
          </w:p>
          <w:p w:rsidR="00A7354A" w:rsidRPr="00B346A5" w:rsidRDefault="00A7354A" w:rsidP="00B346A5">
            <w:pPr>
              <w:widowControl/>
              <w:suppressAutoHyphens/>
              <w:ind w:firstLine="0"/>
              <w:jc w:val="left"/>
              <w:rPr>
                <w:sz w:val="22"/>
                <w:szCs w:val="22"/>
              </w:rPr>
            </w:pPr>
            <w:proofErr w:type="gramStart"/>
            <w:r w:rsidRPr="00B346A5">
              <w:rPr>
                <w:sz w:val="22"/>
                <w:szCs w:val="22"/>
              </w:rPr>
              <w:t>ж</w:t>
            </w:r>
            <w:proofErr w:type="gramEnd"/>
            <w:r w:rsidRPr="00B346A5">
              <w:rPr>
                <w:sz w:val="22"/>
                <w:szCs w:val="22"/>
              </w:rPr>
              <w:t>/д вокзал-Вербовский</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12</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№11</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Южный – Ковардицы</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15</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№17</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Клуб Ленина</w:t>
            </w:r>
            <w:r w:rsidR="00B346A5">
              <w:rPr>
                <w:sz w:val="22"/>
                <w:szCs w:val="22"/>
              </w:rPr>
              <w:t xml:space="preserve"> </w:t>
            </w:r>
            <w:r w:rsidR="00B346A5" w:rsidRPr="00B346A5">
              <w:rPr>
                <w:sz w:val="22"/>
                <w:szCs w:val="22"/>
              </w:rPr>
              <w:t>–</w:t>
            </w:r>
            <w:r w:rsidRPr="00B346A5">
              <w:rPr>
                <w:sz w:val="22"/>
                <w:szCs w:val="22"/>
              </w:rPr>
              <w:t xml:space="preserve"> Карачарово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10,2</w:t>
            </w:r>
          </w:p>
        </w:tc>
      </w:tr>
      <w:tr w:rsidR="00A7354A" w:rsidRPr="00523F2E" w:rsidTr="00C2135A">
        <w:tc>
          <w:tcPr>
            <w:tcW w:w="1951" w:type="dxa"/>
          </w:tcPr>
          <w:p w:rsidR="00A7354A" w:rsidRPr="00B346A5" w:rsidRDefault="00A7354A" w:rsidP="00B346A5">
            <w:pPr>
              <w:widowControl/>
              <w:suppressAutoHyphens/>
              <w:ind w:firstLine="0"/>
              <w:jc w:val="left"/>
              <w:rPr>
                <w:sz w:val="22"/>
                <w:szCs w:val="22"/>
              </w:rPr>
            </w:pPr>
            <w:r w:rsidRPr="00B346A5">
              <w:rPr>
                <w:sz w:val="22"/>
                <w:szCs w:val="22"/>
              </w:rPr>
              <w:t>№ 20</w:t>
            </w:r>
          </w:p>
        </w:tc>
        <w:tc>
          <w:tcPr>
            <w:tcW w:w="4394" w:type="dxa"/>
          </w:tcPr>
          <w:p w:rsidR="00A7354A" w:rsidRPr="00B346A5" w:rsidRDefault="00A7354A" w:rsidP="00B346A5">
            <w:pPr>
              <w:widowControl/>
              <w:suppressAutoHyphens/>
              <w:ind w:firstLine="0"/>
              <w:jc w:val="left"/>
              <w:rPr>
                <w:sz w:val="22"/>
                <w:szCs w:val="22"/>
              </w:rPr>
            </w:pPr>
            <w:r w:rsidRPr="00B346A5">
              <w:rPr>
                <w:sz w:val="22"/>
                <w:szCs w:val="22"/>
              </w:rPr>
              <w:t>Автовокзал – кладбище</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16</w:t>
            </w:r>
          </w:p>
        </w:tc>
      </w:tr>
    </w:tbl>
    <w:p w:rsidR="00B346A5" w:rsidRPr="00C2135A" w:rsidRDefault="00B346A5" w:rsidP="00934C51">
      <w:pPr>
        <w:widowControl/>
        <w:suppressAutoHyphens/>
        <w:spacing w:before="120" w:after="60"/>
        <w:ind w:firstLine="709"/>
        <w:jc w:val="right"/>
        <w:rPr>
          <w:sz w:val="8"/>
          <w:szCs w:val="8"/>
        </w:rPr>
      </w:pPr>
    </w:p>
    <w:p w:rsidR="00A7354A" w:rsidRPr="00523F2E" w:rsidRDefault="00A7354A" w:rsidP="00934C51">
      <w:pPr>
        <w:widowControl/>
        <w:suppressAutoHyphens/>
        <w:spacing w:before="120" w:after="60"/>
        <w:ind w:firstLine="709"/>
        <w:jc w:val="right"/>
        <w:rPr>
          <w:sz w:val="28"/>
          <w:szCs w:val="28"/>
        </w:rPr>
      </w:pPr>
      <w:r w:rsidRPr="00523F2E">
        <w:rPr>
          <w:sz w:val="28"/>
          <w:szCs w:val="28"/>
        </w:rPr>
        <w:t xml:space="preserve">Таблица </w:t>
      </w:r>
      <w:r w:rsidR="0016154A">
        <w:rPr>
          <w:sz w:val="28"/>
          <w:szCs w:val="28"/>
        </w:rPr>
        <w:t>10</w:t>
      </w:r>
      <w:r w:rsidRPr="00523F2E">
        <w:rPr>
          <w:sz w:val="28"/>
          <w:szCs w:val="28"/>
        </w:rPr>
        <w:t>.1</w:t>
      </w:r>
      <w:r w:rsidR="00510F7A">
        <w:rPr>
          <w:sz w:val="28"/>
          <w:szCs w:val="28"/>
        </w:rPr>
        <w:t>0</w:t>
      </w:r>
    </w:p>
    <w:p w:rsidR="00A7354A" w:rsidRPr="00523F2E" w:rsidRDefault="00A7354A" w:rsidP="00B346A5">
      <w:pPr>
        <w:widowControl/>
        <w:suppressAutoHyphens/>
        <w:spacing w:before="240" w:after="120"/>
        <w:ind w:firstLine="0"/>
        <w:jc w:val="center"/>
        <w:rPr>
          <w:sz w:val="28"/>
          <w:szCs w:val="28"/>
        </w:rPr>
      </w:pPr>
      <w:r w:rsidRPr="00523F2E">
        <w:rPr>
          <w:sz w:val="28"/>
          <w:szCs w:val="28"/>
        </w:rPr>
        <w:t xml:space="preserve">Межмуниципальные и межсубъектные маршруты автобусов обслуживаемых ДГУП «Муромское ПАТП»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677"/>
        <w:gridCol w:w="3119"/>
      </w:tblGrid>
      <w:tr w:rsidR="00A7354A" w:rsidRPr="00523F2E" w:rsidTr="00C2135A">
        <w:trPr>
          <w:trHeight w:val="20"/>
          <w:tblHeader/>
        </w:trPr>
        <w:tc>
          <w:tcPr>
            <w:tcW w:w="1668" w:type="dxa"/>
            <w:shd w:val="clear" w:color="auto" w:fill="D9D9D9" w:themeFill="background1" w:themeFillShade="D9"/>
            <w:vAlign w:val="center"/>
          </w:tcPr>
          <w:p w:rsidR="00A7354A" w:rsidRPr="00B346A5" w:rsidRDefault="00A7354A" w:rsidP="00B346A5">
            <w:pPr>
              <w:widowControl/>
              <w:suppressAutoHyphens/>
              <w:ind w:firstLine="0"/>
              <w:jc w:val="center"/>
              <w:rPr>
                <w:sz w:val="22"/>
                <w:szCs w:val="22"/>
              </w:rPr>
            </w:pPr>
            <w:r w:rsidRPr="00B346A5">
              <w:rPr>
                <w:sz w:val="22"/>
                <w:szCs w:val="22"/>
              </w:rPr>
              <w:t>№ маршрута</w:t>
            </w:r>
          </w:p>
        </w:tc>
        <w:tc>
          <w:tcPr>
            <w:tcW w:w="4677" w:type="dxa"/>
            <w:shd w:val="clear" w:color="auto" w:fill="D9D9D9" w:themeFill="background1" w:themeFillShade="D9"/>
            <w:vAlign w:val="center"/>
          </w:tcPr>
          <w:p w:rsidR="00A7354A" w:rsidRPr="00B346A5" w:rsidRDefault="00A7354A" w:rsidP="00B346A5">
            <w:pPr>
              <w:widowControl/>
              <w:suppressAutoHyphens/>
              <w:ind w:firstLine="0"/>
              <w:jc w:val="center"/>
              <w:rPr>
                <w:sz w:val="22"/>
                <w:szCs w:val="22"/>
              </w:rPr>
            </w:pPr>
            <w:r w:rsidRPr="00B346A5">
              <w:rPr>
                <w:sz w:val="22"/>
                <w:szCs w:val="22"/>
              </w:rPr>
              <w:t>Наименование</w:t>
            </w:r>
          </w:p>
        </w:tc>
        <w:tc>
          <w:tcPr>
            <w:tcW w:w="3119" w:type="dxa"/>
            <w:shd w:val="clear" w:color="auto" w:fill="D9D9D9" w:themeFill="background1" w:themeFillShade="D9"/>
            <w:vAlign w:val="center"/>
          </w:tcPr>
          <w:p w:rsidR="00A7354A" w:rsidRPr="00B346A5" w:rsidRDefault="00A7354A" w:rsidP="00C2135A">
            <w:pPr>
              <w:widowControl/>
              <w:suppressAutoHyphens/>
              <w:ind w:firstLine="0"/>
              <w:jc w:val="center"/>
              <w:rPr>
                <w:sz w:val="22"/>
                <w:szCs w:val="22"/>
              </w:rPr>
            </w:pPr>
            <w:r w:rsidRPr="00B346A5">
              <w:rPr>
                <w:sz w:val="22"/>
                <w:szCs w:val="22"/>
              </w:rPr>
              <w:t>Длина м</w:t>
            </w:r>
            <w:r w:rsidR="00C2135A">
              <w:rPr>
                <w:sz w:val="22"/>
                <w:szCs w:val="22"/>
              </w:rPr>
              <w:t>аршрута</w:t>
            </w:r>
            <w:r w:rsidRPr="00B346A5">
              <w:rPr>
                <w:sz w:val="22"/>
                <w:szCs w:val="22"/>
              </w:rPr>
              <w:t xml:space="preserve"> в одном направлении </w:t>
            </w:r>
            <w:proofErr w:type="gramStart"/>
            <w:r w:rsidRPr="00B346A5">
              <w:rPr>
                <w:sz w:val="22"/>
                <w:szCs w:val="22"/>
              </w:rPr>
              <w:t>км</w:t>
            </w:r>
            <w:proofErr w:type="gramEnd"/>
          </w:p>
        </w:tc>
      </w:tr>
      <w:tr w:rsidR="00A7354A" w:rsidRPr="00523F2E" w:rsidTr="00B346A5">
        <w:trPr>
          <w:trHeight w:val="20"/>
        </w:trPr>
        <w:tc>
          <w:tcPr>
            <w:tcW w:w="9464" w:type="dxa"/>
            <w:gridSpan w:val="3"/>
          </w:tcPr>
          <w:p w:rsidR="00A7354A" w:rsidRPr="00B346A5" w:rsidRDefault="00A7354A" w:rsidP="00B346A5">
            <w:pPr>
              <w:widowControl/>
              <w:suppressAutoHyphens/>
              <w:ind w:firstLine="0"/>
              <w:jc w:val="center"/>
              <w:rPr>
                <w:sz w:val="22"/>
                <w:szCs w:val="22"/>
              </w:rPr>
            </w:pPr>
            <w:r w:rsidRPr="00B346A5">
              <w:rPr>
                <w:sz w:val="22"/>
                <w:szCs w:val="22"/>
              </w:rPr>
              <w:t>Межмуниципальные маршруты</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101</w:t>
            </w:r>
          </w:p>
        </w:tc>
        <w:tc>
          <w:tcPr>
            <w:tcW w:w="4677" w:type="dxa"/>
          </w:tcPr>
          <w:p w:rsidR="00A7354A" w:rsidRPr="00B346A5" w:rsidRDefault="00A7354A" w:rsidP="00B346A5">
            <w:pPr>
              <w:widowControl/>
              <w:suppressAutoHyphens/>
              <w:ind w:firstLine="0"/>
              <w:jc w:val="left"/>
              <w:rPr>
                <w:sz w:val="22"/>
                <w:szCs w:val="22"/>
              </w:rPr>
            </w:pPr>
            <w:proofErr w:type="gramStart"/>
            <w:r w:rsidRPr="00B346A5">
              <w:rPr>
                <w:sz w:val="22"/>
                <w:szCs w:val="22"/>
              </w:rPr>
              <w:t>Муром</w:t>
            </w:r>
            <w:r w:rsidR="00B346A5" w:rsidRPr="00B346A5">
              <w:rPr>
                <w:sz w:val="22"/>
                <w:szCs w:val="22"/>
              </w:rPr>
              <w:t>–</w:t>
            </w:r>
            <w:r w:rsidRPr="00B346A5">
              <w:rPr>
                <w:sz w:val="22"/>
                <w:szCs w:val="22"/>
              </w:rPr>
              <w:t>Ляхи</w:t>
            </w:r>
            <w:proofErr w:type="gramEnd"/>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41-41-36,1*</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103</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Булатниково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21,4</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104</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Пестенькино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13,6</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107</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Прудищи</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32,5</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109</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Михонево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24</w:t>
            </w:r>
            <w:r w:rsidR="00B346A5">
              <w:rPr>
                <w:sz w:val="22"/>
                <w:szCs w:val="22"/>
              </w:rPr>
              <w:t>,</w:t>
            </w:r>
            <w:r w:rsidRPr="00B346A5">
              <w:rPr>
                <w:sz w:val="22"/>
                <w:szCs w:val="22"/>
              </w:rPr>
              <w:t>5</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110</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Тереховицы</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19</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111</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Кондраково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33,5</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112</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Панфилово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8,3</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114</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 xml:space="preserve">Муром </w:t>
            </w:r>
            <w:r w:rsidR="00B346A5" w:rsidRPr="00B346A5">
              <w:rPr>
                <w:sz w:val="22"/>
                <w:szCs w:val="22"/>
              </w:rPr>
              <w:t>–</w:t>
            </w:r>
            <w:r w:rsidRPr="00B346A5">
              <w:rPr>
                <w:sz w:val="22"/>
                <w:szCs w:val="22"/>
              </w:rPr>
              <w:t xml:space="preserve"> Борисово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16</w:t>
            </w:r>
            <w:r w:rsidR="00B346A5">
              <w:rPr>
                <w:sz w:val="22"/>
                <w:szCs w:val="22"/>
              </w:rPr>
              <w:t>,</w:t>
            </w:r>
            <w:r w:rsidRPr="00B346A5">
              <w:rPr>
                <w:sz w:val="22"/>
                <w:szCs w:val="22"/>
              </w:rPr>
              <w:t>4</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121</w:t>
            </w:r>
          </w:p>
        </w:tc>
        <w:tc>
          <w:tcPr>
            <w:tcW w:w="4677" w:type="dxa"/>
          </w:tcPr>
          <w:p w:rsidR="00A7354A" w:rsidRPr="00B346A5" w:rsidRDefault="00A7354A" w:rsidP="00B346A5">
            <w:pPr>
              <w:widowControl/>
              <w:suppressAutoHyphens/>
              <w:ind w:firstLine="0"/>
              <w:jc w:val="left"/>
              <w:rPr>
                <w:sz w:val="22"/>
                <w:szCs w:val="22"/>
              </w:rPr>
            </w:pPr>
            <w:proofErr w:type="gramStart"/>
            <w:r w:rsidRPr="00B346A5">
              <w:rPr>
                <w:sz w:val="22"/>
                <w:szCs w:val="22"/>
              </w:rPr>
              <w:t>Муром</w:t>
            </w:r>
            <w:r w:rsidR="00B346A5" w:rsidRPr="00B346A5">
              <w:rPr>
                <w:sz w:val="22"/>
                <w:szCs w:val="22"/>
              </w:rPr>
              <w:t>–</w:t>
            </w:r>
            <w:r w:rsidRPr="00B346A5">
              <w:rPr>
                <w:sz w:val="22"/>
                <w:szCs w:val="22"/>
              </w:rPr>
              <w:t>Боровицы</w:t>
            </w:r>
            <w:proofErr w:type="gramEnd"/>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57,7- 0-57,7</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123</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Скрипино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47-47-51</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125</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Драчево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30,3</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124</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B683A">
              <w:rPr>
                <w:sz w:val="28"/>
                <w:szCs w:val="28"/>
              </w:rPr>
              <w:t>–</w:t>
            </w:r>
            <w:r w:rsidRPr="00B346A5">
              <w:rPr>
                <w:sz w:val="22"/>
                <w:szCs w:val="22"/>
              </w:rPr>
              <w:t>Урваново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36,3-0-0</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126</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 xml:space="preserve">Муром </w:t>
            </w:r>
            <w:r w:rsidR="00B346A5" w:rsidRPr="00B346A5">
              <w:rPr>
                <w:sz w:val="22"/>
                <w:szCs w:val="22"/>
              </w:rPr>
              <w:t>–</w:t>
            </w:r>
            <w:r w:rsidR="00B346A5">
              <w:rPr>
                <w:sz w:val="22"/>
                <w:szCs w:val="22"/>
              </w:rPr>
              <w:t xml:space="preserve"> </w:t>
            </w:r>
            <w:r w:rsidRPr="00B346A5">
              <w:rPr>
                <w:sz w:val="22"/>
                <w:szCs w:val="22"/>
              </w:rPr>
              <w:t>Молотицы</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23</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127</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 xml:space="preserve">Муром </w:t>
            </w:r>
            <w:r w:rsidR="00B346A5" w:rsidRPr="00B346A5">
              <w:rPr>
                <w:sz w:val="22"/>
                <w:szCs w:val="22"/>
              </w:rPr>
              <w:t>–</w:t>
            </w:r>
            <w:r w:rsidRPr="00B346A5">
              <w:rPr>
                <w:sz w:val="22"/>
                <w:szCs w:val="22"/>
              </w:rPr>
              <w:t xml:space="preserve"> Меленки</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47,4</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113</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Pr>
                <w:sz w:val="22"/>
                <w:szCs w:val="22"/>
              </w:rPr>
              <w:t xml:space="preserve"> </w:t>
            </w:r>
            <w:r w:rsidR="00B346A5" w:rsidRPr="00B346A5">
              <w:rPr>
                <w:sz w:val="22"/>
                <w:szCs w:val="22"/>
              </w:rPr>
              <w:t>–</w:t>
            </w:r>
            <w:r w:rsidR="00B346A5">
              <w:rPr>
                <w:sz w:val="22"/>
                <w:szCs w:val="22"/>
              </w:rPr>
              <w:t xml:space="preserve"> </w:t>
            </w:r>
            <w:r w:rsidRPr="00B346A5">
              <w:rPr>
                <w:sz w:val="22"/>
                <w:szCs w:val="22"/>
              </w:rPr>
              <w:t>Иваньково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8</w:t>
            </w:r>
            <w:r w:rsidR="00B346A5">
              <w:rPr>
                <w:sz w:val="22"/>
                <w:szCs w:val="22"/>
              </w:rPr>
              <w:t>,</w:t>
            </w:r>
            <w:r w:rsidRPr="00B346A5">
              <w:rPr>
                <w:sz w:val="22"/>
                <w:szCs w:val="22"/>
              </w:rPr>
              <w:t>5</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502</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Владимир</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135-135-148</w:t>
            </w:r>
          </w:p>
        </w:tc>
      </w:tr>
      <w:tr w:rsidR="00A7354A" w:rsidRPr="00523F2E" w:rsidTr="00B346A5">
        <w:trPr>
          <w:trHeight w:val="20"/>
        </w:trPr>
        <w:tc>
          <w:tcPr>
            <w:tcW w:w="9464" w:type="dxa"/>
            <w:gridSpan w:val="3"/>
          </w:tcPr>
          <w:p w:rsidR="00A7354A" w:rsidRPr="00B346A5" w:rsidRDefault="00A7354A" w:rsidP="00B346A5">
            <w:pPr>
              <w:widowControl/>
              <w:suppressAutoHyphens/>
              <w:ind w:firstLine="0"/>
              <w:jc w:val="left"/>
              <w:rPr>
                <w:sz w:val="22"/>
                <w:szCs w:val="22"/>
              </w:rPr>
            </w:pPr>
            <w:r w:rsidRPr="00B346A5">
              <w:rPr>
                <w:sz w:val="22"/>
                <w:szCs w:val="22"/>
              </w:rPr>
              <w:t>Межсубъектные маршруты</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504</w:t>
            </w:r>
          </w:p>
        </w:tc>
        <w:tc>
          <w:tcPr>
            <w:tcW w:w="4677" w:type="dxa"/>
          </w:tcPr>
          <w:p w:rsidR="00A7354A" w:rsidRPr="00B346A5" w:rsidRDefault="00A7354A" w:rsidP="00B346A5">
            <w:pPr>
              <w:widowControl/>
              <w:suppressAutoHyphens/>
              <w:ind w:firstLine="0"/>
              <w:jc w:val="left"/>
              <w:rPr>
                <w:sz w:val="22"/>
                <w:szCs w:val="22"/>
              </w:rPr>
            </w:pPr>
            <w:proofErr w:type="gramStart"/>
            <w:r w:rsidRPr="00B346A5">
              <w:rPr>
                <w:sz w:val="22"/>
                <w:szCs w:val="22"/>
              </w:rPr>
              <w:t>Муром</w:t>
            </w:r>
            <w:r w:rsidR="00B346A5" w:rsidRPr="00B346A5">
              <w:rPr>
                <w:sz w:val="22"/>
                <w:szCs w:val="22"/>
              </w:rPr>
              <w:t>–</w:t>
            </w:r>
            <w:r w:rsidRPr="00B346A5">
              <w:rPr>
                <w:sz w:val="22"/>
                <w:szCs w:val="22"/>
              </w:rPr>
              <w:t>Нижний</w:t>
            </w:r>
            <w:proofErr w:type="gramEnd"/>
            <w:r w:rsidRPr="00B346A5">
              <w:rPr>
                <w:sz w:val="22"/>
                <w:szCs w:val="22"/>
              </w:rPr>
              <w:t xml:space="preserve"> Новгород</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184</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547</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Иваново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251-21-51-265</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580</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Вязьники</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90,5</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512</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Анапа</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1755</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500</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Москва</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350</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lastRenderedPageBreak/>
              <w:t>503</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Дивеево</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179</w:t>
            </w:r>
          </w:p>
        </w:tc>
      </w:tr>
      <w:tr w:rsidR="00A7354A" w:rsidRPr="00523F2E" w:rsidTr="00C2135A">
        <w:trPr>
          <w:trHeight w:val="20"/>
        </w:trPr>
        <w:tc>
          <w:tcPr>
            <w:tcW w:w="1668" w:type="dxa"/>
          </w:tcPr>
          <w:p w:rsidR="00A7354A" w:rsidRPr="00B346A5" w:rsidRDefault="00A7354A" w:rsidP="00B346A5">
            <w:pPr>
              <w:widowControl/>
              <w:suppressAutoHyphens/>
              <w:ind w:firstLine="0"/>
              <w:jc w:val="left"/>
              <w:rPr>
                <w:sz w:val="22"/>
                <w:szCs w:val="22"/>
              </w:rPr>
            </w:pPr>
            <w:r w:rsidRPr="00B346A5">
              <w:rPr>
                <w:sz w:val="22"/>
                <w:szCs w:val="22"/>
              </w:rPr>
              <w:t>508</w:t>
            </w:r>
          </w:p>
        </w:tc>
        <w:tc>
          <w:tcPr>
            <w:tcW w:w="4677" w:type="dxa"/>
          </w:tcPr>
          <w:p w:rsidR="00A7354A" w:rsidRPr="00B346A5" w:rsidRDefault="00A7354A" w:rsidP="00B346A5">
            <w:pPr>
              <w:widowControl/>
              <w:suppressAutoHyphens/>
              <w:ind w:firstLine="0"/>
              <w:jc w:val="left"/>
              <w:rPr>
                <w:sz w:val="22"/>
                <w:szCs w:val="22"/>
              </w:rPr>
            </w:pPr>
            <w:r w:rsidRPr="00B346A5">
              <w:rPr>
                <w:sz w:val="22"/>
                <w:szCs w:val="22"/>
              </w:rPr>
              <w:t>Муром</w:t>
            </w:r>
            <w:r w:rsidR="00B346A5" w:rsidRPr="00B346A5">
              <w:rPr>
                <w:sz w:val="22"/>
                <w:szCs w:val="22"/>
              </w:rPr>
              <w:t>–</w:t>
            </w:r>
            <w:r w:rsidRPr="00B346A5">
              <w:rPr>
                <w:sz w:val="22"/>
                <w:szCs w:val="22"/>
              </w:rPr>
              <w:t>Рязань</w:t>
            </w:r>
          </w:p>
        </w:tc>
        <w:tc>
          <w:tcPr>
            <w:tcW w:w="3119" w:type="dxa"/>
          </w:tcPr>
          <w:p w:rsidR="00A7354A" w:rsidRPr="00B346A5" w:rsidRDefault="00A7354A" w:rsidP="00B346A5">
            <w:pPr>
              <w:widowControl/>
              <w:suppressAutoHyphens/>
              <w:ind w:firstLine="0"/>
              <w:jc w:val="left"/>
              <w:rPr>
                <w:sz w:val="22"/>
                <w:szCs w:val="22"/>
              </w:rPr>
            </w:pPr>
            <w:r w:rsidRPr="00B346A5">
              <w:rPr>
                <w:sz w:val="22"/>
                <w:szCs w:val="22"/>
              </w:rPr>
              <w:t>265,4</w:t>
            </w:r>
          </w:p>
        </w:tc>
      </w:tr>
    </w:tbl>
    <w:p w:rsidR="00A7354A" w:rsidRPr="00B346A5" w:rsidRDefault="00A7354A" w:rsidP="00934C51">
      <w:pPr>
        <w:widowControl/>
        <w:suppressAutoHyphens/>
        <w:ind w:firstLine="0"/>
        <w:jc w:val="left"/>
        <w:rPr>
          <w:i/>
        </w:rPr>
      </w:pPr>
      <w:r w:rsidRPr="00B346A5">
        <w:rPr>
          <w:i/>
        </w:rPr>
        <w:t>Примечания:</w:t>
      </w:r>
    </w:p>
    <w:p w:rsidR="00A7354A" w:rsidRPr="00DB72D9" w:rsidRDefault="00A7354A" w:rsidP="00934C51">
      <w:pPr>
        <w:widowControl/>
        <w:suppressAutoHyphens/>
        <w:ind w:firstLine="0"/>
        <w:jc w:val="left"/>
        <w:rPr>
          <w:i/>
        </w:rPr>
      </w:pPr>
      <w:r w:rsidRPr="00DB72D9">
        <w:rPr>
          <w:i/>
        </w:rPr>
        <w:t xml:space="preserve">1). </w:t>
      </w:r>
      <w:r w:rsidR="00C2135A" w:rsidRPr="00AF7CEA">
        <w:rPr>
          <w:sz w:val="28"/>
          <w:szCs w:val="28"/>
        </w:rPr>
        <w:t>–</w:t>
      </w:r>
      <w:r w:rsidRPr="00DB72D9">
        <w:rPr>
          <w:i/>
        </w:rPr>
        <w:t xml:space="preserve"> Маршруты № 123 и 500 работают по выходным дням, маршруты 113, 512, 503 </w:t>
      </w:r>
      <w:r w:rsidR="00C2135A" w:rsidRPr="00AF7CEA">
        <w:rPr>
          <w:sz w:val="28"/>
          <w:szCs w:val="28"/>
        </w:rPr>
        <w:t>–</w:t>
      </w:r>
      <w:r w:rsidRPr="00DB72D9">
        <w:rPr>
          <w:i/>
        </w:rPr>
        <w:t xml:space="preserve"> только в летний период, остальные – круглогодичные.</w:t>
      </w:r>
    </w:p>
    <w:p w:rsidR="00A7354A" w:rsidRPr="00DB72D9" w:rsidRDefault="00A7354A" w:rsidP="00934C51">
      <w:pPr>
        <w:widowControl/>
        <w:suppressAutoHyphens/>
        <w:ind w:firstLine="0"/>
        <w:jc w:val="left"/>
        <w:rPr>
          <w:i/>
        </w:rPr>
      </w:pPr>
      <w:r w:rsidRPr="00DB72D9">
        <w:rPr>
          <w:i/>
        </w:rPr>
        <w:t xml:space="preserve">2) – (*) обозначена длина изменяющаяся длина маршрута в </w:t>
      </w:r>
      <w:proofErr w:type="gramStart"/>
      <w:r w:rsidRPr="00DB72D9">
        <w:rPr>
          <w:i/>
        </w:rPr>
        <w:t>км</w:t>
      </w:r>
      <w:proofErr w:type="gramEnd"/>
      <w:r w:rsidRPr="00DB72D9">
        <w:rPr>
          <w:i/>
        </w:rPr>
        <w:t xml:space="preserve">. Одной цифрой обозначена постоянная длина маршрута. </w:t>
      </w:r>
    </w:p>
    <w:p w:rsidR="00A7354A" w:rsidRPr="00DB72D9" w:rsidRDefault="00A7354A" w:rsidP="00934C51">
      <w:pPr>
        <w:widowControl/>
        <w:suppressAutoHyphens/>
        <w:ind w:firstLine="0"/>
        <w:jc w:val="left"/>
        <w:rPr>
          <w:i/>
        </w:rPr>
      </w:pPr>
      <w:r w:rsidRPr="00DB72D9">
        <w:rPr>
          <w:i/>
        </w:rPr>
        <w:t>3) – Маршрут № 112 работает в режиме городского маршрута.</w:t>
      </w:r>
    </w:p>
    <w:p w:rsidR="00A7354A" w:rsidRPr="00DB72D9" w:rsidRDefault="00A7354A" w:rsidP="00934C51">
      <w:pPr>
        <w:widowControl/>
        <w:suppressAutoHyphens/>
        <w:ind w:firstLine="709"/>
        <w:rPr>
          <w:sz w:val="16"/>
          <w:szCs w:val="16"/>
        </w:rPr>
      </w:pPr>
    </w:p>
    <w:p w:rsidR="00A7354A" w:rsidRPr="00523F2E" w:rsidRDefault="00A7354A" w:rsidP="00934C51">
      <w:pPr>
        <w:widowControl/>
        <w:suppressAutoHyphens/>
        <w:ind w:firstLine="709"/>
        <w:rPr>
          <w:sz w:val="28"/>
          <w:szCs w:val="28"/>
        </w:rPr>
      </w:pPr>
      <w:r w:rsidRPr="00523F2E">
        <w:rPr>
          <w:sz w:val="28"/>
          <w:szCs w:val="28"/>
        </w:rPr>
        <w:t>Автобусные перевозки по городу, пригородные и междугородние обслуживаются «ДГУП Муромское ПАТП», которое расположено на Радиозаводском шоссе, д.</w:t>
      </w:r>
      <w:r w:rsidR="00C2135A">
        <w:rPr>
          <w:sz w:val="28"/>
          <w:szCs w:val="28"/>
        </w:rPr>
        <w:t xml:space="preserve"> </w:t>
      </w:r>
      <w:r w:rsidRPr="00523F2E">
        <w:rPr>
          <w:sz w:val="28"/>
          <w:szCs w:val="28"/>
        </w:rPr>
        <w:t xml:space="preserve">3. На территории ПАТП размещаются мастерские, гараж с пристройками на 32 места, склады з/частей, склад ГСМ, механическая мойка, ремонтно-профилактический участок, АБК, крытая стоянка на 100 мест и др. Общая площадь 1,2 га. Кроме того, ПАТП принадлежит АЗС площадью 0,03 га, что </w:t>
      </w:r>
      <w:proofErr w:type="gramStart"/>
      <w:r w:rsidRPr="00523F2E">
        <w:rPr>
          <w:sz w:val="28"/>
          <w:szCs w:val="28"/>
        </w:rPr>
        <w:t>расположена</w:t>
      </w:r>
      <w:proofErr w:type="gramEnd"/>
      <w:r w:rsidRPr="00523F2E">
        <w:rPr>
          <w:sz w:val="28"/>
          <w:szCs w:val="28"/>
        </w:rPr>
        <w:t xml:space="preserve"> на Меленковском ш., и магазин продажи запасных частей на ул. Л. Толстого, д.74.</w:t>
      </w:r>
    </w:p>
    <w:p w:rsidR="00A7354A" w:rsidRPr="00523F2E" w:rsidRDefault="00A7354A" w:rsidP="00934C51">
      <w:pPr>
        <w:widowControl/>
        <w:suppressAutoHyphens/>
        <w:ind w:firstLine="709"/>
        <w:rPr>
          <w:sz w:val="28"/>
          <w:szCs w:val="28"/>
        </w:rPr>
      </w:pPr>
      <w:r w:rsidRPr="00523F2E">
        <w:rPr>
          <w:sz w:val="28"/>
          <w:szCs w:val="28"/>
        </w:rPr>
        <w:t>Пассажирские пригородные перевозки обслуживаются также транзитными маршрутами автобусов.</w:t>
      </w:r>
    </w:p>
    <w:p w:rsidR="00A7354A" w:rsidRPr="00523F2E" w:rsidRDefault="00A7354A" w:rsidP="00510F7A">
      <w:pPr>
        <w:widowControl/>
        <w:suppressAutoHyphens/>
        <w:spacing w:after="120"/>
        <w:ind w:firstLine="709"/>
        <w:rPr>
          <w:sz w:val="28"/>
          <w:szCs w:val="28"/>
        </w:rPr>
      </w:pPr>
      <w:r w:rsidRPr="00523F2E">
        <w:rPr>
          <w:sz w:val="28"/>
          <w:szCs w:val="28"/>
        </w:rPr>
        <w:t xml:space="preserve">Пригородные и междугородные маршруты отправляются от городского автовокзала, расположенного в центре города, на ул. </w:t>
      </w:r>
      <w:proofErr w:type="gramStart"/>
      <w:r w:rsidRPr="00523F2E">
        <w:rPr>
          <w:sz w:val="28"/>
          <w:szCs w:val="28"/>
        </w:rPr>
        <w:t>Московской</w:t>
      </w:r>
      <w:proofErr w:type="gramEnd"/>
      <w:r w:rsidRPr="00523F2E">
        <w:rPr>
          <w:sz w:val="28"/>
          <w:szCs w:val="28"/>
        </w:rPr>
        <w:t xml:space="preserve">, 94. Территория вокзала ограничена, ее размер составляет 0,04 га. </w:t>
      </w:r>
    </w:p>
    <w:p w:rsidR="00A7354A" w:rsidRPr="00510F7A" w:rsidRDefault="00A7354A" w:rsidP="00510F7A">
      <w:pPr>
        <w:widowControl/>
        <w:suppressAutoHyphens/>
        <w:spacing w:after="120"/>
        <w:ind w:firstLine="709"/>
        <w:rPr>
          <w:sz w:val="28"/>
          <w:szCs w:val="28"/>
        </w:rPr>
      </w:pPr>
      <w:r w:rsidRPr="00510F7A">
        <w:rPr>
          <w:sz w:val="28"/>
          <w:szCs w:val="28"/>
        </w:rPr>
        <w:t xml:space="preserve">Районы Слобода и Северо-Западный можно считать примерно сбалансированными по количеству проживающего населения и наличию рабочих мест. </w:t>
      </w:r>
    </w:p>
    <w:p w:rsidR="00A7354A" w:rsidRPr="00523F2E" w:rsidRDefault="00A7354A" w:rsidP="00934C51">
      <w:pPr>
        <w:widowControl/>
        <w:suppressAutoHyphens/>
        <w:spacing w:after="120"/>
        <w:ind w:firstLine="709"/>
        <w:rPr>
          <w:sz w:val="28"/>
          <w:szCs w:val="28"/>
        </w:rPr>
      </w:pPr>
      <w:r w:rsidRPr="00523F2E">
        <w:rPr>
          <w:sz w:val="28"/>
          <w:szCs w:val="28"/>
        </w:rPr>
        <w:t xml:space="preserve">Ежедневно выезжает на работу и учебу население Центрального, Северного планировочных районов и Вербовского. </w:t>
      </w:r>
    </w:p>
    <w:p w:rsidR="00A7354A" w:rsidRPr="00523F2E" w:rsidRDefault="00A7354A" w:rsidP="00934C51">
      <w:pPr>
        <w:widowControl/>
        <w:suppressAutoHyphens/>
        <w:spacing w:after="120"/>
        <w:ind w:firstLine="709"/>
        <w:rPr>
          <w:sz w:val="28"/>
          <w:szCs w:val="28"/>
        </w:rPr>
      </w:pPr>
      <w:r w:rsidRPr="00523F2E">
        <w:rPr>
          <w:sz w:val="28"/>
          <w:szCs w:val="28"/>
        </w:rPr>
        <w:t xml:space="preserve">Места приложения труда расположены преимущественно в Западном, Южном и Юго-Западном районах, что предопределяет наличие потоков и загрузку маршрутов общественного транспорта на связях между всеми планировочными районами. На расчетный срок все основные существующие связи между районами продублированы магистралями общегородского и районного значения. </w:t>
      </w:r>
    </w:p>
    <w:p w:rsidR="00A7354A" w:rsidRPr="00523F2E" w:rsidRDefault="00A7354A" w:rsidP="00934C51">
      <w:pPr>
        <w:widowControl/>
        <w:suppressAutoHyphens/>
        <w:spacing w:after="120"/>
        <w:ind w:firstLine="709"/>
        <w:rPr>
          <w:sz w:val="28"/>
          <w:szCs w:val="28"/>
        </w:rPr>
      </w:pPr>
      <w:r w:rsidRPr="00523F2E">
        <w:rPr>
          <w:sz w:val="28"/>
          <w:szCs w:val="28"/>
        </w:rPr>
        <w:t>Ориентировочное распределение объемов пассажирских перевозок по видам транспорта:</w:t>
      </w:r>
    </w:p>
    <w:p w:rsidR="00A7354A" w:rsidRPr="00523F2E" w:rsidRDefault="00A7354A" w:rsidP="00934C51">
      <w:pPr>
        <w:widowControl/>
        <w:tabs>
          <w:tab w:val="num" w:pos="1429"/>
        </w:tabs>
        <w:suppressAutoHyphens/>
        <w:spacing w:after="120"/>
        <w:ind w:firstLine="709"/>
        <w:rPr>
          <w:sz w:val="28"/>
          <w:szCs w:val="28"/>
        </w:rPr>
      </w:pPr>
      <w:r w:rsidRPr="00523F2E">
        <w:rPr>
          <w:sz w:val="28"/>
          <w:szCs w:val="28"/>
        </w:rPr>
        <w:t xml:space="preserve">Легковой – 35%, в том </w:t>
      </w:r>
      <w:proofErr w:type="gramStart"/>
      <w:r w:rsidRPr="00523F2E">
        <w:rPr>
          <w:sz w:val="28"/>
          <w:szCs w:val="28"/>
        </w:rPr>
        <w:t>числе</w:t>
      </w:r>
      <w:proofErr w:type="gramEnd"/>
      <w:r w:rsidRPr="00523F2E">
        <w:rPr>
          <w:sz w:val="28"/>
          <w:szCs w:val="28"/>
        </w:rPr>
        <w:t>: индивидуальный – 27%, легковой ведомственный – 5%, такси – 2%,</w:t>
      </w:r>
    </w:p>
    <w:p w:rsidR="00A7354A" w:rsidRPr="00523F2E" w:rsidRDefault="00A7354A" w:rsidP="00934C51">
      <w:pPr>
        <w:widowControl/>
        <w:tabs>
          <w:tab w:val="num" w:pos="1429"/>
        </w:tabs>
        <w:suppressAutoHyphens/>
        <w:spacing w:after="120"/>
        <w:ind w:firstLine="709"/>
        <w:rPr>
          <w:sz w:val="28"/>
          <w:szCs w:val="28"/>
        </w:rPr>
      </w:pPr>
      <w:r w:rsidRPr="00523F2E">
        <w:rPr>
          <w:sz w:val="28"/>
          <w:szCs w:val="28"/>
        </w:rPr>
        <w:t xml:space="preserve">Автобус – 65%, в том числе: муниципальный – 48%, ведомственный </w:t>
      </w:r>
      <w:r w:rsidR="00B346A5" w:rsidRPr="00BB683A">
        <w:rPr>
          <w:sz w:val="28"/>
          <w:szCs w:val="28"/>
        </w:rPr>
        <w:t>–</w:t>
      </w:r>
      <w:r w:rsidRPr="00523F2E">
        <w:rPr>
          <w:sz w:val="28"/>
          <w:szCs w:val="28"/>
        </w:rPr>
        <w:t xml:space="preserve"> 2%, частный </w:t>
      </w:r>
      <w:r w:rsidR="00B346A5" w:rsidRPr="00BB683A">
        <w:rPr>
          <w:sz w:val="28"/>
          <w:szCs w:val="28"/>
        </w:rPr>
        <w:t>–</w:t>
      </w:r>
      <w:r w:rsidRPr="00523F2E">
        <w:rPr>
          <w:sz w:val="28"/>
          <w:szCs w:val="28"/>
        </w:rPr>
        <w:t xml:space="preserve"> 15%.</w:t>
      </w:r>
    </w:p>
    <w:p w:rsidR="00A7354A" w:rsidRPr="00523F2E" w:rsidRDefault="00A7354A" w:rsidP="00934C51">
      <w:pPr>
        <w:widowControl/>
        <w:suppressAutoHyphens/>
        <w:spacing w:after="120"/>
        <w:ind w:firstLine="709"/>
        <w:rPr>
          <w:sz w:val="28"/>
          <w:szCs w:val="28"/>
        </w:rPr>
      </w:pPr>
      <w:r w:rsidRPr="00523F2E">
        <w:rPr>
          <w:sz w:val="28"/>
          <w:szCs w:val="28"/>
        </w:rPr>
        <w:t>В расчете сохраняется приоритет автобусных перевозок в долевом распределении поездок по видам транспорта.</w:t>
      </w:r>
    </w:p>
    <w:p w:rsidR="00A7354A" w:rsidRPr="00523F2E" w:rsidRDefault="00A7354A" w:rsidP="00934C51">
      <w:pPr>
        <w:widowControl/>
        <w:suppressAutoHyphens/>
        <w:spacing w:after="120"/>
        <w:ind w:firstLine="709"/>
        <w:rPr>
          <w:sz w:val="28"/>
          <w:szCs w:val="28"/>
        </w:rPr>
      </w:pPr>
      <w:r w:rsidRPr="00523F2E">
        <w:rPr>
          <w:sz w:val="28"/>
          <w:szCs w:val="28"/>
        </w:rPr>
        <w:lastRenderedPageBreak/>
        <w:t xml:space="preserve">В пределах селитебной территории участки маршрутной автобусной сети продлеваются в новые жилые районы города. </w:t>
      </w:r>
    </w:p>
    <w:p w:rsidR="00A7354A" w:rsidRPr="00523F2E" w:rsidRDefault="00A7354A" w:rsidP="00934C51">
      <w:pPr>
        <w:widowControl/>
        <w:suppressAutoHyphens/>
        <w:spacing w:after="120"/>
        <w:ind w:firstLine="709"/>
        <w:rPr>
          <w:sz w:val="28"/>
          <w:szCs w:val="28"/>
        </w:rPr>
      </w:pPr>
      <w:r w:rsidRPr="00523F2E">
        <w:rPr>
          <w:sz w:val="28"/>
          <w:szCs w:val="28"/>
        </w:rPr>
        <w:t xml:space="preserve">Объем работы МПАТ возрастает с 63 до 95 млн. пасс-км/год на 1-ю очередь и на расчетный срок </w:t>
      </w:r>
      <w:r w:rsidR="00523F2E" w:rsidRPr="00523F2E">
        <w:rPr>
          <w:sz w:val="28"/>
          <w:szCs w:val="28"/>
        </w:rPr>
        <w:t>–</w:t>
      </w:r>
      <w:r w:rsidRPr="00523F2E">
        <w:rPr>
          <w:sz w:val="28"/>
          <w:szCs w:val="28"/>
        </w:rPr>
        <w:t xml:space="preserve"> до 162 млн. пасс-км/год за счет увеличения подвижности населения. </w:t>
      </w:r>
    </w:p>
    <w:p w:rsidR="00A7354A" w:rsidRPr="00523F2E" w:rsidRDefault="00A7354A" w:rsidP="00934C51">
      <w:pPr>
        <w:widowControl/>
        <w:suppressAutoHyphens/>
        <w:spacing w:after="120"/>
        <w:ind w:firstLine="709"/>
        <w:rPr>
          <w:sz w:val="28"/>
          <w:szCs w:val="28"/>
        </w:rPr>
      </w:pPr>
      <w:r w:rsidRPr="00523F2E">
        <w:rPr>
          <w:sz w:val="28"/>
          <w:szCs w:val="28"/>
        </w:rPr>
        <w:t>Парк подвижного состава, исходя из средневзвешенной производительности 1 экипажа в 1,7 млн.</w:t>
      </w:r>
      <w:r w:rsidR="00523F2E">
        <w:rPr>
          <w:sz w:val="28"/>
          <w:szCs w:val="28"/>
        </w:rPr>
        <w:t xml:space="preserve"> </w:t>
      </w:r>
      <w:r w:rsidRPr="00523F2E">
        <w:rPr>
          <w:sz w:val="28"/>
          <w:szCs w:val="28"/>
        </w:rPr>
        <w:t>пасс-км /год, составит 75 единиц на 1 очередь и около 105 единиц на расчетный срок. Коэффициент выхода принят 0,7 на 1 очередь и 0,85 на расчетный срок.</w:t>
      </w:r>
    </w:p>
    <w:p w:rsidR="00A7354A" w:rsidRPr="00523F2E" w:rsidRDefault="00A7354A" w:rsidP="00934C51">
      <w:pPr>
        <w:widowControl/>
        <w:suppressAutoHyphens/>
        <w:spacing w:after="120"/>
        <w:ind w:firstLine="709"/>
        <w:rPr>
          <w:spacing w:val="-6"/>
          <w:sz w:val="28"/>
          <w:szCs w:val="28"/>
        </w:rPr>
      </w:pPr>
      <w:r w:rsidRPr="00523F2E">
        <w:rPr>
          <w:spacing w:val="-6"/>
          <w:sz w:val="28"/>
          <w:szCs w:val="28"/>
        </w:rPr>
        <w:t xml:space="preserve">Кроме того, на внегородских автобусных линиях, при ориентировочном объеме работы 80-90 млн. пасс-км потребуется около 65-70 автобусов. </w:t>
      </w:r>
    </w:p>
    <w:p w:rsidR="00A7354A" w:rsidRPr="00523F2E" w:rsidRDefault="00A7354A" w:rsidP="00934C51">
      <w:pPr>
        <w:widowControl/>
        <w:suppressAutoHyphens/>
        <w:spacing w:after="120"/>
        <w:ind w:firstLine="709"/>
        <w:rPr>
          <w:spacing w:val="-10"/>
          <w:sz w:val="28"/>
          <w:szCs w:val="28"/>
        </w:rPr>
      </w:pPr>
      <w:r w:rsidRPr="00523F2E">
        <w:rPr>
          <w:spacing w:val="-10"/>
          <w:sz w:val="28"/>
          <w:szCs w:val="28"/>
        </w:rPr>
        <w:t>Общий парк автобусов составит 170-180 машин на расчетный срок. Территория пассажирского автотранспортного предприятия расширяется до 3,5 га.</w:t>
      </w:r>
    </w:p>
    <w:p w:rsidR="00A7354A" w:rsidRPr="00523F2E" w:rsidRDefault="00A7354A" w:rsidP="00934C51">
      <w:pPr>
        <w:widowControl/>
        <w:suppressAutoHyphens/>
        <w:spacing w:after="120"/>
        <w:ind w:firstLine="709"/>
        <w:rPr>
          <w:sz w:val="28"/>
          <w:szCs w:val="28"/>
        </w:rPr>
      </w:pPr>
      <w:r w:rsidRPr="00523F2E">
        <w:rPr>
          <w:sz w:val="28"/>
          <w:szCs w:val="28"/>
        </w:rPr>
        <w:t xml:space="preserve">Хранение и обслуживание ведомственных автобусов сохраняется за головными предприятиями. </w:t>
      </w:r>
    </w:p>
    <w:p w:rsidR="00A7354A" w:rsidRPr="00523F2E" w:rsidRDefault="00A7354A" w:rsidP="00934C51">
      <w:pPr>
        <w:widowControl/>
        <w:suppressAutoHyphens/>
        <w:spacing w:after="120"/>
        <w:ind w:firstLine="709"/>
        <w:rPr>
          <w:sz w:val="28"/>
          <w:szCs w:val="28"/>
        </w:rPr>
      </w:pPr>
      <w:r w:rsidRPr="00523F2E">
        <w:rPr>
          <w:sz w:val="28"/>
          <w:szCs w:val="28"/>
        </w:rPr>
        <w:t>Безопасность обслуживания маршрутов частными владельцами обеспечивается контролем городской администрации, и по контракту – медицинским и техническим контролем со стороны «ДГУП Муромское ПАТП» и других городских автотранспортных предприятий, имеющих лицензию на осуществление пассажирских перевозок.</w:t>
      </w:r>
    </w:p>
    <w:p w:rsidR="00A7354A" w:rsidRPr="00523F2E" w:rsidRDefault="00A7354A" w:rsidP="00934C51">
      <w:pPr>
        <w:widowControl/>
        <w:suppressAutoHyphens/>
        <w:spacing w:after="120"/>
        <w:ind w:firstLine="709"/>
        <w:rPr>
          <w:sz w:val="28"/>
          <w:szCs w:val="28"/>
        </w:rPr>
      </w:pPr>
      <w:r w:rsidRPr="00523F2E">
        <w:rPr>
          <w:sz w:val="28"/>
          <w:szCs w:val="28"/>
        </w:rPr>
        <w:t xml:space="preserve">В соответствии с МНГП плотность сети линий наземного транспорта составляет на застроенных территориях 1,5–2,5 км/км², в центральных районах – 3,0 км/км². Показатель плотности для города Муром (средний) составляет 1,1 км/км² при протяженности сети маршрутов 50 км. Показатель плотности ниже нормативного, </w:t>
      </w:r>
      <w:proofErr w:type="gramStart"/>
      <w:r w:rsidRPr="00523F2E">
        <w:rPr>
          <w:sz w:val="28"/>
          <w:szCs w:val="28"/>
        </w:rPr>
        <w:t>однако</w:t>
      </w:r>
      <w:proofErr w:type="gramEnd"/>
      <w:r w:rsidRPr="00523F2E">
        <w:rPr>
          <w:sz w:val="28"/>
          <w:szCs w:val="28"/>
        </w:rPr>
        <w:t xml:space="preserve"> все застроенные территории города расположены в зоне пешеходной доступности от остановок общественного транспорта равной 500 м.</w:t>
      </w:r>
    </w:p>
    <w:p w:rsidR="00A7354A" w:rsidRPr="00523F2E" w:rsidRDefault="00A7354A" w:rsidP="00934C51">
      <w:pPr>
        <w:widowControl/>
        <w:suppressAutoHyphens/>
        <w:spacing w:after="120"/>
        <w:ind w:firstLine="709"/>
        <w:rPr>
          <w:sz w:val="28"/>
          <w:szCs w:val="28"/>
        </w:rPr>
      </w:pPr>
      <w:r w:rsidRPr="00523F2E">
        <w:rPr>
          <w:sz w:val="28"/>
          <w:szCs w:val="28"/>
        </w:rPr>
        <w:t>Расстояния между остановочными пунктами на линиях общественного пассажирского транспорта в границе города Мурома не превышает 600 м, в пределах центральной части – не больше 300 м.</w:t>
      </w:r>
    </w:p>
    <w:p w:rsidR="00A7354A" w:rsidRPr="00523F2E" w:rsidRDefault="00A7354A" w:rsidP="00934C51">
      <w:pPr>
        <w:widowControl/>
        <w:suppressAutoHyphens/>
        <w:spacing w:after="120"/>
        <w:ind w:firstLine="709"/>
        <w:rPr>
          <w:sz w:val="28"/>
          <w:szCs w:val="28"/>
        </w:rPr>
      </w:pPr>
      <w:r w:rsidRPr="00523F2E">
        <w:rPr>
          <w:sz w:val="28"/>
          <w:szCs w:val="28"/>
        </w:rPr>
        <w:t>На рисунке 1 приведена схема муниципальных маршрутов общественного транспорта (автобуса).</w:t>
      </w:r>
    </w:p>
    <w:p w:rsidR="00A7354A" w:rsidRPr="00A7354A" w:rsidRDefault="00A7354A" w:rsidP="00934C51">
      <w:pPr>
        <w:widowControl/>
        <w:suppressAutoHyphens/>
        <w:ind w:firstLine="709"/>
        <w:rPr>
          <w:rFonts w:ascii="Arial" w:hAnsi="Arial" w:cs="Arial"/>
          <w:szCs w:val="20"/>
        </w:rPr>
      </w:pPr>
    </w:p>
    <w:p w:rsidR="00A7354A" w:rsidRPr="00A7354A" w:rsidRDefault="00A7354A" w:rsidP="00934C51">
      <w:pPr>
        <w:widowControl/>
        <w:suppressAutoHyphens/>
        <w:ind w:firstLine="0"/>
        <w:rPr>
          <w:rFonts w:ascii="Arial" w:hAnsi="Arial" w:cs="Arial"/>
          <w:szCs w:val="20"/>
        </w:rPr>
        <w:sectPr w:rsidR="00A7354A" w:rsidRPr="00A7354A">
          <w:pgSz w:w="11906" w:h="16838"/>
          <w:pgMar w:top="1134" w:right="850" w:bottom="1134" w:left="1701" w:header="708" w:footer="708" w:gutter="0"/>
          <w:cols w:space="708"/>
          <w:docGrid w:linePitch="360"/>
        </w:sectPr>
      </w:pPr>
    </w:p>
    <w:p w:rsidR="00A7354A" w:rsidRPr="00A7354A" w:rsidRDefault="00A7354A" w:rsidP="00934C51">
      <w:pPr>
        <w:widowControl/>
        <w:suppressAutoHyphens/>
        <w:ind w:firstLine="0"/>
        <w:rPr>
          <w:rFonts w:ascii="Arial" w:hAnsi="Arial" w:cs="Arial"/>
          <w:noProof/>
          <w:szCs w:val="20"/>
        </w:rPr>
      </w:pPr>
    </w:p>
    <w:p w:rsidR="00A7354A" w:rsidRPr="00826776" w:rsidRDefault="00A7354A" w:rsidP="00DB72D9">
      <w:pPr>
        <w:widowControl/>
        <w:suppressAutoHyphens/>
        <w:ind w:firstLine="709"/>
        <w:jc w:val="center"/>
        <w:rPr>
          <w:szCs w:val="20"/>
        </w:rPr>
      </w:pPr>
      <w:r w:rsidRPr="00A7354A">
        <w:rPr>
          <w:rFonts w:ascii="Arial" w:hAnsi="Arial" w:cs="Arial"/>
          <w:noProof/>
          <w:szCs w:val="20"/>
        </w:rPr>
        <w:drawing>
          <wp:inline distT="0" distB="0" distL="0" distR="0" wp14:anchorId="7DFCBAEB" wp14:editId="639BBEA2">
            <wp:extent cx="5302462" cy="68618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4">
                      <a:extLst>
                        <a:ext uri="{28A0092B-C50C-407E-A947-70E740481C1C}">
                          <a14:useLocalDpi xmlns:a14="http://schemas.microsoft.com/office/drawing/2010/main" val="0"/>
                        </a:ext>
                      </a:extLst>
                    </a:blip>
                    <a:stretch>
                      <a:fillRect/>
                    </a:stretch>
                  </pic:blipFill>
                  <pic:spPr>
                    <a:xfrm>
                      <a:off x="0" y="0"/>
                      <a:ext cx="5306726" cy="6867328"/>
                    </a:xfrm>
                    <a:prstGeom prst="rect">
                      <a:avLst/>
                    </a:prstGeom>
                  </pic:spPr>
                </pic:pic>
              </a:graphicData>
            </a:graphic>
          </wp:inline>
        </w:drawing>
      </w:r>
      <w:r w:rsidRPr="00826776">
        <w:rPr>
          <w:szCs w:val="20"/>
        </w:rPr>
        <w:t>Рисунок 3</w:t>
      </w:r>
    </w:p>
    <w:p w:rsidR="00A7354A" w:rsidRPr="00826776" w:rsidRDefault="00A7354A" w:rsidP="00934C51">
      <w:pPr>
        <w:widowControl/>
        <w:suppressAutoHyphens/>
        <w:ind w:firstLine="0"/>
        <w:rPr>
          <w:szCs w:val="20"/>
        </w:rPr>
      </w:pPr>
    </w:p>
    <w:p w:rsidR="00A7354A" w:rsidRPr="00A7354A" w:rsidRDefault="00A7354A" w:rsidP="00934C51">
      <w:pPr>
        <w:widowControl/>
        <w:suppressAutoHyphens/>
        <w:ind w:firstLine="709"/>
        <w:rPr>
          <w:rFonts w:ascii="Arial" w:hAnsi="Arial" w:cs="Arial"/>
          <w:szCs w:val="20"/>
        </w:rPr>
      </w:pPr>
      <w:r w:rsidRPr="00A7354A">
        <w:rPr>
          <w:rFonts w:ascii="Arial" w:hAnsi="Arial" w:cs="Arial"/>
          <w:szCs w:val="20"/>
        </w:rPr>
        <w:br w:type="page"/>
      </w:r>
    </w:p>
    <w:p w:rsidR="00A7354A" w:rsidRPr="00826776" w:rsidRDefault="00A7354A" w:rsidP="00934C51">
      <w:pPr>
        <w:widowControl/>
        <w:suppressAutoHyphens/>
        <w:spacing w:before="120" w:after="120"/>
        <w:ind w:firstLine="709"/>
        <w:jc w:val="left"/>
        <w:rPr>
          <w:b/>
          <w:bCs/>
          <w:i/>
          <w:iCs/>
          <w:sz w:val="28"/>
          <w:szCs w:val="28"/>
        </w:rPr>
      </w:pPr>
      <w:r w:rsidRPr="00826776">
        <w:rPr>
          <w:b/>
          <w:bCs/>
          <w:i/>
          <w:iCs/>
          <w:sz w:val="28"/>
          <w:szCs w:val="28"/>
        </w:rPr>
        <w:lastRenderedPageBreak/>
        <w:t>Автомобильный транспорт</w:t>
      </w:r>
    </w:p>
    <w:p w:rsidR="00A7354A" w:rsidRPr="00826776" w:rsidRDefault="00A7354A" w:rsidP="00934C51">
      <w:pPr>
        <w:widowControl/>
        <w:suppressAutoHyphens/>
        <w:spacing w:before="120" w:after="120"/>
        <w:ind w:firstLine="709"/>
        <w:rPr>
          <w:sz w:val="28"/>
          <w:szCs w:val="28"/>
        </w:rPr>
      </w:pPr>
      <w:r w:rsidRPr="00826776">
        <w:rPr>
          <w:sz w:val="28"/>
          <w:szCs w:val="28"/>
        </w:rPr>
        <w:t xml:space="preserve">В таблице </w:t>
      </w:r>
      <w:r w:rsidR="00693C3C">
        <w:rPr>
          <w:sz w:val="28"/>
          <w:szCs w:val="28"/>
        </w:rPr>
        <w:t>10.11</w:t>
      </w:r>
      <w:r w:rsidRPr="00826776">
        <w:rPr>
          <w:sz w:val="28"/>
          <w:szCs w:val="28"/>
        </w:rPr>
        <w:t xml:space="preserve"> приведены данные по динамике роста уровня автомобилизации (числа собственных легковых автомобилей на 1000 человек) во Владимирской области в период с 2000 по 2018 гг. по данным Росстат.</w:t>
      </w:r>
    </w:p>
    <w:p w:rsidR="00A7354A" w:rsidRPr="00826776" w:rsidRDefault="00A7354A" w:rsidP="00934C51">
      <w:pPr>
        <w:widowControl/>
        <w:suppressAutoHyphens/>
        <w:spacing w:before="120" w:after="60"/>
        <w:ind w:firstLine="709"/>
        <w:jc w:val="right"/>
        <w:rPr>
          <w:sz w:val="28"/>
          <w:szCs w:val="28"/>
        </w:rPr>
      </w:pPr>
      <w:r w:rsidRPr="00826776">
        <w:rPr>
          <w:sz w:val="28"/>
          <w:szCs w:val="28"/>
        </w:rPr>
        <w:t xml:space="preserve">Таблица </w:t>
      </w:r>
      <w:r w:rsidR="0016154A">
        <w:rPr>
          <w:sz w:val="28"/>
          <w:szCs w:val="28"/>
        </w:rPr>
        <w:t>10</w:t>
      </w:r>
      <w:r w:rsidRPr="00826776">
        <w:rPr>
          <w:sz w:val="28"/>
          <w:szCs w:val="28"/>
        </w:rPr>
        <w:t>.1</w:t>
      </w:r>
      <w:r w:rsidR="00693C3C">
        <w:rPr>
          <w:sz w:val="28"/>
          <w:szCs w:val="28"/>
        </w:rPr>
        <w:t>1</w:t>
      </w:r>
    </w:p>
    <w:tbl>
      <w:tblPr>
        <w:tblStyle w:val="970"/>
        <w:tblW w:w="0" w:type="auto"/>
        <w:tblInd w:w="-34" w:type="dxa"/>
        <w:tblLook w:val="04A0" w:firstRow="1" w:lastRow="0" w:firstColumn="1" w:lastColumn="0" w:noHBand="0" w:noVBand="1"/>
      </w:tblPr>
      <w:tblGrid>
        <w:gridCol w:w="481"/>
        <w:gridCol w:w="481"/>
        <w:gridCol w:w="481"/>
        <w:gridCol w:w="481"/>
        <w:gridCol w:w="481"/>
        <w:gridCol w:w="480"/>
        <w:gridCol w:w="480"/>
        <w:gridCol w:w="480"/>
        <w:gridCol w:w="480"/>
        <w:gridCol w:w="480"/>
        <w:gridCol w:w="480"/>
        <w:gridCol w:w="480"/>
        <w:gridCol w:w="480"/>
        <w:gridCol w:w="480"/>
        <w:gridCol w:w="480"/>
        <w:gridCol w:w="480"/>
        <w:gridCol w:w="480"/>
        <w:gridCol w:w="480"/>
        <w:gridCol w:w="480"/>
        <w:gridCol w:w="480"/>
      </w:tblGrid>
      <w:tr w:rsidR="00A7354A" w:rsidRPr="00A7354A" w:rsidTr="00B346A5">
        <w:trPr>
          <w:cantSplit/>
          <w:trHeight w:val="761"/>
        </w:trPr>
        <w:tc>
          <w:tcPr>
            <w:tcW w:w="454" w:type="dxa"/>
            <w:shd w:val="clear" w:color="auto" w:fill="D9D9D9" w:themeFill="background1" w:themeFillShade="D9"/>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год</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2000</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2001</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2002</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2003</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2005</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2006</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2007</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2008</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2009</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2010</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2011</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2012</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2013</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2014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2015</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2016</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color w:val="000000"/>
                <w:sz w:val="22"/>
                <w:szCs w:val="22"/>
              </w:rPr>
              <w:t>2017</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2018</w:t>
            </w:r>
          </w:p>
        </w:tc>
      </w:tr>
      <w:tr w:rsidR="00A7354A" w:rsidRPr="00A7354A" w:rsidTr="00B346A5">
        <w:trPr>
          <w:cantSplit/>
          <w:trHeight w:val="1254"/>
        </w:trPr>
        <w:tc>
          <w:tcPr>
            <w:tcW w:w="454" w:type="dxa"/>
            <w:shd w:val="clear" w:color="auto" w:fill="D9D9D9" w:themeFill="background1" w:themeFillShade="D9"/>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показатель</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104,6</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112,8</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118,0</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123,5</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128,8</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137,5</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145,3</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163,3</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181,9</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191,3</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206,6</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223,6</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238,4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266,3</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272,8</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288,4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274,4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286,1</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296,2</w:t>
            </w:r>
          </w:p>
        </w:tc>
      </w:tr>
      <w:tr w:rsidR="00A7354A" w:rsidRPr="00A7354A" w:rsidTr="00B346A5">
        <w:trPr>
          <w:cantSplit/>
          <w:trHeight w:val="1272"/>
        </w:trPr>
        <w:tc>
          <w:tcPr>
            <w:tcW w:w="454" w:type="dxa"/>
            <w:shd w:val="clear" w:color="auto" w:fill="D9D9D9" w:themeFill="background1" w:themeFillShade="D9"/>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 xml:space="preserve">рост </w:t>
            </w:r>
            <w:proofErr w:type="gramStart"/>
            <w:r w:rsidRPr="00826776">
              <w:rPr>
                <w:sz w:val="22"/>
                <w:szCs w:val="22"/>
              </w:rPr>
              <w:t>в</w:t>
            </w:r>
            <w:proofErr w:type="gramEnd"/>
            <w:r w:rsidRPr="00826776">
              <w:rPr>
                <w:sz w:val="22"/>
                <w:szCs w:val="22"/>
              </w:rPr>
              <w:t xml:space="preserve"> %</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7,8</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4,6</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4,7</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4,3</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6,7</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5,7</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12,4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11,4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5,2</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8,0</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8,2</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6,6</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11,7</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2,4</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5,7</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-5,1</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4,8</w:t>
            </w:r>
          </w:p>
        </w:tc>
        <w:tc>
          <w:tcPr>
            <w:tcW w:w="454" w:type="dxa"/>
            <w:textDirection w:val="btLr"/>
            <w:vAlign w:val="center"/>
          </w:tcPr>
          <w:p w:rsidR="00A7354A" w:rsidRPr="00826776" w:rsidRDefault="00A7354A" w:rsidP="00934C51">
            <w:pPr>
              <w:widowControl/>
              <w:suppressAutoHyphens/>
              <w:spacing w:before="100" w:beforeAutospacing="1"/>
              <w:ind w:firstLine="0"/>
              <w:jc w:val="center"/>
              <w:rPr>
                <w:sz w:val="22"/>
                <w:szCs w:val="22"/>
              </w:rPr>
            </w:pPr>
            <w:r w:rsidRPr="00826776">
              <w:rPr>
                <w:sz w:val="22"/>
                <w:szCs w:val="22"/>
              </w:rPr>
              <w:t>3,5</w:t>
            </w:r>
          </w:p>
        </w:tc>
      </w:tr>
    </w:tbl>
    <w:p w:rsidR="00826776" w:rsidRPr="00934C51" w:rsidRDefault="00826776" w:rsidP="00934C51">
      <w:pPr>
        <w:widowControl/>
        <w:suppressAutoHyphens/>
        <w:ind w:firstLine="709"/>
        <w:rPr>
          <w:sz w:val="16"/>
          <w:szCs w:val="16"/>
        </w:rPr>
      </w:pPr>
    </w:p>
    <w:p w:rsidR="00A7354A" w:rsidRPr="00826776" w:rsidRDefault="00A7354A" w:rsidP="00934C51">
      <w:pPr>
        <w:widowControl/>
        <w:suppressAutoHyphens/>
        <w:spacing w:before="120" w:after="120"/>
        <w:ind w:firstLine="709"/>
        <w:rPr>
          <w:sz w:val="28"/>
          <w:szCs w:val="28"/>
        </w:rPr>
      </w:pPr>
      <w:r w:rsidRPr="00826776">
        <w:rPr>
          <w:sz w:val="28"/>
          <w:szCs w:val="28"/>
        </w:rPr>
        <w:t>Число личных лег</w:t>
      </w:r>
      <w:r w:rsidR="00826776" w:rsidRPr="00826776">
        <w:rPr>
          <w:sz w:val="28"/>
          <w:szCs w:val="28"/>
        </w:rPr>
        <w:t>ко</w:t>
      </w:r>
      <w:r w:rsidRPr="00826776">
        <w:rPr>
          <w:sz w:val="28"/>
          <w:szCs w:val="28"/>
        </w:rPr>
        <w:t>вых автомобилей на территории городского округа в настоящее время составляет около 36,2 тысячи ед. Для их хранения сегодня используются боксовые гаражи, которые занимают значительные территории в плане города.</w:t>
      </w:r>
    </w:p>
    <w:p w:rsidR="00A7354A" w:rsidRPr="00826776" w:rsidRDefault="00A7354A" w:rsidP="00934C51">
      <w:pPr>
        <w:widowControl/>
        <w:suppressAutoHyphens/>
        <w:spacing w:before="120" w:after="60"/>
        <w:ind w:firstLine="709"/>
        <w:jc w:val="right"/>
        <w:rPr>
          <w:sz w:val="28"/>
          <w:szCs w:val="28"/>
        </w:rPr>
      </w:pPr>
      <w:r w:rsidRPr="00826776">
        <w:rPr>
          <w:sz w:val="28"/>
          <w:szCs w:val="28"/>
        </w:rPr>
        <w:t xml:space="preserve">Таблица </w:t>
      </w:r>
      <w:r w:rsidR="0016154A">
        <w:rPr>
          <w:sz w:val="28"/>
          <w:szCs w:val="28"/>
        </w:rPr>
        <w:t>10</w:t>
      </w:r>
      <w:r w:rsidRPr="00826776">
        <w:rPr>
          <w:sz w:val="28"/>
          <w:szCs w:val="28"/>
        </w:rPr>
        <w:t>.1</w:t>
      </w:r>
      <w:r w:rsidR="00693C3C">
        <w:rPr>
          <w:sz w:val="28"/>
          <w:szCs w:val="28"/>
        </w:rPr>
        <w:t>2</w:t>
      </w:r>
    </w:p>
    <w:p w:rsidR="00A7354A" w:rsidRPr="00826776" w:rsidRDefault="00A7354A" w:rsidP="00934C51">
      <w:pPr>
        <w:widowControl/>
        <w:suppressAutoHyphens/>
        <w:spacing w:before="120" w:after="120"/>
        <w:ind w:firstLine="0"/>
        <w:jc w:val="center"/>
        <w:rPr>
          <w:sz w:val="28"/>
          <w:szCs w:val="28"/>
        </w:rPr>
      </w:pPr>
      <w:r w:rsidRPr="00826776">
        <w:rPr>
          <w:sz w:val="28"/>
          <w:szCs w:val="28"/>
        </w:rPr>
        <w:t>Основные автохозяйства города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985"/>
        <w:gridCol w:w="1134"/>
        <w:gridCol w:w="1134"/>
        <w:gridCol w:w="992"/>
        <w:gridCol w:w="992"/>
        <w:gridCol w:w="851"/>
      </w:tblGrid>
      <w:tr w:rsidR="00A7354A" w:rsidRPr="00A7354A" w:rsidTr="00DB72D9">
        <w:trPr>
          <w:cantSplit/>
          <w:trHeight w:val="20"/>
          <w:tblHeader/>
        </w:trPr>
        <w:tc>
          <w:tcPr>
            <w:tcW w:w="534" w:type="dxa"/>
            <w:vMerge w:val="restart"/>
            <w:shd w:val="clear" w:color="auto" w:fill="D9D9D9" w:themeFill="background1" w:themeFillShade="D9"/>
            <w:vAlign w:val="center"/>
          </w:tcPr>
          <w:p w:rsidR="00A7354A" w:rsidRPr="00826776" w:rsidRDefault="00A7354A" w:rsidP="00934C51">
            <w:pPr>
              <w:widowControl/>
              <w:suppressAutoHyphens/>
              <w:ind w:firstLine="0"/>
              <w:jc w:val="center"/>
              <w:rPr>
                <w:sz w:val="22"/>
                <w:szCs w:val="22"/>
              </w:rPr>
            </w:pPr>
            <w:r w:rsidRPr="00826776">
              <w:rPr>
                <w:sz w:val="22"/>
                <w:szCs w:val="22"/>
              </w:rPr>
              <w:t xml:space="preserve">№ </w:t>
            </w:r>
            <w:proofErr w:type="gramStart"/>
            <w:r w:rsidRPr="00826776">
              <w:rPr>
                <w:sz w:val="22"/>
                <w:szCs w:val="22"/>
              </w:rPr>
              <w:t>п</w:t>
            </w:r>
            <w:proofErr w:type="gramEnd"/>
            <w:r w:rsidRPr="00826776">
              <w:rPr>
                <w:sz w:val="22"/>
                <w:szCs w:val="22"/>
              </w:rPr>
              <w:t>/п</w:t>
            </w:r>
          </w:p>
        </w:tc>
        <w:tc>
          <w:tcPr>
            <w:tcW w:w="1984" w:type="dxa"/>
            <w:vMerge w:val="restart"/>
            <w:shd w:val="clear" w:color="auto" w:fill="D9D9D9" w:themeFill="background1" w:themeFillShade="D9"/>
            <w:vAlign w:val="center"/>
          </w:tcPr>
          <w:p w:rsidR="00A7354A" w:rsidRPr="00826776" w:rsidRDefault="00A7354A" w:rsidP="00934C51">
            <w:pPr>
              <w:widowControl/>
              <w:suppressAutoHyphens/>
              <w:ind w:firstLine="0"/>
              <w:jc w:val="center"/>
              <w:rPr>
                <w:sz w:val="22"/>
                <w:szCs w:val="22"/>
              </w:rPr>
            </w:pPr>
            <w:r w:rsidRPr="00826776">
              <w:rPr>
                <w:sz w:val="22"/>
                <w:szCs w:val="22"/>
              </w:rPr>
              <w:t>Наименование автохозяйства</w:t>
            </w:r>
          </w:p>
        </w:tc>
        <w:tc>
          <w:tcPr>
            <w:tcW w:w="1985" w:type="dxa"/>
            <w:vMerge w:val="restart"/>
            <w:shd w:val="clear" w:color="auto" w:fill="D9D9D9" w:themeFill="background1" w:themeFillShade="D9"/>
            <w:vAlign w:val="center"/>
          </w:tcPr>
          <w:p w:rsidR="00A7354A" w:rsidRPr="00934C51" w:rsidRDefault="00A7354A" w:rsidP="00934C51">
            <w:pPr>
              <w:widowControl/>
              <w:suppressAutoHyphens/>
              <w:ind w:firstLine="0"/>
              <w:jc w:val="center"/>
              <w:rPr>
                <w:spacing w:val="-8"/>
                <w:sz w:val="22"/>
                <w:szCs w:val="22"/>
              </w:rPr>
            </w:pPr>
            <w:r w:rsidRPr="00934C51">
              <w:rPr>
                <w:spacing w:val="-8"/>
                <w:sz w:val="22"/>
                <w:szCs w:val="22"/>
              </w:rPr>
              <w:t>Адрес и принадлежность</w:t>
            </w:r>
          </w:p>
        </w:tc>
        <w:tc>
          <w:tcPr>
            <w:tcW w:w="1134" w:type="dxa"/>
            <w:vMerge w:val="restart"/>
            <w:shd w:val="clear" w:color="auto" w:fill="D9D9D9" w:themeFill="background1" w:themeFillShade="D9"/>
            <w:vAlign w:val="center"/>
          </w:tcPr>
          <w:p w:rsidR="00A7354A" w:rsidRPr="00934C51" w:rsidRDefault="00A7354A" w:rsidP="00934C51">
            <w:pPr>
              <w:widowControl/>
              <w:suppressAutoHyphens/>
              <w:ind w:firstLine="0"/>
              <w:jc w:val="center"/>
              <w:rPr>
                <w:spacing w:val="-14"/>
                <w:sz w:val="22"/>
                <w:szCs w:val="22"/>
              </w:rPr>
            </w:pPr>
            <w:r w:rsidRPr="00934C51">
              <w:rPr>
                <w:spacing w:val="-14"/>
                <w:sz w:val="22"/>
                <w:szCs w:val="22"/>
              </w:rPr>
              <w:t>Кол-во автомашин</w:t>
            </w:r>
          </w:p>
        </w:tc>
        <w:tc>
          <w:tcPr>
            <w:tcW w:w="3118" w:type="dxa"/>
            <w:gridSpan w:val="3"/>
            <w:tcBorders>
              <w:bottom w:val="single" w:sz="4" w:space="0" w:color="auto"/>
            </w:tcBorders>
            <w:shd w:val="clear" w:color="auto" w:fill="D9D9D9" w:themeFill="background1" w:themeFillShade="D9"/>
            <w:vAlign w:val="center"/>
          </w:tcPr>
          <w:p w:rsidR="00A7354A" w:rsidRPr="00934C51" w:rsidRDefault="00A7354A" w:rsidP="00934C51">
            <w:pPr>
              <w:widowControl/>
              <w:suppressAutoHyphens/>
              <w:ind w:firstLine="0"/>
              <w:jc w:val="center"/>
              <w:rPr>
                <w:spacing w:val="-14"/>
                <w:sz w:val="22"/>
                <w:szCs w:val="22"/>
              </w:rPr>
            </w:pPr>
            <w:r w:rsidRPr="00934C51">
              <w:rPr>
                <w:spacing w:val="-14"/>
                <w:sz w:val="22"/>
                <w:szCs w:val="22"/>
              </w:rPr>
              <w:t>В том числе</w:t>
            </w:r>
          </w:p>
        </w:tc>
        <w:tc>
          <w:tcPr>
            <w:tcW w:w="851" w:type="dxa"/>
            <w:vMerge w:val="restart"/>
            <w:shd w:val="clear" w:color="auto" w:fill="D9D9D9" w:themeFill="background1" w:themeFillShade="D9"/>
            <w:vAlign w:val="center"/>
          </w:tcPr>
          <w:p w:rsidR="00A7354A" w:rsidRPr="00826776" w:rsidRDefault="00A7354A" w:rsidP="00934C51">
            <w:pPr>
              <w:widowControl/>
              <w:suppressAutoHyphens/>
              <w:ind w:firstLine="0"/>
              <w:jc w:val="center"/>
              <w:rPr>
                <w:sz w:val="22"/>
                <w:szCs w:val="22"/>
              </w:rPr>
            </w:pPr>
            <w:r w:rsidRPr="00826776">
              <w:rPr>
                <w:sz w:val="22"/>
                <w:szCs w:val="22"/>
              </w:rPr>
              <w:t>Тип хранения</w:t>
            </w:r>
          </w:p>
        </w:tc>
      </w:tr>
      <w:tr w:rsidR="00A7354A" w:rsidRPr="00A7354A" w:rsidTr="00DB72D9">
        <w:trPr>
          <w:cantSplit/>
          <w:trHeight w:val="20"/>
          <w:tblHeader/>
        </w:trPr>
        <w:tc>
          <w:tcPr>
            <w:tcW w:w="534" w:type="dxa"/>
            <w:vMerge/>
            <w:shd w:val="clear" w:color="auto" w:fill="D9D9D9" w:themeFill="background1" w:themeFillShade="D9"/>
            <w:vAlign w:val="center"/>
          </w:tcPr>
          <w:p w:rsidR="00A7354A" w:rsidRPr="00826776" w:rsidRDefault="00A7354A" w:rsidP="00934C51">
            <w:pPr>
              <w:widowControl/>
              <w:suppressAutoHyphens/>
              <w:ind w:firstLine="0"/>
              <w:jc w:val="center"/>
              <w:rPr>
                <w:sz w:val="22"/>
                <w:szCs w:val="22"/>
              </w:rPr>
            </w:pPr>
          </w:p>
        </w:tc>
        <w:tc>
          <w:tcPr>
            <w:tcW w:w="1984" w:type="dxa"/>
            <w:vMerge/>
            <w:shd w:val="clear" w:color="auto" w:fill="D9D9D9" w:themeFill="background1" w:themeFillShade="D9"/>
            <w:vAlign w:val="center"/>
          </w:tcPr>
          <w:p w:rsidR="00A7354A" w:rsidRPr="00826776" w:rsidRDefault="00A7354A" w:rsidP="00934C51">
            <w:pPr>
              <w:widowControl/>
              <w:suppressAutoHyphens/>
              <w:ind w:firstLine="0"/>
              <w:jc w:val="center"/>
              <w:rPr>
                <w:sz w:val="22"/>
                <w:szCs w:val="22"/>
              </w:rPr>
            </w:pPr>
          </w:p>
        </w:tc>
        <w:tc>
          <w:tcPr>
            <w:tcW w:w="1985" w:type="dxa"/>
            <w:vMerge/>
            <w:shd w:val="clear" w:color="auto" w:fill="D9D9D9" w:themeFill="background1" w:themeFillShade="D9"/>
            <w:vAlign w:val="center"/>
          </w:tcPr>
          <w:p w:rsidR="00A7354A" w:rsidRPr="00934C51" w:rsidRDefault="00A7354A" w:rsidP="00934C51">
            <w:pPr>
              <w:widowControl/>
              <w:suppressAutoHyphens/>
              <w:ind w:firstLine="0"/>
              <w:jc w:val="center"/>
              <w:rPr>
                <w:spacing w:val="-8"/>
                <w:sz w:val="22"/>
                <w:szCs w:val="22"/>
              </w:rPr>
            </w:pPr>
          </w:p>
        </w:tc>
        <w:tc>
          <w:tcPr>
            <w:tcW w:w="1134" w:type="dxa"/>
            <w:vMerge/>
            <w:shd w:val="clear" w:color="auto" w:fill="D9D9D9" w:themeFill="background1" w:themeFillShade="D9"/>
            <w:vAlign w:val="center"/>
          </w:tcPr>
          <w:p w:rsidR="00A7354A" w:rsidRPr="00934C51" w:rsidRDefault="00A7354A" w:rsidP="00934C51">
            <w:pPr>
              <w:widowControl/>
              <w:suppressAutoHyphens/>
              <w:ind w:firstLine="0"/>
              <w:jc w:val="center"/>
              <w:rPr>
                <w:spacing w:val="-14"/>
                <w:sz w:val="22"/>
                <w:szCs w:val="22"/>
              </w:rPr>
            </w:pPr>
          </w:p>
        </w:tc>
        <w:tc>
          <w:tcPr>
            <w:tcW w:w="1134" w:type="dxa"/>
            <w:shd w:val="clear" w:color="auto" w:fill="D9D9D9" w:themeFill="background1" w:themeFillShade="D9"/>
            <w:vAlign w:val="center"/>
          </w:tcPr>
          <w:p w:rsidR="00A7354A" w:rsidRPr="00934C51" w:rsidRDefault="00A7354A" w:rsidP="00934C51">
            <w:pPr>
              <w:widowControl/>
              <w:suppressAutoHyphens/>
              <w:ind w:firstLine="0"/>
              <w:jc w:val="center"/>
              <w:rPr>
                <w:spacing w:val="-14"/>
                <w:sz w:val="22"/>
                <w:szCs w:val="22"/>
              </w:rPr>
            </w:pPr>
            <w:r w:rsidRPr="00934C51">
              <w:rPr>
                <w:spacing w:val="-14"/>
                <w:sz w:val="22"/>
                <w:szCs w:val="22"/>
              </w:rPr>
              <w:t>Легковых</w:t>
            </w:r>
          </w:p>
        </w:tc>
        <w:tc>
          <w:tcPr>
            <w:tcW w:w="992" w:type="dxa"/>
            <w:shd w:val="clear" w:color="auto" w:fill="D9D9D9" w:themeFill="background1" w:themeFillShade="D9"/>
            <w:vAlign w:val="center"/>
          </w:tcPr>
          <w:p w:rsidR="00A7354A" w:rsidRPr="00B346A5" w:rsidRDefault="00A7354A" w:rsidP="00934C51">
            <w:pPr>
              <w:widowControl/>
              <w:suppressAutoHyphens/>
              <w:ind w:firstLine="0"/>
              <w:jc w:val="center"/>
              <w:rPr>
                <w:spacing w:val="-22"/>
                <w:sz w:val="22"/>
                <w:szCs w:val="22"/>
              </w:rPr>
            </w:pPr>
            <w:r w:rsidRPr="00B346A5">
              <w:rPr>
                <w:spacing w:val="-22"/>
                <w:sz w:val="22"/>
                <w:szCs w:val="22"/>
              </w:rPr>
              <w:t>Грузовых</w:t>
            </w:r>
          </w:p>
        </w:tc>
        <w:tc>
          <w:tcPr>
            <w:tcW w:w="992" w:type="dxa"/>
            <w:shd w:val="clear" w:color="auto" w:fill="D9D9D9" w:themeFill="background1" w:themeFillShade="D9"/>
            <w:vAlign w:val="center"/>
          </w:tcPr>
          <w:p w:rsidR="00A7354A" w:rsidRPr="00826776" w:rsidRDefault="00A7354A" w:rsidP="00934C51">
            <w:pPr>
              <w:widowControl/>
              <w:suppressAutoHyphens/>
              <w:ind w:firstLine="0"/>
              <w:jc w:val="center"/>
              <w:rPr>
                <w:sz w:val="22"/>
                <w:szCs w:val="22"/>
              </w:rPr>
            </w:pPr>
            <w:r w:rsidRPr="00826776">
              <w:rPr>
                <w:sz w:val="22"/>
                <w:szCs w:val="22"/>
              </w:rPr>
              <w:t xml:space="preserve">Спец. </w:t>
            </w:r>
            <w:r w:rsidRPr="00826776">
              <w:rPr>
                <w:spacing w:val="-8"/>
                <w:sz w:val="22"/>
                <w:szCs w:val="22"/>
              </w:rPr>
              <w:t>а/машин</w:t>
            </w:r>
          </w:p>
        </w:tc>
        <w:tc>
          <w:tcPr>
            <w:tcW w:w="851" w:type="dxa"/>
            <w:vMerge/>
            <w:shd w:val="clear" w:color="auto" w:fill="D9D9D9" w:themeFill="background1" w:themeFillShade="D9"/>
          </w:tcPr>
          <w:p w:rsidR="00A7354A" w:rsidRPr="00826776" w:rsidRDefault="00A7354A" w:rsidP="00934C51">
            <w:pPr>
              <w:widowControl/>
              <w:suppressAutoHyphens/>
              <w:ind w:firstLine="0"/>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1</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АО Трансавто</w:t>
            </w:r>
          </w:p>
        </w:tc>
        <w:tc>
          <w:tcPr>
            <w:tcW w:w="1985" w:type="dxa"/>
          </w:tcPr>
          <w:p w:rsidR="00A7354A" w:rsidRPr="00826776" w:rsidRDefault="00A7354A" w:rsidP="00934C51">
            <w:pPr>
              <w:widowControl/>
              <w:suppressAutoHyphens/>
              <w:ind w:firstLine="0"/>
              <w:jc w:val="left"/>
              <w:rPr>
                <w:sz w:val="22"/>
                <w:szCs w:val="22"/>
              </w:rPr>
            </w:pPr>
            <w:r w:rsidRPr="00826776">
              <w:rPr>
                <w:sz w:val="22"/>
                <w:szCs w:val="22"/>
              </w:rPr>
              <w:t>Меленковский пр</w:t>
            </w:r>
            <w:r w:rsidR="006C39B9">
              <w:rPr>
                <w:sz w:val="22"/>
                <w:szCs w:val="22"/>
              </w:rPr>
              <w:t>.</w:t>
            </w:r>
            <w:r w:rsidRPr="00826776">
              <w:rPr>
                <w:sz w:val="22"/>
                <w:szCs w:val="22"/>
              </w:rPr>
              <w:t xml:space="preserve"> д.</w:t>
            </w:r>
            <w:r w:rsidR="006C39B9">
              <w:rPr>
                <w:sz w:val="22"/>
                <w:szCs w:val="22"/>
              </w:rPr>
              <w:t xml:space="preserve"> </w:t>
            </w:r>
            <w:r w:rsidRPr="00826776">
              <w:rPr>
                <w:sz w:val="22"/>
                <w:szCs w:val="22"/>
              </w:rPr>
              <w:t>1</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114</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4</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96</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5</w:t>
            </w:r>
          </w:p>
        </w:tc>
        <w:tc>
          <w:tcPr>
            <w:tcW w:w="851" w:type="dxa"/>
          </w:tcPr>
          <w:p w:rsidR="00A7354A" w:rsidRPr="00826776" w:rsidRDefault="00A7354A" w:rsidP="00934C51">
            <w:pPr>
              <w:widowControl/>
              <w:suppressAutoHyphens/>
              <w:ind w:firstLine="0"/>
              <w:jc w:val="center"/>
              <w:rPr>
                <w:sz w:val="22"/>
                <w:szCs w:val="22"/>
              </w:rPr>
            </w:pPr>
            <w:r w:rsidRPr="00826776">
              <w:rPr>
                <w:sz w:val="22"/>
                <w:szCs w:val="22"/>
              </w:rPr>
              <w:t>Закр. охр</w:t>
            </w:r>
            <w:proofErr w:type="gramStart"/>
            <w:r w:rsidRPr="00826776">
              <w:rPr>
                <w:sz w:val="22"/>
                <w:szCs w:val="22"/>
              </w:rPr>
              <w:t>.</w:t>
            </w:r>
            <w:proofErr w:type="gramEnd"/>
            <w:r w:rsidRPr="00826776">
              <w:rPr>
                <w:sz w:val="22"/>
                <w:szCs w:val="22"/>
              </w:rPr>
              <w:t xml:space="preserve"> </w:t>
            </w:r>
            <w:proofErr w:type="gramStart"/>
            <w:r w:rsidRPr="00826776">
              <w:rPr>
                <w:sz w:val="22"/>
                <w:szCs w:val="22"/>
              </w:rPr>
              <w:t>т</w:t>
            </w:r>
            <w:proofErr w:type="gramEnd"/>
            <w:r w:rsidRPr="00826776">
              <w:rPr>
                <w:sz w:val="22"/>
                <w:szCs w:val="22"/>
              </w:rPr>
              <w:t>ерр.</w:t>
            </w: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2</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ФГУП «МЗРИП»</w:t>
            </w:r>
          </w:p>
        </w:tc>
        <w:tc>
          <w:tcPr>
            <w:tcW w:w="1985" w:type="dxa"/>
          </w:tcPr>
          <w:p w:rsidR="00A7354A" w:rsidRPr="00826776" w:rsidRDefault="00A7354A" w:rsidP="00934C51">
            <w:pPr>
              <w:widowControl/>
              <w:suppressAutoHyphens/>
              <w:ind w:firstLine="0"/>
              <w:jc w:val="left"/>
              <w:rPr>
                <w:sz w:val="22"/>
                <w:szCs w:val="22"/>
              </w:rPr>
            </w:pPr>
            <w:r w:rsidRPr="00826776">
              <w:rPr>
                <w:sz w:val="22"/>
                <w:szCs w:val="22"/>
              </w:rPr>
              <w:t>Карачаровское ш. д.</w:t>
            </w:r>
            <w:r w:rsidR="00826776">
              <w:rPr>
                <w:sz w:val="22"/>
                <w:szCs w:val="22"/>
              </w:rPr>
              <w:t xml:space="preserve"> </w:t>
            </w:r>
            <w:r w:rsidRPr="00826776">
              <w:rPr>
                <w:sz w:val="22"/>
                <w:szCs w:val="22"/>
              </w:rPr>
              <w:t>2</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125</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6</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89</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7</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3</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ОАО «Муромский ремонтно-механический з-д»</w:t>
            </w:r>
          </w:p>
        </w:tc>
        <w:tc>
          <w:tcPr>
            <w:tcW w:w="1985" w:type="dxa"/>
          </w:tcPr>
          <w:p w:rsidR="00A7354A" w:rsidRPr="00826776" w:rsidRDefault="00934C51" w:rsidP="00934C51">
            <w:pPr>
              <w:widowControl/>
              <w:suppressAutoHyphens/>
              <w:ind w:firstLine="0"/>
              <w:jc w:val="left"/>
              <w:rPr>
                <w:sz w:val="22"/>
                <w:szCs w:val="22"/>
              </w:rPr>
            </w:pPr>
            <w:r>
              <w:rPr>
                <w:sz w:val="22"/>
                <w:szCs w:val="22"/>
              </w:rPr>
              <w:t>у</w:t>
            </w:r>
            <w:r w:rsidR="00A7354A" w:rsidRPr="00826776">
              <w:rPr>
                <w:sz w:val="22"/>
                <w:szCs w:val="22"/>
              </w:rPr>
              <w:t>л. Механизаторов 44</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48</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8</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36</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4</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4</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АО «Муром»</w:t>
            </w:r>
          </w:p>
        </w:tc>
        <w:tc>
          <w:tcPr>
            <w:tcW w:w="1985" w:type="dxa"/>
          </w:tcPr>
          <w:p w:rsidR="00A7354A" w:rsidRPr="00826776" w:rsidRDefault="00826776" w:rsidP="00934C51">
            <w:pPr>
              <w:widowControl/>
              <w:suppressAutoHyphens/>
              <w:ind w:firstLine="0"/>
              <w:jc w:val="left"/>
              <w:rPr>
                <w:sz w:val="22"/>
                <w:szCs w:val="22"/>
              </w:rPr>
            </w:pPr>
            <w:r>
              <w:rPr>
                <w:sz w:val="22"/>
                <w:szCs w:val="22"/>
              </w:rPr>
              <w:t>у</w:t>
            </w:r>
            <w:r w:rsidR="00A7354A" w:rsidRPr="00826776">
              <w:rPr>
                <w:sz w:val="22"/>
                <w:szCs w:val="22"/>
              </w:rPr>
              <w:t>л. Кирова</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27</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4</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21</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2</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5</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ГУП ПАТП</w:t>
            </w:r>
          </w:p>
        </w:tc>
        <w:tc>
          <w:tcPr>
            <w:tcW w:w="1985" w:type="dxa"/>
          </w:tcPr>
          <w:p w:rsidR="00A7354A" w:rsidRPr="00934C51" w:rsidRDefault="00826776" w:rsidP="00934C51">
            <w:pPr>
              <w:widowControl/>
              <w:suppressAutoHyphens/>
              <w:ind w:firstLine="0"/>
              <w:jc w:val="left"/>
              <w:rPr>
                <w:spacing w:val="-6"/>
                <w:sz w:val="22"/>
                <w:szCs w:val="22"/>
              </w:rPr>
            </w:pPr>
            <w:r w:rsidRPr="00934C51">
              <w:rPr>
                <w:spacing w:val="-6"/>
                <w:sz w:val="22"/>
                <w:szCs w:val="22"/>
              </w:rPr>
              <w:t>у</w:t>
            </w:r>
            <w:r w:rsidR="00A7354A" w:rsidRPr="00934C51">
              <w:rPr>
                <w:spacing w:val="-6"/>
                <w:sz w:val="22"/>
                <w:szCs w:val="22"/>
              </w:rPr>
              <w:t>л. Куликова 2а</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107</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3</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12</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5</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6</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ОАО «Муромтепловоз»</w:t>
            </w:r>
          </w:p>
        </w:tc>
        <w:tc>
          <w:tcPr>
            <w:tcW w:w="1985" w:type="dxa"/>
          </w:tcPr>
          <w:p w:rsidR="00A7354A" w:rsidRPr="00826776" w:rsidRDefault="00826776" w:rsidP="00934C51">
            <w:pPr>
              <w:widowControl/>
              <w:suppressAutoHyphens/>
              <w:ind w:firstLine="0"/>
              <w:jc w:val="left"/>
              <w:rPr>
                <w:sz w:val="22"/>
                <w:szCs w:val="22"/>
              </w:rPr>
            </w:pPr>
            <w:r>
              <w:rPr>
                <w:sz w:val="22"/>
                <w:szCs w:val="22"/>
              </w:rPr>
              <w:t>у</w:t>
            </w:r>
            <w:r w:rsidR="00A7354A" w:rsidRPr="00826776">
              <w:rPr>
                <w:sz w:val="22"/>
                <w:szCs w:val="22"/>
              </w:rPr>
              <w:t>л. Филатова д.10</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203</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28</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153</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12</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7</w:t>
            </w:r>
          </w:p>
        </w:tc>
        <w:tc>
          <w:tcPr>
            <w:tcW w:w="1984" w:type="dxa"/>
          </w:tcPr>
          <w:p w:rsidR="00A7354A" w:rsidRPr="00DB72D9" w:rsidRDefault="00A7354A" w:rsidP="00934C51">
            <w:pPr>
              <w:widowControl/>
              <w:suppressAutoHyphens/>
              <w:ind w:firstLine="0"/>
              <w:jc w:val="left"/>
              <w:rPr>
                <w:spacing w:val="-6"/>
                <w:sz w:val="22"/>
                <w:szCs w:val="22"/>
              </w:rPr>
            </w:pPr>
            <w:r w:rsidRPr="00DB72D9">
              <w:rPr>
                <w:spacing w:val="-6"/>
                <w:sz w:val="22"/>
                <w:szCs w:val="22"/>
              </w:rPr>
              <w:t>ОАО «Муромский стрелочный завод»</w:t>
            </w:r>
          </w:p>
        </w:tc>
        <w:tc>
          <w:tcPr>
            <w:tcW w:w="1985" w:type="dxa"/>
          </w:tcPr>
          <w:p w:rsidR="00A7354A" w:rsidRPr="00826776" w:rsidRDefault="00826776" w:rsidP="00934C51">
            <w:pPr>
              <w:widowControl/>
              <w:suppressAutoHyphens/>
              <w:ind w:firstLine="0"/>
              <w:jc w:val="left"/>
              <w:rPr>
                <w:sz w:val="22"/>
                <w:szCs w:val="22"/>
              </w:rPr>
            </w:pPr>
            <w:r>
              <w:rPr>
                <w:sz w:val="22"/>
                <w:szCs w:val="22"/>
              </w:rPr>
              <w:t>у</w:t>
            </w:r>
            <w:r w:rsidR="00A7354A" w:rsidRPr="00826776">
              <w:rPr>
                <w:sz w:val="22"/>
                <w:szCs w:val="22"/>
              </w:rPr>
              <w:t>л. Стахановская 22а</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129</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19</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78</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11</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8</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ОАО «Муромский радиозавод»</w:t>
            </w:r>
          </w:p>
        </w:tc>
        <w:tc>
          <w:tcPr>
            <w:tcW w:w="1985" w:type="dxa"/>
          </w:tcPr>
          <w:p w:rsidR="00A7354A" w:rsidRPr="00826776" w:rsidRDefault="00A7354A" w:rsidP="00934C51">
            <w:pPr>
              <w:widowControl/>
              <w:suppressAutoHyphens/>
              <w:ind w:firstLine="0"/>
              <w:jc w:val="left"/>
              <w:rPr>
                <w:sz w:val="22"/>
                <w:szCs w:val="22"/>
              </w:rPr>
            </w:pPr>
            <w:r w:rsidRPr="00826776">
              <w:rPr>
                <w:sz w:val="22"/>
                <w:szCs w:val="22"/>
              </w:rPr>
              <w:t>Радиозаводское шоссе д.</w:t>
            </w:r>
            <w:r w:rsidR="006C39B9">
              <w:rPr>
                <w:sz w:val="22"/>
                <w:szCs w:val="22"/>
              </w:rPr>
              <w:t xml:space="preserve"> </w:t>
            </w:r>
            <w:r w:rsidRPr="00826776">
              <w:rPr>
                <w:sz w:val="22"/>
                <w:szCs w:val="22"/>
              </w:rPr>
              <w:t>12</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85</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4</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56</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9</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t>9</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ОАО «Муромский машиностроительный завод»</w:t>
            </w:r>
          </w:p>
        </w:tc>
        <w:tc>
          <w:tcPr>
            <w:tcW w:w="1985" w:type="dxa"/>
          </w:tcPr>
          <w:p w:rsidR="00A7354A" w:rsidRPr="00826776" w:rsidRDefault="00A7354A" w:rsidP="00934C51">
            <w:pPr>
              <w:widowControl/>
              <w:suppressAutoHyphens/>
              <w:ind w:firstLine="0"/>
              <w:jc w:val="left"/>
              <w:rPr>
                <w:sz w:val="22"/>
                <w:szCs w:val="22"/>
              </w:rPr>
            </w:pPr>
            <w:r w:rsidRPr="00826776">
              <w:rPr>
                <w:sz w:val="22"/>
                <w:szCs w:val="22"/>
              </w:rPr>
              <w:t>Карачаровское шоссе д.</w:t>
            </w:r>
            <w:r w:rsidR="006C39B9">
              <w:rPr>
                <w:sz w:val="22"/>
                <w:szCs w:val="22"/>
              </w:rPr>
              <w:t xml:space="preserve"> </w:t>
            </w:r>
            <w:r w:rsidRPr="00826776">
              <w:rPr>
                <w:sz w:val="22"/>
                <w:szCs w:val="22"/>
              </w:rPr>
              <w:t>5</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103</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7</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83</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6</w:t>
            </w:r>
          </w:p>
        </w:tc>
        <w:tc>
          <w:tcPr>
            <w:tcW w:w="851" w:type="dxa"/>
          </w:tcPr>
          <w:p w:rsidR="00A7354A" w:rsidRPr="00826776" w:rsidRDefault="00A7354A" w:rsidP="00934C51">
            <w:pPr>
              <w:widowControl/>
              <w:suppressAutoHyphens/>
              <w:ind w:firstLine="0"/>
              <w:jc w:val="center"/>
              <w:rPr>
                <w:sz w:val="22"/>
                <w:szCs w:val="22"/>
              </w:rPr>
            </w:pPr>
          </w:p>
        </w:tc>
      </w:tr>
      <w:tr w:rsidR="00A7354A" w:rsidRPr="00A7354A" w:rsidTr="00DB72D9">
        <w:trPr>
          <w:cantSplit/>
          <w:trHeight w:val="20"/>
        </w:trPr>
        <w:tc>
          <w:tcPr>
            <w:tcW w:w="534" w:type="dxa"/>
          </w:tcPr>
          <w:p w:rsidR="00A7354A" w:rsidRPr="00826776" w:rsidRDefault="00A7354A" w:rsidP="00934C51">
            <w:pPr>
              <w:widowControl/>
              <w:suppressAutoHyphens/>
              <w:ind w:firstLine="0"/>
              <w:jc w:val="center"/>
              <w:rPr>
                <w:sz w:val="22"/>
                <w:szCs w:val="22"/>
              </w:rPr>
            </w:pPr>
            <w:r w:rsidRPr="00826776">
              <w:rPr>
                <w:sz w:val="22"/>
                <w:szCs w:val="22"/>
              </w:rPr>
              <w:lastRenderedPageBreak/>
              <w:t>10</w:t>
            </w:r>
          </w:p>
        </w:tc>
        <w:tc>
          <w:tcPr>
            <w:tcW w:w="1984" w:type="dxa"/>
          </w:tcPr>
          <w:p w:rsidR="00A7354A" w:rsidRPr="00826776" w:rsidRDefault="00A7354A" w:rsidP="00934C51">
            <w:pPr>
              <w:widowControl/>
              <w:suppressAutoHyphens/>
              <w:ind w:firstLine="0"/>
              <w:jc w:val="left"/>
              <w:rPr>
                <w:sz w:val="22"/>
                <w:szCs w:val="22"/>
              </w:rPr>
            </w:pPr>
            <w:r w:rsidRPr="00826776">
              <w:rPr>
                <w:sz w:val="22"/>
                <w:szCs w:val="22"/>
              </w:rPr>
              <w:t>МДРСП</w:t>
            </w:r>
          </w:p>
        </w:tc>
        <w:tc>
          <w:tcPr>
            <w:tcW w:w="1985" w:type="dxa"/>
          </w:tcPr>
          <w:p w:rsidR="00A7354A" w:rsidRPr="00826776" w:rsidRDefault="00A7354A" w:rsidP="00934C51">
            <w:pPr>
              <w:widowControl/>
              <w:suppressAutoHyphens/>
              <w:ind w:firstLine="0"/>
              <w:jc w:val="left"/>
              <w:rPr>
                <w:sz w:val="22"/>
                <w:szCs w:val="22"/>
              </w:rPr>
            </w:pPr>
            <w:r w:rsidRPr="00826776">
              <w:rPr>
                <w:sz w:val="22"/>
                <w:szCs w:val="22"/>
              </w:rPr>
              <w:t>Радиозаводское шоссе д.7</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41</w:t>
            </w:r>
          </w:p>
        </w:tc>
        <w:tc>
          <w:tcPr>
            <w:tcW w:w="1134" w:type="dxa"/>
          </w:tcPr>
          <w:p w:rsidR="00A7354A" w:rsidRPr="00826776" w:rsidRDefault="00A7354A" w:rsidP="00934C51">
            <w:pPr>
              <w:widowControl/>
              <w:suppressAutoHyphens/>
              <w:ind w:firstLine="0"/>
              <w:jc w:val="center"/>
              <w:rPr>
                <w:sz w:val="22"/>
                <w:szCs w:val="22"/>
              </w:rPr>
            </w:pPr>
            <w:r w:rsidRPr="00826776">
              <w:rPr>
                <w:sz w:val="22"/>
                <w:szCs w:val="22"/>
              </w:rPr>
              <w:t>1</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31</w:t>
            </w:r>
          </w:p>
        </w:tc>
        <w:tc>
          <w:tcPr>
            <w:tcW w:w="992" w:type="dxa"/>
          </w:tcPr>
          <w:p w:rsidR="00A7354A" w:rsidRPr="00826776" w:rsidRDefault="00A7354A" w:rsidP="00934C51">
            <w:pPr>
              <w:widowControl/>
              <w:suppressAutoHyphens/>
              <w:ind w:firstLine="0"/>
              <w:jc w:val="center"/>
              <w:rPr>
                <w:sz w:val="22"/>
                <w:szCs w:val="22"/>
              </w:rPr>
            </w:pPr>
            <w:r w:rsidRPr="00826776">
              <w:rPr>
                <w:sz w:val="22"/>
                <w:szCs w:val="22"/>
              </w:rPr>
              <w:t>7</w:t>
            </w:r>
          </w:p>
        </w:tc>
        <w:tc>
          <w:tcPr>
            <w:tcW w:w="851" w:type="dxa"/>
          </w:tcPr>
          <w:p w:rsidR="00A7354A" w:rsidRPr="00826776" w:rsidRDefault="00A7354A" w:rsidP="00934C51">
            <w:pPr>
              <w:widowControl/>
              <w:suppressAutoHyphens/>
              <w:ind w:firstLine="0"/>
              <w:jc w:val="center"/>
              <w:rPr>
                <w:sz w:val="22"/>
                <w:szCs w:val="22"/>
              </w:rPr>
            </w:pPr>
          </w:p>
        </w:tc>
      </w:tr>
    </w:tbl>
    <w:p w:rsidR="00A7354A" w:rsidRPr="00A7354A" w:rsidRDefault="00A7354A" w:rsidP="00934C51">
      <w:pPr>
        <w:widowControl/>
        <w:suppressAutoHyphens/>
        <w:ind w:firstLine="709"/>
        <w:rPr>
          <w:rFonts w:ascii="Arial" w:hAnsi="Arial" w:cs="Arial"/>
          <w:szCs w:val="20"/>
        </w:rPr>
      </w:pPr>
    </w:p>
    <w:p w:rsidR="00A7354A" w:rsidRPr="00826776" w:rsidRDefault="00A7354A" w:rsidP="00934C51">
      <w:pPr>
        <w:widowControl/>
        <w:suppressAutoHyphens/>
        <w:spacing w:after="120"/>
        <w:ind w:firstLine="709"/>
        <w:rPr>
          <w:sz w:val="28"/>
          <w:szCs w:val="28"/>
        </w:rPr>
      </w:pPr>
      <w:r w:rsidRPr="00826776">
        <w:rPr>
          <w:sz w:val="28"/>
          <w:szCs w:val="28"/>
        </w:rPr>
        <w:t xml:space="preserve">Уровень обеспеченности парком грузовых автомобилей около 40 машин на 1000 жителей, на расчетный срок парк вырастет незначительно. Хранение и техническое обслуживание грузовых машин предполагается </w:t>
      </w:r>
      <w:r w:rsidR="00826776" w:rsidRPr="00826776">
        <w:rPr>
          <w:sz w:val="28"/>
          <w:szCs w:val="28"/>
        </w:rPr>
        <w:t>на территориях,</w:t>
      </w:r>
      <w:r w:rsidRPr="00826776">
        <w:rPr>
          <w:sz w:val="28"/>
          <w:szCs w:val="28"/>
        </w:rPr>
        <w:t xml:space="preserve"> существующих ГАТП в пределах коммунальных зон.</w:t>
      </w:r>
    </w:p>
    <w:p w:rsidR="00A7354A" w:rsidRPr="00826776" w:rsidRDefault="00A7354A" w:rsidP="00934C51">
      <w:pPr>
        <w:widowControl/>
        <w:suppressAutoHyphens/>
        <w:spacing w:after="120"/>
        <w:ind w:firstLine="709"/>
        <w:rPr>
          <w:sz w:val="28"/>
          <w:szCs w:val="28"/>
        </w:rPr>
      </w:pPr>
      <w:r w:rsidRPr="00826776">
        <w:rPr>
          <w:sz w:val="28"/>
          <w:szCs w:val="28"/>
        </w:rPr>
        <w:t>Имеются АЗС и СТО на территории предприятий МРЗ, ОАО «Машзавод (ЗиО), АО «Тепловоз» (ЗиД), АЗС в промышленном районе между стрелочным заводом и нефтебазой, в районе путепровода по ул. Куликова, на ул. Гоголева. Дислокация АЗС показана на схеме транспорта.</w:t>
      </w:r>
    </w:p>
    <w:p w:rsidR="00A7354A" w:rsidRPr="00826776" w:rsidRDefault="00A7354A" w:rsidP="00934C51">
      <w:pPr>
        <w:widowControl/>
        <w:suppressAutoHyphens/>
        <w:spacing w:before="120" w:after="60"/>
        <w:ind w:firstLine="709"/>
        <w:jc w:val="right"/>
        <w:rPr>
          <w:sz w:val="28"/>
          <w:szCs w:val="28"/>
        </w:rPr>
      </w:pPr>
      <w:r w:rsidRPr="00826776">
        <w:rPr>
          <w:sz w:val="28"/>
          <w:szCs w:val="28"/>
        </w:rPr>
        <w:t xml:space="preserve">Таблица </w:t>
      </w:r>
      <w:r w:rsidR="0016154A">
        <w:rPr>
          <w:sz w:val="28"/>
          <w:szCs w:val="28"/>
        </w:rPr>
        <w:t>10</w:t>
      </w:r>
      <w:r w:rsidRPr="00826776">
        <w:rPr>
          <w:sz w:val="28"/>
          <w:szCs w:val="28"/>
        </w:rPr>
        <w:t>.1</w:t>
      </w:r>
      <w:r w:rsidR="00693C3C">
        <w:rPr>
          <w:sz w:val="28"/>
          <w:szCs w:val="28"/>
        </w:rPr>
        <w:t>3</w:t>
      </w:r>
    </w:p>
    <w:p w:rsidR="00826776" w:rsidRDefault="00A7354A" w:rsidP="00934C51">
      <w:pPr>
        <w:widowControl/>
        <w:suppressAutoHyphens/>
        <w:spacing w:before="120"/>
        <w:ind w:firstLine="0"/>
        <w:jc w:val="center"/>
        <w:rPr>
          <w:sz w:val="28"/>
          <w:szCs w:val="28"/>
        </w:rPr>
      </w:pPr>
      <w:proofErr w:type="gramStart"/>
      <w:r w:rsidRPr="00826776">
        <w:rPr>
          <w:sz w:val="28"/>
          <w:szCs w:val="28"/>
        </w:rPr>
        <w:t xml:space="preserve">Существующие, строящиеся и проектируемые АЗС на городских улицах и дорогах, на дорогах федерального и областного значения </w:t>
      </w:r>
      <w:proofErr w:type="gramEnd"/>
    </w:p>
    <w:p w:rsidR="00A7354A" w:rsidRPr="00826776" w:rsidRDefault="00A7354A" w:rsidP="00934C51">
      <w:pPr>
        <w:widowControl/>
        <w:suppressAutoHyphens/>
        <w:spacing w:after="120"/>
        <w:ind w:firstLine="0"/>
        <w:jc w:val="center"/>
        <w:rPr>
          <w:sz w:val="28"/>
          <w:szCs w:val="28"/>
        </w:rPr>
      </w:pPr>
      <w:r w:rsidRPr="00826776">
        <w:rPr>
          <w:sz w:val="28"/>
          <w:szCs w:val="28"/>
        </w:rPr>
        <w:t>в Муромском районе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2300"/>
        <w:gridCol w:w="1949"/>
        <w:gridCol w:w="2211"/>
        <w:gridCol w:w="2410"/>
      </w:tblGrid>
      <w:tr w:rsidR="00A7354A" w:rsidRPr="00A7354A" w:rsidTr="006C39B9">
        <w:trPr>
          <w:trHeight w:val="20"/>
          <w:tblHeader/>
        </w:trPr>
        <w:tc>
          <w:tcPr>
            <w:tcW w:w="628" w:type="dxa"/>
            <w:shd w:val="clear" w:color="auto" w:fill="D9D9D9" w:themeFill="background1" w:themeFillShade="D9"/>
            <w:vAlign w:val="center"/>
          </w:tcPr>
          <w:p w:rsidR="00A7354A" w:rsidRPr="001A3571" w:rsidRDefault="00A7354A" w:rsidP="00934C51">
            <w:pPr>
              <w:widowControl/>
              <w:suppressAutoHyphens/>
              <w:ind w:firstLine="0"/>
              <w:jc w:val="center"/>
              <w:rPr>
                <w:sz w:val="22"/>
                <w:szCs w:val="22"/>
              </w:rPr>
            </w:pPr>
            <w:r w:rsidRPr="001A3571">
              <w:rPr>
                <w:sz w:val="22"/>
                <w:szCs w:val="22"/>
              </w:rPr>
              <w:t xml:space="preserve">№ </w:t>
            </w:r>
            <w:proofErr w:type="gramStart"/>
            <w:r w:rsidRPr="001A3571">
              <w:rPr>
                <w:sz w:val="22"/>
                <w:szCs w:val="22"/>
              </w:rPr>
              <w:t>п</w:t>
            </w:r>
            <w:proofErr w:type="gramEnd"/>
            <w:r w:rsidRPr="001A3571">
              <w:rPr>
                <w:sz w:val="22"/>
                <w:szCs w:val="22"/>
              </w:rPr>
              <w:t>/п</w:t>
            </w:r>
          </w:p>
        </w:tc>
        <w:tc>
          <w:tcPr>
            <w:tcW w:w="2300" w:type="dxa"/>
            <w:shd w:val="clear" w:color="auto" w:fill="D9D9D9" w:themeFill="background1" w:themeFillShade="D9"/>
            <w:vAlign w:val="center"/>
          </w:tcPr>
          <w:p w:rsidR="00A7354A" w:rsidRPr="001A3571" w:rsidRDefault="00A7354A" w:rsidP="00934C51">
            <w:pPr>
              <w:widowControl/>
              <w:suppressAutoHyphens/>
              <w:ind w:firstLine="0"/>
              <w:jc w:val="center"/>
              <w:rPr>
                <w:sz w:val="22"/>
                <w:szCs w:val="22"/>
              </w:rPr>
            </w:pPr>
            <w:r w:rsidRPr="001A3571">
              <w:rPr>
                <w:sz w:val="22"/>
                <w:szCs w:val="22"/>
              </w:rPr>
              <w:t>Наименование дороги</w:t>
            </w:r>
          </w:p>
        </w:tc>
        <w:tc>
          <w:tcPr>
            <w:tcW w:w="1949" w:type="dxa"/>
            <w:shd w:val="clear" w:color="auto" w:fill="D9D9D9" w:themeFill="background1" w:themeFillShade="D9"/>
            <w:vAlign w:val="center"/>
          </w:tcPr>
          <w:p w:rsidR="00A7354A" w:rsidRPr="001A3571" w:rsidRDefault="00A7354A" w:rsidP="00934C51">
            <w:pPr>
              <w:widowControl/>
              <w:suppressAutoHyphens/>
              <w:ind w:firstLine="0"/>
              <w:jc w:val="center"/>
              <w:rPr>
                <w:sz w:val="22"/>
                <w:szCs w:val="22"/>
              </w:rPr>
            </w:pPr>
            <w:r w:rsidRPr="001A3571">
              <w:rPr>
                <w:sz w:val="22"/>
                <w:szCs w:val="22"/>
              </w:rPr>
              <w:t>Место размещения</w:t>
            </w:r>
          </w:p>
        </w:tc>
        <w:tc>
          <w:tcPr>
            <w:tcW w:w="2211" w:type="dxa"/>
            <w:shd w:val="clear" w:color="auto" w:fill="D9D9D9" w:themeFill="background1" w:themeFillShade="D9"/>
            <w:vAlign w:val="center"/>
          </w:tcPr>
          <w:p w:rsidR="00A7354A" w:rsidRPr="001A3571" w:rsidRDefault="00A7354A" w:rsidP="00934C51">
            <w:pPr>
              <w:widowControl/>
              <w:suppressAutoHyphens/>
              <w:ind w:firstLine="0"/>
              <w:jc w:val="center"/>
              <w:rPr>
                <w:sz w:val="22"/>
                <w:szCs w:val="22"/>
              </w:rPr>
            </w:pPr>
            <w:r w:rsidRPr="001A3571">
              <w:rPr>
                <w:sz w:val="22"/>
                <w:szCs w:val="22"/>
              </w:rPr>
              <w:t>Тип АЗС, количество колонок</w:t>
            </w:r>
          </w:p>
        </w:tc>
        <w:tc>
          <w:tcPr>
            <w:tcW w:w="2410" w:type="dxa"/>
            <w:shd w:val="clear" w:color="auto" w:fill="D9D9D9" w:themeFill="background1" w:themeFillShade="D9"/>
            <w:vAlign w:val="center"/>
          </w:tcPr>
          <w:p w:rsidR="00A7354A" w:rsidRPr="001A3571" w:rsidRDefault="00A7354A" w:rsidP="00934C51">
            <w:pPr>
              <w:widowControl/>
              <w:suppressAutoHyphens/>
              <w:ind w:firstLine="0"/>
              <w:jc w:val="center"/>
              <w:rPr>
                <w:sz w:val="22"/>
                <w:szCs w:val="22"/>
              </w:rPr>
            </w:pPr>
            <w:r w:rsidRPr="001A3571">
              <w:rPr>
                <w:sz w:val="22"/>
                <w:szCs w:val="22"/>
              </w:rPr>
              <w:t>Заказчик</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Владимирское шоссе</w:t>
            </w:r>
          </w:p>
        </w:tc>
        <w:tc>
          <w:tcPr>
            <w:tcW w:w="1949" w:type="dxa"/>
          </w:tcPr>
          <w:p w:rsidR="00A7354A" w:rsidRPr="001A3571" w:rsidRDefault="00826776" w:rsidP="00934C51">
            <w:pPr>
              <w:widowControl/>
              <w:suppressAutoHyphens/>
              <w:ind w:firstLine="0"/>
              <w:jc w:val="left"/>
              <w:rPr>
                <w:sz w:val="22"/>
                <w:szCs w:val="22"/>
              </w:rPr>
            </w:pPr>
            <w:r>
              <w:rPr>
                <w:sz w:val="22"/>
                <w:szCs w:val="22"/>
              </w:rPr>
              <w:t>г.</w:t>
            </w:r>
            <w:r w:rsidR="00A7354A" w:rsidRPr="001A3571">
              <w:rPr>
                <w:sz w:val="22"/>
                <w:szCs w:val="22"/>
              </w:rPr>
              <w:t xml:space="preserve"> Муром</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Контейнер, 2</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 xml:space="preserve">ИЧП </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2*</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Карачаровское шоссе</w:t>
            </w:r>
          </w:p>
        </w:tc>
        <w:tc>
          <w:tcPr>
            <w:tcW w:w="1949" w:type="dxa"/>
          </w:tcPr>
          <w:p w:rsidR="00A7354A" w:rsidRPr="001A3571" w:rsidRDefault="00826776" w:rsidP="00934C51">
            <w:pPr>
              <w:widowControl/>
              <w:suppressAutoHyphens/>
              <w:ind w:firstLine="0"/>
              <w:jc w:val="left"/>
              <w:rPr>
                <w:sz w:val="22"/>
                <w:szCs w:val="22"/>
              </w:rPr>
            </w:pPr>
            <w:r>
              <w:rPr>
                <w:sz w:val="22"/>
                <w:szCs w:val="22"/>
              </w:rPr>
              <w:t>г.</w:t>
            </w:r>
            <w:r w:rsidR="00A7354A" w:rsidRPr="001A3571">
              <w:rPr>
                <w:sz w:val="22"/>
                <w:szCs w:val="22"/>
              </w:rPr>
              <w:t xml:space="preserve"> Муром</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Контейнер</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 xml:space="preserve">ТОО </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3*</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Владимирское шоссе</w:t>
            </w:r>
          </w:p>
        </w:tc>
        <w:tc>
          <w:tcPr>
            <w:tcW w:w="1949" w:type="dxa"/>
          </w:tcPr>
          <w:p w:rsidR="00A7354A" w:rsidRPr="001A3571" w:rsidRDefault="00826776" w:rsidP="00934C51">
            <w:pPr>
              <w:widowControl/>
              <w:suppressAutoHyphens/>
              <w:ind w:firstLine="0"/>
              <w:jc w:val="left"/>
              <w:rPr>
                <w:sz w:val="22"/>
                <w:szCs w:val="22"/>
              </w:rPr>
            </w:pPr>
            <w:r>
              <w:rPr>
                <w:sz w:val="22"/>
                <w:szCs w:val="22"/>
              </w:rPr>
              <w:t>г.</w:t>
            </w:r>
            <w:r w:rsidR="00A7354A" w:rsidRPr="001A3571">
              <w:rPr>
                <w:sz w:val="22"/>
                <w:szCs w:val="22"/>
              </w:rPr>
              <w:t xml:space="preserve"> Муром, район СТО, левая сторона Владимирского шоссе</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3</w:t>
            </w:r>
          </w:p>
        </w:tc>
        <w:tc>
          <w:tcPr>
            <w:tcW w:w="2410" w:type="dxa"/>
          </w:tcPr>
          <w:p w:rsidR="00A7354A" w:rsidRPr="00826776" w:rsidRDefault="00A7354A" w:rsidP="00934C51">
            <w:pPr>
              <w:widowControl/>
              <w:suppressAutoHyphens/>
              <w:ind w:firstLine="0"/>
              <w:jc w:val="left"/>
              <w:rPr>
                <w:spacing w:val="-8"/>
                <w:sz w:val="22"/>
                <w:szCs w:val="22"/>
              </w:rPr>
            </w:pPr>
            <w:r w:rsidRPr="00826776">
              <w:rPr>
                <w:spacing w:val="-8"/>
                <w:sz w:val="22"/>
                <w:szCs w:val="22"/>
              </w:rPr>
              <w:t>Муромская нефтебеза</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4*</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Владимирское шоссе</w:t>
            </w:r>
          </w:p>
        </w:tc>
        <w:tc>
          <w:tcPr>
            <w:tcW w:w="1949" w:type="dxa"/>
          </w:tcPr>
          <w:p w:rsidR="00826776" w:rsidRDefault="00826776" w:rsidP="00934C51">
            <w:pPr>
              <w:widowControl/>
              <w:suppressAutoHyphens/>
              <w:ind w:firstLine="0"/>
              <w:jc w:val="left"/>
              <w:rPr>
                <w:sz w:val="22"/>
                <w:szCs w:val="22"/>
              </w:rPr>
            </w:pPr>
            <w:r>
              <w:rPr>
                <w:sz w:val="22"/>
                <w:szCs w:val="22"/>
              </w:rPr>
              <w:t>г.</w:t>
            </w:r>
            <w:r w:rsidR="00A7354A" w:rsidRPr="001A3571">
              <w:rPr>
                <w:sz w:val="22"/>
                <w:szCs w:val="22"/>
              </w:rPr>
              <w:t xml:space="preserve"> Муром, </w:t>
            </w:r>
          </w:p>
          <w:p w:rsidR="00A7354A" w:rsidRPr="001A3571" w:rsidRDefault="00A7354A" w:rsidP="00934C51">
            <w:pPr>
              <w:widowControl/>
              <w:suppressAutoHyphens/>
              <w:ind w:firstLine="0"/>
              <w:jc w:val="left"/>
              <w:rPr>
                <w:sz w:val="22"/>
                <w:szCs w:val="22"/>
              </w:rPr>
            </w:pPr>
            <w:r w:rsidRPr="001A3571">
              <w:rPr>
                <w:sz w:val="22"/>
                <w:szCs w:val="22"/>
              </w:rPr>
              <w:t xml:space="preserve">район СТО, правая </w:t>
            </w:r>
            <w:r w:rsidRPr="00826776">
              <w:rPr>
                <w:spacing w:val="-8"/>
                <w:sz w:val="22"/>
                <w:szCs w:val="22"/>
              </w:rPr>
              <w:t>сторона Владимирского шоссе</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4</w:t>
            </w:r>
          </w:p>
        </w:tc>
        <w:tc>
          <w:tcPr>
            <w:tcW w:w="2410" w:type="dxa"/>
          </w:tcPr>
          <w:p w:rsidR="00A7354A" w:rsidRPr="001A3571" w:rsidRDefault="00826776" w:rsidP="00934C51">
            <w:pPr>
              <w:widowControl/>
              <w:suppressAutoHyphens/>
              <w:ind w:firstLine="0"/>
              <w:jc w:val="left"/>
              <w:rPr>
                <w:sz w:val="22"/>
                <w:szCs w:val="22"/>
              </w:rPr>
            </w:pPr>
            <w:r w:rsidRPr="00826776">
              <w:rPr>
                <w:spacing w:val="-8"/>
                <w:sz w:val="22"/>
                <w:szCs w:val="22"/>
              </w:rPr>
              <w:t>Муромская нефтебеза</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5.*</w:t>
            </w:r>
          </w:p>
        </w:tc>
        <w:tc>
          <w:tcPr>
            <w:tcW w:w="2300" w:type="dxa"/>
          </w:tcPr>
          <w:p w:rsidR="00A7354A" w:rsidRPr="001A3571" w:rsidRDefault="00826776" w:rsidP="00934C51">
            <w:pPr>
              <w:widowControl/>
              <w:suppressAutoHyphens/>
              <w:ind w:firstLine="0"/>
              <w:jc w:val="left"/>
              <w:rPr>
                <w:sz w:val="22"/>
                <w:szCs w:val="22"/>
              </w:rPr>
            </w:pPr>
            <w:r>
              <w:rPr>
                <w:sz w:val="22"/>
                <w:szCs w:val="22"/>
              </w:rPr>
              <w:t>у</w:t>
            </w:r>
            <w:r w:rsidR="00A7354A" w:rsidRPr="001A3571">
              <w:rPr>
                <w:sz w:val="22"/>
                <w:szCs w:val="22"/>
              </w:rPr>
              <w:t>л. Куйбышева</w:t>
            </w:r>
          </w:p>
        </w:tc>
        <w:tc>
          <w:tcPr>
            <w:tcW w:w="1949" w:type="dxa"/>
          </w:tcPr>
          <w:p w:rsidR="00A7354A" w:rsidRPr="001A3571" w:rsidRDefault="00826776" w:rsidP="00934C51">
            <w:pPr>
              <w:widowControl/>
              <w:suppressAutoHyphens/>
              <w:ind w:firstLine="0"/>
              <w:jc w:val="left"/>
              <w:rPr>
                <w:sz w:val="22"/>
                <w:szCs w:val="22"/>
              </w:rPr>
            </w:pPr>
            <w:r>
              <w:rPr>
                <w:sz w:val="22"/>
                <w:szCs w:val="22"/>
              </w:rPr>
              <w:t xml:space="preserve">г. </w:t>
            </w:r>
            <w:r w:rsidR="00A7354A" w:rsidRPr="001A3571">
              <w:rPr>
                <w:sz w:val="22"/>
                <w:szCs w:val="22"/>
              </w:rPr>
              <w:t>Муром</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сущ., 2</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ООО</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6.*</w:t>
            </w:r>
          </w:p>
        </w:tc>
        <w:tc>
          <w:tcPr>
            <w:tcW w:w="2300" w:type="dxa"/>
          </w:tcPr>
          <w:p w:rsidR="00A7354A" w:rsidRPr="001A3571" w:rsidRDefault="00826776" w:rsidP="00934C51">
            <w:pPr>
              <w:widowControl/>
              <w:suppressAutoHyphens/>
              <w:ind w:firstLine="0"/>
              <w:jc w:val="left"/>
              <w:rPr>
                <w:sz w:val="22"/>
                <w:szCs w:val="22"/>
              </w:rPr>
            </w:pPr>
            <w:r>
              <w:rPr>
                <w:sz w:val="22"/>
                <w:szCs w:val="22"/>
              </w:rPr>
              <w:t>у</w:t>
            </w:r>
            <w:r w:rsidR="00A7354A" w:rsidRPr="001A3571">
              <w:rPr>
                <w:sz w:val="22"/>
                <w:szCs w:val="22"/>
              </w:rPr>
              <w:t>л. Энгельса, южный район</w:t>
            </w:r>
          </w:p>
        </w:tc>
        <w:tc>
          <w:tcPr>
            <w:tcW w:w="1949" w:type="dxa"/>
          </w:tcPr>
          <w:p w:rsidR="00A7354A" w:rsidRPr="001A3571" w:rsidRDefault="00826776" w:rsidP="00934C51">
            <w:pPr>
              <w:widowControl/>
              <w:suppressAutoHyphens/>
              <w:ind w:firstLine="0"/>
              <w:jc w:val="left"/>
              <w:rPr>
                <w:sz w:val="22"/>
                <w:szCs w:val="22"/>
              </w:rPr>
            </w:pPr>
            <w:r>
              <w:rPr>
                <w:sz w:val="22"/>
                <w:szCs w:val="22"/>
              </w:rPr>
              <w:t xml:space="preserve">г. </w:t>
            </w:r>
            <w:r w:rsidR="00A7354A" w:rsidRPr="001A3571">
              <w:rPr>
                <w:sz w:val="22"/>
                <w:szCs w:val="22"/>
              </w:rPr>
              <w:t>Муром</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сущ. 2</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 xml:space="preserve">ЧП </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7*</w:t>
            </w:r>
          </w:p>
        </w:tc>
        <w:tc>
          <w:tcPr>
            <w:tcW w:w="2300" w:type="dxa"/>
          </w:tcPr>
          <w:p w:rsidR="00826776" w:rsidRDefault="00A7354A" w:rsidP="00934C51">
            <w:pPr>
              <w:widowControl/>
              <w:suppressAutoHyphens/>
              <w:ind w:firstLine="0"/>
              <w:jc w:val="left"/>
              <w:rPr>
                <w:sz w:val="22"/>
                <w:szCs w:val="22"/>
              </w:rPr>
            </w:pPr>
            <w:r w:rsidRPr="001A3571">
              <w:rPr>
                <w:sz w:val="22"/>
                <w:szCs w:val="22"/>
              </w:rPr>
              <w:t xml:space="preserve">Ул. Лаврентьева, </w:t>
            </w:r>
          </w:p>
          <w:p w:rsidR="00A7354A" w:rsidRPr="001A3571" w:rsidRDefault="00A7354A" w:rsidP="00934C51">
            <w:pPr>
              <w:widowControl/>
              <w:suppressAutoHyphens/>
              <w:ind w:firstLine="0"/>
              <w:jc w:val="left"/>
              <w:rPr>
                <w:sz w:val="22"/>
                <w:szCs w:val="22"/>
              </w:rPr>
            </w:pPr>
            <w:r w:rsidRPr="001A3571">
              <w:rPr>
                <w:sz w:val="22"/>
                <w:szCs w:val="22"/>
              </w:rPr>
              <w:t>р-н гаражей</w:t>
            </w:r>
          </w:p>
        </w:tc>
        <w:tc>
          <w:tcPr>
            <w:tcW w:w="1949" w:type="dxa"/>
          </w:tcPr>
          <w:p w:rsidR="00A7354A" w:rsidRPr="001A3571" w:rsidRDefault="00826776" w:rsidP="00934C51">
            <w:pPr>
              <w:widowControl/>
              <w:suppressAutoHyphens/>
              <w:ind w:firstLine="0"/>
              <w:jc w:val="left"/>
              <w:rPr>
                <w:sz w:val="22"/>
                <w:szCs w:val="22"/>
              </w:rPr>
            </w:pPr>
            <w:r>
              <w:rPr>
                <w:sz w:val="22"/>
                <w:szCs w:val="22"/>
              </w:rPr>
              <w:t xml:space="preserve">г. </w:t>
            </w:r>
            <w:r w:rsidR="00A7354A" w:rsidRPr="001A3571">
              <w:rPr>
                <w:sz w:val="22"/>
                <w:szCs w:val="22"/>
              </w:rPr>
              <w:t>Муром</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Контейнер, сущ.</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 xml:space="preserve">ЧП </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8*</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Меленковское ш.</w:t>
            </w:r>
          </w:p>
        </w:tc>
        <w:tc>
          <w:tcPr>
            <w:tcW w:w="1949" w:type="dxa"/>
          </w:tcPr>
          <w:p w:rsidR="00826776" w:rsidRDefault="00826776" w:rsidP="00934C51">
            <w:pPr>
              <w:widowControl/>
              <w:suppressAutoHyphens/>
              <w:ind w:firstLine="0"/>
              <w:jc w:val="left"/>
              <w:rPr>
                <w:sz w:val="22"/>
                <w:szCs w:val="22"/>
              </w:rPr>
            </w:pPr>
            <w:r>
              <w:rPr>
                <w:sz w:val="22"/>
                <w:szCs w:val="22"/>
              </w:rPr>
              <w:t xml:space="preserve">г. </w:t>
            </w:r>
            <w:r w:rsidR="00A7354A" w:rsidRPr="001A3571">
              <w:rPr>
                <w:sz w:val="22"/>
                <w:szCs w:val="22"/>
              </w:rPr>
              <w:t xml:space="preserve">Муром, р-н </w:t>
            </w:r>
          </w:p>
          <w:p w:rsidR="00A7354A" w:rsidRPr="001A3571" w:rsidRDefault="00A7354A" w:rsidP="00934C51">
            <w:pPr>
              <w:widowControl/>
              <w:suppressAutoHyphens/>
              <w:ind w:firstLine="0"/>
              <w:jc w:val="left"/>
              <w:rPr>
                <w:sz w:val="22"/>
                <w:szCs w:val="22"/>
              </w:rPr>
            </w:pPr>
            <w:r w:rsidRPr="001A3571">
              <w:rPr>
                <w:sz w:val="22"/>
                <w:szCs w:val="22"/>
              </w:rPr>
              <w:t>Вербовский</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сущ.</w:t>
            </w:r>
          </w:p>
        </w:tc>
        <w:tc>
          <w:tcPr>
            <w:tcW w:w="2410" w:type="dxa"/>
          </w:tcPr>
          <w:p w:rsidR="00A7354A" w:rsidRPr="001A3571" w:rsidRDefault="00826776" w:rsidP="00934C51">
            <w:pPr>
              <w:widowControl/>
              <w:suppressAutoHyphens/>
              <w:ind w:firstLine="0"/>
              <w:jc w:val="left"/>
              <w:rPr>
                <w:sz w:val="22"/>
                <w:szCs w:val="22"/>
              </w:rPr>
            </w:pPr>
            <w:r w:rsidRPr="00826776">
              <w:rPr>
                <w:spacing w:val="-8"/>
                <w:sz w:val="22"/>
                <w:szCs w:val="22"/>
              </w:rPr>
              <w:t>Муромская нефтебеза</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9*</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Карачаровское шоссе</w:t>
            </w:r>
          </w:p>
        </w:tc>
        <w:tc>
          <w:tcPr>
            <w:tcW w:w="1949" w:type="dxa"/>
          </w:tcPr>
          <w:p w:rsidR="00A7354A" w:rsidRPr="001A3571" w:rsidRDefault="00826776" w:rsidP="00934C51">
            <w:pPr>
              <w:widowControl/>
              <w:suppressAutoHyphens/>
              <w:ind w:firstLine="0"/>
              <w:jc w:val="left"/>
              <w:rPr>
                <w:sz w:val="22"/>
                <w:szCs w:val="22"/>
              </w:rPr>
            </w:pPr>
            <w:r>
              <w:rPr>
                <w:sz w:val="22"/>
                <w:szCs w:val="22"/>
              </w:rPr>
              <w:t xml:space="preserve">г. </w:t>
            </w:r>
            <w:r w:rsidR="00A7354A" w:rsidRPr="001A3571">
              <w:rPr>
                <w:sz w:val="22"/>
                <w:szCs w:val="22"/>
              </w:rPr>
              <w:t xml:space="preserve">Муром, </w:t>
            </w:r>
          </w:p>
          <w:p w:rsidR="00A7354A" w:rsidRPr="001A3571" w:rsidRDefault="00A7354A" w:rsidP="00934C51">
            <w:pPr>
              <w:widowControl/>
              <w:suppressAutoHyphens/>
              <w:ind w:firstLine="0"/>
              <w:jc w:val="left"/>
              <w:rPr>
                <w:sz w:val="22"/>
                <w:szCs w:val="22"/>
              </w:rPr>
            </w:pPr>
            <w:r w:rsidRPr="001A3571">
              <w:rPr>
                <w:sz w:val="22"/>
                <w:szCs w:val="22"/>
              </w:rPr>
              <w:t>район ЗиО</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сущ. 2</w:t>
            </w:r>
          </w:p>
        </w:tc>
        <w:tc>
          <w:tcPr>
            <w:tcW w:w="2410" w:type="dxa"/>
          </w:tcPr>
          <w:p w:rsidR="00A7354A" w:rsidRPr="001A3571" w:rsidRDefault="00826776" w:rsidP="00934C51">
            <w:pPr>
              <w:widowControl/>
              <w:suppressAutoHyphens/>
              <w:ind w:firstLine="0"/>
              <w:jc w:val="left"/>
              <w:rPr>
                <w:sz w:val="22"/>
                <w:szCs w:val="22"/>
              </w:rPr>
            </w:pPr>
            <w:r w:rsidRPr="00826776">
              <w:rPr>
                <w:spacing w:val="-8"/>
                <w:sz w:val="22"/>
                <w:szCs w:val="22"/>
              </w:rPr>
              <w:t>Муромская нефтебеза</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10*</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Меленковское шоссе</w:t>
            </w:r>
          </w:p>
        </w:tc>
        <w:tc>
          <w:tcPr>
            <w:tcW w:w="1949" w:type="dxa"/>
          </w:tcPr>
          <w:p w:rsidR="00A7354A" w:rsidRPr="001A3571" w:rsidRDefault="00826776" w:rsidP="00934C51">
            <w:pPr>
              <w:widowControl/>
              <w:suppressAutoHyphens/>
              <w:ind w:firstLine="0"/>
              <w:jc w:val="left"/>
              <w:rPr>
                <w:sz w:val="22"/>
                <w:szCs w:val="22"/>
              </w:rPr>
            </w:pPr>
            <w:r>
              <w:rPr>
                <w:sz w:val="22"/>
                <w:szCs w:val="22"/>
              </w:rPr>
              <w:t xml:space="preserve">г. </w:t>
            </w:r>
            <w:r w:rsidR="00A7354A" w:rsidRPr="001A3571">
              <w:rPr>
                <w:sz w:val="22"/>
                <w:szCs w:val="22"/>
              </w:rPr>
              <w:t>Муром, район ПАТП</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сущ.</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Маромское ПАТП</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11*</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Ул. Войкова</w:t>
            </w:r>
          </w:p>
        </w:tc>
        <w:tc>
          <w:tcPr>
            <w:tcW w:w="1949" w:type="dxa"/>
          </w:tcPr>
          <w:p w:rsidR="00A7354A" w:rsidRPr="001A3571" w:rsidRDefault="00826776" w:rsidP="00934C51">
            <w:pPr>
              <w:widowControl/>
              <w:suppressAutoHyphens/>
              <w:ind w:firstLine="0"/>
              <w:jc w:val="left"/>
              <w:rPr>
                <w:sz w:val="22"/>
                <w:szCs w:val="22"/>
              </w:rPr>
            </w:pPr>
            <w:r>
              <w:rPr>
                <w:sz w:val="22"/>
                <w:szCs w:val="22"/>
              </w:rPr>
              <w:t xml:space="preserve">г. </w:t>
            </w:r>
            <w:r w:rsidR="00A7354A" w:rsidRPr="001A3571">
              <w:rPr>
                <w:sz w:val="22"/>
                <w:szCs w:val="22"/>
              </w:rPr>
              <w:t>Муром, район мясокомбината</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Стационар, сущ. 2</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МП «Меркур»</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12</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Муром</w:t>
            </w:r>
            <w:r w:rsidR="00826776">
              <w:rPr>
                <w:sz w:val="22"/>
                <w:szCs w:val="22"/>
              </w:rPr>
              <w:t xml:space="preserve"> </w:t>
            </w:r>
            <w:r w:rsidRPr="001A3571">
              <w:rPr>
                <w:sz w:val="22"/>
                <w:szCs w:val="22"/>
              </w:rPr>
              <w:t>–</w:t>
            </w:r>
            <w:r w:rsidR="00826776">
              <w:rPr>
                <w:sz w:val="22"/>
                <w:szCs w:val="22"/>
              </w:rPr>
              <w:t xml:space="preserve"> </w:t>
            </w:r>
            <w:r w:rsidRPr="001A3571">
              <w:rPr>
                <w:sz w:val="22"/>
                <w:szCs w:val="22"/>
              </w:rPr>
              <w:t>«Волга-1»</w:t>
            </w:r>
          </w:p>
        </w:tc>
        <w:tc>
          <w:tcPr>
            <w:tcW w:w="1949" w:type="dxa"/>
          </w:tcPr>
          <w:p w:rsidR="00A7354A" w:rsidRPr="001A3571" w:rsidRDefault="00826776" w:rsidP="00934C51">
            <w:pPr>
              <w:widowControl/>
              <w:suppressAutoHyphens/>
              <w:ind w:firstLine="0"/>
              <w:jc w:val="left"/>
              <w:rPr>
                <w:sz w:val="22"/>
                <w:szCs w:val="22"/>
              </w:rPr>
            </w:pPr>
            <w:r>
              <w:rPr>
                <w:sz w:val="22"/>
                <w:szCs w:val="22"/>
              </w:rPr>
              <w:t>с</w:t>
            </w:r>
            <w:r w:rsidR="00A7354A" w:rsidRPr="001A3571">
              <w:rPr>
                <w:sz w:val="22"/>
                <w:szCs w:val="22"/>
              </w:rPr>
              <w:t>. Чаадаево</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Сущ.</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«Владнефтепродукт</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13</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Владимир</w:t>
            </w:r>
            <w:r w:rsidR="00826776">
              <w:rPr>
                <w:sz w:val="22"/>
                <w:szCs w:val="22"/>
              </w:rPr>
              <w:t xml:space="preserve"> </w:t>
            </w:r>
            <w:r w:rsidR="00826776" w:rsidRPr="001A3571">
              <w:rPr>
                <w:sz w:val="22"/>
                <w:szCs w:val="22"/>
              </w:rPr>
              <w:t>–</w:t>
            </w:r>
            <w:r w:rsidR="00826776">
              <w:rPr>
                <w:sz w:val="22"/>
                <w:szCs w:val="22"/>
              </w:rPr>
              <w:t xml:space="preserve"> </w:t>
            </w:r>
            <w:r w:rsidRPr="001A3571">
              <w:rPr>
                <w:sz w:val="22"/>
                <w:szCs w:val="22"/>
              </w:rPr>
              <w:t>Муром</w:t>
            </w:r>
            <w:r w:rsidR="00826776">
              <w:rPr>
                <w:sz w:val="22"/>
                <w:szCs w:val="22"/>
              </w:rPr>
              <w:t xml:space="preserve"> </w:t>
            </w:r>
            <w:r w:rsidR="00826776" w:rsidRPr="001A3571">
              <w:rPr>
                <w:sz w:val="22"/>
                <w:szCs w:val="22"/>
              </w:rPr>
              <w:t>–</w:t>
            </w:r>
            <w:r w:rsidR="00826776">
              <w:rPr>
                <w:sz w:val="22"/>
                <w:szCs w:val="22"/>
              </w:rPr>
              <w:t xml:space="preserve"> </w:t>
            </w:r>
            <w:r w:rsidRPr="001A3571">
              <w:rPr>
                <w:sz w:val="22"/>
                <w:szCs w:val="22"/>
              </w:rPr>
              <w:t>Арзамас</w:t>
            </w:r>
          </w:p>
        </w:tc>
        <w:tc>
          <w:tcPr>
            <w:tcW w:w="1949" w:type="dxa"/>
          </w:tcPr>
          <w:p w:rsidR="00A7354A" w:rsidRPr="001A3571" w:rsidRDefault="00826776" w:rsidP="00934C51">
            <w:pPr>
              <w:widowControl/>
              <w:suppressAutoHyphens/>
              <w:ind w:firstLine="0"/>
              <w:jc w:val="left"/>
              <w:rPr>
                <w:sz w:val="22"/>
                <w:szCs w:val="22"/>
              </w:rPr>
            </w:pPr>
            <w:r>
              <w:rPr>
                <w:sz w:val="22"/>
                <w:szCs w:val="22"/>
              </w:rPr>
              <w:t>с</w:t>
            </w:r>
            <w:r w:rsidR="00A7354A" w:rsidRPr="001A3571">
              <w:rPr>
                <w:sz w:val="22"/>
                <w:szCs w:val="22"/>
              </w:rPr>
              <w:t>. Ковардицы</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Сущ.</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ООО «ТЭК»</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14</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Муром – «Волга-1</w:t>
            </w:r>
          </w:p>
        </w:tc>
        <w:tc>
          <w:tcPr>
            <w:tcW w:w="1949" w:type="dxa"/>
          </w:tcPr>
          <w:p w:rsidR="00826776" w:rsidRDefault="00A7354A" w:rsidP="00934C51">
            <w:pPr>
              <w:widowControl/>
              <w:suppressAutoHyphens/>
              <w:ind w:firstLine="0"/>
              <w:jc w:val="left"/>
              <w:rPr>
                <w:sz w:val="22"/>
                <w:szCs w:val="22"/>
              </w:rPr>
            </w:pPr>
            <w:r w:rsidRPr="001A3571">
              <w:rPr>
                <w:sz w:val="22"/>
                <w:szCs w:val="22"/>
              </w:rPr>
              <w:t xml:space="preserve">Якиманская </w:t>
            </w:r>
          </w:p>
          <w:p w:rsidR="00A7354A" w:rsidRPr="001A3571" w:rsidRDefault="00A7354A" w:rsidP="00934C51">
            <w:pPr>
              <w:widowControl/>
              <w:suppressAutoHyphens/>
              <w:ind w:firstLine="0"/>
              <w:jc w:val="left"/>
              <w:rPr>
                <w:sz w:val="22"/>
                <w:szCs w:val="22"/>
              </w:rPr>
            </w:pPr>
            <w:r w:rsidRPr="001A3571">
              <w:rPr>
                <w:sz w:val="22"/>
                <w:szCs w:val="22"/>
              </w:rPr>
              <w:lastRenderedPageBreak/>
              <w:t>слобода</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lastRenderedPageBreak/>
              <w:t>Проект</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ОАО «МРМЗ»</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lastRenderedPageBreak/>
              <w:t>15</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Муром</w:t>
            </w:r>
            <w:r w:rsidR="00826776">
              <w:rPr>
                <w:sz w:val="22"/>
                <w:szCs w:val="22"/>
              </w:rPr>
              <w:t xml:space="preserve"> </w:t>
            </w:r>
            <w:r w:rsidR="00826776" w:rsidRPr="001A3571">
              <w:rPr>
                <w:sz w:val="22"/>
                <w:szCs w:val="22"/>
              </w:rPr>
              <w:t>–</w:t>
            </w:r>
            <w:r w:rsidR="00826776">
              <w:rPr>
                <w:sz w:val="22"/>
                <w:szCs w:val="22"/>
              </w:rPr>
              <w:t xml:space="preserve"> </w:t>
            </w:r>
            <w:r w:rsidRPr="001A3571">
              <w:rPr>
                <w:sz w:val="22"/>
                <w:szCs w:val="22"/>
              </w:rPr>
              <w:t>Меленки</w:t>
            </w:r>
          </w:p>
        </w:tc>
        <w:tc>
          <w:tcPr>
            <w:tcW w:w="1949" w:type="dxa"/>
          </w:tcPr>
          <w:p w:rsidR="00A7354A" w:rsidRPr="001A3571" w:rsidRDefault="00A7354A" w:rsidP="00934C51">
            <w:pPr>
              <w:widowControl/>
              <w:suppressAutoHyphens/>
              <w:ind w:firstLine="0"/>
              <w:jc w:val="left"/>
              <w:rPr>
                <w:sz w:val="22"/>
                <w:szCs w:val="22"/>
              </w:rPr>
            </w:pPr>
            <w:r w:rsidRPr="001A3571">
              <w:rPr>
                <w:sz w:val="22"/>
                <w:szCs w:val="22"/>
              </w:rPr>
              <w:t>Между р. Илевной и Вербовским</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 xml:space="preserve">Стационар, </w:t>
            </w:r>
            <w:proofErr w:type="gramStart"/>
            <w:r w:rsidRPr="001A3571">
              <w:rPr>
                <w:sz w:val="22"/>
                <w:szCs w:val="22"/>
              </w:rPr>
              <w:t>сущ</w:t>
            </w:r>
            <w:proofErr w:type="gramEnd"/>
          </w:p>
        </w:tc>
        <w:tc>
          <w:tcPr>
            <w:tcW w:w="2410" w:type="dxa"/>
          </w:tcPr>
          <w:p w:rsidR="00826776" w:rsidRDefault="00A7354A" w:rsidP="00934C51">
            <w:pPr>
              <w:widowControl/>
              <w:suppressAutoHyphens/>
              <w:ind w:firstLine="0"/>
              <w:jc w:val="left"/>
              <w:rPr>
                <w:sz w:val="22"/>
                <w:szCs w:val="22"/>
              </w:rPr>
            </w:pPr>
            <w:r w:rsidRPr="001A3571">
              <w:rPr>
                <w:sz w:val="22"/>
                <w:szCs w:val="22"/>
              </w:rPr>
              <w:t xml:space="preserve">АО совхоз </w:t>
            </w:r>
          </w:p>
          <w:p w:rsidR="00A7354A" w:rsidRPr="001A3571" w:rsidRDefault="00A7354A" w:rsidP="00934C51">
            <w:pPr>
              <w:widowControl/>
              <w:suppressAutoHyphens/>
              <w:ind w:firstLine="0"/>
              <w:jc w:val="left"/>
              <w:rPr>
                <w:sz w:val="22"/>
                <w:szCs w:val="22"/>
              </w:rPr>
            </w:pPr>
            <w:r w:rsidRPr="001A3571">
              <w:rPr>
                <w:sz w:val="22"/>
                <w:szCs w:val="22"/>
              </w:rPr>
              <w:t>«Муромский»</w:t>
            </w: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16</w:t>
            </w:r>
          </w:p>
        </w:tc>
        <w:tc>
          <w:tcPr>
            <w:tcW w:w="2300" w:type="dxa"/>
          </w:tcPr>
          <w:p w:rsidR="00A7354A" w:rsidRPr="001A3571" w:rsidRDefault="00A7354A" w:rsidP="00934C51">
            <w:pPr>
              <w:widowControl/>
              <w:suppressAutoHyphens/>
              <w:ind w:firstLine="0"/>
              <w:jc w:val="left"/>
              <w:rPr>
                <w:sz w:val="22"/>
                <w:szCs w:val="22"/>
              </w:rPr>
            </w:pPr>
            <w:r w:rsidRPr="001A3571">
              <w:rPr>
                <w:sz w:val="22"/>
                <w:szCs w:val="22"/>
              </w:rPr>
              <w:t>Владимир</w:t>
            </w:r>
            <w:r w:rsidR="00826776">
              <w:rPr>
                <w:sz w:val="22"/>
                <w:szCs w:val="22"/>
              </w:rPr>
              <w:t xml:space="preserve"> </w:t>
            </w:r>
            <w:r w:rsidR="00826776" w:rsidRPr="001A3571">
              <w:rPr>
                <w:sz w:val="22"/>
                <w:szCs w:val="22"/>
              </w:rPr>
              <w:t>–</w:t>
            </w:r>
            <w:r w:rsidR="00826776">
              <w:rPr>
                <w:sz w:val="22"/>
                <w:szCs w:val="22"/>
              </w:rPr>
              <w:t xml:space="preserve"> </w:t>
            </w:r>
            <w:r w:rsidRPr="001A3571">
              <w:rPr>
                <w:sz w:val="22"/>
                <w:szCs w:val="22"/>
              </w:rPr>
              <w:t>Муром</w:t>
            </w:r>
            <w:r w:rsidR="00826776">
              <w:rPr>
                <w:sz w:val="22"/>
                <w:szCs w:val="22"/>
              </w:rPr>
              <w:t xml:space="preserve"> </w:t>
            </w:r>
            <w:r w:rsidR="00826776" w:rsidRPr="001A3571">
              <w:rPr>
                <w:sz w:val="22"/>
                <w:szCs w:val="22"/>
              </w:rPr>
              <w:t>–</w:t>
            </w:r>
            <w:r w:rsidR="00826776">
              <w:rPr>
                <w:sz w:val="22"/>
                <w:szCs w:val="22"/>
              </w:rPr>
              <w:t xml:space="preserve"> </w:t>
            </w:r>
            <w:r w:rsidRPr="001A3571">
              <w:rPr>
                <w:sz w:val="22"/>
                <w:szCs w:val="22"/>
              </w:rPr>
              <w:t>Арзамас</w:t>
            </w:r>
          </w:p>
        </w:tc>
        <w:tc>
          <w:tcPr>
            <w:tcW w:w="1949" w:type="dxa"/>
          </w:tcPr>
          <w:p w:rsidR="00826776" w:rsidRDefault="00A7354A" w:rsidP="00934C51">
            <w:pPr>
              <w:widowControl/>
              <w:suppressAutoHyphens/>
              <w:ind w:firstLine="0"/>
              <w:jc w:val="left"/>
              <w:rPr>
                <w:sz w:val="22"/>
                <w:szCs w:val="22"/>
              </w:rPr>
            </w:pPr>
            <w:r w:rsidRPr="001A3571">
              <w:rPr>
                <w:sz w:val="22"/>
                <w:szCs w:val="22"/>
              </w:rPr>
              <w:t xml:space="preserve">121 км, </w:t>
            </w:r>
          </w:p>
          <w:p w:rsidR="00A7354A" w:rsidRPr="001A3571" w:rsidRDefault="00A7354A" w:rsidP="00934C51">
            <w:pPr>
              <w:widowControl/>
              <w:suppressAutoHyphens/>
              <w:ind w:firstLine="0"/>
              <w:jc w:val="left"/>
              <w:rPr>
                <w:sz w:val="22"/>
                <w:szCs w:val="22"/>
              </w:rPr>
            </w:pPr>
            <w:r w:rsidRPr="001A3571">
              <w:rPr>
                <w:sz w:val="22"/>
                <w:szCs w:val="22"/>
              </w:rPr>
              <w:t>дер. Дмитриевка</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Проект</w:t>
            </w:r>
          </w:p>
        </w:tc>
        <w:tc>
          <w:tcPr>
            <w:tcW w:w="2410" w:type="dxa"/>
          </w:tcPr>
          <w:p w:rsidR="00A7354A" w:rsidRPr="001A3571" w:rsidRDefault="00A7354A" w:rsidP="00934C51">
            <w:pPr>
              <w:widowControl/>
              <w:suppressAutoHyphens/>
              <w:ind w:firstLine="0"/>
              <w:jc w:val="left"/>
              <w:rPr>
                <w:sz w:val="22"/>
                <w:szCs w:val="22"/>
              </w:rPr>
            </w:pPr>
          </w:p>
        </w:tc>
      </w:tr>
      <w:tr w:rsidR="00A7354A" w:rsidRPr="00A7354A" w:rsidTr="006C39B9">
        <w:trPr>
          <w:trHeight w:val="20"/>
        </w:trPr>
        <w:tc>
          <w:tcPr>
            <w:tcW w:w="628" w:type="dxa"/>
          </w:tcPr>
          <w:p w:rsidR="00A7354A" w:rsidRPr="001A3571" w:rsidRDefault="00A7354A" w:rsidP="00934C51">
            <w:pPr>
              <w:widowControl/>
              <w:suppressAutoHyphens/>
              <w:ind w:firstLine="0"/>
              <w:jc w:val="center"/>
              <w:rPr>
                <w:sz w:val="22"/>
                <w:szCs w:val="22"/>
              </w:rPr>
            </w:pPr>
            <w:r w:rsidRPr="001A3571">
              <w:rPr>
                <w:sz w:val="22"/>
                <w:szCs w:val="22"/>
              </w:rPr>
              <w:t>17</w:t>
            </w:r>
          </w:p>
        </w:tc>
        <w:tc>
          <w:tcPr>
            <w:tcW w:w="2300" w:type="dxa"/>
          </w:tcPr>
          <w:p w:rsidR="00A7354A" w:rsidRPr="00826776" w:rsidRDefault="00A7354A" w:rsidP="00934C51">
            <w:pPr>
              <w:widowControl/>
              <w:suppressAutoHyphens/>
              <w:ind w:firstLine="0"/>
              <w:jc w:val="left"/>
              <w:rPr>
                <w:spacing w:val="-10"/>
                <w:sz w:val="22"/>
                <w:szCs w:val="22"/>
              </w:rPr>
            </w:pPr>
            <w:r w:rsidRPr="00826776">
              <w:rPr>
                <w:spacing w:val="-10"/>
                <w:sz w:val="22"/>
                <w:szCs w:val="22"/>
              </w:rPr>
              <w:t>Радиозаводское шоссе</w:t>
            </w:r>
          </w:p>
        </w:tc>
        <w:tc>
          <w:tcPr>
            <w:tcW w:w="1949" w:type="dxa"/>
          </w:tcPr>
          <w:p w:rsidR="00A7354A" w:rsidRPr="001A3571" w:rsidRDefault="00826776" w:rsidP="00934C51">
            <w:pPr>
              <w:widowControl/>
              <w:suppressAutoHyphens/>
              <w:ind w:firstLine="0"/>
              <w:jc w:val="left"/>
              <w:rPr>
                <w:sz w:val="22"/>
                <w:szCs w:val="22"/>
              </w:rPr>
            </w:pPr>
            <w:r w:rsidRPr="001A3571">
              <w:rPr>
                <w:sz w:val="22"/>
                <w:szCs w:val="22"/>
              </w:rPr>
              <w:t>гор. Муром</w:t>
            </w:r>
          </w:p>
        </w:tc>
        <w:tc>
          <w:tcPr>
            <w:tcW w:w="2211" w:type="dxa"/>
          </w:tcPr>
          <w:p w:rsidR="00A7354A" w:rsidRPr="001A3571" w:rsidRDefault="00A7354A" w:rsidP="00934C51">
            <w:pPr>
              <w:widowControl/>
              <w:suppressAutoHyphens/>
              <w:ind w:firstLine="0"/>
              <w:jc w:val="left"/>
              <w:rPr>
                <w:sz w:val="22"/>
                <w:szCs w:val="22"/>
              </w:rPr>
            </w:pPr>
            <w:r w:rsidRPr="001A3571">
              <w:rPr>
                <w:sz w:val="22"/>
                <w:szCs w:val="22"/>
              </w:rPr>
              <w:t xml:space="preserve">Сущ. 4 </w:t>
            </w:r>
          </w:p>
        </w:tc>
        <w:tc>
          <w:tcPr>
            <w:tcW w:w="2410" w:type="dxa"/>
          </w:tcPr>
          <w:p w:rsidR="00A7354A" w:rsidRPr="001A3571" w:rsidRDefault="00A7354A" w:rsidP="00934C51">
            <w:pPr>
              <w:widowControl/>
              <w:suppressAutoHyphens/>
              <w:ind w:firstLine="0"/>
              <w:jc w:val="left"/>
              <w:rPr>
                <w:sz w:val="22"/>
                <w:szCs w:val="22"/>
              </w:rPr>
            </w:pPr>
            <w:r w:rsidRPr="001A3571">
              <w:rPr>
                <w:sz w:val="22"/>
                <w:szCs w:val="22"/>
              </w:rPr>
              <w:t>ЧП</w:t>
            </w:r>
          </w:p>
        </w:tc>
      </w:tr>
    </w:tbl>
    <w:p w:rsidR="00A7354A" w:rsidRPr="001A3571" w:rsidRDefault="00A7354A" w:rsidP="00934C51">
      <w:pPr>
        <w:widowControl/>
        <w:suppressAutoHyphens/>
        <w:spacing w:after="120"/>
        <w:ind w:firstLine="709"/>
        <w:rPr>
          <w:sz w:val="28"/>
          <w:szCs w:val="28"/>
        </w:rPr>
      </w:pPr>
    </w:p>
    <w:p w:rsidR="00A7354A" w:rsidRPr="001A3571" w:rsidRDefault="00A7354A" w:rsidP="00934C51">
      <w:pPr>
        <w:widowControl/>
        <w:suppressAutoHyphens/>
        <w:spacing w:after="120"/>
        <w:ind w:firstLine="709"/>
        <w:rPr>
          <w:sz w:val="28"/>
          <w:szCs w:val="28"/>
        </w:rPr>
      </w:pPr>
      <w:r w:rsidRPr="001A3571">
        <w:rPr>
          <w:sz w:val="28"/>
          <w:szCs w:val="28"/>
        </w:rPr>
        <w:t xml:space="preserve">В соответствии с СТП Владимирской области на территории городского округа Муром планируется размещение одной АГНКС – автомобильной газонаполнительной компрессорной станции (срок реализации – 2030 г.) </w:t>
      </w:r>
    </w:p>
    <w:p w:rsidR="00A7354A" w:rsidRPr="001A3571" w:rsidRDefault="00A7354A" w:rsidP="00934C51">
      <w:pPr>
        <w:widowControl/>
        <w:suppressAutoHyphens/>
        <w:spacing w:after="120"/>
        <w:ind w:firstLine="709"/>
        <w:rPr>
          <w:sz w:val="28"/>
          <w:szCs w:val="28"/>
        </w:rPr>
      </w:pPr>
      <w:r w:rsidRPr="001A3571">
        <w:rPr>
          <w:sz w:val="28"/>
          <w:szCs w:val="28"/>
        </w:rPr>
        <w:t>К расчетному сроку парк индивидуальных автотранспортных средств возрастет до 50,7 тыс. единиц.</w:t>
      </w:r>
    </w:p>
    <w:p w:rsidR="00A7354A" w:rsidRPr="001A3571" w:rsidRDefault="00A7354A" w:rsidP="00934C51">
      <w:pPr>
        <w:widowControl/>
        <w:suppressAutoHyphens/>
        <w:spacing w:after="120"/>
        <w:ind w:firstLine="709"/>
        <w:rPr>
          <w:spacing w:val="-10"/>
          <w:sz w:val="28"/>
          <w:szCs w:val="28"/>
        </w:rPr>
      </w:pPr>
      <w:r w:rsidRPr="001A3571">
        <w:rPr>
          <w:spacing w:val="-10"/>
          <w:sz w:val="28"/>
          <w:szCs w:val="28"/>
        </w:rPr>
        <w:t>Потребность в объектах обслуживания автотранспорта определяется исходя из уровня автомобилизации и численности населения городского округа на расчетный срок. Число постов на объектах по техническому обслуживанию автомобилей составит 254 поста исходя из показателя 1 пост на 200 легковых автомобилей. Площадь земельных участков станций технического обслуживания автомобилей составит около 25 га (таблица 15 МНГП).</w:t>
      </w:r>
    </w:p>
    <w:p w:rsidR="00A7354A" w:rsidRPr="001A3571" w:rsidRDefault="00A7354A" w:rsidP="00934C51">
      <w:pPr>
        <w:widowControl/>
        <w:suppressAutoHyphens/>
        <w:spacing w:after="120"/>
        <w:ind w:firstLine="709"/>
        <w:rPr>
          <w:sz w:val="28"/>
          <w:szCs w:val="28"/>
        </w:rPr>
      </w:pPr>
      <w:r w:rsidRPr="001A3571">
        <w:rPr>
          <w:sz w:val="28"/>
          <w:szCs w:val="28"/>
        </w:rPr>
        <w:t xml:space="preserve">Уровень обеспеченности объектами </w:t>
      </w:r>
      <w:r w:rsidR="001A3571" w:rsidRPr="001A3571">
        <w:rPr>
          <w:sz w:val="28"/>
          <w:szCs w:val="28"/>
        </w:rPr>
        <w:t>топливозаправочного</w:t>
      </w:r>
      <w:r w:rsidRPr="001A3571">
        <w:rPr>
          <w:sz w:val="28"/>
          <w:szCs w:val="28"/>
        </w:rPr>
        <w:t xml:space="preserve"> комплекса составляет 42 ТРК (1 </w:t>
      </w:r>
      <w:r w:rsidR="001A3571" w:rsidRPr="001A3571">
        <w:rPr>
          <w:sz w:val="28"/>
          <w:szCs w:val="28"/>
        </w:rPr>
        <w:t>топливораздаточная</w:t>
      </w:r>
      <w:r w:rsidRPr="001A3571">
        <w:rPr>
          <w:sz w:val="28"/>
          <w:szCs w:val="28"/>
        </w:rPr>
        <w:t xml:space="preserve"> колонка на 1200 легковых автомобилей). Общая площадь участков для размещения объектов ТЗК (АЗС, АГЗС, и т.д.) на расчетный срок составит около 1,8 га. На первую очередь – 40 ТРК, площадь – 1,6 га.</w:t>
      </w:r>
    </w:p>
    <w:p w:rsidR="00A7354A" w:rsidRPr="00934C51" w:rsidRDefault="00A7354A" w:rsidP="00934C51">
      <w:pPr>
        <w:widowControl/>
        <w:suppressAutoHyphens/>
        <w:spacing w:after="120"/>
        <w:ind w:firstLine="709"/>
        <w:rPr>
          <w:spacing w:val="-14"/>
          <w:sz w:val="28"/>
          <w:szCs w:val="28"/>
        </w:rPr>
      </w:pPr>
      <w:r w:rsidRPr="00934C51">
        <w:rPr>
          <w:spacing w:val="-14"/>
          <w:sz w:val="28"/>
          <w:szCs w:val="28"/>
        </w:rPr>
        <w:t>Станции технического обслуживания и АЗС предусматриваются на основе существующей сети, в том числе базирующиеся на автотранспортных предприятиях.</w:t>
      </w:r>
    </w:p>
    <w:p w:rsidR="00A7354A" w:rsidRPr="001A3571" w:rsidRDefault="00A7354A" w:rsidP="00934C51">
      <w:pPr>
        <w:widowControl/>
        <w:suppressAutoHyphens/>
        <w:spacing w:after="120"/>
        <w:ind w:firstLine="709"/>
        <w:rPr>
          <w:spacing w:val="-8"/>
          <w:sz w:val="28"/>
          <w:szCs w:val="28"/>
        </w:rPr>
      </w:pPr>
      <w:r w:rsidRPr="001A3571">
        <w:rPr>
          <w:spacing w:val="-8"/>
          <w:sz w:val="28"/>
          <w:szCs w:val="28"/>
        </w:rPr>
        <w:t xml:space="preserve">Число мест для постоянного хранения автотранспорта приведено в таблице </w:t>
      </w:r>
      <w:r w:rsidR="00693C3C">
        <w:rPr>
          <w:spacing w:val="-8"/>
          <w:sz w:val="28"/>
          <w:szCs w:val="28"/>
        </w:rPr>
        <w:t>10</w:t>
      </w:r>
      <w:r w:rsidRPr="001A3571">
        <w:rPr>
          <w:spacing w:val="-8"/>
          <w:sz w:val="28"/>
          <w:szCs w:val="28"/>
        </w:rPr>
        <w:t>.1</w:t>
      </w:r>
      <w:r w:rsidR="00693C3C">
        <w:rPr>
          <w:spacing w:val="-8"/>
          <w:sz w:val="28"/>
          <w:szCs w:val="28"/>
        </w:rPr>
        <w:t>4</w:t>
      </w:r>
      <w:r w:rsidRPr="001A3571">
        <w:rPr>
          <w:spacing w:val="-8"/>
          <w:sz w:val="28"/>
          <w:szCs w:val="28"/>
        </w:rPr>
        <w:t xml:space="preserve"> и </w:t>
      </w:r>
      <w:r w:rsidR="00693C3C">
        <w:rPr>
          <w:spacing w:val="-8"/>
          <w:sz w:val="28"/>
          <w:szCs w:val="28"/>
        </w:rPr>
        <w:t>10</w:t>
      </w:r>
      <w:r w:rsidRPr="001A3571">
        <w:rPr>
          <w:spacing w:val="-8"/>
          <w:sz w:val="28"/>
          <w:szCs w:val="28"/>
        </w:rPr>
        <w:t>.1</w:t>
      </w:r>
      <w:r w:rsidR="00693C3C">
        <w:rPr>
          <w:spacing w:val="-8"/>
          <w:sz w:val="28"/>
          <w:szCs w:val="28"/>
        </w:rPr>
        <w:t>5</w:t>
      </w:r>
      <w:r w:rsidRPr="001A3571">
        <w:rPr>
          <w:spacing w:val="-8"/>
          <w:sz w:val="28"/>
          <w:szCs w:val="28"/>
        </w:rPr>
        <w:t xml:space="preserve"> Уровень автомобилизации на расчетный срок в соответствии с МНГП городского округа Муром составляет 425 автомобилей на 1000 жителей.</w:t>
      </w:r>
    </w:p>
    <w:p w:rsidR="00A7354A" w:rsidRPr="001A3571" w:rsidRDefault="00A7354A" w:rsidP="00934C51">
      <w:pPr>
        <w:keepNext/>
        <w:keepLines/>
        <w:widowControl/>
        <w:suppressAutoHyphens/>
        <w:ind w:firstLine="709"/>
        <w:jc w:val="right"/>
        <w:rPr>
          <w:sz w:val="28"/>
          <w:szCs w:val="28"/>
        </w:rPr>
      </w:pPr>
      <w:r w:rsidRPr="001A3571">
        <w:rPr>
          <w:sz w:val="28"/>
          <w:szCs w:val="28"/>
        </w:rPr>
        <w:t xml:space="preserve">Таблица </w:t>
      </w:r>
      <w:r w:rsidR="0016154A">
        <w:rPr>
          <w:sz w:val="28"/>
          <w:szCs w:val="28"/>
        </w:rPr>
        <w:t>10</w:t>
      </w:r>
      <w:r w:rsidRPr="001A3571">
        <w:rPr>
          <w:sz w:val="28"/>
          <w:szCs w:val="28"/>
        </w:rPr>
        <w:t>.1</w:t>
      </w:r>
      <w:r w:rsidR="00693C3C">
        <w:rPr>
          <w:sz w:val="28"/>
          <w:szCs w:val="28"/>
        </w:rPr>
        <w:t>4</w:t>
      </w:r>
    </w:p>
    <w:p w:rsidR="00A7354A" w:rsidRPr="001A3571" w:rsidRDefault="00A7354A" w:rsidP="00934C51">
      <w:pPr>
        <w:keepNext/>
        <w:keepLines/>
        <w:widowControl/>
        <w:suppressAutoHyphens/>
        <w:spacing w:before="120" w:after="120"/>
        <w:ind w:firstLine="0"/>
        <w:jc w:val="center"/>
        <w:rPr>
          <w:sz w:val="28"/>
          <w:szCs w:val="28"/>
        </w:rPr>
      </w:pPr>
      <w:r w:rsidRPr="001A3571">
        <w:rPr>
          <w:sz w:val="28"/>
          <w:szCs w:val="28"/>
        </w:rPr>
        <w:t>Расчет числа машиномест на расчетный срок (2040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701"/>
        <w:gridCol w:w="2268"/>
        <w:gridCol w:w="1843"/>
      </w:tblGrid>
      <w:tr w:rsidR="00A7354A" w:rsidRPr="00A7354A" w:rsidTr="00DB72D9">
        <w:trPr>
          <w:trHeight w:val="20"/>
          <w:tblHeader/>
        </w:trPr>
        <w:tc>
          <w:tcPr>
            <w:tcW w:w="426" w:type="dxa"/>
            <w:shd w:val="clear" w:color="auto" w:fill="D9D9D9"/>
            <w:vAlign w:val="center"/>
          </w:tcPr>
          <w:p w:rsidR="00A7354A" w:rsidRPr="001A3571" w:rsidRDefault="00A7354A" w:rsidP="00934C51">
            <w:pPr>
              <w:keepNext/>
              <w:keepLines/>
              <w:widowControl/>
              <w:suppressAutoHyphens/>
              <w:ind w:firstLine="0"/>
              <w:rPr>
                <w:rFonts w:eastAsiaTheme="minorHAnsi"/>
                <w:sz w:val="22"/>
                <w:szCs w:val="22"/>
                <w:lang w:eastAsia="en-US"/>
              </w:rPr>
            </w:pPr>
          </w:p>
        </w:tc>
        <w:tc>
          <w:tcPr>
            <w:tcW w:w="3118"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Наименование планировочных районов</w:t>
            </w:r>
          </w:p>
        </w:tc>
        <w:tc>
          <w:tcPr>
            <w:tcW w:w="1701"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Расселяемое население,</w:t>
            </w:r>
          </w:p>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тыс. чел.</w:t>
            </w:r>
          </w:p>
        </w:tc>
        <w:tc>
          <w:tcPr>
            <w:tcW w:w="2268"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Число мест для постоянного хранения автотранспорта*, ед.</w:t>
            </w:r>
          </w:p>
        </w:tc>
        <w:tc>
          <w:tcPr>
            <w:tcW w:w="1843"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 xml:space="preserve">Площадь территории**, </w:t>
            </w:r>
            <w:proofErr w:type="gramStart"/>
            <w:r w:rsidRPr="001A3571">
              <w:rPr>
                <w:rFonts w:eastAsiaTheme="minorHAnsi"/>
                <w:sz w:val="22"/>
                <w:szCs w:val="22"/>
                <w:lang w:eastAsia="en-US"/>
              </w:rPr>
              <w:t>га</w:t>
            </w:r>
            <w:proofErr w:type="gramEnd"/>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r w:rsidRPr="001A3571">
              <w:rPr>
                <w:rFonts w:eastAsiaTheme="minorHAnsi"/>
                <w:sz w:val="22"/>
                <w:szCs w:val="22"/>
                <w:lang w:eastAsia="en-US"/>
              </w:rPr>
              <w:t>1</w:t>
            </w:r>
          </w:p>
        </w:tc>
        <w:tc>
          <w:tcPr>
            <w:tcW w:w="3118" w:type="dxa"/>
            <w:vAlign w:val="center"/>
          </w:tcPr>
          <w:p w:rsidR="00A7354A" w:rsidRPr="001A3571" w:rsidRDefault="00A7354A" w:rsidP="00934C51">
            <w:pPr>
              <w:widowControl/>
              <w:suppressAutoHyphens/>
              <w:ind w:firstLine="0"/>
              <w:jc w:val="left"/>
              <w:rPr>
                <w:rFonts w:eastAsiaTheme="minorHAnsi"/>
                <w:bCs/>
                <w:color w:val="000000"/>
                <w:sz w:val="22"/>
                <w:szCs w:val="22"/>
                <w:lang w:eastAsia="en-US"/>
              </w:rPr>
            </w:pPr>
            <w:r w:rsidRPr="001A3571">
              <w:rPr>
                <w:rFonts w:eastAsiaTheme="minorHAnsi"/>
                <w:bCs/>
                <w:color w:val="000000"/>
                <w:sz w:val="22"/>
                <w:szCs w:val="22"/>
                <w:lang w:eastAsia="en-US"/>
              </w:rPr>
              <w:t>город Муром,</w:t>
            </w:r>
            <w:r w:rsidRPr="001A3571">
              <w:rPr>
                <w:rFonts w:eastAsiaTheme="minorHAnsi"/>
                <w:color w:val="000000"/>
                <w:sz w:val="22"/>
                <w:szCs w:val="22"/>
                <w:lang w:eastAsia="en-US"/>
              </w:rPr>
              <w:t xml:space="preserve"> всего, в т.ч.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110,4</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многоквартирная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85,9</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36508</w:t>
            </w: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индивидуальная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24,5</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sz w:val="22"/>
                <w:szCs w:val="22"/>
                <w:lang w:eastAsia="en-US"/>
              </w:rPr>
            </w:pP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r w:rsidRPr="001A3571">
              <w:rPr>
                <w:rFonts w:eastAsiaTheme="minorHAnsi"/>
                <w:sz w:val="22"/>
                <w:szCs w:val="22"/>
                <w:lang w:eastAsia="en-US"/>
              </w:rPr>
              <w:t>2</w:t>
            </w:r>
          </w:p>
        </w:tc>
        <w:tc>
          <w:tcPr>
            <w:tcW w:w="3118" w:type="dxa"/>
            <w:vAlign w:val="center"/>
          </w:tcPr>
          <w:p w:rsidR="00A7354A" w:rsidRPr="001A3571" w:rsidRDefault="00A7354A" w:rsidP="00934C51">
            <w:pPr>
              <w:widowControl/>
              <w:suppressAutoHyphens/>
              <w:ind w:firstLine="0"/>
              <w:jc w:val="left"/>
              <w:rPr>
                <w:rFonts w:eastAsiaTheme="minorHAnsi"/>
                <w:bCs/>
                <w:color w:val="000000"/>
                <w:spacing w:val="-10"/>
                <w:sz w:val="22"/>
                <w:szCs w:val="22"/>
                <w:lang w:eastAsia="en-US"/>
              </w:rPr>
            </w:pPr>
            <w:r w:rsidRPr="001A3571">
              <w:rPr>
                <w:rFonts w:eastAsiaTheme="minorHAnsi"/>
                <w:bCs/>
                <w:color w:val="000000"/>
                <w:spacing w:val="-10"/>
                <w:sz w:val="22"/>
                <w:szCs w:val="22"/>
                <w:lang w:eastAsia="en-US"/>
              </w:rPr>
              <w:t>сельская местность городского округа</w:t>
            </w:r>
            <w:r w:rsidRPr="001A3571">
              <w:rPr>
                <w:rFonts w:eastAsiaTheme="minorHAnsi"/>
                <w:color w:val="000000"/>
                <w:spacing w:val="-10"/>
                <w:sz w:val="22"/>
                <w:szCs w:val="22"/>
                <w:lang w:eastAsia="en-US"/>
              </w:rPr>
              <w:t>, всего, в т.ч.: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8,9</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многоквартирная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4,4</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1870</w:t>
            </w: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индивидуальная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4,5</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Всего в границах планируемой территории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119,3</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119,3</w:t>
            </w: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многоквартирная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90,3</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38378</w:t>
            </w: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DB72D9">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индивидуальная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29,0</w:t>
            </w:r>
          </w:p>
        </w:tc>
        <w:tc>
          <w:tcPr>
            <w:tcW w:w="2268"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bl>
    <w:p w:rsidR="001A3571" w:rsidRPr="00934C51" w:rsidRDefault="001A3571" w:rsidP="00934C51">
      <w:pPr>
        <w:widowControl/>
        <w:suppressAutoHyphens/>
        <w:ind w:firstLine="0"/>
        <w:rPr>
          <w:rFonts w:eastAsiaTheme="minorHAnsi"/>
          <w:sz w:val="16"/>
          <w:szCs w:val="16"/>
          <w:lang w:eastAsia="en-US"/>
        </w:rPr>
      </w:pPr>
    </w:p>
    <w:p w:rsidR="001A3571" w:rsidRPr="00DB72D9" w:rsidRDefault="001A3571" w:rsidP="00934C51">
      <w:pPr>
        <w:widowControl/>
        <w:suppressAutoHyphens/>
        <w:spacing w:after="120"/>
        <w:ind w:firstLine="0"/>
        <w:rPr>
          <w:rFonts w:eastAsiaTheme="minorHAnsi"/>
          <w:i/>
          <w:lang w:eastAsia="en-US"/>
        </w:rPr>
      </w:pPr>
      <w:r w:rsidRPr="00DB72D9">
        <w:rPr>
          <w:rFonts w:eastAsiaTheme="minorHAnsi"/>
          <w:i/>
          <w:lang w:eastAsia="en-US"/>
        </w:rPr>
        <w:t>Примечание:</w:t>
      </w:r>
    </w:p>
    <w:p w:rsidR="00A7354A" w:rsidRPr="00DB72D9" w:rsidRDefault="00A7354A" w:rsidP="00934C51">
      <w:pPr>
        <w:widowControl/>
        <w:suppressAutoHyphens/>
        <w:spacing w:after="120"/>
        <w:ind w:firstLine="0"/>
        <w:rPr>
          <w:rFonts w:eastAsiaTheme="minorHAnsi"/>
          <w:i/>
          <w:lang w:eastAsia="en-US"/>
        </w:rPr>
      </w:pPr>
      <w:r w:rsidRPr="00DB72D9">
        <w:rPr>
          <w:rFonts w:eastAsiaTheme="minorHAnsi"/>
          <w:i/>
          <w:lang w:eastAsia="en-US"/>
        </w:rPr>
        <w:t>*число мест для постоянного хранения автотранспорта расчитано исходя из показателя 425 машино-мест (автомобилей) на 1000 жителей, принятого в МНГП, числа граждан, проживающих в многоквартирных домах на расчетный срок. Хранение личного автотранспорта граждан городского округа, проживающих в индивидуальных домах, предусматривается на приусадебных участках.</w:t>
      </w:r>
    </w:p>
    <w:p w:rsidR="00A7354A" w:rsidRPr="00DB72D9" w:rsidRDefault="00A7354A" w:rsidP="00934C51">
      <w:pPr>
        <w:widowControl/>
        <w:suppressAutoHyphens/>
        <w:spacing w:after="120"/>
        <w:ind w:firstLine="0"/>
        <w:rPr>
          <w:rFonts w:eastAsiaTheme="minorHAnsi"/>
          <w:i/>
          <w:spacing w:val="-8"/>
          <w:lang w:eastAsia="en-US"/>
        </w:rPr>
      </w:pPr>
      <w:r w:rsidRPr="00DB72D9">
        <w:rPr>
          <w:rFonts w:eastAsiaTheme="minorHAnsi"/>
          <w:i/>
          <w:lang w:eastAsia="en-US"/>
        </w:rPr>
        <w:t>**</w:t>
      </w:r>
      <w:r w:rsidRPr="00DB72D9">
        <w:rPr>
          <w:rFonts w:eastAsiaTheme="minorHAnsi"/>
          <w:i/>
          <w:spacing w:val="-8"/>
          <w:lang w:eastAsia="en-US"/>
        </w:rPr>
        <w:t>расчетный показатель площади территории, необходимой для постоянного хранения личного автотранспорта граждан составляет 10000 м² на 1000 человек общей численности населения.</w:t>
      </w:r>
    </w:p>
    <w:p w:rsidR="00A7354A" w:rsidRPr="001A3571" w:rsidRDefault="00A7354A" w:rsidP="00934C51">
      <w:pPr>
        <w:keepNext/>
        <w:keepLines/>
        <w:widowControl/>
        <w:suppressAutoHyphens/>
        <w:ind w:firstLine="0"/>
        <w:jc w:val="right"/>
        <w:rPr>
          <w:rFonts w:eastAsiaTheme="minorHAnsi"/>
          <w:sz w:val="28"/>
          <w:szCs w:val="28"/>
          <w:lang w:eastAsia="en-US"/>
        </w:rPr>
      </w:pPr>
      <w:r w:rsidRPr="001A3571">
        <w:rPr>
          <w:rFonts w:eastAsiaTheme="minorHAnsi"/>
          <w:sz w:val="28"/>
          <w:szCs w:val="28"/>
          <w:lang w:eastAsia="en-US"/>
        </w:rPr>
        <w:t xml:space="preserve">Таблица </w:t>
      </w:r>
      <w:r w:rsidR="0016154A">
        <w:rPr>
          <w:rFonts w:eastAsiaTheme="minorHAnsi"/>
          <w:sz w:val="28"/>
          <w:szCs w:val="28"/>
          <w:lang w:eastAsia="en-US"/>
        </w:rPr>
        <w:t>10</w:t>
      </w:r>
      <w:r w:rsidRPr="001A3571">
        <w:rPr>
          <w:rFonts w:eastAsiaTheme="minorHAnsi"/>
          <w:sz w:val="28"/>
          <w:szCs w:val="28"/>
          <w:lang w:eastAsia="en-US"/>
        </w:rPr>
        <w:t>.1</w:t>
      </w:r>
      <w:r w:rsidR="00693C3C">
        <w:rPr>
          <w:rFonts w:eastAsiaTheme="minorHAnsi"/>
          <w:sz w:val="28"/>
          <w:szCs w:val="28"/>
          <w:lang w:eastAsia="en-US"/>
        </w:rPr>
        <w:t>5</w:t>
      </w:r>
    </w:p>
    <w:p w:rsidR="00A7354A" w:rsidRPr="001A3571" w:rsidRDefault="00A7354A" w:rsidP="00934C51">
      <w:pPr>
        <w:keepNext/>
        <w:keepLines/>
        <w:widowControl/>
        <w:suppressAutoHyphens/>
        <w:spacing w:before="120" w:after="120"/>
        <w:ind w:firstLine="0"/>
        <w:jc w:val="center"/>
        <w:rPr>
          <w:sz w:val="28"/>
          <w:szCs w:val="28"/>
        </w:rPr>
      </w:pPr>
      <w:r w:rsidRPr="001A3571">
        <w:rPr>
          <w:sz w:val="28"/>
          <w:szCs w:val="28"/>
        </w:rPr>
        <w:t xml:space="preserve">Расчет числа машиномест на 1 очередь (2030 год)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843"/>
        <w:gridCol w:w="2268"/>
        <w:gridCol w:w="1701"/>
      </w:tblGrid>
      <w:tr w:rsidR="00A7354A" w:rsidRPr="00A7354A" w:rsidTr="001A3571">
        <w:trPr>
          <w:trHeight w:val="20"/>
          <w:tblHeader/>
        </w:trPr>
        <w:tc>
          <w:tcPr>
            <w:tcW w:w="426"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p>
        </w:tc>
        <w:tc>
          <w:tcPr>
            <w:tcW w:w="3118"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Наименование планировочных районов</w:t>
            </w:r>
          </w:p>
        </w:tc>
        <w:tc>
          <w:tcPr>
            <w:tcW w:w="1843"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Расселяемое население,</w:t>
            </w:r>
          </w:p>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тыс. чел.</w:t>
            </w:r>
          </w:p>
        </w:tc>
        <w:tc>
          <w:tcPr>
            <w:tcW w:w="2268"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Число мест для постоянного хранения автотранспорта*, ед.</w:t>
            </w:r>
          </w:p>
        </w:tc>
        <w:tc>
          <w:tcPr>
            <w:tcW w:w="1701" w:type="dxa"/>
            <w:shd w:val="clear" w:color="auto" w:fill="D9D9D9"/>
            <w:vAlign w:val="center"/>
          </w:tcPr>
          <w:p w:rsidR="00A7354A" w:rsidRPr="001A3571" w:rsidRDefault="00A7354A" w:rsidP="00934C51">
            <w:pPr>
              <w:keepNext/>
              <w:keepLines/>
              <w:widowControl/>
              <w:suppressAutoHyphens/>
              <w:ind w:firstLine="0"/>
              <w:jc w:val="center"/>
              <w:rPr>
                <w:rFonts w:eastAsiaTheme="minorHAnsi"/>
                <w:sz w:val="22"/>
                <w:szCs w:val="22"/>
                <w:lang w:eastAsia="en-US"/>
              </w:rPr>
            </w:pPr>
            <w:r w:rsidRPr="001A3571">
              <w:rPr>
                <w:rFonts w:eastAsiaTheme="minorHAnsi"/>
                <w:sz w:val="22"/>
                <w:szCs w:val="22"/>
                <w:lang w:eastAsia="en-US"/>
              </w:rPr>
              <w:t xml:space="preserve">Площадь участков**, </w:t>
            </w:r>
            <w:proofErr w:type="gramStart"/>
            <w:r w:rsidRPr="001A3571">
              <w:rPr>
                <w:rFonts w:eastAsiaTheme="minorHAnsi"/>
                <w:sz w:val="22"/>
                <w:szCs w:val="22"/>
                <w:lang w:eastAsia="en-US"/>
              </w:rPr>
              <w:t>га</w:t>
            </w:r>
            <w:proofErr w:type="gramEnd"/>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r w:rsidRPr="001A3571">
              <w:rPr>
                <w:rFonts w:eastAsiaTheme="minorHAnsi"/>
                <w:sz w:val="22"/>
                <w:szCs w:val="22"/>
                <w:lang w:eastAsia="en-US"/>
              </w:rPr>
              <w:t>1</w:t>
            </w:r>
          </w:p>
        </w:tc>
        <w:tc>
          <w:tcPr>
            <w:tcW w:w="3118" w:type="dxa"/>
            <w:vAlign w:val="center"/>
          </w:tcPr>
          <w:p w:rsidR="00A7354A" w:rsidRPr="001A3571" w:rsidRDefault="00A7354A" w:rsidP="00934C51">
            <w:pPr>
              <w:widowControl/>
              <w:suppressAutoHyphens/>
              <w:ind w:firstLine="0"/>
              <w:jc w:val="left"/>
              <w:rPr>
                <w:rFonts w:eastAsiaTheme="minorHAnsi"/>
                <w:bCs/>
                <w:color w:val="000000"/>
                <w:sz w:val="22"/>
                <w:szCs w:val="22"/>
                <w:lang w:eastAsia="en-US"/>
              </w:rPr>
            </w:pPr>
            <w:r w:rsidRPr="001A3571">
              <w:rPr>
                <w:rFonts w:eastAsiaTheme="minorHAnsi"/>
                <w:bCs/>
                <w:color w:val="000000"/>
                <w:sz w:val="22"/>
                <w:szCs w:val="22"/>
                <w:lang w:eastAsia="en-US"/>
              </w:rPr>
              <w:t>город Муром,</w:t>
            </w:r>
            <w:r w:rsidRPr="001A3571">
              <w:rPr>
                <w:rFonts w:eastAsiaTheme="minorHAnsi"/>
                <w:color w:val="000000"/>
                <w:sz w:val="22"/>
                <w:szCs w:val="22"/>
                <w:lang w:eastAsia="en-US"/>
              </w:rPr>
              <w:t xml:space="preserve"> всего, в т.ч.</w:t>
            </w:r>
          </w:p>
        </w:tc>
        <w:tc>
          <w:tcPr>
            <w:tcW w:w="1843"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105,1</w:t>
            </w:r>
          </w:p>
        </w:tc>
        <w:tc>
          <w:tcPr>
            <w:tcW w:w="2268"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многоквартирная</w:t>
            </w:r>
          </w:p>
        </w:tc>
        <w:tc>
          <w:tcPr>
            <w:tcW w:w="1843"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84,7</w:t>
            </w:r>
          </w:p>
        </w:tc>
        <w:tc>
          <w:tcPr>
            <w:tcW w:w="2268"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35998</w:t>
            </w: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индивидуальная</w:t>
            </w:r>
          </w:p>
        </w:tc>
        <w:tc>
          <w:tcPr>
            <w:tcW w:w="1843"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20,5</w:t>
            </w:r>
          </w:p>
        </w:tc>
        <w:tc>
          <w:tcPr>
            <w:tcW w:w="2268"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r w:rsidRPr="001A3571">
              <w:rPr>
                <w:rFonts w:eastAsiaTheme="minorHAnsi"/>
                <w:sz w:val="22"/>
                <w:szCs w:val="22"/>
                <w:lang w:eastAsia="en-US"/>
              </w:rPr>
              <w:t>2</w:t>
            </w:r>
          </w:p>
        </w:tc>
        <w:tc>
          <w:tcPr>
            <w:tcW w:w="3118" w:type="dxa"/>
            <w:vAlign w:val="center"/>
          </w:tcPr>
          <w:p w:rsidR="00A7354A" w:rsidRPr="001A3571" w:rsidRDefault="00A7354A" w:rsidP="00934C51">
            <w:pPr>
              <w:widowControl/>
              <w:suppressAutoHyphens/>
              <w:ind w:firstLine="0"/>
              <w:jc w:val="left"/>
              <w:rPr>
                <w:rFonts w:eastAsiaTheme="minorHAnsi"/>
                <w:bCs/>
                <w:color w:val="000000"/>
                <w:spacing w:val="-10"/>
                <w:sz w:val="22"/>
                <w:szCs w:val="22"/>
                <w:lang w:eastAsia="en-US"/>
              </w:rPr>
            </w:pPr>
            <w:r w:rsidRPr="001A3571">
              <w:rPr>
                <w:rFonts w:eastAsiaTheme="minorHAnsi"/>
                <w:bCs/>
                <w:color w:val="000000"/>
                <w:spacing w:val="-10"/>
                <w:sz w:val="22"/>
                <w:szCs w:val="22"/>
                <w:lang w:eastAsia="en-US"/>
              </w:rPr>
              <w:t>сельская местность городского округа</w:t>
            </w:r>
            <w:r w:rsidRPr="001A3571">
              <w:rPr>
                <w:rFonts w:eastAsiaTheme="minorHAnsi"/>
                <w:color w:val="000000"/>
                <w:spacing w:val="-10"/>
                <w:sz w:val="22"/>
                <w:szCs w:val="22"/>
                <w:lang w:eastAsia="en-US"/>
              </w:rPr>
              <w:t>, всего, в т.ч.:</w:t>
            </w:r>
          </w:p>
        </w:tc>
        <w:tc>
          <w:tcPr>
            <w:tcW w:w="1843"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8,5</w:t>
            </w:r>
          </w:p>
        </w:tc>
        <w:tc>
          <w:tcPr>
            <w:tcW w:w="2268"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многоквартирная</w:t>
            </w:r>
          </w:p>
        </w:tc>
        <w:tc>
          <w:tcPr>
            <w:tcW w:w="1843"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4,0</w:t>
            </w:r>
          </w:p>
        </w:tc>
        <w:tc>
          <w:tcPr>
            <w:tcW w:w="2268" w:type="dxa"/>
            <w:shd w:val="clear" w:color="auto" w:fill="auto"/>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1700</w:t>
            </w: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индивидуальная</w:t>
            </w:r>
          </w:p>
        </w:tc>
        <w:tc>
          <w:tcPr>
            <w:tcW w:w="1843"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4,5</w:t>
            </w:r>
          </w:p>
        </w:tc>
        <w:tc>
          <w:tcPr>
            <w:tcW w:w="2268"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Всего в границах планируемой территории</w:t>
            </w:r>
          </w:p>
        </w:tc>
        <w:tc>
          <w:tcPr>
            <w:tcW w:w="1843"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113,7</w:t>
            </w:r>
          </w:p>
        </w:tc>
        <w:tc>
          <w:tcPr>
            <w:tcW w:w="2268"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p>
        </w:tc>
        <w:tc>
          <w:tcPr>
            <w:tcW w:w="1701"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113,7</w:t>
            </w: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многоквартирная</w:t>
            </w:r>
          </w:p>
        </w:tc>
        <w:tc>
          <w:tcPr>
            <w:tcW w:w="1843"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88,7</w:t>
            </w:r>
          </w:p>
        </w:tc>
        <w:tc>
          <w:tcPr>
            <w:tcW w:w="2268" w:type="dxa"/>
            <w:vAlign w:val="center"/>
          </w:tcPr>
          <w:p w:rsidR="00A7354A" w:rsidRPr="001A3571" w:rsidRDefault="00A7354A" w:rsidP="00934C51">
            <w:pPr>
              <w:widowControl/>
              <w:suppressAutoHyphens/>
              <w:ind w:firstLine="0"/>
              <w:jc w:val="center"/>
              <w:rPr>
                <w:rFonts w:eastAsiaTheme="minorHAnsi"/>
                <w:b/>
                <w:color w:val="000000"/>
                <w:sz w:val="22"/>
                <w:szCs w:val="22"/>
                <w:lang w:eastAsia="en-US"/>
              </w:rPr>
            </w:pPr>
            <w:r w:rsidRPr="001A3571">
              <w:rPr>
                <w:rFonts w:eastAsiaTheme="minorHAnsi"/>
                <w:b/>
                <w:color w:val="000000"/>
                <w:sz w:val="22"/>
                <w:szCs w:val="22"/>
                <w:lang w:eastAsia="en-US"/>
              </w:rPr>
              <w:t>37698</w:t>
            </w: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r w:rsidR="00A7354A" w:rsidRPr="00A7354A" w:rsidTr="001A3571">
        <w:trPr>
          <w:trHeight w:val="20"/>
        </w:trPr>
        <w:tc>
          <w:tcPr>
            <w:tcW w:w="426" w:type="dxa"/>
            <w:vAlign w:val="center"/>
          </w:tcPr>
          <w:p w:rsidR="00A7354A" w:rsidRPr="001A3571" w:rsidRDefault="00A7354A" w:rsidP="00934C51">
            <w:pPr>
              <w:widowControl/>
              <w:suppressAutoHyphens/>
              <w:ind w:firstLine="0"/>
              <w:rPr>
                <w:rFonts w:eastAsiaTheme="minorHAnsi"/>
                <w:sz w:val="22"/>
                <w:szCs w:val="22"/>
                <w:lang w:eastAsia="en-US"/>
              </w:rPr>
            </w:pPr>
          </w:p>
        </w:tc>
        <w:tc>
          <w:tcPr>
            <w:tcW w:w="3118" w:type="dxa"/>
            <w:vAlign w:val="center"/>
          </w:tcPr>
          <w:p w:rsidR="00A7354A" w:rsidRPr="001A3571" w:rsidRDefault="00A7354A" w:rsidP="00934C51">
            <w:pPr>
              <w:widowControl/>
              <w:suppressAutoHyphens/>
              <w:ind w:firstLine="0"/>
              <w:jc w:val="left"/>
              <w:rPr>
                <w:rFonts w:eastAsiaTheme="minorHAnsi"/>
                <w:color w:val="000000"/>
                <w:sz w:val="22"/>
                <w:szCs w:val="22"/>
                <w:lang w:eastAsia="en-US"/>
              </w:rPr>
            </w:pPr>
            <w:r w:rsidRPr="001A3571">
              <w:rPr>
                <w:rFonts w:eastAsiaTheme="minorHAnsi"/>
                <w:color w:val="000000"/>
                <w:sz w:val="22"/>
                <w:szCs w:val="22"/>
                <w:lang w:eastAsia="en-US"/>
              </w:rPr>
              <w:t>индивидуальная</w:t>
            </w:r>
          </w:p>
        </w:tc>
        <w:tc>
          <w:tcPr>
            <w:tcW w:w="1843"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r w:rsidRPr="001A3571">
              <w:rPr>
                <w:rFonts w:eastAsiaTheme="minorHAnsi"/>
                <w:color w:val="000000"/>
                <w:sz w:val="22"/>
                <w:szCs w:val="22"/>
                <w:lang w:eastAsia="en-US"/>
              </w:rPr>
              <w:t>25,0</w:t>
            </w:r>
          </w:p>
        </w:tc>
        <w:tc>
          <w:tcPr>
            <w:tcW w:w="2268"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c>
          <w:tcPr>
            <w:tcW w:w="1701" w:type="dxa"/>
            <w:vAlign w:val="center"/>
          </w:tcPr>
          <w:p w:rsidR="00A7354A" w:rsidRPr="001A3571" w:rsidRDefault="00A7354A" w:rsidP="00934C51">
            <w:pPr>
              <w:widowControl/>
              <w:suppressAutoHyphens/>
              <w:ind w:firstLine="0"/>
              <w:jc w:val="center"/>
              <w:rPr>
                <w:rFonts w:eastAsiaTheme="minorHAnsi"/>
                <w:color w:val="000000"/>
                <w:sz w:val="22"/>
                <w:szCs w:val="22"/>
                <w:lang w:eastAsia="en-US"/>
              </w:rPr>
            </w:pPr>
          </w:p>
        </w:tc>
      </w:tr>
    </w:tbl>
    <w:p w:rsidR="001A3571" w:rsidRDefault="001A3571" w:rsidP="00934C51">
      <w:pPr>
        <w:widowControl/>
        <w:suppressAutoHyphens/>
        <w:ind w:firstLine="709"/>
        <w:rPr>
          <w:rFonts w:ascii="Arial" w:hAnsi="Arial" w:cs="Arial"/>
        </w:rPr>
      </w:pPr>
    </w:p>
    <w:p w:rsidR="00A7354A" w:rsidRPr="001A3571" w:rsidRDefault="00A7354A" w:rsidP="00934C51">
      <w:pPr>
        <w:widowControl/>
        <w:suppressAutoHyphens/>
        <w:ind w:firstLine="709"/>
        <w:rPr>
          <w:sz w:val="28"/>
          <w:szCs w:val="28"/>
        </w:rPr>
      </w:pPr>
      <w:r w:rsidRPr="001A3571">
        <w:rPr>
          <w:sz w:val="28"/>
          <w:szCs w:val="28"/>
        </w:rPr>
        <w:t>На расчетный срок рекомендуется постепенная замена существующего боксового фонда на многоэтажные гаражи, которые могут дополняться автосервисом и мойкой автомобилей.</w:t>
      </w:r>
    </w:p>
    <w:p w:rsidR="00A7354A" w:rsidRPr="00107BA0" w:rsidRDefault="002C65E7" w:rsidP="00D5217A">
      <w:pPr>
        <w:pStyle w:val="2f2"/>
      </w:pPr>
      <w:bookmarkStart w:id="153" w:name="_Toc59861610"/>
      <w:bookmarkStart w:id="154" w:name="_Toc59861958"/>
      <w:bookmarkStart w:id="155" w:name="_Toc49769167"/>
      <w:r>
        <w:t>10</w:t>
      </w:r>
      <w:r w:rsidR="00A7354A" w:rsidRPr="00107BA0">
        <w:t>.4. Первая очередь строительства</w:t>
      </w:r>
      <w:bookmarkEnd w:id="153"/>
      <w:bookmarkEnd w:id="154"/>
      <w:bookmarkEnd w:id="155"/>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Строительство ул. Заводской, от ул. Артема до ул. Л. Толстого, длиной 0,7 км, шириной проезжей части 9,0 м</w:t>
      </w:r>
      <w:r w:rsidR="00934C51">
        <w:rPr>
          <w:sz w:val="28"/>
          <w:szCs w:val="28"/>
        </w:rPr>
        <w:t>.</w:t>
      </w:r>
    </w:p>
    <w:p w:rsidR="00A7354A" w:rsidRPr="006C39B9" w:rsidRDefault="00A7354A" w:rsidP="009A2204">
      <w:pPr>
        <w:pStyle w:val="affffe"/>
        <w:numPr>
          <w:ilvl w:val="0"/>
          <w:numId w:val="140"/>
        </w:numPr>
        <w:suppressAutoHyphens/>
        <w:spacing w:after="120"/>
        <w:ind w:left="0" w:firstLine="709"/>
        <w:jc w:val="both"/>
        <w:rPr>
          <w:spacing w:val="10"/>
          <w:sz w:val="28"/>
          <w:szCs w:val="28"/>
        </w:rPr>
      </w:pPr>
      <w:r w:rsidRPr="006C39B9">
        <w:rPr>
          <w:spacing w:val="10"/>
          <w:sz w:val="28"/>
          <w:szCs w:val="28"/>
        </w:rPr>
        <w:t>Строительство ул. Кленовой, на участке от ул. Лаврентьева до ул. Трудовой, длиной 0.7 км, шириной проезжей части 8,0 м</w:t>
      </w:r>
      <w:r w:rsidR="00934C51" w:rsidRPr="006C39B9">
        <w:rPr>
          <w:spacing w:val="10"/>
          <w:sz w:val="28"/>
          <w:szCs w:val="28"/>
        </w:rPr>
        <w:t>.</w:t>
      </w:r>
    </w:p>
    <w:p w:rsidR="00A7354A" w:rsidRPr="00934C51" w:rsidRDefault="00A7354A" w:rsidP="009A2204">
      <w:pPr>
        <w:pStyle w:val="affffe"/>
        <w:numPr>
          <w:ilvl w:val="0"/>
          <w:numId w:val="140"/>
        </w:numPr>
        <w:suppressAutoHyphens/>
        <w:spacing w:after="120"/>
        <w:ind w:left="0" w:firstLine="709"/>
        <w:jc w:val="both"/>
        <w:rPr>
          <w:spacing w:val="-16"/>
          <w:sz w:val="28"/>
          <w:szCs w:val="28"/>
        </w:rPr>
      </w:pPr>
      <w:r w:rsidRPr="00934C51">
        <w:rPr>
          <w:spacing w:val="-16"/>
          <w:sz w:val="28"/>
          <w:szCs w:val="28"/>
        </w:rPr>
        <w:t>Реконструкция ул. Тимирязева длиной 0.4 м, шириной проезжей части 7,0 м</w:t>
      </w:r>
      <w:r w:rsidR="00934C51" w:rsidRPr="00934C51">
        <w:rPr>
          <w:spacing w:val="-16"/>
          <w:sz w:val="28"/>
          <w:szCs w:val="28"/>
        </w:rPr>
        <w:t>.</w:t>
      </w:r>
    </w:p>
    <w:p w:rsidR="00A7354A" w:rsidRPr="006C39B9" w:rsidRDefault="00A7354A" w:rsidP="009A2204">
      <w:pPr>
        <w:pStyle w:val="affffe"/>
        <w:numPr>
          <w:ilvl w:val="0"/>
          <w:numId w:val="140"/>
        </w:numPr>
        <w:suppressAutoHyphens/>
        <w:spacing w:after="120"/>
        <w:ind w:left="0" w:firstLine="709"/>
        <w:jc w:val="both"/>
        <w:rPr>
          <w:spacing w:val="6"/>
          <w:sz w:val="28"/>
          <w:szCs w:val="28"/>
        </w:rPr>
      </w:pPr>
      <w:r w:rsidRPr="006C39B9">
        <w:rPr>
          <w:spacing w:val="14"/>
          <w:sz w:val="28"/>
          <w:szCs w:val="28"/>
        </w:rPr>
        <w:t xml:space="preserve">Реконструкция ул. Советской на участке от </w:t>
      </w:r>
      <w:r w:rsidR="006C39B9" w:rsidRPr="006C39B9">
        <w:rPr>
          <w:spacing w:val="14"/>
          <w:sz w:val="28"/>
          <w:szCs w:val="28"/>
        </w:rPr>
        <w:t>у</w:t>
      </w:r>
      <w:r w:rsidRPr="006C39B9">
        <w:rPr>
          <w:spacing w:val="14"/>
          <w:sz w:val="28"/>
          <w:szCs w:val="28"/>
        </w:rPr>
        <w:t>л. Куликова до ул.</w:t>
      </w:r>
      <w:r w:rsidRPr="006C39B9">
        <w:rPr>
          <w:spacing w:val="6"/>
          <w:sz w:val="28"/>
          <w:szCs w:val="28"/>
        </w:rPr>
        <w:t xml:space="preserve"> Дзержинского, длиной 0,5 км, шириной проезжей части8,0 м</w:t>
      </w:r>
      <w:r w:rsidR="00934C51" w:rsidRPr="006C39B9">
        <w:rPr>
          <w:spacing w:val="6"/>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lastRenderedPageBreak/>
        <w:t xml:space="preserve">Продление ул. </w:t>
      </w:r>
      <w:proofErr w:type="gramStart"/>
      <w:r w:rsidRPr="001A3571">
        <w:rPr>
          <w:sz w:val="28"/>
          <w:szCs w:val="28"/>
        </w:rPr>
        <w:t>Юбилейной</w:t>
      </w:r>
      <w:proofErr w:type="gramEnd"/>
      <w:r w:rsidRPr="001A3571">
        <w:rPr>
          <w:sz w:val="28"/>
          <w:szCs w:val="28"/>
        </w:rPr>
        <w:t xml:space="preserve"> до ул. Матросова</w:t>
      </w:r>
      <w:r w:rsidR="00934C51">
        <w:rPr>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Благоустройство улиц центрального поселка – Крылова, Солнечная, Островского, Школьная, Молодежная, Фестивальная</w:t>
      </w:r>
      <w:r w:rsidR="00934C51">
        <w:rPr>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 xml:space="preserve">Благоустройство набережной в центральной части города с продлением ее до Николо-набережной церкви, устройство подъезда к источнику и далее на участке от </w:t>
      </w:r>
      <w:r w:rsidR="006C39B9">
        <w:rPr>
          <w:sz w:val="28"/>
          <w:szCs w:val="28"/>
        </w:rPr>
        <w:t>Успенского</w:t>
      </w:r>
      <w:r w:rsidRPr="001A3571">
        <w:rPr>
          <w:sz w:val="28"/>
          <w:szCs w:val="28"/>
        </w:rPr>
        <w:t xml:space="preserve"> оврага до трассы обходной дороги, общей протяженностью 6</w:t>
      </w:r>
      <w:r w:rsidR="00934C51">
        <w:rPr>
          <w:sz w:val="28"/>
          <w:szCs w:val="28"/>
        </w:rPr>
        <w:t>,</w:t>
      </w:r>
      <w:r w:rsidRPr="001A3571">
        <w:rPr>
          <w:sz w:val="28"/>
          <w:szCs w:val="28"/>
        </w:rPr>
        <w:t>2 км</w:t>
      </w:r>
      <w:r w:rsidR="00934C51">
        <w:rPr>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Ремонт улиц в п. Вербовский</w:t>
      </w:r>
      <w:r w:rsidR="00934C51">
        <w:rPr>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 xml:space="preserve">Направление движения грузового транспорта по улицам </w:t>
      </w:r>
      <w:proofErr w:type="gramStart"/>
      <w:r w:rsidRPr="001A3571">
        <w:rPr>
          <w:sz w:val="28"/>
          <w:szCs w:val="28"/>
        </w:rPr>
        <w:t>Юбилейной</w:t>
      </w:r>
      <w:proofErr w:type="gramEnd"/>
      <w:r w:rsidRPr="001A3571">
        <w:rPr>
          <w:sz w:val="28"/>
          <w:szCs w:val="28"/>
        </w:rPr>
        <w:t xml:space="preserve"> – Тихомирова – Куйбышева</w:t>
      </w:r>
      <w:r w:rsidR="00934C51">
        <w:rPr>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Благоустройство улично-дорожной сети в микрорайоне Карачарово, в том числе ул. Приокской</w:t>
      </w:r>
      <w:r w:rsidR="00934C51">
        <w:rPr>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Вынос Первомайской площадки нефтебазы на новую территорию</w:t>
      </w:r>
      <w:r w:rsidR="001A3571" w:rsidRPr="001A3571">
        <w:rPr>
          <w:sz w:val="28"/>
          <w:szCs w:val="28"/>
        </w:rPr>
        <w:t>;</w:t>
      </w:r>
    </w:p>
    <w:p w:rsidR="00A7354A" w:rsidRPr="001A3571" w:rsidRDefault="00A7354A" w:rsidP="009A2204">
      <w:pPr>
        <w:pStyle w:val="affffe"/>
        <w:numPr>
          <w:ilvl w:val="0"/>
          <w:numId w:val="140"/>
        </w:numPr>
        <w:suppressAutoHyphens/>
        <w:spacing w:after="120"/>
        <w:ind w:left="0" w:firstLine="709"/>
        <w:jc w:val="both"/>
        <w:rPr>
          <w:sz w:val="28"/>
          <w:szCs w:val="28"/>
        </w:rPr>
      </w:pPr>
      <w:r w:rsidRPr="001A3571">
        <w:rPr>
          <w:sz w:val="28"/>
          <w:szCs w:val="28"/>
        </w:rPr>
        <w:t>Проектирование и строительство дублера Карачаровского шоссе 2,0 км и развязки на примыкании к Карачаровскому шоссе</w:t>
      </w:r>
      <w:r w:rsidR="00934C51">
        <w:rPr>
          <w:sz w:val="28"/>
          <w:szCs w:val="28"/>
        </w:rPr>
        <w:t>.</w:t>
      </w:r>
    </w:p>
    <w:p w:rsidR="00A7354A" w:rsidRPr="00934C51" w:rsidRDefault="00A7354A" w:rsidP="009A2204">
      <w:pPr>
        <w:pStyle w:val="affffe"/>
        <w:numPr>
          <w:ilvl w:val="0"/>
          <w:numId w:val="140"/>
        </w:numPr>
        <w:suppressAutoHyphens/>
        <w:spacing w:after="120"/>
        <w:ind w:left="0" w:firstLine="709"/>
        <w:jc w:val="both"/>
        <w:rPr>
          <w:spacing w:val="-6"/>
          <w:sz w:val="28"/>
          <w:szCs w:val="28"/>
        </w:rPr>
      </w:pPr>
      <w:r w:rsidRPr="00934C51">
        <w:rPr>
          <w:spacing w:val="-6"/>
          <w:sz w:val="28"/>
          <w:szCs w:val="28"/>
        </w:rPr>
        <w:t>Набережная Оки (Окская ул</w:t>
      </w:r>
      <w:r w:rsidR="001A3571" w:rsidRPr="00934C51">
        <w:rPr>
          <w:spacing w:val="-6"/>
          <w:sz w:val="28"/>
          <w:szCs w:val="28"/>
        </w:rPr>
        <w:t>.</w:t>
      </w:r>
      <w:r w:rsidRPr="00934C51">
        <w:rPr>
          <w:spacing w:val="-6"/>
          <w:sz w:val="28"/>
          <w:szCs w:val="28"/>
        </w:rPr>
        <w:t>) на участке от Фанерного к</w:t>
      </w:r>
      <w:r w:rsidR="001A3571" w:rsidRPr="00934C51">
        <w:rPr>
          <w:spacing w:val="-6"/>
          <w:sz w:val="28"/>
          <w:szCs w:val="28"/>
        </w:rPr>
        <w:t>омбината</w:t>
      </w:r>
      <w:r w:rsidRPr="00934C51">
        <w:rPr>
          <w:spacing w:val="-6"/>
          <w:sz w:val="28"/>
          <w:szCs w:val="28"/>
        </w:rPr>
        <w:t xml:space="preserve"> до примыкания к Карачаровскому ш.– реконструкция 3,4 км и реконструкция 4</w:t>
      </w:r>
      <w:r w:rsidR="001A3571" w:rsidRPr="00934C51">
        <w:rPr>
          <w:spacing w:val="-6"/>
          <w:sz w:val="28"/>
          <w:szCs w:val="28"/>
        </w:rPr>
        <w:t>-</w:t>
      </w:r>
      <w:r w:rsidRPr="00934C51">
        <w:rPr>
          <w:spacing w:val="-6"/>
          <w:sz w:val="28"/>
          <w:szCs w:val="28"/>
        </w:rPr>
        <w:t>х дамб и мостов на пересечениях с оврагами, шириной проезжей части 7</w:t>
      </w:r>
      <w:r w:rsidR="001A3571" w:rsidRPr="00934C51">
        <w:rPr>
          <w:spacing w:val="-6"/>
          <w:sz w:val="28"/>
          <w:szCs w:val="28"/>
        </w:rPr>
        <w:t>,</w:t>
      </w:r>
      <w:r w:rsidRPr="00934C51">
        <w:rPr>
          <w:spacing w:val="-6"/>
          <w:sz w:val="28"/>
          <w:szCs w:val="28"/>
        </w:rPr>
        <w:t>5 м</w:t>
      </w:r>
      <w:r w:rsidR="001A3571" w:rsidRPr="00934C51">
        <w:rPr>
          <w:spacing w:val="-6"/>
          <w:sz w:val="28"/>
          <w:szCs w:val="28"/>
        </w:rPr>
        <w:t>.</w:t>
      </w:r>
    </w:p>
    <w:p w:rsidR="00A7354A" w:rsidRPr="001A3571" w:rsidRDefault="00A7354A" w:rsidP="00934C51">
      <w:pPr>
        <w:widowControl/>
        <w:suppressAutoHyphens/>
        <w:spacing w:before="120" w:after="60"/>
        <w:ind w:firstLine="709"/>
        <w:jc w:val="right"/>
        <w:rPr>
          <w:sz w:val="28"/>
          <w:szCs w:val="28"/>
        </w:rPr>
      </w:pPr>
      <w:r w:rsidRPr="001A3571">
        <w:rPr>
          <w:sz w:val="28"/>
          <w:szCs w:val="28"/>
        </w:rPr>
        <w:t xml:space="preserve">Таблица </w:t>
      </w:r>
      <w:r w:rsidR="0016154A">
        <w:rPr>
          <w:sz w:val="28"/>
          <w:szCs w:val="28"/>
        </w:rPr>
        <w:t>10</w:t>
      </w:r>
      <w:r w:rsidRPr="001A3571">
        <w:rPr>
          <w:sz w:val="28"/>
          <w:szCs w:val="28"/>
        </w:rPr>
        <w:t>.1</w:t>
      </w:r>
      <w:r w:rsidR="00693C3C">
        <w:rPr>
          <w:sz w:val="28"/>
          <w:szCs w:val="28"/>
        </w:rPr>
        <w:t>6</w:t>
      </w:r>
    </w:p>
    <w:p w:rsidR="00A7354A" w:rsidRPr="001A3571" w:rsidRDefault="00A7354A" w:rsidP="00934C51">
      <w:pPr>
        <w:widowControl/>
        <w:suppressAutoHyphens/>
        <w:spacing w:after="120"/>
        <w:ind w:firstLine="0"/>
        <w:jc w:val="center"/>
        <w:rPr>
          <w:sz w:val="28"/>
          <w:szCs w:val="28"/>
        </w:rPr>
      </w:pPr>
      <w:r w:rsidRPr="001A3571">
        <w:rPr>
          <w:sz w:val="28"/>
          <w:szCs w:val="28"/>
        </w:rPr>
        <w:t>Дорожно-транспортное строительство, связанное с освоением новых площадок под жилищное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268"/>
        <w:gridCol w:w="6662"/>
      </w:tblGrid>
      <w:tr w:rsidR="00A7354A" w:rsidRPr="00107BA0" w:rsidTr="006C39B9">
        <w:tc>
          <w:tcPr>
            <w:tcW w:w="534" w:type="dxa"/>
            <w:shd w:val="clear" w:color="auto" w:fill="D9D9D9" w:themeFill="background1" w:themeFillShade="D9"/>
            <w:vAlign w:val="center"/>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 xml:space="preserve">№ </w:t>
            </w:r>
            <w:proofErr w:type="gramStart"/>
            <w:r w:rsidRPr="00107BA0">
              <w:rPr>
                <w:rFonts w:eastAsiaTheme="minorHAnsi"/>
                <w:sz w:val="22"/>
                <w:szCs w:val="22"/>
                <w:lang w:eastAsia="en-US"/>
              </w:rPr>
              <w:t>п</w:t>
            </w:r>
            <w:proofErr w:type="gramEnd"/>
            <w:r w:rsidRPr="00107BA0">
              <w:rPr>
                <w:rFonts w:eastAsiaTheme="minorHAnsi"/>
                <w:sz w:val="22"/>
                <w:szCs w:val="22"/>
                <w:lang w:eastAsia="en-US"/>
              </w:rPr>
              <w:t>/п</w:t>
            </w:r>
          </w:p>
        </w:tc>
        <w:tc>
          <w:tcPr>
            <w:tcW w:w="2268" w:type="dxa"/>
            <w:shd w:val="clear" w:color="auto" w:fill="D9D9D9" w:themeFill="background1" w:themeFillShade="D9"/>
            <w:vAlign w:val="center"/>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Наименование площадки</w:t>
            </w:r>
          </w:p>
        </w:tc>
        <w:tc>
          <w:tcPr>
            <w:tcW w:w="6662" w:type="dxa"/>
            <w:shd w:val="clear" w:color="auto" w:fill="D9D9D9" w:themeFill="background1" w:themeFillShade="D9"/>
            <w:vAlign w:val="center"/>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Мероприятия по дорожно-транспортному строительству</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1</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Нежиловка</w:t>
            </w:r>
          </w:p>
        </w:tc>
        <w:tc>
          <w:tcPr>
            <w:tcW w:w="6662" w:type="dxa"/>
          </w:tcPr>
          <w:p w:rsidR="00A7354A" w:rsidRPr="00107BA0" w:rsidRDefault="00A7354A" w:rsidP="006C39B9">
            <w:pPr>
              <w:widowControl/>
              <w:suppressAutoHyphens/>
              <w:ind w:firstLine="0"/>
              <w:jc w:val="left"/>
              <w:rPr>
                <w:rFonts w:eastAsiaTheme="minorHAnsi"/>
                <w:sz w:val="22"/>
                <w:szCs w:val="22"/>
                <w:lang w:eastAsia="en-US"/>
              </w:rPr>
            </w:pPr>
            <w:r w:rsidRPr="00107BA0">
              <w:rPr>
                <w:rFonts w:eastAsiaTheme="minorHAnsi"/>
                <w:sz w:val="22"/>
                <w:szCs w:val="22"/>
                <w:lang w:eastAsia="en-US"/>
              </w:rPr>
              <w:t>Местный проезд со стороны застройки вдоль Владимирского шоссе 1,4 км,</w:t>
            </w:r>
            <w:r w:rsidR="006C39B9">
              <w:rPr>
                <w:rFonts w:eastAsiaTheme="minorHAnsi"/>
                <w:sz w:val="22"/>
                <w:szCs w:val="22"/>
                <w:lang w:eastAsia="en-US"/>
              </w:rPr>
              <w:t xml:space="preserve"> </w:t>
            </w:r>
            <w:r w:rsidRPr="00107BA0">
              <w:rPr>
                <w:rFonts w:eastAsiaTheme="minorHAnsi"/>
                <w:sz w:val="22"/>
                <w:szCs w:val="22"/>
                <w:lang w:eastAsia="en-US"/>
              </w:rPr>
              <w:t>улицы в жилой застройке и проезды 2,85 км</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2</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Александровка</w:t>
            </w:r>
          </w:p>
        </w:tc>
        <w:tc>
          <w:tcPr>
            <w:tcW w:w="6662"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улицы в жилой застройке и проезды 1,6 км</w:t>
            </w:r>
          </w:p>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а/дорога в район 1,3 км</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3</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Дмитриева Слобода</w:t>
            </w:r>
          </w:p>
        </w:tc>
        <w:tc>
          <w:tcPr>
            <w:tcW w:w="6662" w:type="dxa"/>
          </w:tcPr>
          <w:p w:rsidR="00A7354A" w:rsidRPr="006C39B9" w:rsidRDefault="00A7354A" w:rsidP="00934C51">
            <w:pPr>
              <w:widowControl/>
              <w:suppressAutoHyphens/>
              <w:ind w:firstLine="0"/>
              <w:jc w:val="left"/>
              <w:rPr>
                <w:rFonts w:eastAsiaTheme="minorHAnsi"/>
                <w:spacing w:val="-6"/>
                <w:sz w:val="22"/>
                <w:szCs w:val="22"/>
                <w:lang w:eastAsia="en-US"/>
              </w:rPr>
            </w:pPr>
            <w:r w:rsidRPr="006C39B9">
              <w:rPr>
                <w:rFonts w:eastAsiaTheme="minorHAnsi"/>
                <w:spacing w:val="-6"/>
                <w:sz w:val="22"/>
                <w:szCs w:val="22"/>
                <w:lang w:eastAsia="en-US"/>
              </w:rPr>
              <w:t xml:space="preserve">Жилые улицы 1,2 км, местный проезд вдоль ул. Механизаторов 1,2 км </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4</w:t>
            </w:r>
          </w:p>
        </w:tc>
        <w:tc>
          <w:tcPr>
            <w:tcW w:w="2268" w:type="dxa"/>
          </w:tcPr>
          <w:p w:rsidR="00A7354A" w:rsidRPr="006C39B9" w:rsidRDefault="00A7354A" w:rsidP="00934C51">
            <w:pPr>
              <w:widowControl/>
              <w:suppressAutoHyphens/>
              <w:ind w:firstLine="0"/>
              <w:jc w:val="left"/>
              <w:rPr>
                <w:rFonts w:eastAsiaTheme="minorHAnsi"/>
                <w:spacing w:val="-10"/>
                <w:sz w:val="22"/>
                <w:szCs w:val="22"/>
                <w:lang w:eastAsia="en-US"/>
              </w:rPr>
            </w:pPr>
            <w:r w:rsidRPr="006C39B9">
              <w:rPr>
                <w:rFonts w:eastAsiaTheme="minorHAnsi"/>
                <w:spacing w:val="-10"/>
                <w:sz w:val="22"/>
                <w:szCs w:val="22"/>
                <w:lang w:eastAsia="en-US"/>
              </w:rPr>
              <w:t>Северо-Слободская производственная зона</w:t>
            </w:r>
          </w:p>
        </w:tc>
        <w:tc>
          <w:tcPr>
            <w:tcW w:w="6662"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Промышленные улицы и проезды 1</w:t>
            </w:r>
            <w:r w:rsidR="001A3571">
              <w:rPr>
                <w:rFonts w:eastAsiaTheme="minorHAnsi"/>
                <w:sz w:val="22"/>
                <w:szCs w:val="22"/>
                <w:lang w:eastAsia="en-US"/>
              </w:rPr>
              <w:t>,</w:t>
            </w:r>
            <w:r w:rsidRPr="00107BA0">
              <w:rPr>
                <w:rFonts w:eastAsiaTheme="minorHAnsi"/>
                <w:sz w:val="22"/>
                <w:szCs w:val="22"/>
                <w:lang w:eastAsia="en-US"/>
              </w:rPr>
              <w:t>7 км</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5</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 xml:space="preserve">с-з Плодовый (р-н ул. </w:t>
            </w:r>
            <w:proofErr w:type="gramStart"/>
            <w:r w:rsidRPr="00107BA0">
              <w:rPr>
                <w:rFonts w:eastAsiaTheme="minorHAnsi"/>
                <w:sz w:val="22"/>
                <w:szCs w:val="22"/>
                <w:lang w:eastAsia="en-US"/>
              </w:rPr>
              <w:t>Юбилейная</w:t>
            </w:r>
            <w:proofErr w:type="gramEnd"/>
            <w:r w:rsidRPr="00107BA0">
              <w:rPr>
                <w:rFonts w:eastAsiaTheme="minorHAnsi"/>
                <w:sz w:val="22"/>
                <w:szCs w:val="22"/>
                <w:lang w:eastAsia="en-US"/>
              </w:rPr>
              <w:t>)</w:t>
            </w:r>
          </w:p>
        </w:tc>
        <w:tc>
          <w:tcPr>
            <w:tcW w:w="6662"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Жилые улицы и проезды 1,1 км,</w:t>
            </w:r>
          </w:p>
          <w:p w:rsidR="00934C51"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 xml:space="preserve">Дублер ул. </w:t>
            </w:r>
            <w:proofErr w:type="gramStart"/>
            <w:r w:rsidRPr="00107BA0">
              <w:rPr>
                <w:rFonts w:eastAsiaTheme="minorHAnsi"/>
                <w:sz w:val="22"/>
                <w:szCs w:val="22"/>
                <w:lang w:eastAsia="en-US"/>
              </w:rPr>
              <w:t>Юбилейной</w:t>
            </w:r>
            <w:proofErr w:type="gramEnd"/>
            <w:r w:rsidRPr="00107BA0">
              <w:rPr>
                <w:rFonts w:eastAsiaTheme="minorHAnsi"/>
                <w:sz w:val="22"/>
                <w:szCs w:val="22"/>
                <w:lang w:eastAsia="en-US"/>
              </w:rPr>
              <w:t xml:space="preserve"> 2,0 км от Владимирского шоссе до </w:t>
            </w:r>
          </w:p>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ул. Механизаторов</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6</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р-н ул. Дзержинской</w:t>
            </w:r>
          </w:p>
        </w:tc>
        <w:tc>
          <w:tcPr>
            <w:tcW w:w="6662" w:type="dxa"/>
          </w:tcPr>
          <w:p w:rsidR="006C39B9"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 xml:space="preserve">Реконструкция ул. Дзержинской, транспортного узла на ул. Московской, ул. Куйбышева, строительство путепровода </w:t>
            </w:r>
            <w:proofErr w:type="gramStart"/>
            <w:r w:rsidRPr="00107BA0">
              <w:rPr>
                <w:rFonts w:eastAsiaTheme="minorHAnsi"/>
                <w:sz w:val="22"/>
                <w:szCs w:val="22"/>
                <w:lang w:eastAsia="en-US"/>
              </w:rPr>
              <w:t>по</w:t>
            </w:r>
            <w:proofErr w:type="gramEnd"/>
            <w:r w:rsidRPr="00107BA0">
              <w:rPr>
                <w:rFonts w:eastAsiaTheme="minorHAnsi"/>
                <w:sz w:val="22"/>
                <w:szCs w:val="22"/>
                <w:lang w:eastAsia="en-US"/>
              </w:rPr>
              <w:t xml:space="preserve"> </w:t>
            </w:r>
          </w:p>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ул. Куйбышева</w:t>
            </w:r>
          </w:p>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 xml:space="preserve">Реконструкция ул. </w:t>
            </w:r>
            <w:proofErr w:type="gramStart"/>
            <w:r w:rsidRPr="00107BA0">
              <w:rPr>
                <w:rFonts w:eastAsiaTheme="minorHAnsi"/>
                <w:sz w:val="22"/>
                <w:szCs w:val="22"/>
                <w:lang w:eastAsia="en-US"/>
              </w:rPr>
              <w:t>Коммунальной</w:t>
            </w:r>
            <w:proofErr w:type="gramEnd"/>
            <w:r w:rsidRPr="00107BA0">
              <w:rPr>
                <w:rFonts w:eastAsiaTheme="minorHAnsi"/>
                <w:sz w:val="22"/>
                <w:szCs w:val="22"/>
                <w:lang w:eastAsia="en-US"/>
              </w:rPr>
              <w:t xml:space="preserve"> и ул. Вокзальной 3</w:t>
            </w:r>
            <w:r w:rsidR="001A3571">
              <w:rPr>
                <w:rFonts w:eastAsiaTheme="minorHAnsi"/>
                <w:sz w:val="22"/>
                <w:szCs w:val="22"/>
                <w:lang w:eastAsia="en-US"/>
              </w:rPr>
              <w:t>,</w:t>
            </w:r>
            <w:r w:rsidRPr="00107BA0">
              <w:rPr>
                <w:rFonts w:eastAsiaTheme="minorHAnsi"/>
                <w:sz w:val="22"/>
                <w:szCs w:val="22"/>
                <w:lang w:eastAsia="en-US"/>
              </w:rPr>
              <w:t>5 км</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7</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р-н Вербовский</w:t>
            </w:r>
          </w:p>
        </w:tc>
        <w:tc>
          <w:tcPr>
            <w:tcW w:w="6662"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Северная площадка:</w:t>
            </w:r>
          </w:p>
          <w:p w:rsidR="00A7354A" w:rsidRPr="00107BA0" w:rsidRDefault="00A7354A" w:rsidP="00934C51">
            <w:pPr>
              <w:widowControl/>
              <w:tabs>
                <w:tab w:val="num" w:pos="72"/>
              </w:tabs>
              <w:suppressAutoHyphens/>
              <w:ind w:firstLine="0"/>
              <w:jc w:val="left"/>
              <w:rPr>
                <w:rFonts w:eastAsiaTheme="minorHAnsi"/>
                <w:sz w:val="22"/>
                <w:szCs w:val="22"/>
                <w:lang w:eastAsia="en-US"/>
              </w:rPr>
            </w:pPr>
            <w:r w:rsidRPr="00107BA0">
              <w:rPr>
                <w:rFonts w:eastAsiaTheme="minorHAnsi"/>
                <w:sz w:val="22"/>
                <w:szCs w:val="22"/>
                <w:lang w:eastAsia="en-US"/>
              </w:rPr>
              <w:t xml:space="preserve">автодорога от Меленковского </w:t>
            </w:r>
            <w:r w:rsidR="00934C51">
              <w:rPr>
                <w:rFonts w:eastAsiaTheme="minorHAnsi"/>
                <w:sz w:val="22"/>
                <w:szCs w:val="22"/>
                <w:lang w:eastAsia="en-US"/>
              </w:rPr>
              <w:t>ш</w:t>
            </w:r>
            <w:r w:rsidRPr="00107BA0">
              <w:rPr>
                <w:rFonts w:eastAsiaTheme="minorHAnsi"/>
                <w:sz w:val="22"/>
                <w:szCs w:val="22"/>
                <w:lang w:eastAsia="en-US"/>
              </w:rPr>
              <w:t>оссе на д. Орлово 2</w:t>
            </w:r>
            <w:r w:rsidR="001A3571">
              <w:rPr>
                <w:rFonts w:eastAsiaTheme="minorHAnsi"/>
                <w:sz w:val="22"/>
                <w:szCs w:val="22"/>
                <w:lang w:eastAsia="en-US"/>
              </w:rPr>
              <w:t>,</w:t>
            </w:r>
            <w:r w:rsidRPr="00107BA0">
              <w:rPr>
                <w:rFonts w:eastAsiaTheme="minorHAnsi"/>
                <w:sz w:val="22"/>
                <w:szCs w:val="22"/>
                <w:lang w:eastAsia="en-US"/>
              </w:rPr>
              <w:t>3 км</w:t>
            </w:r>
          </w:p>
          <w:p w:rsidR="00A7354A" w:rsidRPr="00107BA0" w:rsidRDefault="00A7354A" w:rsidP="00934C51">
            <w:pPr>
              <w:widowControl/>
              <w:tabs>
                <w:tab w:val="num" w:pos="72"/>
              </w:tabs>
              <w:suppressAutoHyphens/>
              <w:ind w:firstLine="0"/>
              <w:jc w:val="left"/>
              <w:rPr>
                <w:rFonts w:eastAsiaTheme="minorHAnsi"/>
                <w:sz w:val="22"/>
                <w:szCs w:val="22"/>
                <w:lang w:eastAsia="en-US"/>
              </w:rPr>
            </w:pPr>
            <w:r w:rsidRPr="00107BA0">
              <w:rPr>
                <w:rFonts w:eastAsiaTheme="minorHAnsi"/>
                <w:sz w:val="22"/>
                <w:szCs w:val="22"/>
                <w:lang w:eastAsia="en-US"/>
              </w:rPr>
              <w:t>Улицы и проезды 1,2 км</w:t>
            </w:r>
          </w:p>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Западная площадка:</w:t>
            </w:r>
          </w:p>
          <w:p w:rsidR="00A7354A" w:rsidRPr="00107BA0" w:rsidRDefault="00A7354A" w:rsidP="00934C51">
            <w:pPr>
              <w:widowControl/>
              <w:tabs>
                <w:tab w:val="num" w:pos="72"/>
              </w:tabs>
              <w:suppressAutoHyphens/>
              <w:ind w:firstLine="0"/>
              <w:jc w:val="left"/>
              <w:rPr>
                <w:rFonts w:eastAsiaTheme="minorHAnsi"/>
                <w:sz w:val="22"/>
                <w:szCs w:val="22"/>
                <w:lang w:eastAsia="en-US"/>
              </w:rPr>
            </w:pPr>
            <w:r w:rsidRPr="00107BA0">
              <w:rPr>
                <w:rFonts w:eastAsiaTheme="minorHAnsi"/>
                <w:sz w:val="22"/>
                <w:szCs w:val="22"/>
                <w:lang w:eastAsia="en-US"/>
              </w:rPr>
              <w:t>жилые улицы и проезды 2,0 км</w:t>
            </w:r>
          </w:p>
          <w:p w:rsidR="00A7354A" w:rsidRPr="00107BA0" w:rsidRDefault="00A7354A" w:rsidP="00934C51">
            <w:pPr>
              <w:widowControl/>
              <w:tabs>
                <w:tab w:val="num" w:pos="72"/>
              </w:tabs>
              <w:suppressAutoHyphens/>
              <w:ind w:firstLine="0"/>
              <w:jc w:val="left"/>
              <w:rPr>
                <w:rFonts w:eastAsiaTheme="minorHAnsi"/>
                <w:sz w:val="22"/>
                <w:szCs w:val="22"/>
                <w:lang w:eastAsia="en-US"/>
              </w:rPr>
            </w:pPr>
            <w:r w:rsidRPr="00107BA0">
              <w:rPr>
                <w:rFonts w:eastAsiaTheme="minorHAnsi"/>
                <w:sz w:val="22"/>
                <w:szCs w:val="22"/>
                <w:lang w:eastAsia="en-US"/>
              </w:rPr>
              <w:t>подъе</w:t>
            </w:r>
            <w:proofErr w:type="gramStart"/>
            <w:r w:rsidRPr="00107BA0">
              <w:rPr>
                <w:rFonts w:eastAsiaTheme="minorHAnsi"/>
                <w:sz w:val="22"/>
                <w:szCs w:val="22"/>
                <w:lang w:eastAsia="en-US"/>
              </w:rPr>
              <w:t>зд к кл</w:t>
            </w:r>
            <w:proofErr w:type="gramEnd"/>
            <w:r w:rsidRPr="00107BA0">
              <w:rPr>
                <w:rFonts w:eastAsiaTheme="minorHAnsi"/>
                <w:sz w:val="22"/>
                <w:szCs w:val="22"/>
                <w:lang w:eastAsia="en-US"/>
              </w:rPr>
              <w:t>адбищу 0,5 км</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8</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Автошкола</w:t>
            </w:r>
          </w:p>
        </w:tc>
        <w:tc>
          <w:tcPr>
            <w:tcW w:w="6662"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 xml:space="preserve">проезд от развязки на Меленковском шоссе до Радиозаводского шоссе </w:t>
            </w:r>
            <w:r w:rsidR="006C39B9" w:rsidRPr="00AF7CEA">
              <w:rPr>
                <w:sz w:val="28"/>
                <w:szCs w:val="28"/>
              </w:rPr>
              <w:t>–</w:t>
            </w:r>
            <w:r w:rsidRPr="00107BA0">
              <w:rPr>
                <w:rFonts w:eastAsiaTheme="minorHAnsi"/>
                <w:sz w:val="22"/>
                <w:szCs w:val="22"/>
                <w:lang w:eastAsia="en-US"/>
              </w:rPr>
              <w:t xml:space="preserve"> 2,2 км</w:t>
            </w:r>
          </w:p>
        </w:tc>
      </w:tr>
      <w:tr w:rsidR="00A7354A" w:rsidRPr="00107BA0" w:rsidTr="006C39B9">
        <w:tc>
          <w:tcPr>
            <w:tcW w:w="534" w:type="dxa"/>
          </w:tcPr>
          <w:p w:rsidR="00A7354A" w:rsidRPr="00107BA0" w:rsidRDefault="00A7354A" w:rsidP="00934C51">
            <w:pPr>
              <w:widowControl/>
              <w:suppressAutoHyphens/>
              <w:ind w:firstLine="0"/>
              <w:jc w:val="center"/>
              <w:rPr>
                <w:rFonts w:eastAsiaTheme="minorHAnsi"/>
                <w:sz w:val="22"/>
                <w:szCs w:val="22"/>
                <w:lang w:eastAsia="en-US"/>
              </w:rPr>
            </w:pPr>
            <w:r w:rsidRPr="00107BA0">
              <w:rPr>
                <w:rFonts w:eastAsiaTheme="minorHAnsi"/>
                <w:sz w:val="22"/>
                <w:szCs w:val="22"/>
                <w:lang w:eastAsia="en-US"/>
              </w:rPr>
              <w:t>9</w:t>
            </w:r>
          </w:p>
        </w:tc>
        <w:tc>
          <w:tcPr>
            <w:tcW w:w="2268"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по ул. Энгельса</w:t>
            </w:r>
          </w:p>
        </w:tc>
        <w:tc>
          <w:tcPr>
            <w:tcW w:w="6662" w:type="dxa"/>
          </w:tcPr>
          <w:p w:rsidR="00A7354A" w:rsidRPr="00107BA0" w:rsidRDefault="00A7354A" w:rsidP="00934C51">
            <w:pPr>
              <w:widowControl/>
              <w:suppressAutoHyphens/>
              <w:ind w:firstLine="0"/>
              <w:jc w:val="left"/>
              <w:rPr>
                <w:rFonts w:eastAsiaTheme="minorHAnsi"/>
                <w:sz w:val="22"/>
                <w:szCs w:val="22"/>
                <w:lang w:eastAsia="en-US"/>
              </w:rPr>
            </w:pPr>
            <w:r w:rsidRPr="00107BA0">
              <w:rPr>
                <w:rFonts w:eastAsiaTheme="minorHAnsi"/>
                <w:sz w:val="22"/>
                <w:szCs w:val="22"/>
                <w:lang w:eastAsia="en-US"/>
              </w:rPr>
              <w:t xml:space="preserve">жилые улицы и проезды 2,3 км </w:t>
            </w:r>
          </w:p>
        </w:tc>
      </w:tr>
    </w:tbl>
    <w:p w:rsidR="000F0402" w:rsidRPr="006C39B9" w:rsidRDefault="000F0402" w:rsidP="00F920D3">
      <w:pPr>
        <w:pStyle w:val="3f6"/>
        <w:spacing w:before="120"/>
        <w:ind w:firstLine="0"/>
        <w:rPr>
          <w:sz w:val="8"/>
          <w:szCs w:val="8"/>
        </w:rPr>
      </w:pPr>
    </w:p>
    <w:p w:rsidR="000F0402" w:rsidRPr="00F920D3" w:rsidRDefault="000F0402">
      <w:pPr>
        <w:widowControl/>
        <w:ind w:firstLine="0"/>
        <w:rPr>
          <w:sz w:val="8"/>
          <w:szCs w:val="8"/>
        </w:rPr>
      </w:pPr>
    </w:p>
    <w:p w:rsidR="0018396F" w:rsidRPr="00AC513F" w:rsidRDefault="0018396F" w:rsidP="0018396F">
      <w:pPr>
        <w:pStyle w:val="5"/>
        <w:ind w:firstLine="0"/>
        <w:rPr>
          <w:rFonts w:asciiTheme="minorHAnsi" w:hAnsiTheme="minorHAnsi"/>
          <w:b/>
          <w:caps/>
          <w:color w:val="FF0000"/>
          <w:sz w:val="2"/>
          <w:szCs w:val="2"/>
          <w:u w:val="none"/>
        </w:rPr>
      </w:pPr>
      <w:bookmarkStart w:id="156" w:name="_Toc500702817"/>
    </w:p>
    <w:p w:rsidR="0018396F" w:rsidRPr="00902C2C" w:rsidRDefault="0018396F" w:rsidP="0018396F">
      <w:pPr>
        <w:pStyle w:val="5"/>
        <w:ind w:firstLine="0"/>
        <w:rPr>
          <w:rFonts w:asciiTheme="minorHAnsi" w:hAnsiTheme="minorHAnsi"/>
          <w:b/>
          <w:caps/>
          <w:color w:val="FF0000"/>
          <w:sz w:val="2"/>
          <w:szCs w:val="2"/>
          <w:u w:val="none"/>
        </w:rPr>
      </w:pPr>
      <w:bookmarkStart w:id="157" w:name="_Toc500937225"/>
      <w:bookmarkEnd w:id="60"/>
      <w:bookmarkEnd w:id="129"/>
      <w:bookmarkEnd w:id="156"/>
    </w:p>
    <w:p w:rsidR="00CC6763" w:rsidRPr="00DB72D9" w:rsidRDefault="00244C2D" w:rsidP="00DB72D9">
      <w:pPr>
        <w:pStyle w:val="20"/>
        <w:spacing w:before="240" w:after="240"/>
        <w:ind w:left="0" w:right="0" w:firstLine="0"/>
        <w:rPr>
          <w:rFonts w:ascii="Times New Roman Полужирный" w:hAnsi="Times New Roman Полужирный"/>
          <w:caps/>
          <w:lang w:val="ru-RU"/>
        </w:rPr>
      </w:pPr>
      <w:bookmarkStart w:id="158" w:name="_Toc49769168"/>
      <w:r w:rsidRPr="00DB72D9">
        <w:rPr>
          <w:rFonts w:ascii="Times New Roman Полужирный" w:hAnsi="Times New Roman Полужирный"/>
          <w:caps/>
          <w:lang w:val="ru-RU"/>
        </w:rPr>
        <w:t>1</w:t>
      </w:r>
      <w:r w:rsidR="002B4C36" w:rsidRPr="00DB72D9">
        <w:rPr>
          <w:rFonts w:ascii="Times New Roman Полужирный" w:hAnsi="Times New Roman Полужирный"/>
          <w:caps/>
          <w:lang w:val="ru-RU"/>
        </w:rPr>
        <w:t>1</w:t>
      </w:r>
      <w:r w:rsidRPr="00DB72D9">
        <w:rPr>
          <w:rFonts w:ascii="Times New Roman Полужирный" w:hAnsi="Times New Roman Полужирный"/>
          <w:caps/>
          <w:lang w:val="ru-RU"/>
        </w:rPr>
        <w:t xml:space="preserve">. </w:t>
      </w:r>
      <w:r w:rsidR="00CC6763" w:rsidRPr="00DB72D9">
        <w:rPr>
          <w:rFonts w:ascii="Times New Roman Полужирный" w:hAnsi="Times New Roman Полужирный"/>
          <w:caps/>
          <w:lang w:val="ru-RU"/>
        </w:rPr>
        <w:t>Инженерная инфраструктура</w:t>
      </w:r>
      <w:bookmarkEnd w:id="158"/>
    </w:p>
    <w:p w:rsidR="009A69AC" w:rsidRPr="00107BA0" w:rsidRDefault="00E87A3D" w:rsidP="00D5217A">
      <w:pPr>
        <w:pStyle w:val="2f2"/>
      </w:pPr>
      <w:bookmarkStart w:id="159" w:name="_Toc49769169"/>
      <w:r w:rsidRPr="00107BA0">
        <w:t>1</w:t>
      </w:r>
      <w:r w:rsidR="002B4C36" w:rsidRPr="00107BA0">
        <w:t>1</w:t>
      </w:r>
      <w:r w:rsidRPr="00107BA0">
        <w:t xml:space="preserve">.1. </w:t>
      </w:r>
      <w:r w:rsidR="009A69AC" w:rsidRPr="00107BA0">
        <w:t>Водо</w:t>
      </w:r>
      <w:r w:rsidR="0016374D" w:rsidRPr="00107BA0">
        <w:t xml:space="preserve">снабжение </w:t>
      </w:r>
      <w:r w:rsidR="0052587B" w:rsidRPr="00107BA0">
        <w:t>и водоотведение хозяйственно-бытовых сточных вод</w:t>
      </w:r>
      <w:bookmarkEnd w:id="159"/>
    </w:p>
    <w:p w:rsidR="00194573" w:rsidRPr="006C39B9" w:rsidRDefault="00194573" w:rsidP="006C39B9">
      <w:pPr>
        <w:ind w:firstLine="709"/>
        <w:rPr>
          <w:b/>
          <w:sz w:val="28"/>
          <w:szCs w:val="28"/>
        </w:rPr>
      </w:pPr>
      <w:bookmarkStart w:id="160" w:name="_Toc532648306"/>
      <w:r w:rsidRPr="006C39B9">
        <w:rPr>
          <w:b/>
          <w:sz w:val="28"/>
          <w:szCs w:val="28"/>
        </w:rPr>
        <w:t>Хозяйственно-питьевое водоснабжение</w:t>
      </w:r>
    </w:p>
    <w:p w:rsidR="00194573" w:rsidRPr="006C39B9" w:rsidRDefault="00194573" w:rsidP="006C39B9">
      <w:pPr>
        <w:suppressAutoHyphens/>
        <w:spacing w:before="120" w:after="120"/>
        <w:ind w:firstLine="709"/>
        <w:rPr>
          <w:sz w:val="28"/>
          <w:szCs w:val="28"/>
        </w:rPr>
      </w:pPr>
      <w:r w:rsidRPr="006C39B9">
        <w:rPr>
          <w:sz w:val="28"/>
          <w:szCs w:val="28"/>
        </w:rPr>
        <w:t>При написании раздела использованы следующие материалы:</w:t>
      </w:r>
    </w:p>
    <w:p w:rsidR="00194573" w:rsidRPr="00B80373" w:rsidRDefault="00194573" w:rsidP="006C39B9">
      <w:pPr>
        <w:pStyle w:val="affffe"/>
        <w:numPr>
          <w:ilvl w:val="0"/>
          <w:numId w:val="88"/>
        </w:numPr>
        <w:suppressAutoHyphens/>
        <w:spacing w:after="120"/>
        <w:ind w:left="0" w:firstLine="709"/>
        <w:jc w:val="both"/>
        <w:rPr>
          <w:sz w:val="28"/>
          <w:szCs w:val="28"/>
        </w:rPr>
      </w:pPr>
      <w:r w:rsidRPr="00B80373">
        <w:rPr>
          <w:sz w:val="28"/>
          <w:szCs w:val="28"/>
        </w:rPr>
        <w:t xml:space="preserve">Проект «Генеральный план города Муром», разработанный ООО «Гипрогор» г. Москва и утверждённый </w:t>
      </w:r>
      <w:r w:rsidRPr="00B80373">
        <w:rPr>
          <w:color w:val="222222"/>
          <w:sz w:val="28"/>
          <w:szCs w:val="28"/>
          <w:shd w:val="clear" w:color="auto" w:fill="FFFFFF"/>
        </w:rPr>
        <w:t>Решением Совета Народных депутатов округа Муром Владимирской области от 18.04.2005 № 621 «Об утверждении генерального плана города Мурома»;</w:t>
      </w:r>
    </w:p>
    <w:p w:rsidR="00194573" w:rsidRPr="00B80373" w:rsidRDefault="00194573" w:rsidP="006C39B9">
      <w:pPr>
        <w:pStyle w:val="affffe"/>
        <w:numPr>
          <w:ilvl w:val="0"/>
          <w:numId w:val="88"/>
        </w:numPr>
        <w:suppressAutoHyphens/>
        <w:spacing w:after="120"/>
        <w:ind w:left="0" w:firstLine="709"/>
        <w:jc w:val="both"/>
        <w:rPr>
          <w:sz w:val="28"/>
          <w:szCs w:val="28"/>
        </w:rPr>
      </w:pPr>
      <w:r w:rsidRPr="00B80373">
        <w:rPr>
          <w:sz w:val="28"/>
          <w:szCs w:val="28"/>
        </w:rPr>
        <w:t>Данные, предоставленные МУП «Водоканал» г. Муром;</w:t>
      </w:r>
    </w:p>
    <w:p w:rsidR="00194573" w:rsidRPr="00B80373" w:rsidRDefault="00194573" w:rsidP="006C39B9">
      <w:pPr>
        <w:pStyle w:val="headertext"/>
        <w:numPr>
          <w:ilvl w:val="0"/>
          <w:numId w:val="88"/>
        </w:numPr>
        <w:shd w:val="clear" w:color="auto" w:fill="FFFFFF"/>
        <w:suppressAutoHyphens/>
        <w:spacing w:before="0" w:beforeAutospacing="0" w:after="120" w:afterAutospacing="0"/>
        <w:ind w:left="0" w:firstLine="709"/>
        <w:jc w:val="both"/>
        <w:textAlignment w:val="baseline"/>
        <w:rPr>
          <w:spacing w:val="2"/>
          <w:sz w:val="28"/>
          <w:szCs w:val="28"/>
        </w:rPr>
      </w:pPr>
      <w:r w:rsidRPr="00B80373">
        <w:rPr>
          <w:sz w:val="28"/>
          <w:szCs w:val="28"/>
        </w:rPr>
        <w:t>«С</w:t>
      </w:r>
      <w:r w:rsidRPr="00B80373">
        <w:rPr>
          <w:spacing w:val="2"/>
          <w:sz w:val="28"/>
          <w:szCs w:val="28"/>
          <w:shd w:val="clear" w:color="auto" w:fill="FFFFFF"/>
        </w:rPr>
        <w:t xml:space="preserve">хема водоснабжения и водоотведения округа Муром до 2030 года», </w:t>
      </w:r>
      <w:r w:rsidR="00B80373" w:rsidRPr="00B80373">
        <w:rPr>
          <w:spacing w:val="2"/>
          <w:sz w:val="28"/>
          <w:szCs w:val="28"/>
          <w:shd w:val="clear" w:color="auto" w:fill="FFFFFF"/>
        </w:rPr>
        <w:t>утверждённая</w:t>
      </w:r>
      <w:r w:rsidRPr="00B80373">
        <w:rPr>
          <w:spacing w:val="2"/>
          <w:sz w:val="28"/>
          <w:szCs w:val="28"/>
          <w:shd w:val="clear" w:color="auto" w:fill="FFFFFF"/>
        </w:rPr>
        <w:t xml:space="preserve"> постановлением Администрации округа Муром </w:t>
      </w:r>
      <w:r w:rsidRPr="00B80373">
        <w:rPr>
          <w:spacing w:val="2"/>
          <w:sz w:val="28"/>
          <w:szCs w:val="28"/>
        </w:rPr>
        <w:t>от 28.03.2014 г. № 630;</w:t>
      </w:r>
    </w:p>
    <w:p w:rsidR="00194573" w:rsidRPr="00B80373" w:rsidRDefault="00194573" w:rsidP="006C39B9">
      <w:pPr>
        <w:pStyle w:val="affffe"/>
        <w:numPr>
          <w:ilvl w:val="0"/>
          <w:numId w:val="88"/>
        </w:numPr>
        <w:suppressAutoHyphens/>
        <w:spacing w:after="120"/>
        <w:ind w:left="0" w:firstLine="709"/>
        <w:jc w:val="both"/>
        <w:rPr>
          <w:color w:val="222222"/>
          <w:sz w:val="28"/>
          <w:szCs w:val="28"/>
          <w:shd w:val="clear" w:color="auto" w:fill="FFFFFF"/>
        </w:rPr>
      </w:pPr>
      <w:r w:rsidRPr="00B80373">
        <w:rPr>
          <w:bCs/>
          <w:sz w:val="28"/>
          <w:szCs w:val="28"/>
        </w:rPr>
        <w:t>«Программа комплексного развития систем коммунальной инфраструктуры округа Муром на 2011-2015 годы</w:t>
      </w:r>
      <w:r w:rsidRPr="00B80373">
        <w:rPr>
          <w:sz w:val="28"/>
          <w:szCs w:val="28"/>
        </w:rPr>
        <w:t xml:space="preserve">», </w:t>
      </w:r>
      <w:r w:rsidR="00B80373" w:rsidRPr="00B80373">
        <w:rPr>
          <w:sz w:val="28"/>
          <w:szCs w:val="28"/>
        </w:rPr>
        <w:t>утверждённая</w:t>
      </w:r>
      <w:r w:rsidRPr="00B80373">
        <w:rPr>
          <w:sz w:val="28"/>
          <w:szCs w:val="28"/>
        </w:rPr>
        <w:t xml:space="preserve"> </w:t>
      </w:r>
      <w:r w:rsidRPr="00B80373">
        <w:rPr>
          <w:color w:val="222222"/>
          <w:sz w:val="28"/>
          <w:szCs w:val="28"/>
          <w:shd w:val="clear" w:color="auto" w:fill="FFFFFF"/>
        </w:rPr>
        <w:t>Решением Совета Народных депутатов округа Муром от 26.06.2012 № 199;</w:t>
      </w:r>
    </w:p>
    <w:p w:rsidR="00194573" w:rsidRPr="00B80373" w:rsidRDefault="00194573" w:rsidP="006C39B9">
      <w:pPr>
        <w:pStyle w:val="affffe"/>
        <w:numPr>
          <w:ilvl w:val="0"/>
          <w:numId w:val="88"/>
        </w:numPr>
        <w:suppressAutoHyphens/>
        <w:spacing w:after="120"/>
        <w:ind w:left="0" w:firstLine="709"/>
        <w:jc w:val="both"/>
        <w:rPr>
          <w:sz w:val="28"/>
          <w:szCs w:val="28"/>
        </w:rPr>
      </w:pPr>
      <w:r w:rsidRPr="00B80373">
        <w:rPr>
          <w:sz w:val="28"/>
          <w:szCs w:val="28"/>
        </w:rPr>
        <w:t>Инвестиционная программа по реконструкции и строительству объектов централизованной системы водоснабжения и водоотведения МУП округа Муром «Водоканал». </w:t>
      </w:r>
    </w:p>
    <w:p w:rsidR="00194573" w:rsidRPr="00B80373" w:rsidRDefault="00194573" w:rsidP="00B80373">
      <w:pPr>
        <w:suppressAutoHyphens/>
        <w:spacing w:before="120" w:after="120"/>
        <w:ind w:firstLine="709"/>
        <w:rPr>
          <w:b/>
          <w:sz w:val="28"/>
          <w:szCs w:val="28"/>
        </w:rPr>
      </w:pPr>
      <w:r w:rsidRPr="00B80373">
        <w:rPr>
          <w:b/>
          <w:sz w:val="28"/>
          <w:szCs w:val="28"/>
        </w:rPr>
        <w:t>Существующее положение</w:t>
      </w:r>
    </w:p>
    <w:p w:rsidR="00194573" w:rsidRPr="00B80373" w:rsidRDefault="00194573" w:rsidP="00B80373">
      <w:pPr>
        <w:suppressAutoHyphens/>
        <w:spacing w:before="120" w:after="120"/>
        <w:ind w:firstLine="709"/>
        <w:rPr>
          <w:b/>
          <w:bCs/>
          <w:i/>
          <w:iCs/>
          <w:sz w:val="28"/>
          <w:szCs w:val="28"/>
        </w:rPr>
      </w:pPr>
      <w:r w:rsidRPr="00B80373">
        <w:rPr>
          <w:b/>
          <w:bCs/>
          <w:i/>
          <w:iCs/>
          <w:sz w:val="28"/>
          <w:szCs w:val="28"/>
        </w:rPr>
        <w:t>Описание технологических зон водоснабжения</w:t>
      </w:r>
    </w:p>
    <w:p w:rsidR="00194573" w:rsidRPr="00B80373" w:rsidRDefault="00194573" w:rsidP="00B80373">
      <w:pPr>
        <w:pStyle w:val="Default"/>
        <w:suppressAutoHyphens/>
        <w:spacing w:after="120"/>
        <w:ind w:firstLine="709"/>
        <w:rPr>
          <w:rFonts w:ascii="Times New Roman" w:hAnsi="Times New Roman" w:cs="Times New Roman"/>
          <w:color w:val="auto"/>
          <w:sz w:val="28"/>
          <w:szCs w:val="28"/>
        </w:rPr>
      </w:pPr>
      <w:r w:rsidRPr="00B80373">
        <w:rPr>
          <w:rFonts w:ascii="Times New Roman" w:hAnsi="Times New Roman" w:cs="Times New Roman"/>
          <w:sz w:val="28"/>
          <w:szCs w:val="28"/>
        </w:rPr>
        <w:t>Централизованная система водоснабжения муниципального образования округ Муром (далее по тексту округ Муром) состоит из нескольких технологических зон.</w:t>
      </w:r>
    </w:p>
    <w:p w:rsidR="00194573" w:rsidRPr="00B80373" w:rsidRDefault="00194573" w:rsidP="00B80373">
      <w:pPr>
        <w:pStyle w:val="affffe"/>
        <w:numPr>
          <w:ilvl w:val="0"/>
          <w:numId w:val="89"/>
        </w:numPr>
        <w:suppressAutoHyphens/>
        <w:spacing w:after="120"/>
        <w:ind w:left="0" w:firstLine="709"/>
        <w:jc w:val="both"/>
        <w:rPr>
          <w:sz w:val="28"/>
          <w:szCs w:val="28"/>
        </w:rPr>
      </w:pPr>
      <w:r w:rsidRPr="00B80373">
        <w:rPr>
          <w:sz w:val="28"/>
          <w:szCs w:val="28"/>
        </w:rPr>
        <w:t xml:space="preserve">Центральная технологическая зона водоснабжения </w:t>
      </w:r>
      <w:r w:rsidRPr="00B80373">
        <w:rPr>
          <w:bCs/>
          <w:sz w:val="28"/>
          <w:szCs w:val="28"/>
        </w:rPr>
        <w:t>объединяет следующие жилые районы округа Муром: г. Муром</w:t>
      </w:r>
      <w:r w:rsidRPr="00B80373">
        <w:rPr>
          <w:b/>
          <w:sz w:val="28"/>
          <w:szCs w:val="28"/>
        </w:rPr>
        <w:t xml:space="preserve"> (</w:t>
      </w:r>
      <w:r w:rsidRPr="00B80373">
        <w:rPr>
          <w:sz w:val="28"/>
          <w:szCs w:val="28"/>
        </w:rPr>
        <w:t>центральная часть); Дмитриевская и Якиманская слобода; д. Нежиловка; д. Александровка и мкр. Карачарово. Подача воды в центральную зону осуществляется от Александровского водозабора и отдельно расположенных скважин, подающих воду непосредственно в распределительную сеть.</w:t>
      </w:r>
    </w:p>
    <w:p w:rsidR="00194573" w:rsidRPr="00B80373" w:rsidRDefault="00194573" w:rsidP="00B80373">
      <w:pPr>
        <w:pStyle w:val="affffe"/>
        <w:numPr>
          <w:ilvl w:val="0"/>
          <w:numId w:val="89"/>
        </w:numPr>
        <w:suppressAutoHyphens/>
        <w:spacing w:after="120"/>
        <w:ind w:left="0" w:firstLine="709"/>
        <w:jc w:val="both"/>
        <w:rPr>
          <w:sz w:val="28"/>
          <w:szCs w:val="28"/>
        </w:rPr>
      </w:pPr>
      <w:r w:rsidRPr="00B80373">
        <w:rPr>
          <w:sz w:val="28"/>
          <w:szCs w:val="28"/>
        </w:rPr>
        <w:t>Технологические зоны жилых районов: мкр. Вербовский, пос. Муромский, пос. Строителей, пос. фабрики Войкова, д. Орлово. Подача воды в жилые районы осуществляется от отдельно расположенных скважин, размещенных на их территориях.</w:t>
      </w:r>
    </w:p>
    <w:p w:rsidR="00194573" w:rsidRPr="00B80373" w:rsidRDefault="00194573" w:rsidP="00F35D94">
      <w:pPr>
        <w:pStyle w:val="affffe"/>
        <w:numPr>
          <w:ilvl w:val="0"/>
          <w:numId w:val="89"/>
        </w:numPr>
        <w:suppressAutoHyphens/>
        <w:spacing w:after="120"/>
        <w:ind w:left="0" w:firstLine="709"/>
        <w:jc w:val="both"/>
        <w:rPr>
          <w:sz w:val="28"/>
          <w:szCs w:val="28"/>
        </w:rPr>
      </w:pPr>
      <w:r w:rsidRPr="00B80373">
        <w:rPr>
          <w:sz w:val="28"/>
          <w:szCs w:val="28"/>
        </w:rPr>
        <w:t xml:space="preserve">Промышленные предприятия: ОАО «Муроммашзавод», ОАО «Муромский стрелочный завод», Муромский завод радиоизмерительных приборов», ОАО «Муромтепловоз», ЗАО «Муром», ОАО Муромское ПАТП, ООО «Николь-Пак Империал», ОАО «Муромский Хлебокомбинат», ОАО </w:t>
      </w:r>
      <w:r w:rsidRPr="00B80373">
        <w:rPr>
          <w:sz w:val="28"/>
          <w:szCs w:val="28"/>
        </w:rPr>
        <w:lastRenderedPageBreak/>
        <w:t>«Центротрансжелезобетон», ОАО «МРЗ Л» имеют собственные локальные водозаборы.</w:t>
      </w:r>
    </w:p>
    <w:p w:rsidR="00194573" w:rsidRPr="002F6DE4" w:rsidRDefault="00194573" w:rsidP="00F35D94">
      <w:pPr>
        <w:suppressAutoHyphens/>
        <w:spacing w:before="120" w:after="120"/>
        <w:ind w:firstLine="709"/>
        <w:rPr>
          <w:b/>
          <w:i/>
          <w:sz w:val="26"/>
          <w:szCs w:val="26"/>
        </w:rPr>
      </w:pPr>
      <w:r w:rsidRPr="002F6DE4">
        <w:rPr>
          <w:b/>
          <w:i/>
          <w:sz w:val="26"/>
          <w:szCs w:val="26"/>
        </w:rPr>
        <w:t>Источники водоснабжения и схема подачи воды</w:t>
      </w:r>
    </w:p>
    <w:p w:rsidR="00194573" w:rsidRPr="00F35D94" w:rsidRDefault="00194573" w:rsidP="00F35D94">
      <w:pPr>
        <w:suppressAutoHyphens/>
        <w:autoSpaceDE w:val="0"/>
        <w:autoSpaceDN w:val="0"/>
        <w:adjustRightInd w:val="0"/>
        <w:spacing w:after="120"/>
        <w:ind w:firstLine="709"/>
        <w:rPr>
          <w:sz w:val="28"/>
          <w:szCs w:val="28"/>
        </w:rPr>
      </w:pPr>
      <w:r w:rsidRPr="00F35D94">
        <w:rPr>
          <w:sz w:val="28"/>
          <w:szCs w:val="28"/>
        </w:rPr>
        <w:t>Источниками централизованного водоснабжения округа Муром являются подземные воды.</w:t>
      </w:r>
    </w:p>
    <w:p w:rsidR="00194573" w:rsidRPr="00F35D94" w:rsidRDefault="00194573" w:rsidP="00F35D94">
      <w:pPr>
        <w:suppressAutoHyphens/>
        <w:autoSpaceDE w:val="0"/>
        <w:autoSpaceDN w:val="0"/>
        <w:adjustRightInd w:val="0"/>
        <w:spacing w:after="120"/>
        <w:ind w:firstLine="709"/>
        <w:rPr>
          <w:sz w:val="28"/>
          <w:szCs w:val="28"/>
        </w:rPr>
      </w:pPr>
      <w:r w:rsidRPr="00F35D94">
        <w:rPr>
          <w:bCs/>
          <w:iCs/>
          <w:sz w:val="28"/>
          <w:szCs w:val="28"/>
        </w:rPr>
        <w:t>О</w:t>
      </w:r>
      <w:r w:rsidRPr="00F35D94">
        <w:rPr>
          <w:sz w:val="28"/>
          <w:szCs w:val="28"/>
        </w:rPr>
        <w:t xml:space="preserve">бъекты водоснабжения </w:t>
      </w:r>
      <w:r w:rsidRPr="00F35D94">
        <w:rPr>
          <w:iCs/>
          <w:sz w:val="28"/>
          <w:szCs w:val="28"/>
        </w:rPr>
        <w:t>центральной технологической зоны водоснабжения</w:t>
      </w:r>
      <w:r w:rsidRPr="00F35D94">
        <w:rPr>
          <w:i/>
          <w:iCs/>
          <w:sz w:val="28"/>
          <w:szCs w:val="28"/>
        </w:rPr>
        <w:t xml:space="preserve"> </w:t>
      </w:r>
      <w:r w:rsidRPr="00F35D94">
        <w:rPr>
          <w:sz w:val="28"/>
          <w:szCs w:val="28"/>
        </w:rPr>
        <w:t>закреплены на праве хозяйственного ведения за МУП «Водоканал» г. Муром, который является гарантирующей организацией в сфере холодного водоснабжения.</w:t>
      </w:r>
    </w:p>
    <w:p w:rsidR="00194573" w:rsidRPr="00F35D94" w:rsidRDefault="00194573" w:rsidP="00F35D94">
      <w:pPr>
        <w:suppressAutoHyphens/>
        <w:autoSpaceDE w:val="0"/>
        <w:autoSpaceDN w:val="0"/>
        <w:adjustRightInd w:val="0"/>
        <w:spacing w:after="120"/>
        <w:ind w:firstLine="709"/>
        <w:rPr>
          <w:sz w:val="28"/>
          <w:szCs w:val="28"/>
        </w:rPr>
      </w:pPr>
      <w:r w:rsidRPr="00F35D94">
        <w:rPr>
          <w:i/>
          <w:iCs/>
          <w:sz w:val="28"/>
          <w:szCs w:val="28"/>
        </w:rPr>
        <w:t>Александровский водозабор,</w:t>
      </w:r>
      <w:r w:rsidRPr="00F35D94">
        <w:rPr>
          <w:sz w:val="28"/>
          <w:szCs w:val="28"/>
        </w:rPr>
        <w:t xml:space="preserve"> расположенный в 1,0 км западнее г. Муром, является основным водозабором округа Муром. В составе</w:t>
      </w:r>
      <w:r w:rsidRPr="00F35D94">
        <w:rPr>
          <w:sz w:val="28"/>
          <w:szCs w:val="28"/>
          <w:shd w:val="clear" w:color="auto" w:fill="FFFFFF"/>
        </w:rPr>
        <w:t xml:space="preserve"> </w:t>
      </w:r>
      <w:r w:rsidRPr="00F35D94">
        <w:rPr>
          <w:sz w:val="28"/>
          <w:szCs w:val="28"/>
        </w:rPr>
        <w:t>водозабора проектной производительностью 18,0 тыс. м</w:t>
      </w:r>
      <w:r w:rsidRPr="00F35D94">
        <w:rPr>
          <w:sz w:val="28"/>
          <w:szCs w:val="28"/>
          <w:vertAlign w:val="superscript"/>
        </w:rPr>
        <w:t>3</w:t>
      </w:r>
      <w:r w:rsidRPr="00F35D94">
        <w:rPr>
          <w:sz w:val="28"/>
          <w:szCs w:val="28"/>
        </w:rPr>
        <w:t xml:space="preserve">/сут, 10 артезианских скважин, оборудованных насосами 1-го </w:t>
      </w:r>
      <w:r w:rsidR="00F35D94" w:rsidRPr="00F35D94">
        <w:rPr>
          <w:sz w:val="28"/>
          <w:szCs w:val="28"/>
        </w:rPr>
        <w:t>подъёма</w:t>
      </w:r>
      <w:r w:rsidRPr="00F35D94">
        <w:rPr>
          <w:sz w:val="28"/>
          <w:szCs w:val="28"/>
        </w:rPr>
        <w:t xml:space="preserve">. Скважины вводились в эксплуатацию </w:t>
      </w:r>
      <w:r w:rsidR="00F35D94" w:rsidRPr="00F35D94">
        <w:rPr>
          <w:sz w:val="28"/>
          <w:szCs w:val="28"/>
        </w:rPr>
        <w:t>поочерёдно</w:t>
      </w:r>
      <w:r w:rsidRPr="00F35D94">
        <w:rPr>
          <w:sz w:val="28"/>
          <w:szCs w:val="28"/>
        </w:rPr>
        <w:t xml:space="preserve"> с 1966 по 1997 год. Суммарный среднесуточный отбор за 2019 год составил 11,9 тыс. м</w:t>
      </w:r>
      <w:r w:rsidRPr="00F35D94">
        <w:rPr>
          <w:sz w:val="28"/>
          <w:szCs w:val="28"/>
          <w:vertAlign w:val="superscript"/>
        </w:rPr>
        <w:t>3</w:t>
      </w:r>
      <w:r w:rsidRPr="00F35D94">
        <w:rPr>
          <w:sz w:val="28"/>
          <w:szCs w:val="28"/>
        </w:rPr>
        <w:t>/сут.</w:t>
      </w:r>
    </w:p>
    <w:p w:rsidR="00194573" w:rsidRPr="00F35D94" w:rsidRDefault="00194573" w:rsidP="00F35D94">
      <w:pPr>
        <w:suppressAutoHyphens/>
        <w:spacing w:after="120"/>
        <w:ind w:firstLine="709"/>
        <w:rPr>
          <w:spacing w:val="-8"/>
          <w:sz w:val="28"/>
          <w:szCs w:val="28"/>
        </w:rPr>
      </w:pPr>
      <w:r w:rsidRPr="00F35D94">
        <w:rPr>
          <w:spacing w:val="-8"/>
          <w:sz w:val="28"/>
          <w:szCs w:val="28"/>
        </w:rPr>
        <w:t>Вода от скважин поступает в три резервуара</w:t>
      </w:r>
      <w:r w:rsidRPr="00F35D94">
        <w:rPr>
          <w:spacing w:val="-8"/>
          <w:sz w:val="28"/>
          <w:szCs w:val="28"/>
          <w:shd w:val="clear" w:color="auto" w:fill="FFFFFF"/>
        </w:rPr>
        <w:t xml:space="preserve"> </w:t>
      </w:r>
      <w:r w:rsidRPr="00F35D94">
        <w:rPr>
          <w:spacing w:val="-8"/>
          <w:sz w:val="28"/>
          <w:szCs w:val="28"/>
        </w:rPr>
        <w:t xml:space="preserve">чистой воды </w:t>
      </w:r>
      <w:r w:rsidR="00F35D94" w:rsidRPr="00F35D94">
        <w:rPr>
          <w:spacing w:val="-8"/>
          <w:sz w:val="28"/>
          <w:szCs w:val="28"/>
        </w:rPr>
        <w:t>ёмкостью</w:t>
      </w:r>
      <w:r w:rsidRPr="00F35D94">
        <w:rPr>
          <w:spacing w:val="-8"/>
          <w:sz w:val="28"/>
          <w:szCs w:val="28"/>
        </w:rPr>
        <w:t xml:space="preserve"> 2х2000 м</w:t>
      </w:r>
      <w:r w:rsidRPr="00F35D94">
        <w:rPr>
          <w:spacing w:val="-8"/>
          <w:sz w:val="28"/>
          <w:szCs w:val="28"/>
          <w:vertAlign w:val="superscript"/>
        </w:rPr>
        <w:t>3</w:t>
      </w:r>
      <w:r w:rsidRPr="00F35D94">
        <w:rPr>
          <w:spacing w:val="-8"/>
          <w:sz w:val="28"/>
          <w:szCs w:val="28"/>
        </w:rPr>
        <w:t xml:space="preserve"> и 10000 </w:t>
      </w:r>
      <w:proofErr w:type="gramStart"/>
      <w:r w:rsidRPr="00F35D94">
        <w:rPr>
          <w:spacing w:val="-8"/>
          <w:sz w:val="28"/>
          <w:szCs w:val="28"/>
        </w:rPr>
        <w:t>м</w:t>
      </w:r>
      <w:r w:rsidRPr="00F35D94">
        <w:rPr>
          <w:spacing w:val="-8"/>
          <w:sz w:val="28"/>
          <w:szCs w:val="28"/>
          <w:vertAlign w:val="superscript"/>
        </w:rPr>
        <w:t>3</w:t>
      </w:r>
      <w:proofErr w:type="gramEnd"/>
      <w:r w:rsidRPr="00F35D94">
        <w:rPr>
          <w:spacing w:val="-8"/>
          <w:sz w:val="28"/>
          <w:szCs w:val="28"/>
          <w:vertAlign w:val="superscript"/>
        </w:rPr>
        <w:t xml:space="preserve"> </w:t>
      </w:r>
      <w:r w:rsidRPr="00F35D94">
        <w:rPr>
          <w:spacing w:val="-8"/>
          <w:sz w:val="28"/>
          <w:szCs w:val="28"/>
        </w:rPr>
        <w:t xml:space="preserve">откуда насосной станцией 2-го </w:t>
      </w:r>
      <w:r w:rsidR="00F35D94" w:rsidRPr="00F35D94">
        <w:rPr>
          <w:spacing w:val="-8"/>
          <w:sz w:val="28"/>
          <w:szCs w:val="28"/>
        </w:rPr>
        <w:t>подъёма</w:t>
      </w:r>
      <w:r w:rsidRPr="00F35D94">
        <w:rPr>
          <w:spacing w:val="-8"/>
          <w:sz w:val="28"/>
          <w:szCs w:val="28"/>
        </w:rPr>
        <w:t xml:space="preserve"> по двум водоводам диаметром 1000 мм и 700 мм транспортируется потребителям. На район д. Нежиловка вода </w:t>
      </w:r>
      <w:r w:rsidR="00F35D94" w:rsidRPr="00F35D94">
        <w:rPr>
          <w:spacing w:val="-8"/>
          <w:sz w:val="28"/>
          <w:szCs w:val="28"/>
        </w:rPr>
        <w:t>подаётся</w:t>
      </w:r>
      <w:r w:rsidRPr="00F35D94">
        <w:rPr>
          <w:spacing w:val="-8"/>
          <w:sz w:val="28"/>
          <w:szCs w:val="28"/>
        </w:rPr>
        <w:t xml:space="preserve"> по водоводу диаметром 300 мм. Для </w:t>
      </w:r>
      <w:r w:rsidR="00F35D94" w:rsidRPr="00F35D94">
        <w:rPr>
          <w:spacing w:val="-8"/>
          <w:sz w:val="28"/>
          <w:szCs w:val="28"/>
        </w:rPr>
        <w:t>подъёма</w:t>
      </w:r>
      <w:r w:rsidRPr="00F35D94">
        <w:rPr>
          <w:spacing w:val="-8"/>
          <w:sz w:val="28"/>
          <w:szCs w:val="28"/>
        </w:rPr>
        <w:t xml:space="preserve"> воды на верхние этажи девятиэтажных домов в системе водоснабжения округа действуют повысительные насосные станции (ПНС) – 41 шт. </w:t>
      </w:r>
    </w:p>
    <w:p w:rsidR="00194573" w:rsidRPr="00F35D94" w:rsidRDefault="00194573" w:rsidP="00F35D94">
      <w:pPr>
        <w:suppressAutoHyphens/>
        <w:spacing w:after="120"/>
        <w:ind w:firstLine="709"/>
        <w:rPr>
          <w:sz w:val="28"/>
          <w:szCs w:val="28"/>
        </w:rPr>
      </w:pPr>
      <w:r w:rsidRPr="00F35D94">
        <w:rPr>
          <w:sz w:val="28"/>
          <w:szCs w:val="28"/>
        </w:rPr>
        <w:t xml:space="preserve">Вода </w:t>
      </w:r>
      <w:r w:rsidRPr="00F35D94">
        <w:rPr>
          <w:sz w:val="28"/>
          <w:szCs w:val="28"/>
          <w:shd w:val="clear" w:color="auto" w:fill="FFFFFF"/>
        </w:rPr>
        <w:t xml:space="preserve">Александровского </w:t>
      </w:r>
      <w:r w:rsidRPr="00F35D94">
        <w:rPr>
          <w:sz w:val="28"/>
          <w:szCs w:val="28"/>
        </w:rPr>
        <w:t xml:space="preserve">водозабора по всем показателям соответствует СанПиН «Питьевая вода» за исключением показателей железа, </w:t>
      </w:r>
      <w:r w:rsidR="00F35D94" w:rsidRPr="00F35D94">
        <w:rPr>
          <w:sz w:val="28"/>
          <w:szCs w:val="28"/>
        </w:rPr>
        <w:t>жёсткости</w:t>
      </w:r>
      <w:r w:rsidRPr="00F35D94">
        <w:rPr>
          <w:sz w:val="28"/>
          <w:szCs w:val="28"/>
        </w:rPr>
        <w:t xml:space="preserve">, цветности и мутности. </w:t>
      </w:r>
    </w:p>
    <w:p w:rsidR="00194573" w:rsidRPr="00F35D94" w:rsidRDefault="00194573" w:rsidP="00F35D94">
      <w:pPr>
        <w:suppressAutoHyphens/>
        <w:spacing w:after="120"/>
        <w:ind w:firstLine="709"/>
        <w:rPr>
          <w:sz w:val="28"/>
          <w:szCs w:val="28"/>
        </w:rPr>
      </w:pPr>
      <w:r w:rsidRPr="00F35D94">
        <w:rPr>
          <w:sz w:val="28"/>
          <w:szCs w:val="28"/>
        </w:rPr>
        <w:t xml:space="preserve">Суммарная проектная производительность насосной станции 2-го </w:t>
      </w:r>
      <w:r w:rsidR="00F35D94" w:rsidRPr="00F35D94">
        <w:rPr>
          <w:sz w:val="28"/>
          <w:szCs w:val="28"/>
        </w:rPr>
        <w:t>подъёма</w:t>
      </w:r>
      <w:r w:rsidRPr="00F35D94">
        <w:rPr>
          <w:sz w:val="28"/>
          <w:szCs w:val="28"/>
        </w:rPr>
        <w:t xml:space="preserve"> – 1860 м</w:t>
      </w:r>
      <w:r w:rsidRPr="00F35D94">
        <w:rPr>
          <w:sz w:val="28"/>
          <w:szCs w:val="28"/>
          <w:vertAlign w:val="superscript"/>
        </w:rPr>
        <w:t>3</w:t>
      </w:r>
      <w:r w:rsidRPr="00F35D94">
        <w:rPr>
          <w:sz w:val="28"/>
          <w:szCs w:val="28"/>
        </w:rPr>
        <w:t>/час, фактическая – 442,3 м</w:t>
      </w:r>
      <w:r w:rsidRPr="00F35D94">
        <w:rPr>
          <w:sz w:val="28"/>
          <w:szCs w:val="28"/>
          <w:vertAlign w:val="superscript"/>
        </w:rPr>
        <w:t>3</w:t>
      </w:r>
      <w:r w:rsidRPr="00F35D94">
        <w:rPr>
          <w:sz w:val="28"/>
          <w:szCs w:val="28"/>
        </w:rPr>
        <w:t xml:space="preserve">/час. </w:t>
      </w:r>
    </w:p>
    <w:p w:rsidR="00194573" w:rsidRPr="00F35D94" w:rsidRDefault="00194573" w:rsidP="00F35D94">
      <w:pPr>
        <w:suppressAutoHyphens/>
        <w:spacing w:after="120"/>
        <w:ind w:firstLine="709"/>
        <w:rPr>
          <w:spacing w:val="-12"/>
          <w:sz w:val="28"/>
          <w:szCs w:val="28"/>
        </w:rPr>
      </w:pPr>
      <w:r w:rsidRPr="00F35D94">
        <w:rPr>
          <w:spacing w:val="-12"/>
          <w:sz w:val="28"/>
          <w:szCs w:val="28"/>
        </w:rPr>
        <w:t>Магистральные водоводы введены в эксплуатацию в 50-х-70-х годах прошлого столетия, и отработали в 2-2,5 раза больше нормативного срока службы.</w:t>
      </w:r>
    </w:p>
    <w:p w:rsidR="00194573" w:rsidRPr="00F35D94" w:rsidRDefault="00194573" w:rsidP="00F35D94">
      <w:pPr>
        <w:suppressAutoHyphens/>
        <w:spacing w:after="120"/>
        <w:ind w:firstLine="709"/>
        <w:rPr>
          <w:sz w:val="28"/>
          <w:szCs w:val="28"/>
        </w:rPr>
      </w:pPr>
      <w:r w:rsidRPr="00F35D94">
        <w:rPr>
          <w:i/>
          <w:iCs/>
          <w:sz w:val="28"/>
          <w:szCs w:val="28"/>
        </w:rPr>
        <w:t>Городской водозабор</w:t>
      </w:r>
      <w:r w:rsidRPr="00F35D94">
        <w:rPr>
          <w:sz w:val="28"/>
          <w:szCs w:val="28"/>
        </w:rPr>
        <w:t xml:space="preserve"> состоит из 19 отдельно расположенных артезианских скважин, расположенных в жилой застройке. Суммарный среднесуточный отбор из городских артезианских скважин округа Муром составляет 9860 м</w:t>
      </w:r>
      <w:r w:rsidRPr="00F35D94">
        <w:rPr>
          <w:sz w:val="28"/>
          <w:szCs w:val="28"/>
          <w:vertAlign w:val="superscript"/>
        </w:rPr>
        <w:t>3</w:t>
      </w:r>
      <w:r w:rsidRPr="00F35D94">
        <w:rPr>
          <w:sz w:val="28"/>
          <w:szCs w:val="28"/>
        </w:rPr>
        <w:t>/сут.</w:t>
      </w:r>
    </w:p>
    <w:p w:rsidR="00194573" w:rsidRPr="00F35D94" w:rsidRDefault="00194573" w:rsidP="00F35D94">
      <w:pPr>
        <w:suppressAutoHyphens/>
        <w:spacing w:after="120"/>
        <w:ind w:firstLine="709"/>
        <w:rPr>
          <w:sz w:val="28"/>
          <w:szCs w:val="28"/>
        </w:rPr>
      </w:pPr>
      <w:r w:rsidRPr="00F35D94">
        <w:rPr>
          <w:sz w:val="28"/>
          <w:szCs w:val="28"/>
        </w:rPr>
        <w:t xml:space="preserve">Из скважин вода погружными насосами </w:t>
      </w:r>
      <w:r w:rsidR="00F35D94" w:rsidRPr="00F35D94">
        <w:rPr>
          <w:sz w:val="28"/>
          <w:szCs w:val="28"/>
        </w:rPr>
        <w:t>подаётся</w:t>
      </w:r>
      <w:r w:rsidRPr="00F35D94">
        <w:rPr>
          <w:sz w:val="28"/>
          <w:szCs w:val="28"/>
        </w:rPr>
        <w:t xml:space="preserve"> непосредственно в распределительные городские сети</w:t>
      </w:r>
      <w:bookmarkStart w:id="161" w:name="_Hlk46743593"/>
      <w:r w:rsidRPr="00F35D94">
        <w:rPr>
          <w:sz w:val="28"/>
          <w:szCs w:val="28"/>
        </w:rPr>
        <w:t>, за исключением скважины №</w:t>
      </w:r>
      <w:r w:rsidR="00F35D94">
        <w:rPr>
          <w:sz w:val="28"/>
          <w:szCs w:val="28"/>
        </w:rPr>
        <w:t xml:space="preserve"> </w:t>
      </w:r>
      <w:r w:rsidRPr="00F35D94">
        <w:rPr>
          <w:sz w:val="28"/>
          <w:szCs w:val="28"/>
        </w:rPr>
        <w:t xml:space="preserve">7, расположенной по ул. Комсомольская, на территории которой построена станция обезжелезивания воды, обеспечивающая доведение качества воды до требований СанПин по железу, цветности, мутности и запаху. </w:t>
      </w:r>
      <w:bookmarkEnd w:id="161"/>
      <w:r w:rsidRPr="00F35D94">
        <w:rPr>
          <w:sz w:val="28"/>
          <w:szCs w:val="28"/>
        </w:rPr>
        <w:t xml:space="preserve">По данным анализов воды показатели </w:t>
      </w:r>
      <w:r w:rsidR="00F35D94" w:rsidRPr="00F35D94">
        <w:rPr>
          <w:sz w:val="28"/>
          <w:szCs w:val="28"/>
        </w:rPr>
        <w:t>жёсткости</w:t>
      </w:r>
      <w:r w:rsidRPr="00F35D94">
        <w:rPr>
          <w:sz w:val="28"/>
          <w:szCs w:val="28"/>
        </w:rPr>
        <w:t xml:space="preserve"> находятся на пределе допустимых согласований с органами санэпиднадзора практически во всех городских скважинах, а в скважинах №№</w:t>
      </w:r>
      <w:r w:rsidR="00F35D94">
        <w:rPr>
          <w:sz w:val="28"/>
          <w:szCs w:val="28"/>
        </w:rPr>
        <w:t xml:space="preserve"> </w:t>
      </w:r>
      <w:r w:rsidRPr="00F35D94">
        <w:rPr>
          <w:sz w:val="28"/>
          <w:szCs w:val="28"/>
        </w:rPr>
        <w:t xml:space="preserve">4, 10, превышают допустимый уровень. </w:t>
      </w:r>
    </w:p>
    <w:p w:rsidR="00194573" w:rsidRPr="00F35D94" w:rsidRDefault="00194573" w:rsidP="00F35D94">
      <w:pPr>
        <w:suppressAutoHyphens/>
        <w:spacing w:after="120"/>
        <w:ind w:firstLine="709"/>
        <w:rPr>
          <w:sz w:val="28"/>
          <w:szCs w:val="28"/>
        </w:rPr>
      </w:pPr>
      <w:r w:rsidRPr="00F35D94">
        <w:rPr>
          <w:sz w:val="28"/>
          <w:szCs w:val="28"/>
        </w:rPr>
        <w:lastRenderedPageBreak/>
        <w:t xml:space="preserve">В распределительной сети города, в центральном районе, а также в жилых районах: </w:t>
      </w:r>
      <w:proofErr w:type="gramStart"/>
      <w:r w:rsidRPr="00F35D94">
        <w:rPr>
          <w:sz w:val="28"/>
          <w:szCs w:val="28"/>
        </w:rPr>
        <w:t>Южный</w:t>
      </w:r>
      <w:proofErr w:type="gramEnd"/>
      <w:r w:rsidRPr="00F35D94">
        <w:rPr>
          <w:sz w:val="28"/>
          <w:szCs w:val="28"/>
        </w:rPr>
        <w:t xml:space="preserve">, Фанерный, Карачарово и пос. фабрики Войкова питьевая вода не соответствует требованиям СанПиН 2.1.4.1074-01 по железу, </w:t>
      </w:r>
      <w:r w:rsidR="00F35D94" w:rsidRPr="00F35D94">
        <w:rPr>
          <w:sz w:val="28"/>
          <w:szCs w:val="28"/>
        </w:rPr>
        <w:t>жёсткости</w:t>
      </w:r>
      <w:r w:rsidRPr="00F35D94">
        <w:rPr>
          <w:sz w:val="28"/>
          <w:szCs w:val="28"/>
        </w:rPr>
        <w:t xml:space="preserve">, цветности, мутности, запаху. </w:t>
      </w:r>
    </w:p>
    <w:p w:rsidR="00194573" w:rsidRPr="004601B3" w:rsidRDefault="00194573" w:rsidP="00F35D94">
      <w:pPr>
        <w:suppressAutoHyphens/>
        <w:spacing w:after="120"/>
        <w:ind w:firstLine="709"/>
        <w:rPr>
          <w:spacing w:val="-6"/>
          <w:sz w:val="28"/>
          <w:szCs w:val="28"/>
        </w:rPr>
      </w:pPr>
      <w:r w:rsidRPr="004601B3">
        <w:rPr>
          <w:spacing w:val="-6"/>
          <w:sz w:val="28"/>
          <w:szCs w:val="28"/>
        </w:rPr>
        <w:t>Система трубопроводов Александровского водозабора закольцована с сетями артезианских скважин городского водозабора. Максимально допустимый водоотбор МУП «Водоканал» не должен превышать 34,7 тыс. м</w:t>
      </w:r>
      <w:r w:rsidRPr="004601B3">
        <w:rPr>
          <w:spacing w:val="-6"/>
          <w:sz w:val="28"/>
          <w:szCs w:val="28"/>
          <w:vertAlign w:val="superscript"/>
        </w:rPr>
        <w:t>3</w:t>
      </w:r>
      <w:r w:rsidRPr="004601B3">
        <w:rPr>
          <w:spacing w:val="-6"/>
          <w:sz w:val="28"/>
          <w:szCs w:val="28"/>
        </w:rPr>
        <w:t>/сут.</w:t>
      </w:r>
    </w:p>
    <w:p w:rsidR="00194573" w:rsidRPr="00F35D94" w:rsidRDefault="00194573" w:rsidP="00F35D94">
      <w:pPr>
        <w:suppressAutoHyphens/>
        <w:spacing w:after="120"/>
        <w:ind w:firstLine="709"/>
        <w:rPr>
          <w:sz w:val="28"/>
          <w:szCs w:val="28"/>
        </w:rPr>
      </w:pPr>
      <w:r w:rsidRPr="00F35D94">
        <w:rPr>
          <w:sz w:val="28"/>
          <w:szCs w:val="28"/>
        </w:rPr>
        <w:t xml:space="preserve">Краткая характеристика артезианских скважин городского водозабора на 01.01.2020 г. приводится </w:t>
      </w:r>
      <w:r w:rsidRPr="0016154A">
        <w:rPr>
          <w:sz w:val="28"/>
          <w:szCs w:val="28"/>
        </w:rPr>
        <w:t>в таблице</w:t>
      </w:r>
      <w:r w:rsidR="0016154A" w:rsidRPr="0016154A">
        <w:rPr>
          <w:sz w:val="28"/>
          <w:szCs w:val="28"/>
        </w:rPr>
        <w:t xml:space="preserve"> 11.1</w:t>
      </w:r>
      <w:r w:rsidRPr="0016154A">
        <w:rPr>
          <w:sz w:val="28"/>
          <w:szCs w:val="28"/>
        </w:rPr>
        <w:t>.</w:t>
      </w:r>
    </w:p>
    <w:p w:rsidR="00194573" w:rsidRPr="00F35D94" w:rsidRDefault="00F35D94" w:rsidP="00F35D94">
      <w:pPr>
        <w:suppressAutoHyphens/>
        <w:jc w:val="right"/>
        <w:rPr>
          <w:sz w:val="28"/>
          <w:szCs w:val="28"/>
        </w:rPr>
      </w:pPr>
      <w:r w:rsidRPr="00F35D94">
        <w:rPr>
          <w:sz w:val="28"/>
          <w:szCs w:val="28"/>
        </w:rPr>
        <w:t>Таблица</w:t>
      </w:r>
      <w:r w:rsidR="0016154A">
        <w:rPr>
          <w:sz w:val="28"/>
          <w:szCs w:val="28"/>
        </w:rPr>
        <w:t xml:space="preserve"> 11.1</w:t>
      </w:r>
    </w:p>
    <w:p w:rsidR="00194573" w:rsidRPr="00F35D94" w:rsidRDefault="00194573" w:rsidP="00F35D94">
      <w:pPr>
        <w:suppressAutoHyphens/>
        <w:spacing w:after="120"/>
        <w:ind w:firstLine="0"/>
        <w:jc w:val="center"/>
        <w:rPr>
          <w:sz w:val="28"/>
          <w:szCs w:val="28"/>
        </w:rPr>
      </w:pPr>
      <w:r w:rsidRPr="00F35D94">
        <w:rPr>
          <w:sz w:val="28"/>
          <w:szCs w:val="28"/>
        </w:rPr>
        <w:t>Краткая характеристика артезианских скважин городского водозабора</w:t>
      </w:r>
    </w:p>
    <w:tbl>
      <w:tblPr>
        <w:tblW w:w="0" w:type="auto"/>
        <w:tblCellMar>
          <w:left w:w="10" w:type="dxa"/>
          <w:right w:w="10" w:type="dxa"/>
        </w:tblCellMar>
        <w:tblLook w:val="04A0" w:firstRow="1" w:lastRow="0" w:firstColumn="1" w:lastColumn="0" w:noHBand="0" w:noVBand="1"/>
      </w:tblPr>
      <w:tblGrid>
        <w:gridCol w:w="558"/>
        <w:gridCol w:w="2146"/>
        <w:gridCol w:w="1559"/>
        <w:gridCol w:w="1417"/>
        <w:gridCol w:w="993"/>
        <w:gridCol w:w="1380"/>
        <w:gridCol w:w="1322"/>
      </w:tblGrid>
      <w:tr w:rsidR="00194573" w:rsidRPr="00315C85" w:rsidTr="006C39B9">
        <w:trPr>
          <w:tblHeader/>
        </w:trPr>
        <w:tc>
          <w:tcPr>
            <w:tcW w:w="558"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rPr>
            </w:pPr>
            <w:r w:rsidRPr="00F35D94">
              <w:rPr>
                <w:sz w:val="22"/>
                <w:szCs w:val="22"/>
              </w:rPr>
              <w:t xml:space="preserve">№ </w:t>
            </w:r>
            <w:proofErr w:type="gramStart"/>
            <w:r w:rsidRPr="00F35D94">
              <w:rPr>
                <w:sz w:val="22"/>
                <w:szCs w:val="22"/>
              </w:rPr>
              <w:t>п</w:t>
            </w:r>
            <w:proofErr w:type="gramEnd"/>
            <w:r w:rsidRPr="00F35D94">
              <w:rPr>
                <w:sz w:val="22"/>
                <w:szCs w:val="22"/>
                <w:lang w:val="en-US"/>
              </w:rPr>
              <w:t>/</w:t>
            </w:r>
            <w:r w:rsidRPr="00F35D94">
              <w:rPr>
                <w:sz w:val="22"/>
                <w:szCs w:val="22"/>
              </w:rPr>
              <w:t>п</w:t>
            </w:r>
          </w:p>
        </w:tc>
        <w:tc>
          <w:tcPr>
            <w:tcW w:w="2146"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highlight w:val="green"/>
              </w:rPr>
            </w:pPr>
            <w:r w:rsidRPr="00F35D94">
              <w:rPr>
                <w:sz w:val="22"/>
                <w:szCs w:val="22"/>
              </w:rPr>
              <w:t>Местоположение скважины</w:t>
            </w:r>
          </w:p>
        </w:tc>
        <w:tc>
          <w:tcPr>
            <w:tcW w:w="1559"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F35D94" w:rsidP="00F35D94">
            <w:pPr>
              <w:suppressAutoHyphens/>
              <w:ind w:firstLine="0"/>
              <w:jc w:val="center"/>
              <w:rPr>
                <w:sz w:val="22"/>
                <w:szCs w:val="22"/>
                <w:highlight w:val="green"/>
              </w:rPr>
            </w:pPr>
            <w:r>
              <w:rPr>
                <w:sz w:val="22"/>
                <w:szCs w:val="22"/>
              </w:rPr>
              <w:t>В</w:t>
            </w:r>
            <w:r w:rsidR="00194573" w:rsidRPr="00F35D94">
              <w:rPr>
                <w:sz w:val="22"/>
                <w:szCs w:val="22"/>
              </w:rPr>
              <w:t>едомственный номер скважины</w:t>
            </w:r>
          </w:p>
        </w:tc>
        <w:tc>
          <w:tcPr>
            <w:tcW w:w="1417"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highlight w:val="green"/>
              </w:rPr>
            </w:pPr>
            <w:r w:rsidRPr="00F35D94">
              <w:rPr>
                <w:sz w:val="22"/>
                <w:szCs w:val="22"/>
              </w:rPr>
              <w:t>№ скважины по паспорту</w:t>
            </w:r>
          </w:p>
        </w:tc>
        <w:tc>
          <w:tcPr>
            <w:tcW w:w="993"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rPr>
            </w:pPr>
            <w:r w:rsidRPr="00F35D94">
              <w:rPr>
                <w:sz w:val="22"/>
                <w:szCs w:val="22"/>
              </w:rPr>
              <w:t>Глубина</w:t>
            </w:r>
          </w:p>
          <w:p w:rsidR="00194573" w:rsidRPr="00F35D94" w:rsidRDefault="00194573" w:rsidP="00F35D94">
            <w:pPr>
              <w:suppressAutoHyphens/>
              <w:ind w:firstLine="0"/>
              <w:jc w:val="center"/>
              <w:rPr>
                <w:sz w:val="22"/>
                <w:szCs w:val="22"/>
              </w:rPr>
            </w:pPr>
            <w:r w:rsidRPr="00F35D94">
              <w:rPr>
                <w:sz w:val="22"/>
                <w:szCs w:val="22"/>
              </w:rPr>
              <w:t>скважин,</w:t>
            </w:r>
          </w:p>
          <w:p w:rsidR="00194573" w:rsidRPr="00F35D94" w:rsidRDefault="00194573" w:rsidP="00F35D94">
            <w:pPr>
              <w:suppressAutoHyphens/>
              <w:ind w:firstLine="0"/>
              <w:jc w:val="center"/>
              <w:rPr>
                <w:sz w:val="22"/>
                <w:szCs w:val="22"/>
                <w:highlight w:val="green"/>
              </w:rPr>
            </w:pPr>
            <w:r w:rsidRPr="00F35D94">
              <w:rPr>
                <w:sz w:val="22"/>
                <w:szCs w:val="22"/>
              </w:rPr>
              <w:t>м</w:t>
            </w:r>
          </w:p>
        </w:tc>
        <w:tc>
          <w:tcPr>
            <w:tcW w:w="1380"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rPr>
            </w:pPr>
            <w:r w:rsidRPr="00F35D94">
              <w:rPr>
                <w:sz w:val="22"/>
                <w:szCs w:val="22"/>
              </w:rPr>
              <w:t>Марка</w:t>
            </w:r>
          </w:p>
          <w:p w:rsidR="00194573" w:rsidRPr="00F35D94" w:rsidRDefault="00194573" w:rsidP="00F35D94">
            <w:pPr>
              <w:suppressAutoHyphens/>
              <w:ind w:firstLine="0"/>
              <w:jc w:val="center"/>
              <w:rPr>
                <w:sz w:val="22"/>
                <w:szCs w:val="22"/>
                <w:highlight w:val="green"/>
              </w:rPr>
            </w:pPr>
            <w:r w:rsidRPr="00F35D94">
              <w:rPr>
                <w:sz w:val="22"/>
                <w:szCs w:val="22"/>
              </w:rPr>
              <w:t>насоса</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highlight w:val="green"/>
              </w:rPr>
            </w:pPr>
            <w:r w:rsidRPr="00F35D94">
              <w:rPr>
                <w:sz w:val="22"/>
                <w:szCs w:val="22"/>
              </w:rPr>
              <w:t>Водоотбор за 2019 г., м</w:t>
            </w:r>
            <w:r w:rsidRPr="00F35D94">
              <w:rPr>
                <w:sz w:val="22"/>
                <w:szCs w:val="22"/>
                <w:vertAlign w:val="superscript"/>
              </w:rPr>
              <w:t>3</w:t>
            </w:r>
            <w:r w:rsidRPr="00F35D94">
              <w:rPr>
                <w:sz w:val="22"/>
                <w:szCs w:val="22"/>
              </w:rPr>
              <w:t>/сут.</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w:t>
            </w:r>
          </w:p>
        </w:tc>
        <w:tc>
          <w:tcPr>
            <w:tcW w:w="2146" w:type="dxa"/>
            <w:tcBorders>
              <w:top w:val="single" w:sz="4" w:space="0" w:color="auto"/>
              <w:left w:val="single" w:sz="4" w:space="0" w:color="auto"/>
              <w:bottom w:val="single" w:sz="4" w:space="0" w:color="auto"/>
            </w:tcBorders>
            <w:shd w:val="clear" w:color="auto" w:fill="FFFFFF"/>
          </w:tcPr>
          <w:p w:rsidR="00F35D94" w:rsidRDefault="00194573" w:rsidP="00F35D94">
            <w:pPr>
              <w:suppressAutoHyphens/>
              <w:ind w:firstLine="0"/>
              <w:jc w:val="left"/>
              <w:rPr>
                <w:sz w:val="22"/>
                <w:szCs w:val="22"/>
              </w:rPr>
            </w:pPr>
            <w:r w:rsidRPr="00F35D94">
              <w:rPr>
                <w:sz w:val="22"/>
                <w:szCs w:val="22"/>
              </w:rPr>
              <w:t xml:space="preserve">мкр. Карачарово, </w:t>
            </w:r>
          </w:p>
          <w:p w:rsidR="00F35D94" w:rsidRDefault="00194573" w:rsidP="00F35D94">
            <w:pPr>
              <w:suppressAutoHyphens/>
              <w:ind w:firstLine="0"/>
              <w:jc w:val="left"/>
              <w:rPr>
                <w:sz w:val="22"/>
                <w:szCs w:val="22"/>
              </w:rPr>
            </w:pPr>
            <w:r w:rsidRPr="00F35D94">
              <w:rPr>
                <w:sz w:val="22"/>
                <w:szCs w:val="22"/>
              </w:rPr>
              <w:t xml:space="preserve">ул. Совхозная </w:t>
            </w:r>
          </w:p>
          <w:p w:rsidR="00194573" w:rsidRPr="00F35D94" w:rsidRDefault="00194573" w:rsidP="00F35D94">
            <w:pPr>
              <w:suppressAutoHyphens/>
              <w:ind w:firstLine="0"/>
              <w:jc w:val="left"/>
              <w:rPr>
                <w:sz w:val="22"/>
                <w:szCs w:val="22"/>
              </w:rPr>
            </w:pPr>
            <w:r w:rsidRPr="00F35D94">
              <w:rPr>
                <w:sz w:val="22"/>
                <w:szCs w:val="22"/>
              </w:rPr>
              <w:t>(в резерве)</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3</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2048/105</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87</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6-16-80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F35D94" w:rsidRDefault="00194573" w:rsidP="00F35D94">
            <w:pPr>
              <w:suppressAutoHyphens/>
              <w:ind w:firstLine="0"/>
              <w:jc w:val="left"/>
              <w:rPr>
                <w:sz w:val="22"/>
                <w:szCs w:val="22"/>
              </w:rPr>
            </w:pPr>
            <w:r w:rsidRPr="00F35D94">
              <w:rPr>
                <w:sz w:val="22"/>
                <w:szCs w:val="22"/>
              </w:rPr>
              <w:t>ул. Ковровская-</w:t>
            </w:r>
          </w:p>
          <w:p w:rsidR="00194573" w:rsidRPr="00F35D94" w:rsidRDefault="00194573" w:rsidP="00F35D94">
            <w:pPr>
              <w:suppressAutoHyphens/>
              <w:ind w:firstLine="0"/>
              <w:jc w:val="left"/>
              <w:rPr>
                <w:sz w:val="22"/>
                <w:szCs w:val="22"/>
              </w:rPr>
            </w:pPr>
            <w:r w:rsidRPr="00F35D94">
              <w:rPr>
                <w:sz w:val="22"/>
                <w:szCs w:val="22"/>
              </w:rPr>
              <w:t>ул. Солнечная</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4</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34504</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110</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12-160- 100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ул. Парковая</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5</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958</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130</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10-63-110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1640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4</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ул. Комсомольская, станция обезжелезивания</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7</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2-62</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105</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12-160-100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2760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5</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F35D94" w:rsidRDefault="006C39B9" w:rsidP="00F35D94">
            <w:pPr>
              <w:suppressAutoHyphens/>
              <w:ind w:firstLine="0"/>
              <w:jc w:val="left"/>
              <w:rPr>
                <w:sz w:val="22"/>
                <w:szCs w:val="22"/>
              </w:rPr>
            </w:pPr>
            <w:r>
              <w:rPr>
                <w:sz w:val="22"/>
                <w:szCs w:val="22"/>
              </w:rPr>
              <w:t>у</w:t>
            </w:r>
            <w:r w:rsidR="00194573" w:rsidRPr="00F35D94">
              <w:rPr>
                <w:sz w:val="22"/>
                <w:szCs w:val="22"/>
              </w:rPr>
              <w:t xml:space="preserve">л. Энгельса-Карачаровское ш. </w:t>
            </w:r>
          </w:p>
          <w:p w:rsidR="00194573" w:rsidRPr="00F35D94" w:rsidRDefault="00194573" w:rsidP="00F35D94">
            <w:pPr>
              <w:suppressAutoHyphens/>
              <w:ind w:firstLine="0"/>
              <w:jc w:val="left"/>
              <w:rPr>
                <w:sz w:val="22"/>
                <w:szCs w:val="22"/>
              </w:rPr>
            </w:pPr>
            <w:r w:rsidRPr="00F35D94">
              <w:rPr>
                <w:sz w:val="22"/>
                <w:szCs w:val="22"/>
              </w:rPr>
              <w:t>(ул. Орловская,25)</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6.</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6C39B9" w:rsidP="00F35D94">
            <w:pPr>
              <w:suppressAutoHyphens/>
              <w:ind w:firstLine="0"/>
              <w:jc w:val="left"/>
              <w:rPr>
                <w:sz w:val="22"/>
                <w:szCs w:val="22"/>
              </w:rPr>
            </w:pPr>
            <w:r>
              <w:rPr>
                <w:sz w:val="22"/>
                <w:szCs w:val="22"/>
              </w:rPr>
              <w:t>у</w:t>
            </w:r>
            <w:r w:rsidR="00194573" w:rsidRPr="00F35D94">
              <w:rPr>
                <w:sz w:val="22"/>
                <w:szCs w:val="22"/>
              </w:rPr>
              <w:t>л. Совхозная</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9</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16154A">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9911</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105</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12-160-100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7</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6C39B9" w:rsidRDefault="00194573" w:rsidP="00F35D94">
            <w:pPr>
              <w:suppressAutoHyphens/>
              <w:ind w:firstLine="0"/>
              <w:jc w:val="left"/>
              <w:rPr>
                <w:sz w:val="22"/>
                <w:szCs w:val="22"/>
              </w:rPr>
            </w:pPr>
            <w:r w:rsidRPr="00F35D94">
              <w:rPr>
                <w:sz w:val="22"/>
                <w:szCs w:val="22"/>
              </w:rPr>
              <w:t xml:space="preserve">Меленковское </w:t>
            </w:r>
          </w:p>
          <w:p w:rsidR="00194573" w:rsidRPr="00F35D94" w:rsidRDefault="00194573" w:rsidP="00F35D94">
            <w:pPr>
              <w:suppressAutoHyphens/>
              <w:ind w:firstLine="0"/>
              <w:jc w:val="left"/>
              <w:rPr>
                <w:sz w:val="22"/>
                <w:szCs w:val="22"/>
              </w:rPr>
            </w:pPr>
            <w:r w:rsidRPr="00F35D94">
              <w:rPr>
                <w:sz w:val="22"/>
                <w:szCs w:val="22"/>
              </w:rPr>
              <w:t>шоссе, 15</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11</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79541</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110</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6-16-75</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310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8</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ул. Коммунальная</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12</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98</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ЭЦВ-10-65-110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320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9</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 xml:space="preserve">ул. </w:t>
            </w:r>
            <w:proofErr w:type="gramStart"/>
            <w:r w:rsidRPr="00F35D94">
              <w:rPr>
                <w:sz w:val="22"/>
                <w:szCs w:val="22"/>
              </w:rPr>
              <w:t>Орловская</w:t>
            </w:r>
            <w:proofErr w:type="gramEnd"/>
            <w:r w:rsidRPr="00F35D94">
              <w:rPr>
                <w:sz w:val="22"/>
                <w:szCs w:val="22"/>
              </w:rPr>
              <w:t>, дом 26в (Карачаровское шоссе) (в резерве)</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13</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16154A">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М-50-87/2</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110</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10-120-100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ул. Радиозаводское шоссе, д. 25</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14</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130</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12-160-100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1270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11</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Якиманская слобода</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15</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79537</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100</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10-63-65</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580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Якиманская слобода</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16</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79536</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100</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изъят</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150</w:t>
            </w:r>
          </w:p>
        </w:tc>
      </w:tr>
      <w:tr w:rsidR="00194573" w:rsidRPr="00315C85" w:rsidTr="006C39B9">
        <w:tc>
          <w:tcPr>
            <w:tcW w:w="558"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Дмитриевская слобода</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17</w:t>
            </w:r>
          </w:p>
        </w:tc>
        <w:tc>
          <w:tcPr>
            <w:tcW w:w="1417"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2173/115</w:t>
            </w:r>
          </w:p>
        </w:tc>
        <w:tc>
          <w:tcPr>
            <w:tcW w:w="993"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106</w:t>
            </w:r>
          </w:p>
        </w:tc>
        <w:tc>
          <w:tcPr>
            <w:tcW w:w="1380" w:type="dxa"/>
            <w:tcBorders>
              <w:top w:val="single" w:sz="4" w:space="0" w:color="auto"/>
              <w:left w:val="single" w:sz="4" w:space="0" w:color="auto"/>
              <w:bottom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8-40-90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230</w:t>
            </w:r>
          </w:p>
        </w:tc>
      </w:tr>
      <w:tr w:rsidR="00194573" w:rsidRPr="00315C85" w:rsidTr="006C39B9">
        <w:tc>
          <w:tcPr>
            <w:tcW w:w="558"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14</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Дмитриевская слобода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1432/85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100</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6-25-100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260</w:t>
            </w:r>
          </w:p>
        </w:tc>
      </w:tr>
      <w:tr w:rsidR="00194573" w:rsidRPr="00315C85" w:rsidTr="006C39B9">
        <w:tc>
          <w:tcPr>
            <w:tcW w:w="558"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15</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F35D94" w:rsidRDefault="00194573" w:rsidP="00F35D94">
            <w:pPr>
              <w:suppressAutoHyphens/>
              <w:ind w:firstLine="0"/>
              <w:jc w:val="left"/>
              <w:rPr>
                <w:sz w:val="22"/>
                <w:szCs w:val="22"/>
              </w:rPr>
            </w:pPr>
            <w:r w:rsidRPr="00F35D94">
              <w:rPr>
                <w:sz w:val="22"/>
                <w:szCs w:val="22"/>
              </w:rPr>
              <w:t xml:space="preserve">п. фабрики </w:t>
            </w:r>
          </w:p>
          <w:p w:rsidR="00194573" w:rsidRPr="00F35D94" w:rsidRDefault="00194573" w:rsidP="00F35D94">
            <w:pPr>
              <w:suppressAutoHyphens/>
              <w:ind w:firstLine="0"/>
              <w:jc w:val="left"/>
              <w:rPr>
                <w:sz w:val="22"/>
                <w:szCs w:val="22"/>
              </w:rPr>
            </w:pPr>
            <w:r w:rsidRPr="00F35D94">
              <w:rPr>
                <w:sz w:val="22"/>
                <w:szCs w:val="22"/>
              </w:rPr>
              <w:t>им. Войкова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П-585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230</w:t>
            </w:r>
          </w:p>
        </w:tc>
      </w:tr>
      <w:tr w:rsidR="00194573" w:rsidRPr="00315C85" w:rsidTr="006C39B9">
        <w:tc>
          <w:tcPr>
            <w:tcW w:w="558"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16</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 xml:space="preserve">п. Муромский </w:t>
            </w:r>
          </w:p>
          <w:p w:rsidR="00194573" w:rsidRPr="00F35D94" w:rsidRDefault="00194573" w:rsidP="00F35D94">
            <w:pPr>
              <w:suppressAutoHyphens/>
              <w:ind w:firstLine="0"/>
              <w:jc w:val="left"/>
              <w:rPr>
                <w:sz w:val="22"/>
                <w:szCs w:val="22"/>
              </w:rPr>
            </w:pPr>
            <w:r w:rsidRPr="00F35D94">
              <w:rPr>
                <w:sz w:val="22"/>
                <w:szCs w:val="22"/>
              </w:rPr>
              <w:t>(в резерве)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34598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110</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Изъят</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0</w:t>
            </w:r>
          </w:p>
        </w:tc>
      </w:tr>
      <w:tr w:rsidR="00194573" w:rsidRPr="00315C85" w:rsidTr="006C39B9">
        <w:tc>
          <w:tcPr>
            <w:tcW w:w="558"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17</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п. Муромский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№1762/93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110</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8-40-100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390</w:t>
            </w:r>
          </w:p>
        </w:tc>
      </w:tr>
      <w:tr w:rsidR="00194573" w:rsidRPr="00315C85" w:rsidTr="006C39B9">
        <w:tc>
          <w:tcPr>
            <w:tcW w:w="558"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18</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F35D94" w:rsidRDefault="00194573" w:rsidP="00F35D94">
            <w:pPr>
              <w:suppressAutoHyphens/>
              <w:ind w:firstLine="0"/>
              <w:jc w:val="left"/>
              <w:rPr>
                <w:sz w:val="22"/>
                <w:szCs w:val="22"/>
              </w:rPr>
            </w:pPr>
            <w:r w:rsidRPr="00F35D94">
              <w:rPr>
                <w:sz w:val="22"/>
                <w:szCs w:val="22"/>
              </w:rPr>
              <w:t xml:space="preserve">д. Орлово, </w:t>
            </w:r>
          </w:p>
          <w:p w:rsidR="00F35D94" w:rsidRDefault="00194573" w:rsidP="00F35D94">
            <w:pPr>
              <w:suppressAutoHyphens/>
              <w:ind w:firstLine="0"/>
              <w:jc w:val="left"/>
              <w:rPr>
                <w:sz w:val="22"/>
                <w:szCs w:val="22"/>
              </w:rPr>
            </w:pPr>
            <w:r w:rsidRPr="00F35D94">
              <w:rPr>
                <w:sz w:val="22"/>
                <w:szCs w:val="22"/>
              </w:rPr>
              <w:lastRenderedPageBreak/>
              <w:t xml:space="preserve">ул. Комсомольская </w:t>
            </w:r>
          </w:p>
          <w:p w:rsidR="00194573" w:rsidRPr="00F35D94" w:rsidRDefault="00194573" w:rsidP="00F35D94">
            <w:pPr>
              <w:suppressAutoHyphens/>
              <w:ind w:firstLine="0"/>
              <w:jc w:val="left"/>
              <w:rPr>
                <w:sz w:val="22"/>
                <w:szCs w:val="22"/>
              </w:rPr>
            </w:pPr>
            <w:r w:rsidRPr="00F35D94">
              <w:rPr>
                <w:sz w:val="22"/>
                <w:szCs w:val="22"/>
              </w:rPr>
              <w:t>(в резерве)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lastRenderedPageBreak/>
              <w:t>№</w:t>
            </w:r>
            <w:r w:rsidR="0016154A">
              <w:rPr>
                <w:sz w:val="22"/>
                <w:szCs w:val="22"/>
              </w:rPr>
              <w:t xml:space="preserve"> </w:t>
            </w:r>
            <w:r w:rsidRPr="00F35D94">
              <w:rPr>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 xml:space="preserve">№ </w:t>
            </w:r>
            <w:r w:rsidR="0016154A">
              <w:rPr>
                <w:sz w:val="22"/>
                <w:szCs w:val="22"/>
              </w:rPr>
              <w:t xml:space="preserve"> </w:t>
            </w:r>
            <w:r w:rsidRPr="00F35D94">
              <w:rPr>
                <w:sz w:val="22"/>
                <w:szCs w:val="22"/>
              </w:rPr>
              <w:t>95/2014(1)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6-10-80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0</w:t>
            </w:r>
          </w:p>
        </w:tc>
      </w:tr>
      <w:tr w:rsidR="00194573" w:rsidRPr="00315C85" w:rsidTr="006C39B9">
        <w:tc>
          <w:tcPr>
            <w:tcW w:w="558"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lastRenderedPageBreak/>
              <w:t>19</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left"/>
              <w:rPr>
                <w:sz w:val="22"/>
                <w:szCs w:val="22"/>
              </w:rPr>
            </w:pPr>
            <w:r w:rsidRPr="00F35D94">
              <w:rPr>
                <w:sz w:val="22"/>
                <w:szCs w:val="22"/>
              </w:rPr>
              <w:t>д. Орлово, ул. Ленина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r w:rsidR="0016154A">
              <w:rPr>
                <w:sz w:val="22"/>
                <w:szCs w:val="22"/>
              </w:rPr>
              <w:t xml:space="preserve"> </w:t>
            </w:r>
            <w:r w:rsidRPr="00F35D94">
              <w:rPr>
                <w:sz w:val="22"/>
                <w:szCs w:val="22"/>
              </w:rPr>
              <w:t>96/2014(2)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ЭЦВ 6-10-80</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0,3</w:t>
            </w:r>
          </w:p>
        </w:tc>
      </w:tr>
      <w:tr w:rsidR="00194573" w:rsidRPr="00315C85" w:rsidTr="006C39B9">
        <w:tc>
          <w:tcPr>
            <w:tcW w:w="8053" w:type="dxa"/>
            <w:gridSpan w:val="6"/>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Итого</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6C39B9">
            <w:pPr>
              <w:suppressAutoHyphens/>
              <w:ind w:firstLine="0"/>
              <w:jc w:val="left"/>
              <w:rPr>
                <w:sz w:val="22"/>
                <w:szCs w:val="22"/>
              </w:rPr>
            </w:pPr>
            <w:r w:rsidRPr="00F35D94">
              <w:rPr>
                <w:sz w:val="22"/>
                <w:szCs w:val="22"/>
              </w:rPr>
              <w:t>8140,3</w:t>
            </w:r>
          </w:p>
        </w:tc>
      </w:tr>
    </w:tbl>
    <w:p w:rsidR="00194573" w:rsidRPr="00C47470" w:rsidRDefault="00194573" w:rsidP="00194573">
      <w:pPr>
        <w:suppressAutoHyphens/>
        <w:rPr>
          <w:i/>
          <w:iCs/>
          <w:sz w:val="26"/>
          <w:szCs w:val="26"/>
        </w:rPr>
      </w:pPr>
    </w:p>
    <w:p w:rsidR="00194573" w:rsidRPr="00530B2B" w:rsidRDefault="00194573" w:rsidP="00194573">
      <w:pPr>
        <w:pStyle w:val="affffe"/>
        <w:suppressAutoHyphens/>
        <w:ind w:left="0"/>
        <w:jc w:val="both"/>
        <w:rPr>
          <w:sz w:val="28"/>
          <w:szCs w:val="28"/>
        </w:rPr>
      </w:pPr>
      <w:r w:rsidRPr="00530B2B">
        <w:rPr>
          <w:sz w:val="28"/>
          <w:szCs w:val="28"/>
        </w:rPr>
        <w:t xml:space="preserve">Водоснабжение </w:t>
      </w:r>
      <w:r w:rsidRPr="00530B2B">
        <w:rPr>
          <w:i/>
          <w:iCs/>
          <w:sz w:val="28"/>
          <w:szCs w:val="28"/>
        </w:rPr>
        <w:t xml:space="preserve">мкр. Вербовский </w:t>
      </w:r>
      <w:r w:rsidRPr="00530B2B">
        <w:rPr>
          <w:sz w:val="28"/>
          <w:szCs w:val="28"/>
        </w:rPr>
        <w:t xml:space="preserve">осуществляется от отдельного </w:t>
      </w:r>
      <w:r w:rsidRPr="00530B2B">
        <w:rPr>
          <w:bCs/>
          <w:sz w:val="28"/>
          <w:szCs w:val="28"/>
        </w:rPr>
        <w:t>водозабора,</w:t>
      </w:r>
      <w:r w:rsidRPr="00530B2B">
        <w:rPr>
          <w:b/>
          <w:sz w:val="28"/>
          <w:szCs w:val="28"/>
        </w:rPr>
        <w:t xml:space="preserve"> </w:t>
      </w:r>
      <w:r w:rsidRPr="00530B2B">
        <w:rPr>
          <w:sz w:val="28"/>
          <w:szCs w:val="28"/>
        </w:rPr>
        <w:t>состоящего из 5-ти скважин, общей производительностью 4,5 тыс. м</w:t>
      </w:r>
      <w:r w:rsidRPr="00530B2B">
        <w:rPr>
          <w:sz w:val="28"/>
          <w:szCs w:val="28"/>
          <w:vertAlign w:val="superscript"/>
        </w:rPr>
        <w:t>3</w:t>
      </w:r>
      <w:r w:rsidRPr="00530B2B">
        <w:rPr>
          <w:sz w:val="28"/>
          <w:szCs w:val="28"/>
        </w:rPr>
        <w:t xml:space="preserve">/сут. </w:t>
      </w:r>
      <w:r w:rsidR="00F35D94" w:rsidRPr="00530B2B">
        <w:rPr>
          <w:sz w:val="28"/>
          <w:szCs w:val="28"/>
        </w:rPr>
        <w:t>Разрешённый</w:t>
      </w:r>
      <w:r w:rsidRPr="00530B2B">
        <w:rPr>
          <w:sz w:val="28"/>
          <w:szCs w:val="28"/>
        </w:rPr>
        <w:t xml:space="preserve"> водоотбор составляет 3,366 тыс. м</w:t>
      </w:r>
      <w:r w:rsidRPr="00530B2B">
        <w:rPr>
          <w:sz w:val="28"/>
          <w:szCs w:val="28"/>
          <w:vertAlign w:val="superscript"/>
        </w:rPr>
        <w:t>3</w:t>
      </w:r>
      <w:r w:rsidRPr="00530B2B">
        <w:rPr>
          <w:sz w:val="28"/>
          <w:szCs w:val="28"/>
        </w:rPr>
        <w:t>/сут</w:t>
      </w:r>
      <w:r w:rsidR="006C39B9">
        <w:rPr>
          <w:sz w:val="28"/>
          <w:szCs w:val="28"/>
        </w:rPr>
        <w:t>.</w:t>
      </w:r>
      <w:r w:rsidRPr="00530B2B">
        <w:rPr>
          <w:sz w:val="28"/>
          <w:szCs w:val="28"/>
        </w:rPr>
        <w:t>, фактический подъем воды на 01.01.2020 г. – 2,06 тыс. м</w:t>
      </w:r>
      <w:r w:rsidRPr="00530B2B">
        <w:rPr>
          <w:sz w:val="28"/>
          <w:szCs w:val="28"/>
          <w:vertAlign w:val="superscript"/>
        </w:rPr>
        <w:t>3</w:t>
      </w:r>
      <w:r w:rsidRPr="00530B2B">
        <w:rPr>
          <w:sz w:val="28"/>
          <w:szCs w:val="28"/>
        </w:rPr>
        <w:t>/сут.</w:t>
      </w:r>
    </w:p>
    <w:p w:rsidR="00194573" w:rsidRPr="00530B2B" w:rsidRDefault="00194573" w:rsidP="00194573">
      <w:pPr>
        <w:pStyle w:val="affffe"/>
        <w:suppressAutoHyphens/>
        <w:ind w:left="0"/>
        <w:jc w:val="both"/>
        <w:rPr>
          <w:sz w:val="28"/>
          <w:szCs w:val="28"/>
        </w:rPr>
      </w:pPr>
      <w:r w:rsidRPr="00530B2B">
        <w:rPr>
          <w:sz w:val="28"/>
          <w:szCs w:val="28"/>
        </w:rPr>
        <w:t>Вода от скважин поступает в два резервуара</w:t>
      </w:r>
      <w:r w:rsidRPr="00530B2B">
        <w:rPr>
          <w:sz w:val="28"/>
          <w:szCs w:val="28"/>
          <w:shd w:val="clear" w:color="auto" w:fill="FFFFFF"/>
        </w:rPr>
        <w:t xml:space="preserve"> </w:t>
      </w:r>
      <w:r w:rsidRPr="00530B2B">
        <w:rPr>
          <w:sz w:val="28"/>
          <w:szCs w:val="28"/>
        </w:rPr>
        <w:t xml:space="preserve">чистой воды </w:t>
      </w:r>
      <w:r w:rsidR="00F35D94" w:rsidRPr="00530B2B">
        <w:rPr>
          <w:sz w:val="28"/>
          <w:szCs w:val="28"/>
        </w:rPr>
        <w:t>ёмкостью</w:t>
      </w:r>
      <w:r w:rsidRPr="00530B2B">
        <w:rPr>
          <w:sz w:val="28"/>
          <w:szCs w:val="28"/>
        </w:rPr>
        <w:t xml:space="preserve"> 200 м</w:t>
      </w:r>
      <w:r w:rsidRPr="00530B2B">
        <w:rPr>
          <w:sz w:val="28"/>
          <w:szCs w:val="28"/>
          <w:vertAlign w:val="superscript"/>
        </w:rPr>
        <w:t>3</w:t>
      </w:r>
      <w:r w:rsidRPr="00530B2B">
        <w:rPr>
          <w:sz w:val="28"/>
          <w:szCs w:val="28"/>
        </w:rPr>
        <w:t xml:space="preserve"> и 300 м</w:t>
      </w:r>
      <w:r w:rsidRPr="00530B2B">
        <w:rPr>
          <w:sz w:val="28"/>
          <w:szCs w:val="28"/>
          <w:vertAlign w:val="superscript"/>
        </w:rPr>
        <w:t>3</w:t>
      </w:r>
      <w:r w:rsidRPr="00530B2B">
        <w:rPr>
          <w:sz w:val="28"/>
          <w:szCs w:val="28"/>
        </w:rPr>
        <w:t>,</w:t>
      </w:r>
      <w:r w:rsidRPr="00530B2B">
        <w:rPr>
          <w:sz w:val="28"/>
          <w:szCs w:val="28"/>
          <w:vertAlign w:val="superscript"/>
        </w:rPr>
        <w:t xml:space="preserve"> </w:t>
      </w:r>
      <w:r w:rsidRPr="00530B2B">
        <w:rPr>
          <w:sz w:val="28"/>
          <w:szCs w:val="28"/>
        </w:rPr>
        <w:t xml:space="preserve">откуда насосной станцией 2-го </w:t>
      </w:r>
      <w:r w:rsidR="00F35D94" w:rsidRPr="00530B2B">
        <w:rPr>
          <w:sz w:val="28"/>
          <w:szCs w:val="28"/>
        </w:rPr>
        <w:t>подъёма</w:t>
      </w:r>
      <w:r w:rsidRPr="00530B2B">
        <w:rPr>
          <w:sz w:val="28"/>
          <w:szCs w:val="28"/>
        </w:rPr>
        <w:t xml:space="preserve"> по водоводам транспортируется потребителям.</w:t>
      </w:r>
      <w:r w:rsidRPr="00530B2B">
        <w:rPr>
          <w:bCs/>
          <w:sz w:val="28"/>
          <w:szCs w:val="28"/>
        </w:rPr>
        <w:t xml:space="preserve"> О</w:t>
      </w:r>
      <w:r w:rsidRPr="00530B2B">
        <w:rPr>
          <w:sz w:val="28"/>
          <w:szCs w:val="28"/>
        </w:rPr>
        <w:t xml:space="preserve">бъекты водоснабжения </w:t>
      </w:r>
      <w:r w:rsidRPr="00530B2B">
        <w:rPr>
          <w:iCs/>
          <w:sz w:val="28"/>
          <w:szCs w:val="28"/>
        </w:rPr>
        <w:t>мкр. Вербовский</w:t>
      </w:r>
      <w:r w:rsidRPr="00530B2B">
        <w:rPr>
          <w:i/>
          <w:iCs/>
          <w:sz w:val="28"/>
          <w:szCs w:val="28"/>
        </w:rPr>
        <w:t xml:space="preserve"> </w:t>
      </w:r>
      <w:r w:rsidRPr="00530B2B">
        <w:rPr>
          <w:sz w:val="28"/>
          <w:szCs w:val="28"/>
        </w:rPr>
        <w:t xml:space="preserve">закреплены на праве хозяйственного ведения за </w:t>
      </w:r>
      <w:r w:rsidRPr="00530B2B">
        <w:rPr>
          <w:bCs/>
          <w:color w:val="000000"/>
          <w:sz w:val="28"/>
          <w:szCs w:val="28"/>
        </w:rPr>
        <w:t xml:space="preserve">МУП </w:t>
      </w:r>
      <w:r w:rsidRPr="00530B2B">
        <w:rPr>
          <w:sz w:val="28"/>
          <w:szCs w:val="28"/>
        </w:rPr>
        <w:t>«Производственное ремонтно-эксплуатационное предприятие №</w:t>
      </w:r>
      <w:r w:rsidR="00F35D94" w:rsidRPr="00530B2B">
        <w:rPr>
          <w:sz w:val="28"/>
          <w:szCs w:val="28"/>
        </w:rPr>
        <w:t xml:space="preserve"> </w:t>
      </w:r>
      <w:r w:rsidRPr="00530B2B">
        <w:rPr>
          <w:sz w:val="28"/>
          <w:szCs w:val="28"/>
        </w:rPr>
        <w:t>3» (МУП ПЖРЭП №</w:t>
      </w:r>
      <w:r w:rsidR="00F35D94" w:rsidRPr="00530B2B">
        <w:rPr>
          <w:sz w:val="28"/>
          <w:szCs w:val="28"/>
        </w:rPr>
        <w:t xml:space="preserve"> </w:t>
      </w:r>
      <w:r w:rsidRPr="00530B2B">
        <w:rPr>
          <w:sz w:val="28"/>
          <w:szCs w:val="28"/>
        </w:rPr>
        <w:t>3), которое является гарантирующей организацией в сфере холодного водоснабжения.</w:t>
      </w:r>
    </w:p>
    <w:p w:rsidR="00194573" w:rsidRPr="00530B2B" w:rsidRDefault="00194573" w:rsidP="00194573">
      <w:pPr>
        <w:tabs>
          <w:tab w:val="left" w:pos="709"/>
          <w:tab w:val="left" w:leader="dot" w:pos="9214"/>
        </w:tabs>
        <w:suppressAutoHyphens/>
        <w:rPr>
          <w:sz w:val="28"/>
          <w:szCs w:val="28"/>
        </w:rPr>
      </w:pPr>
      <w:r w:rsidRPr="00530B2B">
        <w:rPr>
          <w:sz w:val="28"/>
          <w:szCs w:val="28"/>
        </w:rPr>
        <w:t xml:space="preserve">Краткая характеристика артезианских скважин водозабора мкр. Вербовский на 01.01.2020 г. приводится </w:t>
      </w:r>
      <w:r w:rsidRPr="0016154A">
        <w:rPr>
          <w:sz w:val="28"/>
          <w:szCs w:val="28"/>
        </w:rPr>
        <w:t>в таблице</w:t>
      </w:r>
      <w:r w:rsidR="0016154A" w:rsidRPr="0016154A">
        <w:rPr>
          <w:sz w:val="28"/>
          <w:szCs w:val="28"/>
        </w:rPr>
        <w:t xml:space="preserve"> 11.2</w:t>
      </w:r>
      <w:r w:rsidRPr="0016154A">
        <w:rPr>
          <w:sz w:val="28"/>
          <w:szCs w:val="28"/>
        </w:rPr>
        <w:t>.</w:t>
      </w:r>
    </w:p>
    <w:p w:rsidR="00194573" w:rsidRPr="00530B2B" w:rsidRDefault="00F35D94" w:rsidP="00F35D94">
      <w:pPr>
        <w:suppressAutoHyphens/>
        <w:jc w:val="right"/>
        <w:rPr>
          <w:sz w:val="28"/>
          <w:szCs w:val="28"/>
        </w:rPr>
      </w:pPr>
      <w:r w:rsidRPr="0016154A">
        <w:rPr>
          <w:sz w:val="28"/>
          <w:szCs w:val="28"/>
        </w:rPr>
        <w:t>Таблица</w:t>
      </w:r>
      <w:r w:rsidR="0016154A" w:rsidRPr="0016154A">
        <w:rPr>
          <w:sz w:val="28"/>
          <w:szCs w:val="28"/>
        </w:rPr>
        <w:t xml:space="preserve"> 11.2</w:t>
      </w:r>
    </w:p>
    <w:p w:rsidR="00194573" w:rsidRPr="00530B2B" w:rsidRDefault="00194573" w:rsidP="00F35D94">
      <w:pPr>
        <w:suppressAutoHyphens/>
        <w:spacing w:after="120"/>
        <w:ind w:firstLine="0"/>
        <w:jc w:val="center"/>
        <w:rPr>
          <w:sz w:val="28"/>
          <w:szCs w:val="28"/>
        </w:rPr>
      </w:pPr>
      <w:r w:rsidRPr="00530B2B">
        <w:rPr>
          <w:sz w:val="28"/>
          <w:szCs w:val="28"/>
        </w:rPr>
        <w:t>Краткая характеристика артезианских скважин мкр. Вербовский</w:t>
      </w:r>
    </w:p>
    <w:tbl>
      <w:tblPr>
        <w:tblW w:w="0" w:type="auto"/>
        <w:tblCellMar>
          <w:left w:w="10" w:type="dxa"/>
          <w:right w:w="10" w:type="dxa"/>
        </w:tblCellMar>
        <w:tblLook w:val="04A0" w:firstRow="1" w:lastRow="0" w:firstColumn="1" w:lastColumn="0" w:noHBand="0" w:noVBand="1"/>
      </w:tblPr>
      <w:tblGrid>
        <w:gridCol w:w="577"/>
        <w:gridCol w:w="3699"/>
        <w:gridCol w:w="1546"/>
        <w:gridCol w:w="1559"/>
        <w:gridCol w:w="1985"/>
      </w:tblGrid>
      <w:tr w:rsidR="00194573" w:rsidRPr="00114A79" w:rsidTr="006C39B9">
        <w:trPr>
          <w:trHeight w:val="20"/>
        </w:trPr>
        <w:tc>
          <w:tcPr>
            <w:tcW w:w="577"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rPr>
            </w:pPr>
            <w:r w:rsidRPr="00F35D94">
              <w:rPr>
                <w:sz w:val="22"/>
                <w:szCs w:val="22"/>
              </w:rPr>
              <w:t xml:space="preserve">№ </w:t>
            </w:r>
            <w:proofErr w:type="gramStart"/>
            <w:r w:rsidRPr="00F35D94">
              <w:rPr>
                <w:sz w:val="22"/>
                <w:szCs w:val="22"/>
              </w:rPr>
              <w:t>п</w:t>
            </w:r>
            <w:proofErr w:type="gramEnd"/>
            <w:r w:rsidRPr="00F35D94">
              <w:rPr>
                <w:sz w:val="22"/>
                <w:szCs w:val="22"/>
                <w:lang w:val="en-US"/>
              </w:rPr>
              <w:t>/</w:t>
            </w:r>
            <w:r w:rsidRPr="00F35D94">
              <w:rPr>
                <w:sz w:val="22"/>
                <w:szCs w:val="22"/>
              </w:rPr>
              <w:t>п</w:t>
            </w:r>
          </w:p>
        </w:tc>
        <w:tc>
          <w:tcPr>
            <w:tcW w:w="3699" w:type="dxa"/>
            <w:tcBorders>
              <w:top w:val="single" w:sz="4" w:space="0" w:color="auto"/>
              <w:left w:val="single" w:sz="4" w:space="0" w:color="auto"/>
              <w:bottom w:val="single" w:sz="4" w:space="0" w:color="auto"/>
            </w:tcBorders>
            <w:shd w:val="clear" w:color="auto" w:fill="D9D9D9" w:themeFill="background1" w:themeFillShade="D9"/>
            <w:vAlign w:val="center"/>
          </w:tcPr>
          <w:p w:rsidR="00F35D94" w:rsidRPr="00F35D94" w:rsidRDefault="00194573" w:rsidP="00F35D94">
            <w:pPr>
              <w:suppressAutoHyphens/>
              <w:ind w:firstLine="0"/>
              <w:jc w:val="center"/>
              <w:rPr>
                <w:sz w:val="22"/>
                <w:szCs w:val="22"/>
              </w:rPr>
            </w:pPr>
            <w:r w:rsidRPr="00F35D94">
              <w:rPr>
                <w:sz w:val="22"/>
                <w:szCs w:val="22"/>
              </w:rPr>
              <w:t xml:space="preserve">Местоположение скважин </w:t>
            </w:r>
          </w:p>
          <w:p w:rsidR="00194573" w:rsidRPr="00F35D94" w:rsidRDefault="00194573" w:rsidP="00F35D94">
            <w:pPr>
              <w:suppressAutoHyphens/>
              <w:ind w:firstLine="0"/>
              <w:jc w:val="center"/>
              <w:rPr>
                <w:sz w:val="22"/>
                <w:szCs w:val="22"/>
              </w:rPr>
            </w:pPr>
            <w:r w:rsidRPr="00F35D94">
              <w:rPr>
                <w:sz w:val="22"/>
                <w:szCs w:val="22"/>
              </w:rPr>
              <w:t>(№ - ведомственный номер скважины)</w:t>
            </w:r>
          </w:p>
        </w:tc>
        <w:tc>
          <w:tcPr>
            <w:tcW w:w="1546"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rPr>
            </w:pPr>
            <w:r w:rsidRPr="00F35D94">
              <w:rPr>
                <w:sz w:val="22"/>
                <w:szCs w:val="22"/>
              </w:rPr>
              <w:t>№ скважины по паспорту</w:t>
            </w:r>
          </w:p>
        </w:tc>
        <w:tc>
          <w:tcPr>
            <w:tcW w:w="1559" w:type="dxa"/>
            <w:tcBorders>
              <w:top w:val="single" w:sz="4" w:space="0" w:color="auto"/>
              <w:left w:val="single" w:sz="4" w:space="0" w:color="auto"/>
              <w:bottom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rPr>
            </w:pPr>
            <w:r w:rsidRPr="00F35D94">
              <w:rPr>
                <w:sz w:val="22"/>
                <w:szCs w:val="22"/>
              </w:rPr>
              <w:t>Глубина</w:t>
            </w:r>
          </w:p>
          <w:p w:rsidR="00194573" w:rsidRPr="00F35D94" w:rsidRDefault="00194573" w:rsidP="00F35D94">
            <w:pPr>
              <w:suppressAutoHyphens/>
              <w:ind w:firstLine="0"/>
              <w:jc w:val="center"/>
              <w:rPr>
                <w:sz w:val="22"/>
                <w:szCs w:val="22"/>
              </w:rPr>
            </w:pPr>
            <w:r w:rsidRPr="00F35D94">
              <w:rPr>
                <w:sz w:val="22"/>
                <w:szCs w:val="22"/>
              </w:rPr>
              <w:t>скважины,</w:t>
            </w:r>
          </w:p>
          <w:p w:rsidR="00194573" w:rsidRPr="00F35D94" w:rsidRDefault="00194573" w:rsidP="00F35D94">
            <w:pPr>
              <w:suppressAutoHyphens/>
              <w:ind w:firstLine="0"/>
              <w:jc w:val="center"/>
              <w:rPr>
                <w:sz w:val="22"/>
                <w:szCs w:val="22"/>
              </w:rPr>
            </w:pPr>
            <w:r w:rsidRPr="00F35D94">
              <w:rPr>
                <w:sz w:val="22"/>
                <w:szCs w:val="22"/>
              </w:rPr>
              <w:t>м</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4573" w:rsidRPr="00F35D94" w:rsidRDefault="00194573" w:rsidP="00F35D94">
            <w:pPr>
              <w:suppressAutoHyphens/>
              <w:ind w:firstLine="0"/>
              <w:jc w:val="center"/>
              <w:rPr>
                <w:sz w:val="22"/>
                <w:szCs w:val="22"/>
              </w:rPr>
            </w:pPr>
            <w:r w:rsidRPr="00F35D94">
              <w:rPr>
                <w:sz w:val="22"/>
                <w:szCs w:val="22"/>
              </w:rPr>
              <w:t>Марка</w:t>
            </w:r>
          </w:p>
          <w:p w:rsidR="00194573" w:rsidRPr="00F35D94" w:rsidRDefault="00194573" w:rsidP="00F35D94">
            <w:pPr>
              <w:suppressAutoHyphens/>
              <w:ind w:firstLine="0"/>
              <w:jc w:val="center"/>
              <w:rPr>
                <w:sz w:val="22"/>
                <w:szCs w:val="22"/>
              </w:rPr>
            </w:pPr>
            <w:r w:rsidRPr="00F35D94">
              <w:rPr>
                <w:sz w:val="22"/>
                <w:szCs w:val="22"/>
              </w:rPr>
              <w:t>насоса</w:t>
            </w:r>
          </w:p>
        </w:tc>
      </w:tr>
      <w:tr w:rsidR="00194573" w:rsidRPr="00114A79" w:rsidTr="00F35D94">
        <w:trPr>
          <w:trHeight w:val="20"/>
        </w:trPr>
        <w:tc>
          <w:tcPr>
            <w:tcW w:w="577"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w:t>
            </w:r>
          </w:p>
        </w:tc>
        <w:tc>
          <w:tcPr>
            <w:tcW w:w="369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rPr>
                <w:sz w:val="22"/>
                <w:szCs w:val="22"/>
              </w:rPr>
            </w:pPr>
            <w:r w:rsidRPr="00F35D94">
              <w:rPr>
                <w:sz w:val="22"/>
                <w:szCs w:val="22"/>
              </w:rPr>
              <w:t xml:space="preserve"> ул. Ленинградская,</w:t>
            </w:r>
            <w:r w:rsidR="00F35D94">
              <w:rPr>
                <w:sz w:val="22"/>
                <w:szCs w:val="22"/>
              </w:rPr>
              <w:t xml:space="preserve"> </w:t>
            </w:r>
            <w:r w:rsidRPr="00F35D94">
              <w:rPr>
                <w:sz w:val="22"/>
                <w:szCs w:val="22"/>
              </w:rPr>
              <w:t xml:space="preserve">д. 36/3  </w:t>
            </w:r>
          </w:p>
        </w:tc>
        <w:tc>
          <w:tcPr>
            <w:tcW w:w="1546"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№572 (1)</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ЭЦВ 10-120-60</w:t>
            </w:r>
          </w:p>
        </w:tc>
      </w:tr>
      <w:tr w:rsidR="00194573" w:rsidRPr="00114A79" w:rsidTr="00F35D94">
        <w:trPr>
          <w:trHeight w:val="20"/>
        </w:trPr>
        <w:tc>
          <w:tcPr>
            <w:tcW w:w="577"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2</w:t>
            </w:r>
          </w:p>
        </w:tc>
        <w:tc>
          <w:tcPr>
            <w:tcW w:w="369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rPr>
                <w:sz w:val="22"/>
                <w:szCs w:val="22"/>
              </w:rPr>
            </w:pPr>
            <w:r w:rsidRPr="00F35D94">
              <w:rPr>
                <w:sz w:val="22"/>
                <w:szCs w:val="22"/>
              </w:rPr>
              <w:t xml:space="preserve"> ул. Ленинградская,</w:t>
            </w:r>
            <w:r w:rsidR="00F35D94">
              <w:rPr>
                <w:sz w:val="22"/>
                <w:szCs w:val="22"/>
              </w:rPr>
              <w:t xml:space="preserve"> </w:t>
            </w:r>
            <w:r w:rsidRPr="00F35D94">
              <w:rPr>
                <w:sz w:val="22"/>
                <w:szCs w:val="22"/>
              </w:rPr>
              <w:t xml:space="preserve">д. 36/3  </w:t>
            </w:r>
          </w:p>
        </w:tc>
        <w:tc>
          <w:tcPr>
            <w:tcW w:w="1546"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№34600 (2)</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ЭЦВ 10-120-60</w:t>
            </w:r>
          </w:p>
        </w:tc>
      </w:tr>
      <w:tr w:rsidR="00194573" w:rsidRPr="00114A79" w:rsidTr="00F35D94">
        <w:trPr>
          <w:trHeight w:val="20"/>
        </w:trPr>
        <w:tc>
          <w:tcPr>
            <w:tcW w:w="577"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3</w:t>
            </w:r>
          </w:p>
        </w:tc>
        <w:tc>
          <w:tcPr>
            <w:tcW w:w="369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rPr>
                <w:sz w:val="22"/>
                <w:szCs w:val="22"/>
              </w:rPr>
            </w:pPr>
            <w:r w:rsidRPr="00F35D94">
              <w:rPr>
                <w:sz w:val="22"/>
                <w:szCs w:val="22"/>
              </w:rPr>
              <w:t>ул. Ленинградская,</w:t>
            </w:r>
            <w:r w:rsidR="00F35D94">
              <w:rPr>
                <w:sz w:val="22"/>
                <w:szCs w:val="22"/>
              </w:rPr>
              <w:t xml:space="preserve"> </w:t>
            </w:r>
            <w:r w:rsidRPr="00F35D94">
              <w:rPr>
                <w:sz w:val="22"/>
                <w:szCs w:val="22"/>
              </w:rPr>
              <w:t xml:space="preserve">д. 36/3  </w:t>
            </w:r>
          </w:p>
        </w:tc>
        <w:tc>
          <w:tcPr>
            <w:tcW w:w="1546"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№59346 (3)</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ЭЦВ 10-120-60</w:t>
            </w:r>
          </w:p>
        </w:tc>
      </w:tr>
      <w:tr w:rsidR="00194573" w:rsidRPr="00114A79" w:rsidTr="00F35D94">
        <w:trPr>
          <w:trHeight w:val="20"/>
        </w:trPr>
        <w:tc>
          <w:tcPr>
            <w:tcW w:w="577"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4</w:t>
            </w:r>
          </w:p>
        </w:tc>
        <w:tc>
          <w:tcPr>
            <w:tcW w:w="3699" w:type="dxa"/>
            <w:tcBorders>
              <w:top w:val="single" w:sz="4" w:space="0" w:color="auto"/>
              <w:left w:val="single" w:sz="4" w:space="0" w:color="auto"/>
              <w:bottom w:val="single" w:sz="4" w:space="0" w:color="auto"/>
            </w:tcBorders>
            <w:shd w:val="clear" w:color="auto" w:fill="FFFFFF"/>
          </w:tcPr>
          <w:p w:rsidR="00194573" w:rsidRPr="00F35D94" w:rsidRDefault="00194573" w:rsidP="00530B2B">
            <w:pPr>
              <w:suppressAutoHyphens/>
              <w:ind w:firstLine="0"/>
              <w:rPr>
                <w:sz w:val="22"/>
                <w:szCs w:val="22"/>
              </w:rPr>
            </w:pPr>
            <w:r w:rsidRPr="00F35D94">
              <w:rPr>
                <w:sz w:val="22"/>
                <w:szCs w:val="22"/>
              </w:rPr>
              <w:t>ул. Ленинградская,</w:t>
            </w:r>
            <w:r w:rsidR="00530B2B">
              <w:rPr>
                <w:sz w:val="22"/>
                <w:szCs w:val="22"/>
              </w:rPr>
              <w:t xml:space="preserve"> </w:t>
            </w:r>
            <w:r w:rsidRPr="00F35D94">
              <w:rPr>
                <w:sz w:val="22"/>
                <w:szCs w:val="22"/>
              </w:rPr>
              <w:t xml:space="preserve">д. 36/3  </w:t>
            </w:r>
          </w:p>
        </w:tc>
        <w:tc>
          <w:tcPr>
            <w:tcW w:w="1546"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№79553 (4)</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ЭЦВ 10-120-60</w:t>
            </w:r>
          </w:p>
        </w:tc>
      </w:tr>
      <w:tr w:rsidR="00194573" w:rsidRPr="00114A79" w:rsidTr="00F35D94">
        <w:trPr>
          <w:trHeight w:val="20"/>
        </w:trPr>
        <w:tc>
          <w:tcPr>
            <w:tcW w:w="577"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5</w:t>
            </w:r>
          </w:p>
        </w:tc>
        <w:tc>
          <w:tcPr>
            <w:tcW w:w="369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rPr>
                <w:sz w:val="22"/>
                <w:szCs w:val="22"/>
              </w:rPr>
            </w:pPr>
            <w:r w:rsidRPr="00F35D94">
              <w:rPr>
                <w:sz w:val="22"/>
                <w:szCs w:val="22"/>
              </w:rPr>
              <w:t>ул. Ленинградская, д.</w:t>
            </w:r>
            <w:r w:rsidR="00530B2B">
              <w:rPr>
                <w:sz w:val="22"/>
                <w:szCs w:val="22"/>
              </w:rPr>
              <w:t xml:space="preserve"> </w:t>
            </w:r>
            <w:r w:rsidRPr="00F35D94">
              <w:rPr>
                <w:sz w:val="22"/>
                <w:szCs w:val="22"/>
              </w:rPr>
              <w:t>8</w:t>
            </w:r>
          </w:p>
        </w:tc>
        <w:tc>
          <w:tcPr>
            <w:tcW w:w="1546"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№59347 (5)</w:t>
            </w:r>
          </w:p>
        </w:tc>
        <w:tc>
          <w:tcPr>
            <w:tcW w:w="1559" w:type="dxa"/>
            <w:tcBorders>
              <w:top w:val="single" w:sz="4" w:space="0" w:color="auto"/>
              <w:left w:val="single" w:sz="4" w:space="0" w:color="auto"/>
              <w:bottom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94573" w:rsidRPr="00F35D94" w:rsidRDefault="00194573" w:rsidP="00F35D94">
            <w:pPr>
              <w:suppressAutoHyphens/>
              <w:ind w:firstLine="0"/>
              <w:jc w:val="center"/>
              <w:rPr>
                <w:sz w:val="22"/>
                <w:szCs w:val="22"/>
              </w:rPr>
            </w:pPr>
            <w:r w:rsidRPr="00F35D94">
              <w:rPr>
                <w:sz w:val="22"/>
                <w:szCs w:val="22"/>
              </w:rPr>
              <w:t>ЭЦВ 10-120-100</w:t>
            </w:r>
          </w:p>
        </w:tc>
      </w:tr>
      <w:tr w:rsidR="00194573" w:rsidRPr="00114A79" w:rsidTr="00F35D94">
        <w:trPr>
          <w:trHeight w:val="20"/>
        </w:trPr>
        <w:tc>
          <w:tcPr>
            <w:tcW w:w="936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94573" w:rsidRPr="00F35D94" w:rsidRDefault="00194573" w:rsidP="00F35D94">
            <w:pPr>
              <w:suppressAutoHyphens/>
              <w:ind w:firstLine="0"/>
              <w:rPr>
                <w:sz w:val="22"/>
                <w:szCs w:val="22"/>
              </w:rPr>
            </w:pPr>
            <w:r w:rsidRPr="00F35D94">
              <w:rPr>
                <w:sz w:val="22"/>
                <w:szCs w:val="22"/>
              </w:rPr>
              <w:t>Итого</w:t>
            </w:r>
          </w:p>
        </w:tc>
      </w:tr>
    </w:tbl>
    <w:p w:rsidR="00194573" w:rsidRPr="00FF3FA2" w:rsidRDefault="00194573" w:rsidP="00194573">
      <w:pPr>
        <w:tabs>
          <w:tab w:val="left" w:pos="1440"/>
        </w:tabs>
        <w:suppressAutoHyphens/>
        <w:rPr>
          <w:sz w:val="28"/>
          <w:szCs w:val="28"/>
        </w:rPr>
      </w:pPr>
    </w:p>
    <w:p w:rsidR="00194573" w:rsidRPr="00530B2B" w:rsidRDefault="00194573" w:rsidP="00530B2B">
      <w:pPr>
        <w:suppressAutoHyphens/>
        <w:spacing w:after="120"/>
        <w:ind w:firstLine="709"/>
        <w:rPr>
          <w:sz w:val="28"/>
          <w:szCs w:val="28"/>
        </w:rPr>
      </w:pPr>
      <w:r w:rsidRPr="00530B2B">
        <w:rPr>
          <w:sz w:val="28"/>
          <w:szCs w:val="28"/>
        </w:rPr>
        <w:t>Водоснабжение старой части мкр. Южный осуществляется от двух ведомственных артезианских скважин ОАО «МРЗ Л», которое также осуществляет водоснабжение 26 предприятий (г. Муром, Радиозаводское шоссе,</w:t>
      </w:r>
      <w:r w:rsidR="00F35D94" w:rsidRPr="00530B2B">
        <w:rPr>
          <w:sz w:val="28"/>
          <w:szCs w:val="28"/>
        </w:rPr>
        <w:t xml:space="preserve"> </w:t>
      </w:r>
      <w:r w:rsidRPr="00530B2B">
        <w:rPr>
          <w:sz w:val="28"/>
          <w:szCs w:val="28"/>
        </w:rPr>
        <w:t xml:space="preserve">33), </w:t>
      </w:r>
      <w:r w:rsidR="00F35D94" w:rsidRPr="00530B2B">
        <w:rPr>
          <w:sz w:val="28"/>
          <w:szCs w:val="28"/>
        </w:rPr>
        <w:t>присоединённых</w:t>
      </w:r>
      <w:r w:rsidRPr="00530B2B">
        <w:rPr>
          <w:sz w:val="28"/>
          <w:szCs w:val="28"/>
        </w:rPr>
        <w:t xml:space="preserve"> к единой системе водоснабжения не связанной с системой водоснабжения МУП «Водоканал». Владельцем скважин в мкр. </w:t>
      </w:r>
      <w:proofErr w:type="gramStart"/>
      <w:r w:rsidRPr="00530B2B">
        <w:rPr>
          <w:sz w:val="28"/>
          <w:szCs w:val="28"/>
        </w:rPr>
        <w:t>Южный</w:t>
      </w:r>
      <w:proofErr w:type="gramEnd"/>
      <w:r w:rsidRPr="00530B2B">
        <w:rPr>
          <w:sz w:val="28"/>
          <w:szCs w:val="28"/>
        </w:rPr>
        <w:t xml:space="preserve"> является ООО «МуромПромАктив». Общий водоотбор из двух скважин составляет 2132,0 м</w:t>
      </w:r>
      <w:r w:rsidRPr="00530B2B">
        <w:rPr>
          <w:sz w:val="28"/>
          <w:szCs w:val="28"/>
          <w:vertAlign w:val="superscript"/>
        </w:rPr>
        <w:t>3</w:t>
      </w:r>
      <w:r w:rsidRPr="00530B2B">
        <w:rPr>
          <w:sz w:val="28"/>
          <w:szCs w:val="28"/>
        </w:rPr>
        <w:t>/сут</w:t>
      </w:r>
      <w:r w:rsidR="00F35D94" w:rsidRPr="00530B2B">
        <w:rPr>
          <w:sz w:val="28"/>
          <w:szCs w:val="28"/>
        </w:rPr>
        <w:t>.</w:t>
      </w:r>
      <w:r w:rsidRPr="00530B2B">
        <w:rPr>
          <w:sz w:val="28"/>
          <w:szCs w:val="28"/>
        </w:rPr>
        <w:t xml:space="preserve"> (778,0 тыс. м</w:t>
      </w:r>
      <w:r w:rsidRPr="00530B2B">
        <w:rPr>
          <w:sz w:val="28"/>
          <w:szCs w:val="28"/>
          <w:vertAlign w:val="superscript"/>
        </w:rPr>
        <w:t>3</w:t>
      </w:r>
      <w:r w:rsidRPr="00530B2B">
        <w:rPr>
          <w:sz w:val="28"/>
          <w:szCs w:val="28"/>
        </w:rPr>
        <w:t>/год), в том числе на водоснабжение населения 588,0 м</w:t>
      </w:r>
      <w:r w:rsidRPr="00530B2B">
        <w:rPr>
          <w:sz w:val="28"/>
          <w:szCs w:val="28"/>
          <w:vertAlign w:val="superscript"/>
        </w:rPr>
        <w:t>3</w:t>
      </w:r>
      <w:r w:rsidRPr="00530B2B">
        <w:rPr>
          <w:sz w:val="28"/>
          <w:szCs w:val="28"/>
        </w:rPr>
        <w:t>/сут</w:t>
      </w:r>
      <w:r w:rsidR="00F35D94" w:rsidRPr="00530B2B">
        <w:rPr>
          <w:sz w:val="28"/>
          <w:szCs w:val="28"/>
        </w:rPr>
        <w:t>.</w:t>
      </w:r>
      <w:r w:rsidRPr="00530B2B">
        <w:rPr>
          <w:sz w:val="28"/>
          <w:szCs w:val="28"/>
        </w:rPr>
        <w:t xml:space="preserve"> (214,7 тыс. м</w:t>
      </w:r>
      <w:r w:rsidRPr="00530B2B">
        <w:rPr>
          <w:sz w:val="28"/>
          <w:szCs w:val="28"/>
          <w:vertAlign w:val="superscript"/>
        </w:rPr>
        <w:t>3</w:t>
      </w:r>
      <w:r w:rsidRPr="00530B2B">
        <w:rPr>
          <w:sz w:val="28"/>
          <w:szCs w:val="28"/>
        </w:rPr>
        <w:t>/год).</w:t>
      </w:r>
    </w:p>
    <w:p w:rsidR="00194573" w:rsidRPr="00530B2B" w:rsidRDefault="00194573" w:rsidP="00530B2B">
      <w:pPr>
        <w:tabs>
          <w:tab w:val="left" w:pos="1440"/>
        </w:tabs>
        <w:suppressAutoHyphens/>
        <w:spacing w:after="120"/>
        <w:ind w:firstLine="709"/>
        <w:rPr>
          <w:sz w:val="28"/>
          <w:szCs w:val="28"/>
        </w:rPr>
      </w:pPr>
      <w:proofErr w:type="gramStart"/>
      <w:r w:rsidRPr="00530B2B">
        <w:rPr>
          <w:sz w:val="28"/>
          <w:szCs w:val="28"/>
        </w:rPr>
        <w:t xml:space="preserve">Водоснабжение района улиц Коммунальная и Эксплуатационная осуществляется от артезианских скважин </w:t>
      </w:r>
      <w:bookmarkStart w:id="162" w:name="_Hlk46741190"/>
      <w:r w:rsidRPr="00530B2B">
        <w:rPr>
          <w:sz w:val="28"/>
          <w:szCs w:val="28"/>
        </w:rPr>
        <w:t xml:space="preserve">ОАО «РЖД» </w:t>
      </w:r>
      <w:bookmarkEnd w:id="162"/>
      <w:r w:rsidRPr="00530B2B">
        <w:rPr>
          <w:sz w:val="28"/>
          <w:szCs w:val="28"/>
        </w:rPr>
        <w:t>(Горьковская дирекция по тепловодоснабжению – структурное подразделение ЦДТВ – филиал ОАО «РЖД» (Муромский региональный производственный участок).</w:t>
      </w:r>
      <w:proofErr w:type="gramEnd"/>
    </w:p>
    <w:p w:rsidR="00194573" w:rsidRPr="00530B2B" w:rsidRDefault="00194573" w:rsidP="00530B2B">
      <w:pPr>
        <w:suppressAutoHyphens/>
        <w:spacing w:after="120"/>
        <w:ind w:firstLine="709"/>
        <w:rPr>
          <w:sz w:val="28"/>
          <w:szCs w:val="28"/>
        </w:rPr>
      </w:pPr>
      <w:r w:rsidRPr="00530B2B">
        <w:rPr>
          <w:sz w:val="28"/>
          <w:szCs w:val="28"/>
        </w:rPr>
        <w:t xml:space="preserve">Краткая характеристика артезианских скважин ОАО «РЖД» на 01.01.2020 г. приводится </w:t>
      </w:r>
      <w:r w:rsidRPr="0016154A">
        <w:rPr>
          <w:sz w:val="28"/>
          <w:szCs w:val="28"/>
        </w:rPr>
        <w:t>в таблице</w:t>
      </w:r>
      <w:r w:rsidR="0016154A" w:rsidRPr="0016154A">
        <w:rPr>
          <w:sz w:val="28"/>
          <w:szCs w:val="28"/>
        </w:rPr>
        <w:t xml:space="preserve"> 11.3</w:t>
      </w:r>
      <w:r w:rsidRPr="0016154A">
        <w:rPr>
          <w:sz w:val="28"/>
          <w:szCs w:val="28"/>
        </w:rPr>
        <w:t>.</w:t>
      </w:r>
    </w:p>
    <w:p w:rsidR="00194573" w:rsidRPr="00530B2B" w:rsidRDefault="00530B2B" w:rsidP="00530B2B">
      <w:pPr>
        <w:suppressAutoHyphens/>
        <w:jc w:val="right"/>
        <w:rPr>
          <w:sz w:val="28"/>
          <w:szCs w:val="28"/>
        </w:rPr>
      </w:pPr>
      <w:r w:rsidRPr="0016154A">
        <w:rPr>
          <w:sz w:val="28"/>
          <w:szCs w:val="28"/>
        </w:rPr>
        <w:lastRenderedPageBreak/>
        <w:t>Таблица</w:t>
      </w:r>
      <w:r w:rsidR="0016154A" w:rsidRPr="0016154A">
        <w:rPr>
          <w:sz w:val="28"/>
          <w:szCs w:val="28"/>
        </w:rPr>
        <w:t xml:space="preserve"> 11.3</w:t>
      </w:r>
    </w:p>
    <w:p w:rsidR="00194573" w:rsidRPr="00530B2B" w:rsidRDefault="00194573" w:rsidP="00530B2B">
      <w:pPr>
        <w:suppressAutoHyphens/>
        <w:spacing w:after="120"/>
        <w:ind w:firstLine="0"/>
        <w:jc w:val="center"/>
        <w:rPr>
          <w:sz w:val="28"/>
          <w:szCs w:val="28"/>
        </w:rPr>
      </w:pPr>
      <w:r w:rsidRPr="00530B2B">
        <w:rPr>
          <w:sz w:val="28"/>
          <w:szCs w:val="28"/>
        </w:rPr>
        <w:t>Краткая характеристика артезианских скважин ОАО «РЖД»</w:t>
      </w:r>
    </w:p>
    <w:tbl>
      <w:tblPr>
        <w:tblStyle w:val="aff9"/>
        <w:tblW w:w="0" w:type="auto"/>
        <w:tblInd w:w="108" w:type="dxa"/>
        <w:tblLook w:val="04A0" w:firstRow="1" w:lastRow="0" w:firstColumn="1" w:lastColumn="0" w:noHBand="0" w:noVBand="1"/>
      </w:tblPr>
      <w:tblGrid>
        <w:gridCol w:w="596"/>
        <w:gridCol w:w="3034"/>
        <w:gridCol w:w="1869"/>
        <w:gridCol w:w="1869"/>
        <w:gridCol w:w="1988"/>
      </w:tblGrid>
      <w:tr w:rsidR="00194573" w:rsidRPr="005A093D" w:rsidTr="006C39B9">
        <w:tc>
          <w:tcPr>
            <w:tcW w:w="596" w:type="dxa"/>
            <w:shd w:val="clear" w:color="auto" w:fill="D9D9D9" w:themeFill="background1" w:themeFillShade="D9"/>
            <w:vAlign w:val="center"/>
          </w:tcPr>
          <w:p w:rsidR="00194573" w:rsidRPr="00530B2B" w:rsidRDefault="00194573" w:rsidP="00530B2B">
            <w:pPr>
              <w:tabs>
                <w:tab w:val="left" w:pos="1440"/>
              </w:tabs>
              <w:suppressAutoHyphens/>
              <w:ind w:firstLine="0"/>
              <w:rPr>
                <w:sz w:val="22"/>
                <w:szCs w:val="22"/>
              </w:rPr>
            </w:pPr>
            <w:r w:rsidRPr="00530B2B">
              <w:rPr>
                <w:sz w:val="22"/>
                <w:szCs w:val="22"/>
              </w:rPr>
              <w:t xml:space="preserve">№ </w:t>
            </w:r>
            <w:proofErr w:type="gramStart"/>
            <w:r w:rsidRPr="00530B2B">
              <w:rPr>
                <w:sz w:val="22"/>
                <w:szCs w:val="22"/>
              </w:rPr>
              <w:t>п</w:t>
            </w:r>
            <w:proofErr w:type="gramEnd"/>
            <w:r w:rsidRPr="00530B2B">
              <w:rPr>
                <w:sz w:val="22"/>
                <w:szCs w:val="22"/>
                <w:lang w:val="en-US"/>
              </w:rPr>
              <w:t>/</w:t>
            </w:r>
            <w:r w:rsidRPr="00530B2B">
              <w:rPr>
                <w:sz w:val="22"/>
                <w:szCs w:val="22"/>
              </w:rPr>
              <w:t>п</w:t>
            </w:r>
          </w:p>
        </w:tc>
        <w:tc>
          <w:tcPr>
            <w:tcW w:w="3034" w:type="dxa"/>
            <w:shd w:val="clear" w:color="auto" w:fill="D9D9D9" w:themeFill="background1" w:themeFillShade="D9"/>
            <w:vAlign w:val="center"/>
          </w:tcPr>
          <w:p w:rsidR="00194573" w:rsidRPr="00530B2B" w:rsidRDefault="00194573" w:rsidP="00530B2B">
            <w:pPr>
              <w:tabs>
                <w:tab w:val="left" w:pos="1440"/>
              </w:tabs>
              <w:suppressAutoHyphens/>
              <w:ind w:firstLine="0"/>
              <w:rPr>
                <w:sz w:val="22"/>
                <w:szCs w:val="22"/>
              </w:rPr>
            </w:pPr>
            <w:r w:rsidRPr="00530B2B">
              <w:rPr>
                <w:sz w:val="22"/>
                <w:szCs w:val="22"/>
              </w:rPr>
              <w:t xml:space="preserve">Местоположение скважин, </w:t>
            </w:r>
            <w:proofErr w:type="gramStart"/>
            <w:r w:rsidRPr="00530B2B">
              <w:rPr>
                <w:sz w:val="22"/>
                <w:szCs w:val="22"/>
              </w:rPr>
              <w:t>ведомственный</w:t>
            </w:r>
            <w:proofErr w:type="gramEnd"/>
            <w:r w:rsidRPr="00530B2B">
              <w:rPr>
                <w:sz w:val="22"/>
                <w:szCs w:val="22"/>
              </w:rPr>
              <w:t xml:space="preserve"> № скважины</w:t>
            </w:r>
          </w:p>
        </w:tc>
        <w:tc>
          <w:tcPr>
            <w:tcW w:w="1869" w:type="dxa"/>
            <w:shd w:val="clear" w:color="auto" w:fill="D9D9D9" w:themeFill="background1" w:themeFillShade="D9"/>
            <w:vAlign w:val="center"/>
          </w:tcPr>
          <w:p w:rsidR="00194573" w:rsidRPr="00530B2B" w:rsidRDefault="00194573" w:rsidP="00530B2B">
            <w:pPr>
              <w:suppressAutoHyphens/>
              <w:ind w:firstLine="0"/>
              <w:rPr>
                <w:sz w:val="22"/>
                <w:szCs w:val="22"/>
              </w:rPr>
            </w:pPr>
            <w:r w:rsidRPr="00530B2B">
              <w:rPr>
                <w:sz w:val="22"/>
                <w:szCs w:val="22"/>
              </w:rPr>
              <w:t>Глубина</w:t>
            </w:r>
          </w:p>
          <w:p w:rsidR="00194573" w:rsidRPr="00530B2B" w:rsidRDefault="00194573" w:rsidP="00530B2B">
            <w:pPr>
              <w:suppressAutoHyphens/>
              <w:ind w:firstLine="0"/>
              <w:rPr>
                <w:sz w:val="22"/>
                <w:szCs w:val="22"/>
              </w:rPr>
            </w:pPr>
            <w:r w:rsidRPr="00530B2B">
              <w:rPr>
                <w:sz w:val="22"/>
                <w:szCs w:val="22"/>
              </w:rPr>
              <w:t>скважины,</w:t>
            </w:r>
          </w:p>
          <w:p w:rsidR="00194573" w:rsidRPr="00530B2B" w:rsidRDefault="00194573" w:rsidP="00530B2B">
            <w:pPr>
              <w:tabs>
                <w:tab w:val="left" w:pos="1440"/>
              </w:tabs>
              <w:suppressAutoHyphens/>
              <w:ind w:firstLine="0"/>
              <w:rPr>
                <w:sz w:val="22"/>
                <w:szCs w:val="22"/>
              </w:rPr>
            </w:pPr>
            <w:r w:rsidRPr="00530B2B">
              <w:rPr>
                <w:sz w:val="22"/>
                <w:szCs w:val="22"/>
              </w:rPr>
              <w:t>м</w:t>
            </w:r>
          </w:p>
        </w:tc>
        <w:tc>
          <w:tcPr>
            <w:tcW w:w="1869" w:type="dxa"/>
            <w:shd w:val="clear" w:color="auto" w:fill="D9D9D9" w:themeFill="background1" w:themeFillShade="D9"/>
            <w:vAlign w:val="center"/>
          </w:tcPr>
          <w:p w:rsidR="00194573" w:rsidRPr="00530B2B" w:rsidRDefault="00194573" w:rsidP="00530B2B">
            <w:pPr>
              <w:suppressAutoHyphens/>
              <w:ind w:firstLine="0"/>
              <w:rPr>
                <w:sz w:val="22"/>
                <w:szCs w:val="22"/>
              </w:rPr>
            </w:pPr>
            <w:r w:rsidRPr="00530B2B">
              <w:rPr>
                <w:sz w:val="22"/>
                <w:szCs w:val="22"/>
              </w:rPr>
              <w:t>Марка</w:t>
            </w:r>
          </w:p>
          <w:p w:rsidR="00194573" w:rsidRPr="00530B2B" w:rsidRDefault="00194573" w:rsidP="00530B2B">
            <w:pPr>
              <w:tabs>
                <w:tab w:val="left" w:pos="1440"/>
              </w:tabs>
              <w:suppressAutoHyphens/>
              <w:ind w:firstLine="0"/>
              <w:rPr>
                <w:sz w:val="22"/>
                <w:szCs w:val="22"/>
              </w:rPr>
            </w:pPr>
            <w:r w:rsidRPr="00530B2B">
              <w:rPr>
                <w:sz w:val="22"/>
                <w:szCs w:val="22"/>
              </w:rPr>
              <w:t>насоса</w:t>
            </w:r>
          </w:p>
        </w:tc>
        <w:tc>
          <w:tcPr>
            <w:tcW w:w="1988" w:type="dxa"/>
            <w:shd w:val="clear" w:color="auto" w:fill="D9D9D9" w:themeFill="background1" w:themeFillShade="D9"/>
            <w:vAlign w:val="center"/>
          </w:tcPr>
          <w:p w:rsidR="00194573" w:rsidRPr="00530B2B" w:rsidRDefault="00194573" w:rsidP="00530B2B">
            <w:pPr>
              <w:tabs>
                <w:tab w:val="left" w:pos="1440"/>
              </w:tabs>
              <w:suppressAutoHyphens/>
              <w:ind w:firstLine="0"/>
              <w:rPr>
                <w:sz w:val="22"/>
                <w:szCs w:val="22"/>
              </w:rPr>
            </w:pPr>
            <w:r w:rsidRPr="00530B2B">
              <w:rPr>
                <w:sz w:val="22"/>
                <w:szCs w:val="22"/>
              </w:rPr>
              <w:t>Водоотбор за 2019 г., м</w:t>
            </w:r>
            <w:r w:rsidRPr="00530B2B">
              <w:rPr>
                <w:sz w:val="22"/>
                <w:szCs w:val="22"/>
                <w:vertAlign w:val="superscript"/>
              </w:rPr>
              <w:t>3</w:t>
            </w:r>
            <w:r w:rsidRPr="00530B2B">
              <w:rPr>
                <w:sz w:val="22"/>
                <w:szCs w:val="22"/>
              </w:rPr>
              <w:t>/сут.</w:t>
            </w:r>
          </w:p>
        </w:tc>
      </w:tr>
      <w:tr w:rsidR="00194573" w:rsidRPr="005A093D" w:rsidTr="00194573">
        <w:tc>
          <w:tcPr>
            <w:tcW w:w="596"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1</w:t>
            </w:r>
          </w:p>
        </w:tc>
        <w:tc>
          <w:tcPr>
            <w:tcW w:w="3034" w:type="dxa"/>
            <w:vAlign w:val="center"/>
          </w:tcPr>
          <w:p w:rsidR="00194573" w:rsidRPr="00530B2B" w:rsidRDefault="00194573" w:rsidP="00530B2B">
            <w:pPr>
              <w:tabs>
                <w:tab w:val="left" w:pos="1440"/>
              </w:tabs>
              <w:suppressAutoHyphens/>
              <w:ind w:firstLine="0"/>
              <w:jc w:val="left"/>
              <w:rPr>
                <w:sz w:val="22"/>
                <w:szCs w:val="22"/>
              </w:rPr>
            </w:pPr>
            <w:r w:rsidRPr="00530B2B">
              <w:rPr>
                <w:sz w:val="22"/>
                <w:szCs w:val="22"/>
              </w:rPr>
              <w:t>Скв. №2, ул. Коммунальная</w:t>
            </w:r>
          </w:p>
        </w:tc>
        <w:tc>
          <w:tcPr>
            <w:tcW w:w="1869"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93</w:t>
            </w:r>
          </w:p>
        </w:tc>
        <w:tc>
          <w:tcPr>
            <w:tcW w:w="1869"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ЭЦВ 10-63-110</w:t>
            </w:r>
          </w:p>
        </w:tc>
        <w:tc>
          <w:tcPr>
            <w:tcW w:w="1988"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Нет данных</w:t>
            </w:r>
          </w:p>
        </w:tc>
      </w:tr>
      <w:tr w:rsidR="00194573" w:rsidRPr="005A093D" w:rsidTr="00194573">
        <w:tc>
          <w:tcPr>
            <w:tcW w:w="596"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2</w:t>
            </w:r>
          </w:p>
        </w:tc>
        <w:tc>
          <w:tcPr>
            <w:tcW w:w="3034" w:type="dxa"/>
            <w:vAlign w:val="center"/>
          </w:tcPr>
          <w:p w:rsidR="00194573" w:rsidRPr="00530B2B" w:rsidRDefault="00194573" w:rsidP="00530B2B">
            <w:pPr>
              <w:tabs>
                <w:tab w:val="left" w:pos="1440"/>
              </w:tabs>
              <w:suppressAutoHyphens/>
              <w:ind w:firstLine="0"/>
              <w:jc w:val="left"/>
              <w:rPr>
                <w:sz w:val="22"/>
                <w:szCs w:val="22"/>
              </w:rPr>
            </w:pPr>
            <w:r w:rsidRPr="00530B2B">
              <w:rPr>
                <w:sz w:val="22"/>
                <w:szCs w:val="22"/>
              </w:rPr>
              <w:t>Скв. №4, ул. Филатова</w:t>
            </w:r>
          </w:p>
        </w:tc>
        <w:tc>
          <w:tcPr>
            <w:tcW w:w="1869"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105</w:t>
            </w:r>
          </w:p>
        </w:tc>
        <w:tc>
          <w:tcPr>
            <w:tcW w:w="1869"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ЭЦВ 10-63-110</w:t>
            </w:r>
          </w:p>
        </w:tc>
        <w:tc>
          <w:tcPr>
            <w:tcW w:w="1988" w:type="dxa"/>
            <w:vAlign w:val="center"/>
          </w:tcPr>
          <w:p w:rsidR="00194573" w:rsidRPr="00530B2B" w:rsidRDefault="00194573" w:rsidP="00530B2B">
            <w:pPr>
              <w:tabs>
                <w:tab w:val="left" w:pos="1440"/>
              </w:tabs>
              <w:suppressAutoHyphens/>
              <w:ind w:firstLine="0"/>
              <w:rPr>
                <w:sz w:val="22"/>
                <w:szCs w:val="22"/>
              </w:rPr>
            </w:pPr>
            <w:r w:rsidRPr="00530B2B">
              <w:rPr>
                <w:sz w:val="22"/>
                <w:szCs w:val="22"/>
              </w:rPr>
              <w:t>Нет данных</w:t>
            </w:r>
          </w:p>
        </w:tc>
      </w:tr>
    </w:tbl>
    <w:p w:rsidR="00194573" w:rsidRPr="003153A3" w:rsidRDefault="00194573" w:rsidP="00194573">
      <w:pPr>
        <w:tabs>
          <w:tab w:val="left" w:pos="1440"/>
        </w:tabs>
        <w:suppressAutoHyphens/>
        <w:rPr>
          <w:sz w:val="26"/>
          <w:szCs w:val="26"/>
        </w:rPr>
      </w:pPr>
    </w:p>
    <w:p w:rsidR="00194573" w:rsidRPr="00530B2B" w:rsidRDefault="00194573" w:rsidP="00530B2B">
      <w:pPr>
        <w:tabs>
          <w:tab w:val="left" w:pos="1440"/>
        </w:tabs>
        <w:suppressAutoHyphens/>
        <w:spacing w:after="120"/>
        <w:ind w:firstLine="709"/>
        <w:rPr>
          <w:spacing w:val="-6"/>
          <w:sz w:val="28"/>
          <w:szCs w:val="28"/>
        </w:rPr>
      </w:pPr>
      <w:r w:rsidRPr="00530B2B">
        <w:rPr>
          <w:spacing w:val="-6"/>
          <w:sz w:val="28"/>
          <w:szCs w:val="28"/>
        </w:rPr>
        <w:t xml:space="preserve">Все водозаборные сооружения округа Муром используют воду из артезианских скважин, имеющих показатели близкие </w:t>
      </w:r>
      <w:proofErr w:type="gramStart"/>
      <w:r w:rsidRPr="00530B2B">
        <w:rPr>
          <w:spacing w:val="-6"/>
          <w:sz w:val="28"/>
          <w:szCs w:val="28"/>
        </w:rPr>
        <w:t>к</w:t>
      </w:r>
      <w:proofErr w:type="gramEnd"/>
      <w:r w:rsidRPr="00530B2B">
        <w:rPr>
          <w:spacing w:val="-6"/>
          <w:sz w:val="28"/>
          <w:szCs w:val="28"/>
        </w:rPr>
        <w:t xml:space="preserve"> нормативным. Незначительные отклонения имеются только по двум показателям: содержанию железа и общей </w:t>
      </w:r>
      <w:r w:rsidR="00530B2B" w:rsidRPr="00530B2B">
        <w:rPr>
          <w:spacing w:val="-6"/>
          <w:sz w:val="28"/>
          <w:szCs w:val="28"/>
        </w:rPr>
        <w:t>жёсткости</w:t>
      </w:r>
      <w:r w:rsidRPr="00530B2B">
        <w:rPr>
          <w:spacing w:val="-6"/>
          <w:sz w:val="28"/>
          <w:szCs w:val="28"/>
        </w:rPr>
        <w:t>.</w:t>
      </w:r>
    </w:p>
    <w:p w:rsidR="00194573" w:rsidRPr="00530B2B" w:rsidRDefault="00194573" w:rsidP="00530B2B">
      <w:pPr>
        <w:tabs>
          <w:tab w:val="left" w:pos="1440"/>
        </w:tabs>
        <w:suppressAutoHyphens/>
        <w:spacing w:after="120"/>
        <w:ind w:firstLine="709"/>
        <w:rPr>
          <w:spacing w:val="-6"/>
          <w:sz w:val="28"/>
          <w:szCs w:val="28"/>
        </w:rPr>
      </w:pPr>
      <w:r w:rsidRPr="00530B2B">
        <w:rPr>
          <w:spacing w:val="-6"/>
          <w:sz w:val="28"/>
          <w:szCs w:val="28"/>
        </w:rPr>
        <w:t>Централизованное водоснабжение отсутствует в п. Стройдеталь. Водоснабжение осуществляется из шахтных колодцев.</w:t>
      </w:r>
    </w:p>
    <w:p w:rsidR="00194573" w:rsidRPr="00530B2B" w:rsidRDefault="00194573" w:rsidP="00530B2B">
      <w:pPr>
        <w:tabs>
          <w:tab w:val="left" w:pos="709"/>
          <w:tab w:val="left" w:leader="dot" w:pos="9214"/>
        </w:tabs>
        <w:suppressAutoHyphens/>
        <w:spacing w:after="120"/>
        <w:ind w:firstLine="709"/>
        <w:rPr>
          <w:spacing w:val="-6"/>
          <w:sz w:val="28"/>
          <w:szCs w:val="28"/>
        </w:rPr>
      </w:pPr>
      <w:r w:rsidRPr="00530B2B">
        <w:rPr>
          <w:spacing w:val="-6"/>
          <w:sz w:val="28"/>
          <w:szCs w:val="28"/>
        </w:rPr>
        <w:t xml:space="preserve">Ведомственные подземные водозаборы имеют следующие промышленные предприятия: </w:t>
      </w:r>
      <w:proofErr w:type="gramStart"/>
      <w:r w:rsidRPr="00530B2B">
        <w:rPr>
          <w:spacing w:val="-6"/>
          <w:sz w:val="28"/>
          <w:szCs w:val="28"/>
        </w:rPr>
        <w:t>ЗАО «Муром» (одна скважина – г. Муром, проезд Кирова, 21), ОАО «Муромский завод радиоизмерительных приборов» (две скважины – г. Муром, Карачаровское шоссе, 2), ОАО «Муромский хлебокомбинат» (одна скважина – г. Муром, ул. Куйбышева, д. 1а), ОАО «Муромский приборостроительный завод» (четыре скважины – ул. 30 лет Победы, д. 1а).</w:t>
      </w:r>
      <w:proofErr w:type="gramEnd"/>
    </w:p>
    <w:p w:rsidR="00194573" w:rsidRPr="00530B2B" w:rsidRDefault="00194573" w:rsidP="00530B2B">
      <w:pPr>
        <w:tabs>
          <w:tab w:val="left" w:pos="709"/>
          <w:tab w:val="left" w:leader="dot" w:pos="9214"/>
        </w:tabs>
        <w:suppressAutoHyphens/>
        <w:spacing w:after="120"/>
        <w:ind w:firstLine="709"/>
        <w:rPr>
          <w:spacing w:val="-6"/>
          <w:sz w:val="28"/>
          <w:szCs w:val="28"/>
        </w:rPr>
      </w:pPr>
      <w:r w:rsidRPr="00530B2B">
        <w:rPr>
          <w:spacing w:val="-6"/>
          <w:sz w:val="28"/>
          <w:szCs w:val="28"/>
        </w:rPr>
        <w:t xml:space="preserve">Подача воды производится на нужды собственных зданий, расположенных в закрытой производственной площадке, а также сторонним потребителям в небольших </w:t>
      </w:r>
      <w:r w:rsidR="00530B2B" w:rsidRPr="00530B2B">
        <w:rPr>
          <w:spacing w:val="-6"/>
          <w:sz w:val="28"/>
          <w:szCs w:val="28"/>
        </w:rPr>
        <w:t>объёмах</w:t>
      </w:r>
      <w:r w:rsidRPr="00530B2B">
        <w:rPr>
          <w:spacing w:val="-6"/>
          <w:sz w:val="28"/>
          <w:szCs w:val="28"/>
        </w:rPr>
        <w:t>.</w:t>
      </w:r>
    </w:p>
    <w:p w:rsidR="00194573" w:rsidRPr="00530B2B" w:rsidRDefault="00194573" w:rsidP="00530B2B">
      <w:pPr>
        <w:tabs>
          <w:tab w:val="left" w:pos="709"/>
          <w:tab w:val="left" w:leader="dot" w:pos="9214"/>
        </w:tabs>
        <w:suppressAutoHyphens/>
        <w:spacing w:after="120"/>
        <w:ind w:firstLine="709"/>
        <w:rPr>
          <w:spacing w:val="-6"/>
          <w:sz w:val="28"/>
          <w:szCs w:val="28"/>
        </w:rPr>
      </w:pPr>
      <w:r w:rsidRPr="00530B2B">
        <w:rPr>
          <w:spacing w:val="-6"/>
          <w:sz w:val="28"/>
          <w:szCs w:val="28"/>
        </w:rPr>
        <w:t>Кроме того, имеется поверхностный водозабор на предприятии ЗАО «Муром» и речной водозабор на бывшем комбинате «Красный луч» (в настоящее время не функционирует).</w:t>
      </w:r>
    </w:p>
    <w:p w:rsidR="00194573" w:rsidRPr="00015C3E" w:rsidRDefault="00194573" w:rsidP="00530B2B">
      <w:pPr>
        <w:suppressAutoHyphens/>
        <w:spacing w:before="120" w:after="120"/>
        <w:rPr>
          <w:b/>
          <w:i/>
          <w:sz w:val="26"/>
          <w:szCs w:val="26"/>
        </w:rPr>
      </w:pPr>
      <w:r w:rsidRPr="00530B2B">
        <w:rPr>
          <w:b/>
          <w:i/>
          <w:sz w:val="28"/>
          <w:szCs w:val="28"/>
        </w:rPr>
        <w:t>Система</w:t>
      </w:r>
      <w:r w:rsidRPr="00015C3E">
        <w:rPr>
          <w:b/>
          <w:i/>
          <w:sz w:val="26"/>
          <w:szCs w:val="26"/>
        </w:rPr>
        <w:t xml:space="preserve"> </w:t>
      </w:r>
      <w:r w:rsidRPr="009136A7">
        <w:rPr>
          <w:b/>
          <w:i/>
          <w:sz w:val="28"/>
          <w:szCs w:val="28"/>
        </w:rPr>
        <w:t>транспортировки воды</w:t>
      </w:r>
    </w:p>
    <w:p w:rsidR="00194573" w:rsidRPr="005A6424" w:rsidRDefault="00194573" w:rsidP="005A6424">
      <w:pPr>
        <w:suppressAutoHyphens/>
        <w:spacing w:after="120"/>
        <w:ind w:firstLine="709"/>
        <w:rPr>
          <w:sz w:val="28"/>
          <w:szCs w:val="28"/>
        </w:rPr>
      </w:pPr>
      <w:r w:rsidRPr="009136A7">
        <w:rPr>
          <w:sz w:val="28"/>
          <w:szCs w:val="28"/>
        </w:rPr>
        <w:t>Подача воды потребителям осуществляется через централизованную</w:t>
      </w:r>
      <w:r w:rsidRPr="00015C3E">
        <w:rPr>
          <w:sz w:val="26"/>
          <w:szCs w:val="26"/>
        </w:rPr>
        <w:t xml:space="preserve"> </w:t>
      </w:r>
      <w:r w:rsidRPr="005A6424">
        <w:rPr>
          <w:sz w:val="28"/>
          <w:szCs w:val="28"/>
        </w:rPr>
        <w:t>систему водоснабжения. Большая часть сетей на территории округа являются кольцевыми.</w:t>
      </w:r>
    </w:p>
    <w:p w:rsidR="00194573" w:rsidRPr="005A6424" w:rsidRDefault="00194573" w:rsidP="005A6424">
      <w:pPr>
        <w:suppressAutoHyphens/>
        <w:spacing w:after="120"/>
        <w:ind w:firstLine="709"/>
        <w:rPr>
          <w:sz w:val="28"/>
          <w:szCs w:val="28"/>
        </w:rPr>
      </w:pPr>
      <w:r w:rsidRPr="005A6424">
        <w:rPr>
          <w:spacing w:val="-8"/>
          <w:sz w:val="28"/>
          <w:szCs w:val="28"/>
        </w:rPr>
        <w:t xml:space="preserve">Диаметры водопроводов </w:t>
      </w:r>
      <w:r w:rsidRPr="005A6424">
        <w:rPr>
          <w:bCs/>
          <w:spacing w:val="-8"/>
          <w:sz w:val="28"/>
          <w:szCs w:val="28"/>
        </w:rPr>
        <w:t>МУП «Водоканал»</w:t>
      </w:r>
      <w:r w:rsidRPr="005A6424">
        <w:rPr>
          <w:b/>
          <w:spacing w:val="-8"/>
          <w:sz w:val="28"/>
          <w:szCs w:val="28"/>
        </w:rPr>
        <w:t xml:space="preserve"> </w:t>
      </w:r>
      <w:r w:rsidRPr="005A6424">
        <w:rPr>
          <w:spacing w:val="-8"/>
          <w:sz w:val="28"/>
          <w:szCs w:val="28"/>
        </w:rPr>
        <w:t>варьируются от 25 до 1000 мм.</w:t>
      </w:r>
      <w:r w:rsidRPr="005A6424">
        <w:rPr>
          <w:sz w:val="28"/>
          <w:szCs w:val="28"/>
        </w:rPr>
        <w:t xml:space="preserve"> Резервная линия – водовод от Александровского водозабора диаметром 1020 мм, протяженностью 1400 п.м. выполнен из стальных труб.  </w:t>
      </w:r>
    </w:p>
    <w:p w:rsidR="00194573" w:rsidRPr="005A6424" w:rsidRDefault="00194573" w:rsidP="005A6424">
      <w:pPr>
        <w:suppressAutoHyphens/>
        <w:spacing w:after="120"/>
        <w:ind w:firstLine="709"/>
        <w:rPr>
          <w:sz w:val="28"/>
          <w:szCs w:val="28"/>
        </w:rPr>
      </w:pPr>
      <w:r w:rsidRPr="005A6424">
        <w:rPr>
          <w:sz w:val="28"/>
          <w:szCs w:val="28"/>
        </w:rPr>
        <w:t xml:space="preserve">Разводящие сети водопровода </w:t>
      </w:r>
      <w:r w:rsidRPr="005A6424">
        <w:rPr>
          <w:bCs/>
          <w:sz w:val="28"/>
          <w:szCs w:val="28"/>
        </w:rPr>
        <w:t>МУП «Водоканал»</w:t>
      </w:r>
      <w:r w:rsidRPr="005A6424">
        <w:rPr>
          <w:b/>
          <w:sz w:val="28"/>
          <w:szCs w:val="28"/>
        </w:rPr>
        <w:t xml:space="preserve"> </w:t>
      </w:r>
      <w:r w:rsidRPr="005A6424">
        <w:rPr>
          <w:sz w:val="28"/>
          <w:szCs w:val="28"/>
        </w:rPr>
        <w:t xml:space="preserve">имеют общую </w:t>
      </w:r>
      <w:r w:rsidR="005A6424" w:rsidRPr="005A6424">
        <w:rPr>
          <w:sz w:val="28"/>
          <w:szCs w:val="28"/>
        </w:rPr>
        <w:t>протяжённость</w:t>
      </w:r>
      <w:r w:rsidRPr="005A6424">
        <w:rPr>
          <w:sz w:val="28"/>
          <w:szCs w:val="28"/>
        </w:rPr>
        <w:t xml:space="preserve"> 220,43 км, в том числе:</w:t>
      </w:r>
    </w:p>
    <w:p w:rsidR="00194573" w:rsidRPr="005A6424" w:rsidRDefault="00194573" w:rsidP="005A6424">
      <w:pPr>
        <w:pStyle w:val="affffe"/>
        <w:numPr>
          <w:ilvl w:val="0"/>
          <w:numId w:val="90"/>
        </w:numPr>
        <w:suppressAutoHyphens/>
        <w:spacing w:after="120"/>
        <w:ind w:left="0" w:firstLine="709"/>
        <w:rPr>
          <w:sz w:val="28"/>
          <w:szCs w:val="28"/>
        </w:rPr>
      </w:pPr>
      <w:r w:rsidRPr="005A6424">
        <w:rPr>
          <w:sz w:val="28"/>
          <w:szCs w:val="28"/>
        </w:rPr>
        <w:t>водоводы – 16,63 км.</w:t>
      </w:r>
    </w:p>
    <w:p w:rsidR="00194573" w:rsidRPr="005A6424" w:rsidRDefault="00194573" w:rsidP="005A6424">
      <w:pPr>
        <w:pStyle w:val="affffe"/>
        <w:numPr>
          <w:ilvl w:val="0"/>
          <w:numId w:val="90"/>
        </w:numPr>
        <w:suppressAutoHyphens/>
        <w:spacing w:after="120"/>
        <w:ind w:left="0" w:firstLine="709"/>
        <w:rPr>
          <w:sz w:val="28"/>
          <w:szCs w:val="28"/>
        </w:rPr>
      </w:pPr>
      <w:r w:rsidRPr="005A6424">
        <w:rPr>
          <w:sz w:val="28"/>
          <w:szCs w:val="28"/>
        </w:rPr>
        <w:t>уличные сети – 121,71 км.</w:t>
      </w:r>
    </w:p>
    <w:p w:rsidR="00194573" w:rsidRPr="005A6424" w:rsidRDefault="00194573" w:rsidP="005A6424">
      <w:pPr>
        <w:pStyle w:val="affffe"/>
        <w:numPr>
          <w:ilvl w:val="0"/>
          <w:numId w:val="90"/>
        </w:numPr>
        <w:suppressAutoHyphens/>
        <w:spacing w:after="120"/>
        <w:ind w:left="0" w:firstLine="709"/>
        <w:rPr>
          <w:bCs/>
          <w:sz w:val="26"/>
          <w:szCs w:val="26"/>
        </w:rPr>
      </w:pPr>
      <w:r w:rsidRPr="005A6424">
        <w:rPr>
          <w:sz w:val="28"/>
          <w:szCs w:val="28"/>
        </w:rPr>
        <w:t>дворовые сети – 82,08 км.</w:t>
      </w:r>
      <w:r w:rsidRPr="005A6424">
        <w:rPr>
          <w:bCs/>
          <w:sz w:val="28"/>
          <w:szCs w:val="28"/>
        </w:rPr>
        <w:t xml:space="preserve"> Средний износ трубопроводов составляет</w:t>
      </w:r>
      <w:r w:rsidRPr="005A6424">
        <w:rPr>
          <w:bCs/>
          <w:sz w:val="26"/>
          <w:szCs w:val="26"/>
        </w:rPr>
        <w:t xml:space="preserve"> порядка 65%.</w:t>
      </w:r>
    </w:p>
    <w:p w:rsidR="00194573" w:rsidRPr="005A6424" w:rsidRDefault="005A6424" w:rsidP="00194573">
      <w:pPr>
        <w:suppressAutoHyphens/>
        <w:rPr>
          <w:sz w:val="28"/>
          <w:szCs w:val="28"/>
        </w:rPr>
      </w:pPr>
      <w:r w:rsidRPr="005A6424">
        <w:rPr>
          <w:sz w:val="28"/>
          <w:szCs w:val="28"/>
        </w:rPr>
        <w:t>Протяжённость</w:t>
      </w:r>
      <w:r w:rsidR="00194573" w:rsidRPr="005A6424">
        <w:rPr>
          <w:sz w:val="28"/>
          <w:szCs w:val="28"/>
        </w:rPr>
        <w:t xml:space="preserve"> уличных сетей по мкр. Вербовский оставляет </w:t>
      </w:r>
      <w:r w:rsidR="00194573" w:rsidRPr="005A6424">
        <w:rPr>
          <w:bCs/>
          <w:sz w:val="28"/>
          <w:szCs w:val="28"/>
        </w:rPr>
        <w:t>19,4 км</w:t>
      </w:r>
      <w:r w:rsidR="00194573" w:rsidRPr="005A6424">
        <w:rPr>
          <w:sz w:val="28"/>
          <w:szCs w:val="28"/>
        </w:rPr>
        <w:t xml:space="preserve">, </w:t>
      </w:r>
      <w:r w:rsidR="00194573" w:rsidRPr="005A6424">
        <w:rPr>
          <w:sz w:val="28"/>
          <w:szCs w:val="28"/>
        </w:rPr>
        <w:lastRenderedPageBreak/>
        <w:t>в том числе по диаметрам:</w:t>
      </w:r>
    </w:p>
    <w:p w:rsidR="00194573" w:rsidRPr="005A6424" w:rsidRDefault="00194573" w:rsidP="005A6424">
      <w:pPr>
        <w:pStyle w:val="affffe"/>
        <w:numPr>
          <w:ilvl w:val="0"/>
          <w:numId w:val="91"/>
        </w:numPr>
        <w:suppressAutoHyphens/>
        <w:spacing w:after="120"/>
        <w:ind w:left="0" w:firstLine="709"/>
        <w:rPr>
          <w:sz w:val="28"/>
          <w:szCs w:val="28"/>
        </w:rPr>
      </w:pPr>
      <w:r w:rsidRPr="005A6424">
        <w:rPr>
          <w:sz w:val="28"/>
          <w:szCs w:val="28"/>
        </w:rPr>
        <w:t xml:space="preserve">до 200 мм – </w:t>
      </w:r>
      <w:r w:rsidRPr="005A6424">
        <w:rPr>
          <w:bCs/>
          <w:sz w:val="28"/>
          <w:szCs w:val="28"/>
        </w:rPr>
        <w:t>19,05 км</w:t>
      </w:r>
      <w:r w:rsidRPr="005A6424">
        <w:rPr>
          <w:sz w:val="28"/>
          <w:szCs w:val="28"/>
        </w:rPr>
        <w:t>,</w:t>
      </w:r>
    </w:p>
    <w:p w:rsidR="00194573" w:rsidRPr="005A6424" w:rsidRDefault="00194573" w:rsidP="005A6424">
      <w:pPr>
        <w:pStyle w:val="affffe"/>
        <w:numPr>
          <w:ilvl w:val="0"/>
          <w:numId w:val="91"/>
        </w:numPr>
        <w:suppressAutoHyphens/>
        <w:spacing w:after="120"/>
        <w:ind w:left="0" w:firstLine="709"/>
        <w:rPr>
          <w:bCs/>
          <w:sz w:val="28"/>
          <w:szCs w:val="28"/>
        </w:rPr>
      </w:pPr>
      <w:r w:rsidRPr="005A6424">
        <w:rPr>
          <w:sz w:val="28"/>
          <w:szCs w:val="28"/>
        </w:rPr>
        <w:t>250 мм-500 мм –</w:t>
      </w:r>
      <w:r w:rsidRPr="005A6424">
        <w:rPr>
          <w:bCs/>
          <w:sz w:val="28"/>
          <w:szCs w:val="28"/>
        </w:rPr>
        <w:t xml:space="preserve"> 0,35 км. Средний износ трубопроводов – 59%.</w:t>
      </w:r>
    </w:p>
    <w:p w:rsidR="00194573" w:rsidRPr="005A6424" w:rsidRDefault="00194573" w:rsidP="00194573">
      <w:pPr>
        <w:suppressAutoHyphens/>
        <w:rPr>
          <w:sz w:val="28"/>
          <w:szCs w:val="28"/>
        </w:rPr>
      </w:pPr>
      <w:r w:rsidRPr="005A6424">
        <w:rPr>
          <w:sz w:val="28"/>
          <w:szCs w:val="28"/>
        </w:rPr>
        <w:t xml:space="preserve">Разводящие сети водопровода ОАО «РЖД» имеют общую </w:t>
      </w:r>
      <w:r w:rsidR="005A6424" w:rsidRPr="005A6424">
        <w:rPr>
          <w:sz w:val="28"/>
          <w:szCs w:val="28"/>
        </w:rPr>
        <w:t>протяжённость</w:t>
      </w:r>
      <w:r w:rsidRPr="005A6424">
        <w:rPr>
          <w:sz w:val="28"/>
          <w:szCs w:val="28"/>
        </w:rPr>
        <w:t xml:space="preserve"> 10,14 км. </w:t>
      </w:r>
    </w:p>
    <w:p w:rsidR="00194573" w:rsidRPr="005A6424" w:rsidRDefault="00194573" w:rsidP="00194573">
      <w:pPr>
        <w:suppressAutoHyphens/>
        <w:autoSpaceDE w:val="0"/>
        <w:autoSpaceDN w:val="0"/>
        <w:adjustRightInd w:val="0"/>
        <w:rPr>
          <w:sz w:val="28"/>
          <w:szCs w:val="28"/>
        </w:rPr>
      </w:pPr>
      <w:r w:rsidRPr="005A6424">
        <w:rPr>
          <w:sz w:val="28"/>
          <w:szCs w:val="28"/>
        </w:rPr>
        <w:t>Проблемным вопросом в части сетевого водопроводного хозяйства является истечение срока эксплуатации трубопроводов из чугуна и стали, истечение срока эксплуатации запорно-регулирующей арматуры, узловых камер, колодцев. Удельный вес водопроводных сетей, нуждающихся в замене, в целом по округу Муром составляет порядка 40%.</w:t>
      </w:r>
    </w:p>
    <w:p w:rsidR="00194573" w:rsidRPr="005A6424" w:rsidRDefault="00194573" w:rsidP="005A6424">
      <w:pPr>
        <w:suppressAutoHyphens/>
        <w:spacing w:before="120" w:after="120"/>
        <w:ind w:firstLine="709"/>
        <w:rPr>
          <w:b/>
          <w:i/>
          <w:sz w:val="28"/>
          <w:szCs w:val="28"/>
        </w:rPr>
      </w:pPr>
      <w:r w:rsidRPr="005A6424">
        <w:rPr>
          <w:b/>
          <w:i/>
          <w:sz w:val="28"/>
          <w:szCs w:val="28"/>
        </w:rPr>
        <w:t>Баланс водопотребления</w:t>
      </w:r>
    </w:p>
    <w:p w:rsidR="00194573" w:rsidRPr="0016154A" w:rsidRDefault="00194573" w:rsidP="00194573">
      <w:pPr>
        <w:suppressAutoHyphens/>
        <w:autoSpaceDE w:val="0"/>
        <w:autoSpaceDN w:val="0"/>
        <w:adjustRightInd w:val="0"/>
        <w:rPr>
          <w:sz w:val="28"/>
          <w:szCs w:val="28"/>
        </w:rPr>
      </w:pPr>
      <w:r w:rsidRPr="005A6424">
        <w:rPr>
          <w:sz w:val="28"/>
          <w:szCs w:val="28"/>
        </w:rPr>
        <w:t xml:space="preserve">Общий баланс водопотребления за 2019 год (на 01.01.2020 г) по основным гарантирующим организациям в системе холодного водоснабжения представлен в </w:t>
      </w:r>
      <w:r w:rsidRPr="0016154A">
        <w:rPr>
          <w:sz w:val="28"/>
          <w:szCs w:val="28"/>
        </w:rPr>
        <w:t>таблице</w:t>
      </w:r>
      <w:r w:rsidR="0016154A" w:rsidRPr="0016154A">
        <w:rPr>
          <w:sz w:val="28"/>
          <w:szCs w:val="28"/>
        </w:rPr>
        <w:t xml:space="preserve"> 11.4</w:t>
      </w:r>
      <w:r w:rsidRPr="0016154A">
        <w:rPr>
          <w:sz w:val="28"/>
          <w:szCs w:val="28"/>
        </w:rPr>
        <w:t>.</w:t>
      </w:r>
    </w:p>
    <w:p w:rsidR="00194573" w:rsidRPr="0016154A" w:rsidRDefault="005A6424" w:rsidP="005A6424">
      <w:pPr>
        <w:suppressAutoHyphens/>
        <w:autoSpaceDE w:val="0"/>
        <w:autoSpaceDN w:val="0"/>
        <w:adjustRightInd w:val="0"/>
        <w:jc w:val="right"/>
        <w:rPr>
          <w:sz w:val="28"/>
          <w:szCs w:val="28"/>
        </w:rPr>
      </w:pPr>
      <w:r w:rsidRPr="0016154A">
        <w:rPr>
          <w:sz w:val="28"/>
          <w:szCs w:val="28"/>
        </w:rPr>
        <w:t>Таблица</w:t>
      </w:r>
      <w:r w:rsidR="0016154A" w:rsidRPr="0016154A">
        <w:rPr>
          <w:sz w:val="28"/>
          <w:szCs w:val="28"/>
        </w:rPr>
        <w:t xml:space="preserve"> 11.4</w:t>
      </w:r>
    </w:p>
    <w:p w:rsidR="00194573" w:rsidRPr="005A6424" w:rsidRDefault="00194573" w:rsidP="005A6424">
      <w:pPr>
        <w:suppressAutoHyphens/>
        <w:autoSpaceDE w:val="0"/>
        <w:autoSpaceDN w:val="0"/>
        <w:adjustRightInd w:val="0"/>
        <w:spacing w:before="120" w:after="120"/>
        <w:ind w:firstLine="0"/>
        <w:jc w:val="center"/>
        <w:rPr>
          <w:sz w:val="28"/>
          <w:szCs w:val="28"/>
        </w:rPr>
      </w:pPr>
      <w:r w:rsidRPr="0016154A">
        <w:rPr>
          <w:sz w:val="28"/>
          <w:szCs w:val="28"/>
        </w:rPr>
        <w:t>Общий баланс водопотребления за 2019 год по основным гарантирующим</w:t>
      </w:r>
      <w:r w:rsidRPr="005A6424">
        <w:rPr>
          <w:sz w:val="28"/>
          <w:szCs w:val="28"/>
        </w:rPr>
        <w:t xml:space="preserve"> организациям в системе холодного водоснабжения</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8"/>
        <w:gridCol w:w="1418"/>
        <w:gridCol w:w="1560"/>
        <w:gridCol w:w="1418"/>
        <w:gridCol w:w="1100"/>
      </w:tblGrid>
      <w:tr w:rsidR="00194573" w:rsidRPr="00A069C2" w:rsidTr="006C39B9">
        <w:trPr>
          <w:trHeight w:val="57"/>
        </w:trPr>
        <w:tc>
          <w:tcPr>
            <w:tcW w:w="2096" w:type="pct"/>
            <w:vMerge w:val="restart"/>
            <w:shd w:val="clear" w:color="auto" w:fill="D9D9D9" w:themeFill="background1" w:themeFillShade="D9"/>
            <w:vAlign w:val="center"/>
          </w:tcPr>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Показатели</w:t>
            </w:r>
          </w:p>
        </w:tc>
        <w:tc>
          <w:tcPr>
            <w:tcW w:w="749" w:type="pct"/>
            <w:vMerge w:val="restart"/>
            <w:shd w:val="clear" w:color="auto" w:fill="D9D9D9" w:themeFill="background1" w:themeFillShade="D9"/>
            <w:vAlign w:val="center"/>
          </w:tcPr>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Ед. изм.</w:t>
            </w:r>
          </w:p>
        </w:tc>
        <w:tc>
          <w:tcPr>
            <w:tcW w:w="1573" w:type="pct"/>
            <w:gridSpan w:val="2"/>
            <w:shd w:val="clear" w:color="auto" w:fill="D9D9D9" w:themeFill="background1" w:themeFillShade="D9"/>
            <w:vAlign w:val="center"/>
          </w:tcPr>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Факт за год</w:t>
            </w:r>
          </w:p>
        </w:tc>
        <w:tc>
          <w:tcPr>
            <w:tcW w:w="581" w:type="pct"/>
            <w:vMerge w:val="restart"/>
            <w:shd w:val="clear" w:color="auto" w:fill="D9D9D9" w:themeFill="background1" w:themeFillShade="D9"/>
            <w:vAlign w:val="center"/>
          </w:tcPr>
          <w:p w:rsidR="00194573" w:rsidRPr="005A6424" w:rsidRDefault="00194573" w:rsidP="005A6424">
            <w:pPr>
              <w:tabs>
                <w:tab w:val="left" w:pos="1159"/>
              </w:tabs>
              <w:suppressAutoHyphens/>
              <w:autoSpaceDE w:val="0"/>
              <w:autoSpaceDN w:val="0"/>
              <w:adjustRightInd w:val="0"/>
              <w:ind w:firstLine="0"/>
              <w:jc w:val="center"/>
              <w:rPr>
                <w:sz w:val="22"/>
                <w:szCs w:val="22"/>
              </w:rPr>
            </w:pPr>
            <w:r w:rsidRPr="005A6424">
              <w:rPr>
                <w:sz w:val="22"/>
                <w:szCs w:val="22"/>
              </w:rPr>
              <w:t>Итого</w:t>
            </w:r>
          </w:p>
        </w:tc>
      </w:tr>
      <w:tr w:rsidR="00194573" w:rsidRPr="00A069C2" w:rsidTr="006C39B9">
        <w:trPr>
          <w:trHeight w:val="57"/>
        </w:trPr>
        <w:tc>
          <w:tcPr>
            <w:tcW w:w="2096" w:type="pct"/>
            <w:vMerge/>
            <w:shd w:val="clear" w:color="auto" w:fill="D9D9D9" w:themeFill="background1" w:themeFillShade="D9"/>
          </w:tcPr>
          <w:p w:rsidR="00194573" w:rsidRPr="005A6424" w:rsidRDefault="00194573" w:rsidP="005A6424">
            <w:pPr>
              <w:suppressAutoHyphens/>
              <w:autoSpaceDE w:val="0"/>
              <w:autoSpaceDN w:val="0"/>
              <w:adjustRightInd w:val="0"/>
              <w:ind w:firstLine="0"/>
              <w:rPr>
                <w:sz w:val="22"/>
                <w:szCs w:val="22"/>
              </w:rPr>
            </w:pPr>
          </w:p>
        </w:tc>
        <w:tc>
          <w:tcPr>
            <w:tcW w:w="749" w:type="pct"/>
            <w:vMerge/>
            <w:shd w:val="clear" w:color="auto" w:fill="D9D9D9" w:themeFill="background1" w:themeFillShade="D9"/>
          </w:tcPr>
          <w:p w:rsidR="00194573" w:rsidRPr="005A6424" w:rsidRDefault="00194573" w:rsidP="005A6424">
            <w:pPr>
              <w:suppressAutoHyphens/>
              <w:autoSpaceDE w:val="0"/>
              <w:autoSpaceDN w:val="0"/>
              <w:adjustRightInd w:val="0"/>
              <w:ind w:firstLine="0"/>
              <w:jc w:val="center"/>
              <w:rPr>
                <w:sz w:val="22"/>
                <w:szCs w:val="22"/>
              </w:rPr>
            </w:pPr>
          </w:p>
        </w:tc>
        <w:tc>
          <w:tcPr>
            <w:tcW w:w="824" w:type="pct"/>
            <w:shd w:val="clear" w:color="auto" w:fill="D9D9D9" w:themeFill="background1" w:themeFillShade="D9"/>
          </w:tcPr>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МУП «Водоканал»</w:t>
            </w:r>
          </w:p>
        </w:tc>
        <w:tc>
          <w:tcPr>
            <w:tcW w:w="749" w:type="pct"/>
            <w:shd w:val="clear" w:color="auto" w:fill="D9D9D9" w:themeFill="background1" w:themeFillShade="D9"/>
          </w:tcPr>
          <w:p w:rsidR="005A6424" w:rsidRPr="005A6424" w:rsidRDefault="00194573" w:rsidP="005A6424">
            <w:pPr>
              <w:suppressAutoHyphens/>
              <w:autoSpaceDE w:val="0"/>
              <w:autoSpaceDN w:val="0"/>
              <w:adjustRightInd w:val="0"/>
              <w:ind w:firstLine="0"/>
              <w:jc w:val="center"/>
              <w:rPr>
                <w:sz w:val="22"/>
                <w:szCs w:val="22"/>
              </w:rPr>
            </w:pPr>
            <w:r w:rsidRPr="005A6424">
              <w:rPr>
                <w:sz w:val="22"/>
                <w:szCs w:val="22"/>
              </w:rPr>
              <w:t xml:space="preserve">МУП </w:t>
            </w:r>
          </w:p>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ПЖРЭП-3»</w:t>
            </w:r>
          </w:p>
        </w:tc>
        <w:tc>
          <w:tcPr>
            <w:tcW w:w="581" w:type="pct"/>
            <w:vMerge/>
            <w:shd w:val="clear" w:color="auto" w:fill="D9D9D9" w:themeFill="background1" w:themeFillShade="D9"/>
          </w:tcPr>
          <w:p w:rsidR="00194573" w:rsidRPr="005A6424" w:rsidRDefault="00194573" w:rsidP="005A6424">
            <w:pPr>
              <w:suppressAutoHyphens/>
              <w:autoSpaceDE w:val="0"/>
              <w:autoSpaceDN w:val="0"/>
              <w:adjustRightInd w:val="0"/>
              <w:ind w:firstLine="0"/>
              <w:jc w:val="center"/>
              <w:rPr>
                <w:sz w:val="22"/>
                <w:szCs w:val="22"/>
              </w:rPr>
            </w:pP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 xml:space="preserve">Поднято воды </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тыс. м</w:t>
            </w:r>
            <w:r w:rsidRPr="005A6424">
              <w:rPr>
                <w:sz w:val="22"/>
                <w:szCs w:val="22"/>
                <w:vertAlign w:val="superscript"/>
              </w:rPr>
              <w:t>3</w:t>
            </w:r>
            <w:r w:rsidRPr="005A6424">
              <w:rPr>
                <w:sz w:val="22"/>
                <w:szCs w:val="22"/>
              </w:rPr>
              <w:t>/сут.</w:t>
            </w:r>
          </w:p>
        </w:tc>
        <w:tc>
          <w:tcPr>
            <w:tcW w:w="824" w:type="pct"/>
            <w:shd w:val="clear" w:color="auto" w:fill="auto"/>
          </w:tcPr>
          <w:p w:rsidR="00194573" w:rsidRPr="005A6424" w:rsidRDefault="00194573" w:rsidP="006C39B9">
            <w:pPr>
              <w:tabs>
                <w:tab w:val="left" w:pos="187"/>
              </w:tabs>
              <w:suppressAutoHyphens/>
              <w:autoSpaceDE w:val="0"/>
              <w:autoSpaceDN w:val="0"/>
              <w:adjustRightInd w:val="0"/>
              <w:ind w:firstLine="0"/>
              <w:jc w:val="left"/>
              <w:rPr>
                <w:sz w:val="22"/>
                <w:szCs w:val="22"/>
              </w:rPr>
            </w:pPr>
            <w:r w:rsidRPr="005A6424">
              <w:rPr>
                <w:sz w:val="22"/>
                <w:szCs w:val="22"/>
              </w:rPr>
              <w:t>19,9</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2,1</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22,0</w:t>
            </w: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 xml:space="preserve">Собственные нужды </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тыс. м</w:t>
            </w:r>
            <w:r w:rsidRPr="005A6424">
              <w:rPr>
                <w:sz w:val="22"/>
                <w:szCs w:val="22"/>
                <w:vertAlign w:val="superscript"/>
              </w:rPr>
              <w:t>3</w:t>
            </w:r>
            <w:r w:rsidRPr="005A6424">
              <w:rPr>
                <w:sz w:val="22"/>
                <w:szCs w:val="22"/>
              </w:rPr>
              <w:t>/сут.</w:t>
            </w:r>
          </w:p>
        </w:tc>
        <w:tc>
          <w:tcPr>
            <w:tcW w:w="824"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0,4</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0,02</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0,42</w:t>
            </w: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Подано в сеть</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тыс. м</w:t>
            </w:r>
            <w:r w:rsidRPr="005A6424">
              <w:rPr>
                <w:sz w:val="22"/>
                <w:szCs w:val="22"/>
                <w:vertAlign w:val="superscript"/>
              </w:rPr>
              <w:t>3</w:t>
            </w:r>
            <w:r w:rsidRPr="005A6424">
              <w:rPr>
                <w:sz w:val="22"/>
                <w:szCs w:val="22"/>
              </w:rPr>
              <w:t>/сут.</w:t>
            </w:r>
          </w:p>
        </w:tc>
        <w:tc>
          <w:tcPr>
            <w:tcW w:w="824"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19,5</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2,0</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21,4</w:t>
            </w: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Потери в сетях</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тыс. м</w:t>
            </w:r>
            <w:r w:rsidRPr="005A6424">
              <w:rPr>
                <w:sz w:val="22"/>
                <w:szCs w:val="22"/>
                <w:vertAlign w:val="superscript"/>
              </w:rPr>
              <w:t>3</w:t>
            </w:r>
            <w:r w:rsidRPr="005A6424">
              <w:rPr>
                <w:sz w:val="22"/>
                <w:szCs w:val="22"/>
              </w:rPr>
              <w:t>/сут.</w:t>
            </w:r>
          </w:p>
        </w:tc>
        <w:tc>
          <w:tcPr>
            <w:tcW w:w="824"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1,8</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0,2</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2,0</w:t>
            </w: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Потери в сетях % от поданной воды</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w:t>
            </w:r>
          </w:p>
        </w:tc>
        <w:tc>
          <w:tcPr>
            <w:tcW w:w="824"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9,2</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8,2</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9,1</w:t>
            </w: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Отпущено (реализовано) воды всего,</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тыс. м</w:t>
            </w:r>
            <w:r w:rsidRPr="005A6424">
              <w:rPr>
                <w:sz w:val="22"/>
                <w:szCs w:val="22"/>
                <w:vertAlign w:val="superscript"/>
              </w:rPr>
              <w:t>3</w:t>
            </w:r>
            <w:r w:rsidRPr="005A6424">
              <w:rPr>
                <w:sz w:val="22"/>
                <w:szCs w:val="22"/>
              </w:rPr>
              <w:t>/сут.</w:t>
            </w:r>
          </w:p>
        </w:tc>
        <w:tc>
          <w:tcPr>
            <w:tcW w:w="824"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17,7</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2,0</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19,7</w:t>
            </w: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в том числе населению,</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тыс. м</w:t>
            </w:r>
            <w:r w:rsidRPr="005A6424">
              <w:rPr>
                <w:sz w:val="22"/>
                <w:szCs w:val="22"/>
                <w:vertAlign w:val="superscript"/>
              </w:rPr>
              <w:t>3</w:t>
            </w:r>
            <w:r w:rsidRPr="005A6424">
              <w:rPr>
                <w:sz w:val="22"/>
                <w:szCs w:val="22"/>
              </w:rPr>
              <w:t>/сут.</w:t>
            </w:r>
          </w:p>
        </w:tc>
        <w:tc>
          <w:tcPr>
            <w:tcW w:w="824"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10,9</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1,4</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12,3</w:t>
            </w:r>
          </w:p>
        </w:tc>
      </w:tr>
      <w:tr w:rsidR="00194573" w:rsidRPr="00A069C2" w:rsidTr="006C39B9">
        <w:trPr>
          <w:trHeight w:val="57"/>
        </w:trPr>
        <w:tc>
          <w:tcPr>
            <w:tcW w:w="2096" w:type="pct"/>
            <w:shd w:val="clear" w:color="auto" w:fill="auto"/>
          </w:tcPr>
          <w:p w:rsidR="00194573" w:rsidRPr="005A6424" w:rsidRDefault="00194573" w:rsidP="005A6424">
            <w:pPr>
              <w:suppressAutoHyphens/>
              <w:autoSpaceDE w:val="0"/>
              <w:autoSpaceDN w:val="0"/>
              <w:adjustRightInd w:val="0"/>
              <w:ind w:firstLine="0"/>
              <w:rPr>
                <w:sz w:val="22"/>
                <w:szCs w:val="22"/>
              </w:rPr>
            </w:pPr>
            <w:r w:rsidRPr="005A6424">
              <w:rPr>
                <w:sz w:val="22"/>
                <w:szCs w:val="22"/>
              </w:rPr>
              <w:t>прочим потребителям</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тыс. м</w:t>
            </w:r>
            <w:r w:rsidRPr="005A6424">
              <w:rPr>
                <w:sz w:val="22"/>
                <w:szCs w:val="22"/>
                <w:vertAlign w:val="superscript"/>
              </w:rPr>
              <w:t>3</w:t>
            </w:r>
            <w:r w:rsidRPr="005A6424">
              <w:rPr>
                <w:sz w:val="22"/>
                <w:szCs w:val="22"/>
              </w:rPr>
              <w:t>/сут.</w:t>
            </w:r>
          </w:p>
        </w:tc>
        <w:tc>
          <w:tcPr>
            <w:tcW w:w="824"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6,8</w:t>
            </w:r>
          </w:p>
        </w:tc>
        <w:tc>
          <w:tcPr>
            <w:tcW w:w="749"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0,6</w:t>
            </w:r>
          </w:p>
        </w:tc>
        <w:tc>
          <w:tcPr>
            <w:tcW w:w="581" w:type="pct"/>
            <w:shd w:val="clear" w:color="auto" w:fill="auto"/>
          </w:tcPr>
          <w:p w:rsidR="00194573" w:rsidRPr="005A6424" w:rsidRDefault="00194573" w:rsidP="006C39B9">
            <w:pPr>
              <w:suppressAutoHyphens/>
              <w:autoSpaceDE w:val="0"/>
              <w:autoSpaceDN w:val="0"/>
              <w:adjustRightInd w:val="0"/>
              <w:ind w:firstLine="0"/>
              <w:jc w:val="left"/>
              <w:rPr>
                <w:sz w:val="22"/>
                <w:szCs w:val="22"/>
              </w:rPr>
            </w:pPr>
            <w:r w:rsidRPr="005A6424">
              <w:rPr>
                <w:sz w:val="22"/>
                <w:szCs w:val="22"/>
              </w:rPr>
              <w:t>7,4</w:t>
            </w:r>
          </w:p>
        </w:tc>
      </w:tr>
    </w:tbl>
    <w:p w:rsidR="00194573" w:rsidRPr="00C4536A" w:rsidRDefault="00194573" w:rsidP="00194573">
      <w:pPr>
        <w:suppressAutoHyphens/>
        <w:autoSpaceDE w:val="0"/>
        <w:autoSpaceDN w:val="0"/>
        <w:adjustRightInd w:val="0"/>
        <w:rPr>
          <w:sz w:val="26"/>
          <w:szCs w:val="26"/>
        </w:rPr>
      </w:pPr>
    </w:p>
    <w:p w:rsidR="00194573" w:rsidRPr="0016154A" w:rsidRDefault="00194573" w:rsidP="00194573">
      <w:pPr>
        <w:suppressAutoHyphens/>
        <w:autoSpaceDE w:val="0"/>
        <w:autoSpaceDN w:val="0"/>
        <w:adjustRightInd w:val="0"/>
        <w:rPr>
          <w:sz w:val="28"/>
          <w:szCs w:val="28"/>
        </w:rPr>
      </w:pPr>
      <w:r w:rsidRPr="005A6424">
        <w:rPr>
          <w:sz w:val="28"/>
          <w:szCs w:val="28"/>
        </w:rPr>
        <w:t>Общее фактическое потребление воды по округу Муром в 2019 году составило 9250,10 тыс. м</w:t>
      </w:r>
      <w:r w:rsidRPr="005A6424">
        <w:rPr>
          <w:sz w:val="28"/>
          <w:szCs w:val="28"/>
          <w:vertAlign w:val="superscript"/>
        </w:rPr>
        <w:t>3</w:t>
      </w:r>
      <w:r w:rsidRPr="005A6424">
        <w:rPr>
          <w:sz w:val="28"/>
          <w:szCs w:val="28"/>
        </w:rPr>
        <w:t xml:space="preserve"> (25,34 тыс. м</w:t>
      </w:r>
      <w:r w:rsidRPr="005A6424">
        <w:rPr>
          <w:sz w:val="28"/>
          <w:szCs w:val="28"/>
          <w:vertAlign w:val="superscript"/>
        </w:rPr>
        <w:t>3</w:t>
      </w:r>
      <w:r w:rsidRPr="005A6424">
        <w:rPr>
          <w:sz w:val="28"/>
          <w:szCs w:val="28"/>
        </w:rPr>
        <w:t>/сут.), в сутки максимального водопотребления – 31,68 тыс. м</w:t>
      </w:r>
      <w:r w:rsidRPr="005A6424">
        <w:rPr>
          <w:sz w:val="28"/>
          <w:szCs w:val="28"/>
          <w:vertAlign w:val="superscript"/>
        </w:rPr>
        <w:t>3</w:t>
      </w:r>
      <w:r w:rsidRPr="005A6424">
        <w:rPr>
          <w:sz w:val="28"/>
          <w:szCs w:val="28"/>
        </w:rPr>
        <w:t xml:space="preserve">/сут. </w:t>
      </w:r>
      <w:r w:rsidRPr="0016154A">
        <w:rPr>
          <w:sz w:val="28"/>
          <w:szCs w:val="28"/>
        </w:rPr>
        <w:t>Структура водопотребления по районам округа Муром за 2019 год приводится в таблице</w:t>
      </w:r>
      <w:r w:rsidR="0016154A" w:rsidRPr="0016154A">
        <w:rPr>
          <w:sz w:val="28"/>
          <w:szCs w:val="28"/>
        </w:rPr>
        <w:t xml:space="preserve"> 11.5</w:t>
      </w:r>
      <w:r w:rsidRPr="0016154A">
        <w:rPr>
          <w:sz w:val="28"/>
          <w:szCs w:val="28"/>
        </w:rPr>
        <w:t>.</w:t>
      </w:r>
    </w:p>
    <w:p w:rsidR="0015365E" w:rsidRPr="0016154A" w:rsidRDefault="00A64B63" w:rsidP="00A64B63">
      <w:pPr>
        <w:suppressAutoHyphens/>
        <w:autoSpaceDE w:val="0"/>
        <w:autoSpaceDN w:val="0"/>
        <w:adjustRightInd w:val="0"/>
        <w:jc w:val="right"/>
        <w:rPr>
          <w:sz w:val="28"/>
          <w:szCs w:val="28"/>
        </w:rPr>
      </w:pPr>
      <w:r w:rsidRPr="0016154A">
        <w:rPr>
          <w:sz w:val="28"/>
          <w:szCs w:val="28"/>
        </w:rPr>
        <w:t>Таблица</w:t>
      </w:r>
      <w:r w:rsidR="0016154A" w:rsidRPr="0016154A">
        <w:rPr>
          <w:sz w:val="28"/>
          <w:szCs w:val="28"/>
        </w:rPr>
        <w:t xml:space="preserve"> 11.5</w:t>
      </w:r>
    </w:p>
    <w:p w:rsidR="00194573" w:rsidRPr="005A6424" w:rsidRDefault="00194573" w:rsidP="00A64B63">
      <w:pPr>
        <w:suppressAutoHyphens/>
        <w:autoSpaceDE w:val="0"/>
        <w:autoSpaceDN w:val="0"/>
        <w:adjustRightInd w:val="0"/>
        <w:spacing w:before="120" w:after="120"/>
        <w:ind w:firstLine="0"/>
        <w:jc w:val="center"/>
        <w:rPr>
          <w:sz w:val="28"/>
          <w:szCs w:val="28"/>
        </w:rPr>
      </w:pPr>
      <w:r w:rsidRPr="0016154A">
        <w:rPr>
          <w:sz w:val="28"/>
          <w:szCs w:val="28"/>
        </w:rPr>
        <w:t>Структура водопотребления по районам округа Муром за 2019 год</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2977"/>
        <w:gridCol w:w="2411"/>
      </w:tblGrid>
      <w:tr w:rsidR="00194573" w:rsidRPr="00167D66" w:rsidTr="006C39B9">
        <w:tc>
          <w:tcPr>
            <w:tcW w:w="2164" w:type="pct"/>
            <w:shd w:val="clear" w:color="auto" w:fill="D9D9D9" w:themeFill="background1" w:themeFillShade="D9"/>
          </w:tcPr>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Районы округа Муром</w:t>
            </w:r>
          </w:p>
        </w:tc>
        <w:tc>
          <w:tcPr>
            <w:tcW w:w="1567" w:type="pct"/>
            <w:shd w:val="clear" w:color="auto" w:fill="D9D9D9" w:themeFill="background1" w:themeFillShade="D9"/>
          </w:tcPr>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тыс. м</w:t>
            </w:r>
            <w:r w:rsidRPr="005A6424">
              <w:rPr>
                <w:sz w:val="22"/>
                <w:szCs w:val="22"/>
                <w:vertAlign w:val="superscript"/>
              </w:rPr>
              <w:t>3</w:t>
            </w:r>
            <w:r w:rsidRPr="005A6424">
              <w:rPr>
                <w:sz w:val="22"/>
                <w:szCs w:val="22"/>
              </w:rPr>
              <w:t>/год</w:t>
            </w:r>
          </w:p>
        </w:tc>
        <w:tc>
          <w:tcPr>
            <w:tcW w:w="1269" w:type="pct"/>
            <w:shd w:val="clear" w:color="auto" w:fill="D9D9D9" w:themeFill="background1" w:themeFillShade="D9"/>
          </w:tcPr>
          <w:p w:rsidR="00194573" w:rsidRPr="005A6424" w:rsidRDefault="00194573" w:rsidP="005A6424">
            <w:pPr>
              <w:suppressAutoHyphens/>
              <w:autoSpaceDE w:val="0"/>
              <w:autoSpaceDN w:val="0"/>
              <w:adjustRightInd w:val="0"/>
              <w:ind w:firstLine="0"/>
              <w:jc w:val="center"/>
              <w:rPr>
                <w:sz w:val="22"/>
                <w:szCs w:val="22"/>
              </w:rPr>
            </w:pPr>
            <w:r w:rsidRPr="005A6424">
              <w:rPr>
                <w:sz w:val="22"/>
                <w:szCs w:val="22"/>
              </w:rPr>
              <w:t>тыс. м</w:t>
            </w:r>
            <w:r w:rsidRPr="005A6424">
              <w:rPr>
                <w:sz w:val="22"/>
                <w:szCs w:val="22"/>
                <w:vertAlign w:val="superscript"/>
              </w:rPr>
              <w:t>3</w:t>
            </w:r>
            <w:r w:rsidRPr="005A6424">
              <w:rPr>
                <w:sz w:val="22"/>
                <w:szCs w:val="22"/>
              </w:rPr>
              <w:t>/сут.</w:t>
            </w:r>
          </w:p>
        </w:tc>
      </w:tr>
      <w:tr w:rsidR="00194573" w:rsidRPr="00167D66" w:rsidTr="0015365E">
        <w:tc>
          <w:tcPr>
            <w:tcW w:w="2164"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Центральный</w:t>
            </w:r>
          </w:p>
        </w:tc>
        <w:tc>
          <w:tcPr>
            <w:tcW w:w="1567"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6797,40</w:t>
            </w:r>
          </w:p>
        </w:tc>
        <w:tc>
          <w:tcPr>
            <w:tcW w:w="1269"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18,62</w:t>
            </w:r>
          </w:p>
        </w:tc>
      </w:tr>
      <w:tr w:rsidR="00194573" w:rsidRPr="00167D66" w:rsidTr="0015365E">
        <w:tc>
          <w:tcPr>
            <w:tcW w:w="2164"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Южный</w:t>
            </w:r>
          </w:p>
        </w:tc>
        <w:tc>
          <w:tcPr>
            <w:tcW w:w="1567"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1757,52</w:t>
            </w:r>
          </w:p>
        </w:tc>
        <w:tc>
          <w:tcPr>
            <w:tcW w:w="1269"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4,82</w:t>
            </w:r>
          </w:p>
        </w:tc>
      </w:tr>
      <w:tr w:rsidR="00194573" w:rsidRPr="00167D66" w:rsidTr="0015365E">
        <w:tc>
          <w:tcPr>
            <w:tcW w:w="2164"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Вербовский</w:t>
            </w:r>
          </w:p>
        </w:tc>
        <w:tc>
          <w:tcPr>
            <w:tcW w:w="1567"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695,18</w:t>
            </w:r>
          </w:p>
        </w:tc>
        <w:tc>
          <w:tcPr>
            <w:tcW w:w="1269"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1,90</w:t>
            </w:r>
          </w:p>
        </w:tc>
      </w:tr>
      <w:tr w:rsidR="00194573" w:rsidRPr="00167D66" w:rsidTr="0015365E">
        <w:tc>
          <w:tcPr>
            <w:tcW w:w="2164"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Всего</w:t>
            </w:r>
          </w:p>
        </w:tc>
        <w:tc>
          <w:tcPr>
            <w:tcW w:w="1567"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9250,10</w:t>
            </w:r>
          </w:p>
        </w:tc>
        <w:tc>
          <w:tcPr>
            <w:tcW w:w="1269" w:type="pct"/>
            <w:shd w:val="clear" w:color="auto" w:fill="auto"/>
          </w:tcPr>
          <w:p w:rsidR="00194573" w:rsidRPr="005A6424" w:rsidRDefault="00194573" w:rsidP="00695ED1">
            <w:pPr>
              <w:suppressAutoHyphens/>
              <w:autoSpaceDE w:val="0"/>
              <w:autoSpaceDN w:val="0"/>
              <w:adjustRightInd w:val="0"/>
              <w:ind w:firstLine="0"/>
              <w:jc w:val="left"/>
              <w:rPr>
                <w:sz w:val="22"/>
                <w:szCs w:val="22"/>
              </w:rPr>
            </w:pPr>
            <w:r w:rsidRPr="005A6424">
              <w:rPr>
                <w:sz w:val="22"/>
                <w:szCs w:val="22"/>
              </w:rPr>
              <w:t>25,34</w:t>
            </w:r>
          </w:p>
        </w:tc>
      </w:tr>
    </w:tbl>
    <w:p w:rsidR="00A64B63" w:rsidRDefault="00A64B63" w:rsidP="00194573">
      <w:pPr>
        <w:suppressAutoHyphens/>
        <w:rPr>
          <w:b/>
          <w:sz w:val="26"/>
          <w:szCs w:val="26"/>
        </w:rPr>
      </w:pPr>
    </w:p>
    <w:p w:rsidR="00A64B63" w:rsidRDefault="00A64B63">
      <w:pPr>
        <w:widowControl/>
        <w:ind w:firstLine="0"/>
        <w:rPr>
          <w:b/>
          <w:sz w:val="26"/>
          <w:szCs w:val="26"/>
        </w:rPr>
      </w:pPr>
      <w:r>
        <w:rPr>
          <w:b/>
          <w:sz w:val="26"/>
          <w:szCs w:val="26"/>
        </w:rPr>
        <w:br w:type="page"/>
      </w:r>
    </w:p>
    <w:p w:rsidR="00194573" w:rsidRPr="00C064AD" w:rsidRDefault="00194573" w:rsidP="00A64B63">
      <w:pPr>
        <w:suppressAutoHyphens/>
        <w:spacing w:before="120" w:after="120"/>
        <w:rPr>
          <w:b/>
          <w:i/>
          <w:sz w:val="26"/>
          <w:szCs w:val="26"/>
        </w:rPr>
      </w:pPr>
      <w:r w:rsidRPr="00C064AD">
        <w:rPr>
          <w:b/>
          <w:sz w:val="26"/>
          <w:szCs w:val="26"/>
        </w:rPr>
        <w:lastRenderedPageBreak/>
        <w:t>Описание технических и технологических проблем, возникающих при водоснабжении округа Муром</w:t>
      </w:r>
      <w:r w:rsidRPr="00C064AD">
        <w:rPr>
          <w:b/>
          <w:i/>
          <w:sz w:val="26"/>
          <w:szCs w:val="26"/>
        </w:rPr>
        <w:t>:</w:t>
      </w:r>
    </w:p>
    <w:p w:rsidR="00194573" w:rsidRPr="00A64B63" w:rsidRDefault="00194573" w:rsidP="006C39B9">
      <w:pPr>
        <w:pStyle w:val="affffe"/>
        <w:numPr>
          <w:ilvl w:val="0"/>
          <w:numId w:val="61"/>
        </w:numPr>
        <w:suppressAutoHyphens/>
        <w:autoSpaceDE w:val="0"/>
        <w:autoSpaceDN w:val="0"/>
        <w:adjustRightInd w:val="0"/>
        <w:spacing w:after="120"/>
        <w:ind w:left="0" w:firstLine="709"/>
        <w:jc w:val="both"/>
        <w:rPr>
          <w:sz w:val="28"/>
          <w:szCs w:val="28"/>
        </w:rPr>
      </w:pPr>
      <w:r w:rsidRPr="00A64B63">
        <w:rPr>
          <w:sz w:val="28"/>
          <w:szCs w:val="28"/>
        </w:rPr>
        <w:t>Вода из артезианских скважин и в распределительной сети округа Муром, нуждается в умягчении, обезжелезивании, удаления мутности, цветности и запаха. Повышенные содержания мутности, цветности возникают вследствие высокого содержания железа.</w:t>
      </w:r>
    </w:p>
    <w:p w:rsidR="00194573" w:rsidRPr="00A64B63" w:rsidRDefault="00194573" w:rsidP="006C39B9">
      <w:pPr>
        <w:suppressAutoHyphens/>
        <w:spacing w:after="120"/>
        <w:ind w:firstLine="709"/>
        <w:rPr>
          <w:sz w:val="28"/>
          <w:szCs w:val="28"/>
        </w:rPr>
      </w:pPr>
      <w:r w:rsidRPr="00A64B63">
        <w:rPr>
          <w:sz w:val="28"/>
          <w:szCs w:val="28"/>
        </w:rPr>
        <w:t xml:space="preserve">Качество питьевой воды в городских скважинах постоянно ухудшается по показателям </w:t>
      </w:r>
      <w:r w:rsidR="00A64B63" w:rsidRPr="00A64B63">
        <w:rPr>
          <w:sz w:val="28"/>
          <w:szCs w:val="28"/>
        </w:rPr>
        <w:t>жёсткости</w:t>
      </w:r>
      <w:r w:rsidRPr="00A64B63">
        <w:rPr>
          <w:sz w:val="28"/>
          <w:szCs w:val="28"/>
        </w:rPr>
        <w:t xml:space="preserve"> и содержанию железа, особенно в восточной части города. Требуется строительство станции водоочистки на территории Александровского водозабора и вывод из эксплуатации городских скважин, в первую очередь тех, в которых анализы воды значительно превышают </w:t>
      </w:r>
      <w:r w:rsidRPr="00A64B63">
        <w:rPr>
          <w:spacing w:val="8"/>
          <w:sz w:val="28"/>
          <w:szCs w:val="28"/>
        </w:rPr>
        <w:t xml:space="preserve">нормативы по содержанию железа и </w:t>
      </w:r>
      <w:r w:rsidR="00A64B63" w:rsidRPr="00A64B63">
        <w:rPr>
          <w:spacing w:val="8"/>
          <w:sz w:val="28"/>
          <w:szCs w:val="28"/>
        </w:rPr>
        <w:t>жёсткости</w:t>
      </w:r>
      <w:r w:rsidRPr="00A64B63">
        <w:rPr>
          <w:spacing w:val="8"/>
          <w:sz w:val="28"/>
          <w:szCs w:val="28"/>
        </w:rPr>
        <w:t xml:space="preserve"> (в частности скважины №№</w:t>
      </w:r>
      <w:r w:rsidRPr="00A64B63">
        <w:rPr>
          <w:sz w:val="28"/>
          <w:szCs w:val="28"/>
        </w:rPr>
        <w:t xml:space="preserve"> 4, 10, 19, 14, 15).</w:t>
      </w:r>
    </w:p>
    <w:p w:rsidR="00194573" w:rsidRDefault="00194573" w:rsidP="006C39B9">
      <w:pPr>
        <w:pStyle w:val="affffe"/>
        <w:numPr>
          <w:ilvl w:val="0"/>
          <w:numId w:val="61"/>
        </w:numPr>
        <w:suppressAutoHyphens/>
        <w:autoSpaceDE w:val="0"/>
        <w:autoSpaceDN w:val="0"/>
        <w:adjustRightInd w:val="0"/>
        <w:spacing w:after="120"/>
        <w:ind w:left="0" w:firstLine="709"/>
        <w:jc w:val="both"/>
        <w:rPr>
          <w:sz w:val="28"/>
          <w:szCs w:val="28"/>
        </w:rPr>
      </w:pPr>
      <w:r w:rsidRPr="00A64B63">
        <w:rPr>
          <w:sz w:val="28"/>
          <w:szCs w:val="28"/>
          <w:shd w:val="clear" w:color="auto" w:fill="FFFFFF"/>
        </w:rPr>
        <w:t xml:space="preserve">Высокая аварийность на сетях водопровода, связанная с высоким износом трубопроводов, включая магистральные подающие водоводы, </w:t>
      </w:r>
      <w:proofErr w:type="gramStart"/>
      <w:r w:rsidRPr="00A64B63">
        <w:rPr>
          <w:sz w:val="28"/>
          <w:szCs w:val="28"/>
          <w:shd w:val="clear" w:color="auto" w:fill="FFFFFF"/>
        </w:rPr>
        <w:t>в следствии</w:t>
      </w:r>
      <w:proofErr w:type="gramEnd"/>
      <w:r w:rsidRPr="00A64B63">
        <w:rPr>
          <w:sz w:val="28"/>
          <w:szCs w:val="28"/>
          <w:shd w:val="clear" w:color="auto" w:fill="FFFFFF"/>
        </w:rPr>
        <w:t xml:space="preserve"> чего возникают большие потери воды в сети. </w:t>
      </w:r>
      <w:r w:rsidRPr="00A64B63">
        <w:rPr>
          <w:sz w:val="28"/>
          <w:szCs w:val="28"/>
        </w:rPr>
        <w:t>На сегодняшний день износ 100% имеется на 82,0 км водоводов и водопроводов, а износ более 50% – на 97,0 км. Необходима своевременная реконструкция (модернизация) сетей и замена запорно-регулирующей арматуры.</w:t>
      </w:r>
    </w:p>
    <w:p w:rsidR="00A64B63" w:rsidRPr="00A64B63" w:rsidRDefault="00A64B63" w:rsidP="006C39B9">
      <w:pPr>
        <w:pStyle w:val="affffe"/>
        <w:suppressAutoHyphens/>
        <w:autoSpaceDE w:val="0"/>
        <w:autoSpaceDN w:val="0"/>
        <w:adjustRightInd w:val="0"/>
        <w:spacing w:after="120"/>
        <w:ind w:left="709" w:firstLine="709"/>
        <w:jc w:val="both"/>
        <w:rPr>
          <w:sz w:val="16"/>
          <w:szCs w:val="16"/>
        </w:rPr>
      </w:pPr>
    </w:p>
    <w:p w:rsidR="00194573" w:rsidRPr="00A64B63" w:rsidRDefault="00194573" w:rsidP="006C39B9">
      <w:pPr>
        <w:pStyle w:val="affffe"/>
        <w:numPr>
          <w:ilvl w:val="0"/>
          <w:numId w:val="61"/>
        </w:numPr>
        <w:suppressAutoHyphens/>
        <w:spacing w:after="120"/>
        <w:ind w:left="0" w:firstLine="709"/>
        <w:jc w:val="both"/>
        <w:rPr>
          <w:sz w:val="28"/>
          <w:szCs w:val="28"/>
        </w:rPr>
      </w:pPr>
      <w:bookmarkStart w:id="163" w:name="_Hlk46752959"/>
      <w:r w:rsidRPr="00A64B63">
        <w:rPr>
          <w:sz w:val="28"/>
          <w:szCs w:val="28"/>
        </w:rPr>
        <w:t xml:space="preserve">Необходимость </w:t>
      </w:r>
      <w:bookmarkEnd w:id="163"/>
      <w:r w:rsidRPr="00A64B63">
        <w:rPr>
          <w:sz w:val="28"/>
          <w:szCs w:val="28"/>
        </w:rPr>
        <w:t xml:space="preserve">поэтапной реконструкции и модернизации Александровского водозабора, включая насосную станцию 2-го </w:t>
      </w:r>
      <w:r w:rsidR="00A64B63" w:rsidRPr="00A64B63">
        <w:rPr>
          <w:sz w:val="28"/>
          <w:szCs w:val="28"/>
        </w:rPr>
        <w:t>подъёма</w:t>
      </w:r>
      <w:r w:rsidRPr="00A64B63">
        <w:rPr>
          <w:sz w:val="28"/>
          <w:szCs w:val="28"/>
        </w:rPr>
        <w:t>.</w:t>
      </w:r>
    </w:p>
    <w:p w:rsidR="00194573" w:rsidRPr="00A64B63" w:rsidRDefault="00194573" w:rsidP="006C39B9">
      <w:pPr>
        <w:suppressAutoHyphens/>
        <w:spacing w:before="120" w:after="120"/>
        <w:ind w:firstLine="709"/>
        <w:rPr>
          <w:b/>
          <w:sz w:val="28"/>
          <w:szCs w:val="28"/>
        </w:rPr>
      </w:pPr>
      <w:r w:rsidRPr="00A64B63">
        <w:rPr>
          <w:b/>
          <w:sz w:val="28"/>
          <w:szCs w:val="28"/>
        </w:rPr>
        <w:t>Проектное решение</w:t>
      </w:r>
    </w:p>
    <w:p w:rsidR="00194573" w:rsidRPr="00A64B63" w:rsidRDefault="00194573" w:rsidP="006C39B9">
      <w:pPr>
        <w:suppressAutoHyphens/>
        <w:spacing w:after="120"/>
        <w:ind w:firstLine="709"/>
        <w:rPr>
          <w:sz w:val="28"/>
          <w:szCs w:val="28"/>
          <w:shd w:val="clear" w:color="auto" w:fill="FFFFFF"/>
        </w:rPr>
      </w:pPr>
      <w:r w:rsidRPr="00A64B63">
        <w:rPr>
          <w:sz w:val="28"/>
          <w:szCs w:val="28"/>
        </w:rPr>
        <w:t xml:space="preserve">На планируемой территории принимается </w:t>
      </w:r>
      <w:r w:rsidR="00A64B63" w:rsidRPr="00A64B63">
        <w:rPr>
          <w:sz w:val="28"/>
          <w:szCs w:val="28"/>
        </w:rPr>
        <w:t>объединённая</w:t>
      </w:r>
      <w:r w:rsidRPr="00A64B63">
        <w:rPr>
          <w:sz w:val="28"/>
          <w:szCs w:val="28"/>
        </w:rPr>
        <w:t xml:space="preserve"> </w:t>
      </w:r>
      <w:r w:rsidRPr="00A64B63">
        <w:rPr>
          <w:sz w:val="28"/>
          <w:szCs w:val="28"/>
          <w:shd w:val="clear" w:color="auto" w:fill="FFFFFF"/>
        </w:rPr>
        <w:t>хозяйственно-питьевая и противопожарная система водоснабжения.</w:t>
      </w:r>
    </w:p>
    <w:p w:rsidR="00194573" w:rsidRPr="00A64B63" w:rsidRDefault="00A64B63" w:rsidP="006C39B9">
      <w:pPr>
        <w:suppressAutoHyphens/>
        <w:spacing w:after="120"/>
        <w:ind w:firstLine="709"/>
        <w:rPr>
          <w:sz w:val="28"/>
          <w:szCs w:val="28"/>
        </w:rPr>
      </w:pPr>
      <w:r w:rsidRPr="00A64B63">
        <w:rPr>
          <w:sz w:val="28"/>
          <w:szCs w:val="28"/>
        </w:rPr>
        <w:t>Объединённая</w:t>
      </w:r>
      <w:r w:rsidR="00194573" w:rsidRPr="00A64B63">
        <w:rPr>
          <w:sz w:val="28"/>
          <w:szCs w:val="28"/>
        </w:rPr>
        <w:t xml:space="preserve"> централизованная система водоснабжения 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тушение пожаров, полив улиц и </w:t>
      </w:r>
      <w:r w:rsidRPr="00A64B63">
        <w:rPr>
          <w:sz w:val="28"/>
          <w:szCs w:val="28"/>
        </w:rPr>
        <w:t>зелёных</w:t>
      </w:r>
      <w:r w:rsidR="00194573" w:rsidRPr="00A64B63">
        <w:rPr>
          <w:sz w:val="28"/>
          <w:szCs w:val="28"/>
        </w:rPr>
        <w:t xml:space="preserve"> насаждений.</w:t>
      </w:r>
    </w:p>
    <w:p w:rsidR="00194573" w:rsidRPr="00A64B63" w:rsidRDefault="00194573" w:rsidP="006C39B9">
      <w:pPr>
        <w:suppressAutoHyphens/>
        <w:spacing w:after="120"/>
        <w:ind w:firstLine="709"/>
        <w:rPr>
          <w:sz w:val="28"/>
          <w:szCs w:val="28"/>
        </w:rPr>
      </w:pPr>
      <w:r w:rsidRPr="00A64B63">
        <w:rPr>
          <w:bCs/>
          <w:iCs/>
          <w:sz w:val="28"/>
          <w:szCs w:val="28"/>
        </w:rPr>
        <w:t xml:space="preserve">Проектные предложения настоящего </w:t>
      </w:r>
      <w:r w:rsidRPr="00A64B63">
        <w:rPr>
          <w:sz w:val="28"/>
          <w:szCs w:val="28"/>
        </w:rPr>
        <w:t xml:space="preserve">генерального плана сводятся к определению </w:t>
      </w:r>
      <w:r w:rsidR="00A64B63" w:rsidRPr="00A64B63">
        <w:rPr>
          <w:sz w:val="28"/>
          <w:szCs w:val="28"/>
        </w:rPr>
        <w:t>расчётного</w:t>
      </w:r>
      <w:r w:rsidRPr="00A64B63">
        <w:rPr>
          <w:sz w:val="28"/>
          <w:szCs w:val="28"/>
        </w:rPr>
        <w:t xml:space="preserve"> водопотребления, уточнению трассировки магистральных водопроводных сетей и </w:t>
      </w:r>
      <w:proofErr w:type="gramStart"/>
      <w:r w:rsidRPr="00A64B63">
        <w:rPr>
          <w:sz w:val="28"/>
          <w:szCs w:val="28"/>
        </w:rPr>
        <w:t>определении</w:t>
      </w:r>
      <w:proofErr w:type="gramEnd"/>
      <w:r w:rsidRPr="00A64B63">
        <w:rPr>
          <w:sz w:val="28"/>
          <w:szCs w:val="28"/>
        </w:rPr>
        <w:t xml:space="preserve"> мероприятий, обеспечивающих гарантированное снабжение потребителей питьевой водой. Параметры сетей и сооружений хозяйственно-питьевого водоснабжения уточняются на последующих стадиях проектирования.</w:t>
      </w:r>
    </w:p>
    <w:p w:rsidR="00194573" w:rsidRPr="00A64B63" w:rsidRDefault="00194573" w:rsidP="006C39B9">
      <w:pPr>
        <w:suppressAutoHyphens/>
        <w:spacing w:after="120"/>
        <w:ind w:firstLine="709"/>
        <w:rPr>
          <w:b/>
          <w:bCs/>
          <w:i/>
          <w:sz w:val="28"/>
          <w:szCs w:val="28"/>
        </w:rPr>
      </w:pPr>
      <w:r w:rsidRPr="00A64B63">
        <w:rPr>
          <w:b/>
          <w:bCs/>
          <w:i/>
          <w:sz w:val="28"/>
          <w:szCs w:val="28"/>
        </w:rPr>
        <w:t xml:space="preserve">Нормы водопотребления и </w:t>
      </w:r>
      <w:r w:rsidR="00A64B63" w:rsidRPr="00A64B63">
        <w:rPr>
          <w:b/>
          <w:bCs/>
          <w:i/>
          <w:sz w:val="28"/>
          <w:szCs w:val="28"/>
        </w:rPr>
        <w:t>расчётные</w:t>
      </w:r>
      <w:r w:rsidRPr="00A64B63">
        <w:rPr>
          <w:b/>
          <w:bCs/>
          <w:i/>
          <w:sz w:val="28"/>
          <w:szCs w:val="28"/>
        </w:rPr>
        <w:t xml:space="preserve"> расходы воды</w:t>
      </w:r>
    </w:p>
    <w:p w:rsidR="00194573" w:rsidRPr="00A64B63" w:rsidRDefault="00194573" w:rsidP="006C39B9">
      <w:pPr>
        <w:suppressAutoHyphens/>
        <w:autoSpaceDE w:val="0"/>
        <w:autoSpaceDN w:val="0"/>
        <w:adjustRightInd w:val="0"/>
        <w:spacing w:after="120"/>
        <w:ind w:firstLine="709"/>
        <w:rPr>
          <w:sz w:val="28"/>
          <w:szCs w:val="28"/>
        </w:rPr>
      </w:pPr>
      <w:r w:rsidRPr="00A64B63">
        <w:rPr>
          <w:sz w:val="28"/>
          <w:szCs w:val="28"/>
        </w:rPr>
        <w:t xml:space="preserve">На протяжении последних лет наблюдается тенденция к рациональному и экономному потреблению холодной воды и, следовательно, </w:t>
      </w:r>
      <w:r w:rsidRPr="00A64B63">
        <w:rPr>
          <w:sz w:val="28"/>
          <w:szCs w:val="28"/>
        </w:rPr>
        <w:lastRenderedPageBreak/>
        <w:t xml:space="preserve">снижению </w:t>
      </w:r>
      <w:r w:rsidR="00A64B63" w:rsidRPr="00A64B63">
        <w:rPr>
          <w:sz w:val="28"/>
          <w:szCs w:val="28"/>
        </w:rPr>
        <w:t>объёмов</w:t>
      </w:r>
      <w:r w:rsidRPr="00A64B63">
        <w:rPr>
          <w:sz w:val="28"/>
          <w:szCs w:val="28"/>
        </w:rPr>
        <w:t xml:space="preserve"> реализации воды всеми категориями потребителей.</w:t>
      </w:r>
    </w:p>
    <w:p w:rsidR="00194573" w:rsidRPr="00A64B63" w:rsidRDefault="00194573" w:rsidP="006C39B9">
      <w:pPr>
        <w:suppressAutoHyphens/>
        <w:spacing w:after="120"/>
        <w:ind w:firstLine="709"/>
        <w:rPr>
          <w:sz w:val="28"/>
          <w:szCs w:val="28"/>
        </w:rPr>
      </w:pPr>
      <w:r w:rsidRPr="00A64B63">
        <w:rPr>
          <w:sz w:val="28"/>
          <w:szCs w:val="28"/>
        </w:rPr>
        <w:t xml:space="preserve">В настоящем проекте </w:t>
      </w:r>
      <w:r w:rsidR="00A64B63" w:rsidRPr="00A64B63">
        <w:rPr>
          <w:sz w:val="28"/>
          <w:szCs w:val="28"/>
        </w:rPr>
        <w:t>расчётный</w:t>
      </w:r>
      <w:r w:rsidRPr="00A64B63">
        <w:rPr>
          <w:sz w:val="28"/>
          <w:szCs w:val="28"/>
        </w:rPr>
        <w:t xml:space="preserve"> среднесуточный расход воды определяется в соответствии с п. 5.2 </w:t>
      </w:r>
      <w:r w:rsidRPr="00A64B63">
        <w:rPr>
          <w:spacing w:val="1"/>
          <w:sz w:val="28"/>
          <w:szCs w:val="28"/>
        </w:rPr>
        <w:t xml:space="preserve">СП 31.13330.2012 «Водоснабжение. Наружные сети и сооружения. Актуализированная редакция </w:t>
      </w:r>
      <w:r w:rsidRPr="00A64B63">
        <w:rPr>
          <w:sz w:val="28"/>
          <w:szCs w:val="28"/>
        </w:rPr>
        <w:t xml:space="preserve">СНиП 2.04.02-84*» (статус 2019 года). </w:t>
      </w:r>
    </w:p>
    <w:p w:rsidR="00194573" w:rsidRPr="00A64B63" w:rsidRDefault="00194573" w:rsidP="006C39B9">
      <w:pPr>
        <w:suppressAutoHyphens/>
        <w:spacing w:after="120"/>
        <w:ind w:firstLine="709"/>
        <w:rPr>
          <w:sz w:val="28"/>
          <w:szCs w:val="28"/>
        </w:rPr>
      </w:pPr>
      <w:r w:rsidRPr="00A64B63">
        <w:rPr>
          <w:sz w:val="28"/>
          <w:szCs w:val="28"/>
        </w:rPr>
        <w:t>В основу определения расходов воды в жилой застройке положен следующий принцип:</w:t>
      </w:r>
    </w:p>
    <w:p w:rsidR="00194573" w:rsidRPr="006C39B9" w:rsidRDefault="00194573" w:rsidP="008E2BE2">
      <w:pPr>
        <w:pStyle w:val="affffe"/>
        <w:numPr>
          <w:ilvl w:val="0"/>
          <w:numId w:val="245"/>
        </w:numPr>
        <w:tabs>
          <w:tab w:val="left" w:pos="1134"/>
        </w:tabs>
        <w:suppressAutoHyphens/>
        <w:spacing w:after="120"/>
        <w:ind w:left="0" w:firstLine="709"/>
        <w:rPr>
          <w:sz w:val="28"/>
          <w:szCs w:val="28"/>
        </w:rPr>
      </w:pPr>
      <w:r w:rsidRPr="006C39B9">
        <w:rPr>
          <w:sz w:val="28"/>
          <w:szCs w:val="28"/>
        </w:rPr>
        <w:t>многоквартирная застройка обеспечивается централизованным горячим водоснабжением;</w:t>
      </w:r>
    </w:p>
    <w:p w:rsidR="00194573" w:rsidRPr="006C39B9" w:rsidRDefault="00194573" w:rsidP="008E2BE2">
      <w:pPr>
        <w:pStyle w:val="affffe"/>
        <w:numPr>
          <w:ilvl w:val="0"/>
          <w:numId w:val="245"/>
        </w:numPr>
        <w:tabs>
          <w:tab w:val="left" w:pos="1134"/>
        </w:tabs>
        <w:suppressAutoHyphens/>
        <w:spacing w:after="120"/>
        <w:ind w:left="0" w:firstLine="709"/>
        <w:rPr>
          <w:sz w:val="28"/>
          <w:szCs w:val="28"/>
        </w:rPr>
      </w:pPr>
      <w:r w:rsidRPr="006C39B9">
        <w:rPr>
          <w:sz w:val="28"/>
          <w:szCs w:val="28"/>
        </w:rPr>
        <w:t>индивидуальная малоэтажная застройка обеспечивается горячим водоснабжением через местные водонагреватели.</w:t>
      </w:r>
    </w:p>
    <w:p w:rsidR="00194573" w:rsidRPr="00A64B63" w:rsidRDefault="00194573" w:rsidP="006C39B9">
      <w:pPr>
        <w:suppressAutoHyphens/>
        <w:spacing w:after="120"/>
        <w:ind w:firstLine="709"/>
        <w:rPr>
          <w:sz w:val="28"/>
          <w:szCs w:val="28"/>
        </w:rPr>
      </w:pPr>
      <w:r w:rsidRPr="00A64B63">
        <w:rPr>
          <w:sz w:val="28"/>
          <w:szCs w:val="28"/>
        </w:rPr>
        <w:t xml:space="preserve">На протяжении последних лет наблюдается тенденция к рациональному и экономному потреблению холодной воды и, следовательно, снижению </w:t>
      </w:r>
      <w:r w:rsidR="006C55E3" w:rsidRPr="00A64B63">
        <w:rPr>
          <w:sz w:val="28"/>
          <w:szCs w:val="28"/>
        </w:rPr>
        <w:t>объёмов</w:t>
      </w:r>
      <w:r w:rsidRPr="00A64B63">
        <w:rPr>
          <w:sz w:val="28"/>
          <w:szCs w:val="28"/>
        </w:rPr>
        <w:t xml:space="preserve"> водопотребления и водоотведения. В связи с этим, удельное среднесуточное хозяйственно-питьевое водопотребление на одного жителя (норма водопотребления) принимается по нижнему пределу значений, </w:t>
      </w:r>
      <w:r w:rsidR="006C55E3" w:rsidRPr="00A64B63">
        <w:rPr>
          <w:sz w:val="28"/>
          <w:szCs w:val="28"/>
        </w:rPr>
        <w:t>приведённых</w:t>
      </w:r>
      <w:r w:rsidRPr="00A64B63">
        <w:rPr>
          <w:sz w:val="28"/>
          <w:szCs w:val="28"/>
        </w:rPr>
        <w:t xml:space="preserve"> в табл. 1 </w:t>
      </w:r>
      <w:r w:rsidRPr="00A64B63">
        <w:rPr>
          <w:spacing w:val="1"/>
          <w:sz w:val="28"/>
          <w:szCs w:val="28"/>
        </w:rPr>
        <w:t>СП 31.13330.2012</w:t>
      </w:r>
      <w:r w:rsidRPr="00A64B63">
        <w:rPr>
          <w:sz w:val="28"/>
          <w:szCs w:val="28"/>
        </w:rPr>
        <w:t xml:space="preserve">. </w:t>
      </w:r>
    </w:p>
    <w:p w:rsidR="00194573" w:rsidRPr="006C39B9" w:rsidRDefault="00194573" w:rsidP="008E2BE2">
      <w:pPr>
        <w:pStyle w:val="affffe"/>
        <w:numPr>
          <w:ilvl w:val="0"/>
          <w:numId w:val="246"/>
        </w:numPr>
        <w:suppressAutoHyphens/>
        <w:spacing w:after="120"/>
        <w:ind w:left="0" w:firstLine="709"/>
        <w:rPr>
          <w:sz w:val="28"/>
          <w:szCs w:val="28"/>
        </w:rPr>
      </w:pPr>
      <w:r w:rsidRPr="006C39B9">
        <w:rPr>
          <w:sz w:val="28"/>
          <w:szCs w:val="28"/>
        </w:rPr>
        <w:t>в благоустроенной застройке, обеспеченной централизованным горячим водоснабжением (многоквартирная застройка) – 195 л/сут на человека.</w:t>
      </w:r>
    </w:p>
    <w:p w:rsidR="00194573" w:rsidRPr="006C39B9" w:rsidRDefault="00194573" w:rsidP="008E2BE2">
      <w:pPr>
        <w:pStyle w:val="affffe"/>
        <w:numPr>
          <w:ilvl w:val="0"/>
          <w:numId w:val="246"/>
        </w:numPr>
        <w:suppressAutoHyphens/>
        <w:spacing w:after="120"/>
        <w:ind w:left="0" w:firstLine="709"/>
        <w:rPr>
          <w:sz w:val="28"/>
          <w:szCs w:val="28"/>
        </w:rPr>
      </w:pPr>
      <w:r w:rsidRPr="006C39B9">
        <w:rPr>
          <w:sz w:val="28"/>
          <w:szCs w:val="28"/>
        </w:rPr>
        <w:t>в индивидуальной малоэтажной застройке – 140 л/сут на человека.</w:t>
      </w:r>
    </w:p>
    <w:p w:rsidR="00194573" w:rsidRPr="00A64B63" w:rsidRDefault="00194573" w:rsidP="006C39B9">
      <w:pPr>
        <w:suppressAutoHyphens/>
        <w:spacing w:after="120"/>
        <w:ind w:firstLine="709"/>
        <w:rPr>
          <w:sz w:val="28"/>
          <w:szCs w:val="28"/>
        </w:rPr>
      </w:pPr>
      <w:r w:rsidRPr="00A64B63">
        <w:rPr>
          <w:sz w:val="28"/>
          <w:szCs w:val="28"/>
        </w:rPr>
        <w:t>Принимается, что вся жилая застройка, расположенная на территории округа Муром, обеспечена централизованным водоснабжением.</w:t>
      </w:r>
    </w:p>
    <w:p w:rsidR="00194573" w:rsidRPr="00A64B63" w:rsidRDefault="00194573" w:rsidP="006C39B9">
      <w:pPr>
        <w:suppressAutoHyphens/>
        <w:spacing w:after="120"/>
        <w:ind w:firstLine="709"/>
        <w:rPr>
          <w:sz w:val="28"/>
          <w:szCs w:val="28"/>
        </w:rPr>
      </w:pPr>
      <w:r w:rsidRPr="00A64B63">
        <w:rPr>
          <w:sz w:val="28"/>
          <w:szCs w:val="28"/>
        </w:rPr>
        <w:t>Учитывая устойчивую тенденцию к снижению выработки (подъема) и реализации воды, расход воды на нужды прочих потребителей, включая промышленные предприятия, принимается на современном уровне – 7,4 тыс. м</w:t>
      </w:r>
      <w:r w:rsidRPr="00A64B63">
        <w:rPr>
          <w:sz w:val="28"/>
          <w:szCs w:val="28"/>
          <w:vertAlign w:val="superscript"/>
        </w:rPr>
        <w:t>3</w:t>
      </w:r>
      <w:r w:rsidRPr="00A64B63">
        <w:rPr>
          <w:sz w:val="28"/>
          <w:szCs w:val="28"/>
        </w:rPr>
        <w:t>/сут, и подлежит уточнению на следующих стадиях проектирования.</w:t>
      </w:r>
    </w:p>
    <w:p w:rsidR="00194573" w:rsidRPr="00A64B63" w:rsidRDefault="00194573" w:rsidP="006C39B9">
      <w:pPr>
        <w:suppressAutoHyphens/>
        <w:spacing w:after="120"/>
        <w:ind w:firstLine="709"/>
        <w:rPr>
          <w:sz w:val="28"/>
          <w:szCs w:val="28"/>
        </w:rPr>
      </w:pPr>
      <w:r w:rsidRPr="00A64B63">
        <w:rPr>
          <w:sz w:val="28"/>
          <w:szCs w:val="28"/>
        </w:rPr>
        <w:t xml:space="preserve">Удельное среднесуточное за поливочный сезон потребление воды на мойку улиц и полив </w:t>
      </w:r>
      <w:r w:rsidR="006C55E3" w:rsidRPr="00A64B63">
        <w:rPr>
          <w:sz w:val="28"/>
          <w:szCs w:val="28"/>
        </w:rPr>
        <w:t>зелёных</w:t>
      </w:r>
      <w:r w:rsidRPr="00A64B63">
        <w:rPr>
          <w:sz w:val="28"/>
          <w:szCs w:val="28"/>
        </w:rPr>
        <w:t xml:space="preserve"> насаждений принимается равным 70 л/сут на одного жителя, в соответствии с примечанием 1 к таблице 3 </w:t>
      </w:r>
      <w:r w:rsidRPr="00A64B63">
        <w:rPr>
          <w:spacing w:val="1"/>
          <w:sz w:val="28"/>
          <w:szCs w:val="28"/>
        </w:rPr>
        <w:t>СП 31.13330.2012.</w:t>
      </w:r>
      <w:r w:rsidRPr="00A64B63">
        <w:rPr>
          <w:sz w:val="28"/>
          <w:szCs w:val="28"/>
        </w:rPr>
        <w:t xml:space="preserve"> Продолжительность поливочного периода </w:t>
      </w:r>
      <w:r w:rsidRPr="00A64B63">
        <w:rPr>
          <w:bCs/>
          <w:sz w:val="28"/>
          <w:szCs w:val="28"/>
        </w:rPr>
        <w:t>округа Муром</w:t>
      </w:r>
      <w:r w:rsidRPr="00A64B63">
        <w:rPr>
          <w:sz w:val="28"/>
          <w:szCs w:val="28"/>
        </w:rPr>
        <w:t xml:space="preserve"> составляет 120 дней или примерно 33% от года. Количество поливок принимается одна в сутки. </w:t>
      </w:r>
    </w:p>
    <w:p w:rsidR="00194573" w:rsidRPr="00A64B63" w:rsidRDefault="00194573" w:rsidP="006C39B9">
      <w:pPr>
        <w:suppressAutoHyphens/>
        <w:spacing w:after="120"/>
        <w:ind w:firstLine="709"/>
        <w:rPr>
          <w:spacing w:val="1"/>
          <w:sz w:val="28"/>
          <w:szCs w:val="28"/>
        </w:rPr>
      </w:pPr>
      <w:r w:rsidRPr="00A64B63">
        <w:rPr>
          <w:sz w:val="28"/>
          <w:szCs w:val="28"/>
        </w:rPr>
        <w:t xml:space="preserve">Неучтённые расходы принимаются в размере 10% суммарного расхода воды на хозяйственно-питьевые нужды в соответствии с примечанием 2 к таблице 1 </w:t>
      </w:r>
      <w:r w:rsidRPr="00A64B63">
        <w:rPr>
          <w:spacing w:val="1"/>
          <w:sz w:val="28"/>
          <w:szCs w:val="28"/>
        </w:rPr>
        <w:t>СП 31.13330.2012.</w:t>
      </w:r>
    </w:p>
    <w:p w:rsidR="00194573" w:rsidRPr="00A64B63" w:rsidRDefault="00194573" w:rsidP="006C39B9">
      <w:pPr>
        <w:suppressAutoHyphens/>
        <w:spacing w:after="120"/>
        <w:ind w:firstLine="709"/>
        <w:rPr>
          <w:spacing w:val="1"/>
          <w:sz w:val="28"/>
          <w:szCs w:val="28"/>
        </w:rPr>
      </w:pPr>
      <w:r w:rsidRPr="00A64B63">
        <w:rPr>
          <w:sz w:val="28"/>
          <w:szCs w:val="28"/>
        </w:rPr>
        <w:t xml:space="preserve">Расход воды на собственные нужды системы водопровода принимается в размере 12% от </w:t>
      </w:r>
      <w:r w:rsidR="00A64B63" w:rsidRPr="00A64B63">
        <w:rPr>
          <w:sz w:val="28"/>
          <w:szCs w:val="28"/>
        </w:rPr>
        <w:t>объёма</w:t>
      </w:r>
      <w:r w:rsidRPr="00A64B63">
        <w:rPr>
          <w:sz w:val="28"/>
          <w:szCs w:val="28"/>
        </w:rPr>
        <w:t xml:space="preserve"> подаваемой воды, согласно п. 9.6 </w:t>
      </w:r>
      <w:r w:rsidRPr="00A64B63">
        <w:rPr>
          <w:spacing w:val="1"/>
          <w:sz w:val="28"/>
          <w:szCs w:val="28"/>
        </w:rPr>
        <w:t>СП 31.13330.2012.</w:t>
      </w:r>
    </w:p>
    <w:p w:rsidR="00194573" w:rsidRPr="00A64B63" w:rsidRDefault="00194573" w:rsidP="006C39B9">
      <w:pPr>
        <w:suppressAutoHyphens/>
        <w:spacing w:after="120"/>
        <w:ind w:firstLine="709"/>
        <w:rPr>
          <w:spacing w:val="1"/>
          <w:sz w:val="28"/>
          <w:szCs w:val="28"/>
        </w:rPr>
      </w:pPr>
      <w:r w:rsidRPr="00A64B63">
        <w:rPr>
          <w:sz w:val="28"/>
          <w:szCs w:val="28"/>
        </w:rPr>
        <w:t xml:space="preserve">Расходы воды на технические нужды промышленных предприятий </w:t>
      </w:r>
      <w:r w:rsidRPr="00A64B63">
        <w:rPr>
          <w:sz w:val="28"/>
          <w:szCs w:val="28"/>
        </w:rPr>
        <w:lastRenderedPageBreak/>
        <w:t xml:space="preserve">предполагается покрывать </w:t>
      </w:r>
      <w:r w:rsidR="00A64B63" w:rsidRPr="00A64B63">
        <w:rPr>
          <w:sz w:val="28"/>
          <w:szCs w:val="28"/>
        </w:rPr>
        <w:t>счёт</w:t>
      </w:r>
      <w:r w:rsidRPr="00A64B63">
        <w:rPr>
          <w:sz w:val="28"/>
          <w:szCs w:val="28"/>
        </w:rPr>
        <w:t xml:space="preserve"> собственных водозаборов промпредприятий и максимального внедрения оборотного и повторно-последовательного водоснабжения.</w:t>
      </w:r>
    </w:p>
    <w:p w:rsidR="00194573" w:rsidRPr="00A64B63" w:rsidRDefault="00194573" w:rsidP="006C39B9">
      <w:pPr>
        <w:suppressAutoHyphens/>
        <w:spacing w:after="120"/>
        <w:ind w:firstLine="709"/>
        <w:rPr>
          <w:sz w:val="28"/>
          <w:szCs w:val="28"/>
        </w:rPr>
      </w:pPr>
      <w:r w:rsidRPr="00A64B63">
        <w:rPr>
          <w:sz w:val="28"/>
          <w:szCs w:val="28"/>
        </w:rPr>
        <w:t>Расчётный расход воды в сутки наибольшего водопотребления принимается с коэффициентом суточной неравномерности – 1,2.</w:t>
      </w:r>
    </w:p>
    <w:p w:rsidR="00194573" w:rsidRPr="0016154A" w:rsidRDefault="00194573" w:rsidP="006C39B9">
      <w:pPr>
        <w:suppressAutoHyphens/>
        <w:spacing w:after="120"/>
        <w:ind w:firstLine="709"/>
        <w:rPr>
          <w:sz w:val="28"/>
          <w:szCs w:val="28"/>
        </w:rPr>
      </w:pPr>
      <w:r w:rsidRPr="00A64B63">
        <w:rPr>
          <w:sz w:val="28"/>
          <w:szCs w:val="28"/>
        </w:rPr>
        <w:t>Расчёт планируемого среднесуточного расхода воды питьевого качества</w:t>
      </w:r>
      <w:r w:rsidRPr="00A64B63">
        <w:rPr>
          <w:sz w:val="28"/>
          <w:szCs w:val="28"/>
          <w:lang w:eastAsia="ar-SA"/>
        </w:rPr>
        <w:t xml:space="preserve"> </w:t>
      </w:r>
      <w:r w:rsidRPr="00A64B63">
        <w:rPr>
          <w:sz w:val="28"/>
          <w:szCs w:val="28"/>
        </w:rPr>
        <w:t xml:space="preserve">округа Муром </w:t>
      </w:r>
      <w:r w:rsidRPr="00A64B63">
        <w:rPr>
          <w:sz w:val="28"/>
          <w:szCs w:val="28"/>
          <w:lang w:eastAsia="ar-SA"/>
        </w:rPr>
        <w:t xml:space="preserve">на первую очередь (2030 год) и на </w:t>
      </w:r>
      <w:r w:rsidR="00A64B63" w:rsidRPr="00A64B63">
        <w:rPr>
          <w:sz w:val="28"/>
          <w:szCs w:val="28"/>
          <w:lang w:eastAsia="ar-SA"/>
        </w:rPr>
        <w:t>расчётный</w:t>
      </w:r>
      <w:r w:rsidRPr="00A64B63">
        <w:rPr>
          <w:sz w:val="28"/>
          <w:szCs w:val="28"/>
          <w:lang w:eastAsia="ar-SA"/>
        </w:rPr>
        <w:t xml:space="preserve"> срок (2040 год) </w:t>
      </w:r>
      <w:r w:rsidRPr="0016154A">
        <w:rPr>
          <w:sz w:val="28"/>
          <w:szCs w:val="28"/>
        </w:rPr>
        <w:t>приводится в таблице</w:t>
      </w:r>
      <w:r w:rsidR="0016154A" w:rsidRPr="0016154A">
        <w:rPr>
          <w:sz w:val="28"/>
          <w:szCs w:val="28"/>
        </w:rPr>
        <w:t xml:space="preserve"> 11.6</w:t>
      </w:r>
      <w:r w:rsidRPr="0016154A">
        <w:rPr>
          <w:sz w:val="28"/>
          <w:szCs w:val="28"/>
        </w:rPr>
        <w:t>.</w:t>
      </w:r>
    </w:p>
    <w:p w:rsidR="00194573" w:rsidRPr="0016154A" w:rsidRDefault="00A64B63" w:rsidP="00A64B63">
      <w:pPr>
        <w:suppressAutoHyphens/>
        <w:jc w:val="right"/>
        <w:rPr>
          <w:sz w:val="28"/>
          <w:szCs w:val="28"/>
        </w:rPr>
      </w:pPr>
      <w:r w:rsidRPr="0016154A">
        <w:rPr>
          <w:sz w:val="28"/>
          <w:szCs w:val="28"/>
        </w:rPr>
        <w:t>Таблица</w:t>
      </w:r>
      <w:r w:rsidR="0016154A" w:rsidRPr="0016154A">
        <w:rPr>
          <w:sz w:val="28"/>
          <w:szCs w:val="28"/>
        </w:rPr>
        <w:t xml:space="preserve"> 11.6</w:t>
      </w:r>
    </w:p>
    <w:p w:rsidR="00A64B63" w:rsidRDefault="00194573" w:rsidP="00A64B63">
      <w:pPr>
        <w:suppressAutoHyphens/>
        <w:autoSpaceDE w:val="0"/>
        <w:autoSpaceDN w:val="0"/>
        <w:adjustRightInd w:val="0"/>
        <w:spacing w:after="120"/>
        <w:ind w:firstLine="0"/>
        <w:jc w:val="center"/>
        <w:rPr>
          <w:sz w:val="28"/>
          <w:szCs w:val="28"/>
        </w:rPr>
      </w:pPr>
      <w:r w:rsidRPr="0016154A">
        <w:rPr>
          <w:rFonts w:eastAsiaTheme="minorEastAsia"/>
          <w:sz w:val="28"/>
          <w:szCs w:val="28"/>
        </w:rPr>
        <w:t xml:space="preserve">Расчёт </w:t>
      </w:r>
      <w:r w:rsidRPr="0016154A">
        <w:rPr>
          <w:sz w:val="28"/>
          <w:szCs w:val="28"/>
        </w:rPr>
        <w:t>планируемого</w:t>
      </w:r>
      <w:r w:rsidRPr="0016154A">
        <w:rPr>
          <w:rFonts w:eastAsiaTheme="minorEastAsia"/>
          <w:sz w:val="28"/>
          <w:szCs w:val="28"/>
        </w:rPr>
        <w:t xml:space="preserve"> среднесуточного расхода питьевой воды</w:t>
      </w:r>
      <w:r w:rsidRPr="00A64B63">
        <w:rPr>
          <w:sz w:val="28"/>
          <w:szCs w:val="28"/>
        </w:rPr>
        <w:t xml:space="preserve"> </w:t>
      </w:r>
    </w:p>
    <w:p w:rsidR="00194573" w:rsidRPr="00A64B63" w:rsidRDefault="00194573" w:rsidP="00A64B63">
      <w:pPr>
        <w:suppressAutoHyphens/>
        <w:autoSpaceDE w:val="0"/>
        <w:autoSpaceDN w:val="0"/>
        <w:adjustRightInd w:val="0"/>
        <w:spacing w:after="120"/>
        <w:ind w:firstLine="0"/>
        <w:jc w:val="center"/>
        <w:rPr>
          <w:sz w:val="28"/>
          <w:szCs w:val="28"/>
        </w:rPr>
      </w:pPr>
      <w:r w:rsidRPr="00A64B63">
        <w:rPr>
          <w:sz w:val="28"/>
          <w:szCs w:val="28"/>
        </w:rPr>
        <w:t>округа Муром</w:t>
      </w:r>
    </w:p>
    <w:tbl>
      <w:tblPr>
        <w:tblW w:w="9427" w:type="dxa"/>
        <w:jc w:val="center"/>
        <w:tblLook w:val="04A0" w:firstRow="1" w:lastRow="0" w:firstColumn="1" w:lastColumn="0" w:noHBand="0" w:noVBand="1"/>
      </w:tblPr>
      <w:tblGrid>
        <w:gridCol w:w="2922"/>
        <w:gridCol w:w="2151"/>
        <w:gridCol w:w="1530"/>
        <w:gridCol w:w="2824"/>
      </w:tblGrid>
      <w:tr w:rsidR="00194573" w:rsidRPr="00781A16" w:rsidTr="006C39B9">
        <w:trPr>
          <w:tblHeader/>
          <w:jc w:val="center"/>
        </w:trPr>
        <w:tc>
          <w:tcPr>
            <w:tcW w:w="2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A64B63" w:rsidRDefault="00194573" w:rsidP="00A64B63">
            <w:pPr>
              <w:suppressAutoHyphens/>
              <w:ind w:firstLine="0"/>
              <w:jc w:val="center"/>
              <w:rPr>
                <w:sz w:val="22"/>
                <w:szCs w:val="22"/>
              </w:rPr>
            </w:pPr>
            <w:r w:rsidRPr="00A64B63">
              <w:rPr>
                <w:sz w:val="22"/>
                <w:szCs w:val="22"/>
              </w:rPr>
              <w:t>Наименование потребителей</w:t>
            </w:r>
          </w:p>
        </w:tc>
        <w:tc>
          <w:tcPr>
            <w:tcW w:w="2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A64B63" w:rsidRDefault="00194573" w:rsidP="00A64B63">
            <w:pPr>
              <w:suppressAutoHyphens/>
              <w:ind w:firstLine="0"/>
              <w:jc w:val="center"/>
              <w:rPr>
                <w:sz w:val="22"/>
                <w:szCs w:val="22"/>
              </w:rPr>
            </w:pPr>
            <w:r w:rsidRPr="00A64B63">
              <w:rPr>
                <w:sz w:val="22"/>
                <w:szCs w:val="22"/>
              </w:rPr>
              <w:t xml:space="preserve">Норма водопотребления, </w:t>
            </w:r>
            <w:proofErr w:type="gramStart"/>
            <w:r w:rsidRPr="00A64B63">
              <w:rPr>
                <w:sz w:val="22"/>
                <w:szCs w:val="22"/>
              </w:rPr>
              <w:t>л</w:t>
            </w:r>
            <w:proofErr w:type="gramEnd"/>
            <w:r w:rsidRPr="00A64B63">
              <w:rPr>
                <w:sz w:val="22"/>
                <w:szCs w:val="22"/>
              </w:rPr>
              <w:t>/сут. на человека</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A64B63" w:rsidRDefault="00194573" w:rsidP="00A64B63">
            <w:pPr>
              <w:suppressAutoHyphens/>
              <w:ind w:firstLine="0"/>
              <w:jc w:val="center"/>
              <w:rPr>
                <w:sz w:val="22"/>
                <w:szCs w:val="22"/>
              </w:rPr>
            </w:pPr>
            <w:r w:rsidRPr="00A64B63">
              <w:rPr>
                <w:sz w:val="22"/>
                <w:szCs w:val="22"/>
              </w:rPr>
              <w:t>Население, чел.</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A64B63" w:rsidRDefault="00194573" w:rsidP="00A64B63">
            <w:pPr>
              <w:suppressAutoHyphens/>
              <w:ind w:firstLine="0"/>
              <w:jc w:val="center"/>
              <w:rPr>
                <w:sz w:val="22"/>
                <w:szCs w:val="22"/>
              </w:rPr>
            </w:pPr>
            <w:r w:rsidRPr="00A64B63">
              <w:rPr>
                <w:sz w:val="22"/>
                <w:szCs w:val="22"/>
              </w:rPr>
              <w:t>Среднесуточный расход питьевой воды тыс. м</w:t>
            </w:r>
            <w:r w:rsidRPr="00A64B63">
              <w:rPr>
                <w:sz w:val="22"/>
                <w:szCs w:val="22"/>
                <w:vertAlign w:val="superscript"/>
              </w:rPr>
              <w:t>3</w:t>
            </w:r>
            <w:r w:rsidRPr="00A64B63">
              <w:rPr>
                <w:sz w:val="22"/>
                <w:szCs w:val="22"/>
              </w:rPr>
              <w:t>/сут.</w:t>
            </w:r>
          </w:p>
        </w:tc>
      </w:tr>
      <w:tr w:rsidR="00194573" w:rsidRPr="00781A16" w:rsidTr="00194573">
        <w:trPr>
          <w:tblHeader/>
          <w:jc w:val="center"/>
        </w:trPr>
        <w:tc>
          <w:tcPr>
            <w:tcW w:w="9427" w:type="dxa"/>
            <w:gridSpan w:val="4"/>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b/>
                <w:sz w:val="22"/>
                <w:szCs w:val="22"/>
              </w:rPr>
            </w:pPr>
            <w:r w:rsidRPr="00A64B63">
              <w:rPr>
                <w:b/>
                <w:sz w:val="22"/>
                <w:szCs w:val="22"/>
              </w:rPr>
              <w:t>Первая очередь (2030 год)</w:t>
            </w:r>
          </w:p>
        </w:tc>
      </w:tr>
      <w:tr w:rsidR="00194573" w:rsidRPr="00781A16" w:rsidTr="00194573">
        <w:trPr>
          <w:jc w:val="center"/>
        </w:trPr>
        <w:tc>
          <w:tcPr>
            <w:tcW w:w="9427" w:type="dxa"/>
            <w:gridSpan w:val="4"/>
            <w:tcBorders>
              <w:top w:val="single" w:sz="4" w:space="0" w:color="auto"/>
              <w:left w:val="single" w:sz="4" w:space="0" w:color="auto"/>
              <w:bottom w:val="single" w:sz="4" w:space="0" w:color="auto"/>
              <w:right w:val="single" w:sz="4" w:space="0" w:color="auto"/>
            </w:tcBorders>
            <w:vAlign w:val="center"/>
            <w:hideMark/>
          </w:tcPr>
          <w:p w:rsidR="00194573" w:rsidRPr="00A64B63" w:rsidRDefault="00194573" w:rsidP="00A64B63">
            <w:pPr>
              <w:suppressAutoHyphens/>
              <w:ind w:firstLine="0"/>
              <w:rPr>
                <w:sz w:val="22"/>
                <w:szCs w:val="22"/>
              </w:rPr>
            </w:pPr>
            <w:r w:rsidRPr="00A64B63">
              <w:rPr>
                <w:sz w:val="22"/>
                <w:szCs w:val="22"/>
              </w:rPr>
              <w:t>Население округа Муром</w:t>
            </w:r>
          </w:p>
        </w:tc>
      </w:tr>
      <w:tr w:rsidR="00194573" w:rsidRPr="00781A16" w:rsidTr="00194573">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Многоквартирная застройка</w:t>
            </w:r>
          </w:p>
        </w:tc>
        <w:tc>
          <w:tcPr>
            <w:tcW w:w="2151"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195</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88,7</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17,3</w:t>
            </w:r>
          </w:p>
        </w:tc>
      </w:tr>
      <w:tr w:rsidR="00194573" w:rsidRPr="00781A16" w:rsidTr="00194573">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Индивидуальная застройка</w:t>
            </w:r>
          </w:p>
        </w:tc>
        <w:tc>
          <w:tcPr>
            <w:tcW w:w="2151"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140</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25,0</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3,5</w:t>
            </w:r>
          </w:p>
        </w:tc>
      </w:tr>
      <w:tr w:rsidR="00194573" w:rsidRPr="00781A16" w:rsidTr="00194573">
        <w:trPr>
          <w:jc w:val="center"/>
        </w:trPr>
        <w:tc>
          <w:tcPr>
            <w:tcW w:w="5073" w:type="dxa"/>
            <w:gridSpan w:val="2"/>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Итого</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113,7</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20,8</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Прочие потребители, включая промышленные предприятия</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7,4</w:t>
            </w:r>
          </w:p>
        </w:tc>
      </w:tr>
      <w:tr w:rsidR="00194573" w:rsidRPr="00781A16" w:rsidTr="00194573">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Полив (33%)</w:t>
            </w:r>
          </w:p>
        </w:tc>
        <w:tc>
          <w:tcPr>
            <w:tcW w:w="2151"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70</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113,7</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2,6</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 xml:space="preserve">Итого </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30,8</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Неучтённые расходы – 10%</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3,1</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Всего (округленно)</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34,0</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Максимальный суточный расход с</w:t>
            </w:r>
            <w:proofErr w:type="gramStart"/>
            <w:r w:rsidRPr="00A64B63">
              <w:rPr>
                <w:sz w:val="22"/>
                <w:szCs w:val="22"/>
              </w:rPr>
              <w:t xml:space="preserve"> К</w:t>
            </w:r>
            <w:proofErr w:type="gramEnd"/>
            <w:r w:rsidRPr="00A64B63">
              <w:rPr>
                <w:sz w:val="22"/>
                <w:szCs w:val="22"/>
              </w:rPr>
              <w:t>=1,2</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41,0</w:t>
            </w:r>
          </w:p>
        </w:tc>
      </w:tr>
      <w:tr w:rsidR="00194573" w:rsidRPr="00781A16" w:rsidTr="00194573">
        <w:trPr>
          <w:jc w:val="center"/>
        </w:trPr>
        <w:tc>
          <w:tcPr>
            <w:tcW w:w="9427" w:type="dxa"/>
            <w:gridSpan w:val="4"/>
            <w:tcBorders>
              <w:top w:val="single" w:sz="4" w:space="0" w:color="auto"/>
              <w:left w:val="single" w:sz="4" w:space="0" w:color="auto"/>
              <w:bottom w:val="single" w:sz="4" w:space="0" w:color="auto"/>
              <w:right w:val="single" w:sz="4" w:space="0" w:color="auto"/>
            </w:tcBorders>
            <w:vAlign w:val="center"/>
          </w:tcPr>
          <w:p w:rsidR="00194573" w:rsidRPr="00A64B63" w:rsidRDefault="00A64B63" w:rsidP="00A64B63">
            <w:pPr>
              <w:suppressAutoHyphens/>
              <w:ind w:firstLine="0"/>
              <w:jc w:val="center"/>
              <w:rPr>
                <w:b/>
                <w:sz w:val="22"/>
                <w:szCs w:val="22"/>
              </w:rPr>
            </w:pPr>
            <w:r w:rsidRPr="00A64B63">
              <w:rPr>
                <w:b/>
                <w:sz w:val="22"/>
                <w:szCs w:val="22"/>
              </w:rPr>
              <w:t>Расчётный</w:t>
            </w:r>
            <w:r w:rsidR="00194573" w:rsidRPr="00A64B63">
              <w:rPr>
                <w:b/>
                <w:sz w:val="22"/>
                <w:szCs w:val="22"/>
              </w:rPr>
              <w:t xml:space="preserve"> срок (2040 год)</w:t>
            </w:r>
          </w:p>
        </w:tc>
      </w:tr>
      <w:tr w:rsidR="00194573" w:rsidRPr="00781A16" w:rsidTr="00194573">
        <w:trPr>
          <w:jc w:val="center"/>
        </w:trPr>
        <w:tc>
          <w:tcPr>
            <w:tcW w:w="9427" w:type="dxa"/>
            <w:gridSpan w:val="4"/>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Население округа Муром</w:t>
            </w:r>
          </w:p>
        </w:tc>
      </w:tr>
      <w:tr w:rsidR="00194573" w:rsidRPr="00781A16" w:rsidTr="00194573">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Многоквартирная застройка</w:t>
            </w:r>
          </w:p>
        </w:tc>
        <w:tc>
          <w:tcPr>
            <w:tcW w:w="2151"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195</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90,3</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17,6</w:t>
            </w:r>
          </w:p>
        </w:tc>
      </w:tr>
      <w:tr w:rsidR="00194573" w:rsidRPr="00781A16" w:rsidTr="00194573">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Индивидуальная застройка</w:t>
            </w:r>
          </w:p>
        </w:tc>
        <w:tc>
          <w:tcPr>
            <w:tcW w:w="2151"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140</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29,0</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4,1</w:t>
            </w:r>
          </w:p>
        </w:tc>
      </w:tr>
      <w:tr w:rsidR="00194573" w:rsidRPr="00781A16" w:rsidTr="00194573">
        <w:trPr>
          <w:jc w:val="center"/>
        </w:trPr>
        <w:tc>
          <w:tcPr>
            <w:tcW w:w="5073" w:type="dxa"/>
            <w:gridSpan w:val="2"/>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Итого</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119,3</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21,7</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Прочие потребители, включая промышленные предприятия</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7,4</w:t>
            </w:r>
          </w:p>
        </w:tc>
      </w:tr>
      <w:tr w:rsidR="00194573" w:rsidRPr="00781A16" w:rsidTr="00194573">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Полив (33%)</w:t>
            </w:r>
          </w:p>
        </w:tc>
        <w:tc>
          <w:tcPr>
            <w:tcW w:w="2151"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70</w:t>
            </w:r>
          </w:p>
        </w:tc>
        <w:tc>
          <w:tcPr>
            <w:tcW w:w="1530"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119,3</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2,7</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Итого</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31,8</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Неучтённые расходы – 10%</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3,2</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Всего (округленно)</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35,0</w:t>
            </w:r>
          </w:p>
        </w:tc>
      </w:tr>
      <w:tr w:rsidR="00194573" w:rsidRPr="00781A16" w:rsidTr="00194573">
        <w:trPr>
          <w:jc w:val="center"/>
        </w:trPr>
        <w:tc>
          <w:tcPr>
            <w:tcW w:w="6603" w:type="dxa"/>
            <w:gridSpan w:val="3"/>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rPr>
                <w:sz w:val="22"/>
                <w:szCs w:val="22"/>
              </w:rPr>
            </w:pPr>
            <w:r w:rsidRPr="00A64B63">
              <w:rPr>
                <w:sz w:val="22"/>
                <w:szCs w:val="22"/>
              </w:rPr>
              <w:t>Максимальный суточный расход с</w:t>
            </w:r>
            <w:proofErr w:type="gramStart"/>
            <w:r w:rsidRPr="00A64B63">
              <w:rPr>
                <w:sz w:val="22"/>
                <w:szCs w:val="22"/>
              </w:rPr>
              <w:t xml:space="preserve"> К</w:t>
            </w:r>
            <w:proofErr w:type="gramEnd"/>
            <w:r w:rsidRPr="00A64B63">
              <w:rPr>
                <w:sz w:val="22"/>
                <w:szCs w:val="22"/>
              </w:rPr>
              <w:t>=1,2 (</w:t>
            </w:r>
            <w:r w:rsidR="00A64B63" w:rsidRPr="00A64B63">
              <w:rPr>
                <w:sz w:val="22"/>
                <w:szCs w:val="22"/>
              </w:rPr>
              <w:t>округлённо</w:t>
            </w:r>
            <w:r w:rsidRPr="00A64B63">
              <w:rPr>
                <w:sz w:val="22"/>
                <w:szCs w:val="22"/>
              </w:rPr>
              <w:t>)</w:t>
            </w:r>
          </w:p>
        </w:tc>
        <w:tc>
          <w:tcPr>
            <w:tcW w:w="2824" w:type="dxa"/>
            <w:tcBorders>
              <w:top w:val="single" w:sz="4" w:space="0" w:color="auto"/>
              <w:left w:val="single" w:sz="4" w:space="0" w:color="auto"/>
              <w:bottom w:val="single" w:sz="4" w:space="0" w:color="auto"/>
              <w:right w:val="single" w:sz="4" w:space="0" w:color="auto"/>
            </w:tcBorders>
            <w:vAlign w:val="center"/>
          </w:tcPr>
          <w:p w:rsidR="00194573" w:rsidRPr="00A64B63" w:rsidRDefault="00194573" w:rsidP="00A64B63">
            <w:pPr>
              <w:suppressAutoHyphens/>
              <w:ind w:firstLine="0"/>
              <w:jc w:val="center"/>
              <w:rPr>
                <w:sz w:val="22"/>
                <w:szCs w:val="22"/>
              </w:rPr>
            </w:pPr>
            <w:r w:rsidRPr="00A64B63">
              <w:rPr>
                <w:sz w:val="22"/>
                <w:szCs w:val="22"/>
              </w:rPr>
              <w:t>42,0</w:t>
            </w:r>
          </w:p>
        </w:tc>
      </w:tr>
    </w:tbl>
    <w:p w:rsidR="00A64B63" w:rsidRDefault="00A64B63" w:rsidP="00194573">
      <w:pPr>
        <w:suppressAutoHyphens/>
        <w:rPr>
          <w:rFonts w:eastAsia="BatangChe"/>
          <w:i/>
          <w:sz w:val="26"/>
          <w:szCs w:val="26"/>
        </w:rPr>
      </w:pPr>
    </w:p>
    <w:p w:rsidR="00194573" w:rsidRPr="00A64B63" w:rsidRDefault="00194573" w:rsidP="00194573">
      <w:pPr>
        <w:suppressAutoHyphens/>
        <w:rPr>
          <w:rFonts w:eastAsia="BatangChe"/>
        </w:rPr>
      </w:pPr>
      <w:r w:rsidRPr="00A64B63">
        <w:rPr>
          <w:rFonts w:eastAsia="BatangChe"/>
          <w:i/>
        </w:rPr>
        <w:t>Примечание к таблице:</w:t>
      </w:r>
      <w:r w:rsidRPr="00A64B63">
        <w:rPr>
          <w:rFonts w:eastAsia="BatangChe"/>
        </w:rPr>
        <w:t xml:space="preserve"> </w:t>
      </w:r>
      <w:r w:rsidR="00A64B63" w:rsidRPr="00A64B63">
        <w:rPr>
          <w:rFonts w:eastAsia="BatangChe"/>
        </w:rPr>
        <w:t>расчёты</w:t>
      </w:r>
      <w:r w:rsidRPr="00A64B63">
        <w:rPr>
          <w:rFonts w:eastAsia="BatangChe"/>
        </w:rPr>
        <w:t xml:space="preserve"> подлежат уточнению на следующей стадии проектирования. </w:t>
      </w:r>
    </w:p>
    <w:p w:rsidR="00194573" w:rsidRPr="0016154A" w:rsidRDefault="00194573" w:rsidP="00A64B63">
      <w:pPr>
        <w:suppressAutoHyphens/>
        <w:spacing w:before="120" w:after="120"/>
        <w:ind w:firstLine="709"/>
        <w:rPr>
          <w:b/>
          <w:i/>
          <w:sz w:val="28"/>
          <w:szCs w:val="28"/>
        </w:rPr>
      </w:pPr>
      <w:r w:rsidRPr="0016154A">
        <w:rPr>
          <w:b/>
          <w:i/>
          <w:sz w:val="28"/>
          <w:szCs w:val="28"/>
        </w:rPr>
        <w:t>Расход воды на пожаротушение</w:t>
      </w:r>
    </w:p>
    <w:p w:rsidR="00194573" w:rsidRPr="00A64B63" w:rsidRDefault="00A64B63" w:rsidP="00A64B63">
      <w:pPr>
        <w:suppressAutoHyphens/>
        <w:spacing w:after="120"/>
        <w:ind w:firstLine="709"/>
        <w:rPr>
          <w:snapToGrid w:val="0"/>
          <w:sz w:val="28"/>
          <w:szCs w:val="28"/>
        </w:rPr>
      </w:pPr>
      <w:r w:rsidRPr="00A64B63">
        <w:rPr>
          <w:snapToGrid w:val="0"/>
          <w:sz w:val="28"/>
          <w:szCs w:val="28"/>
        </w:rPr>
        <w:t>Расчётный</w:t>
      </w:r>
      <w:r w:rsidR="00194573" w:rsidRPr="00A64B63">
        <w:rPr>
          <w:snapToGrid w:val="0"/>
          <w:sz w:val="28"/>
          <w:szCs w:val="28"/>
        </w:rPr>
        <w:t xml:space="preserve"> расход воды на наружное пожаротушение и расчётное количество одновременных пожаров принимается в соответствии с таблицей 1 </w:t>
      </w:r>
      <w:r w:rsidR="00194573" w:rsidRPr="00A64B63">
        <w:rPr>
          <w:spacing w:val="1"/>
          <w:sz w:val="28"/>
          <w:szCs w:val="28"/>
        </w:rPr>
        <w:t>СП 8.13130.2009</w:t>
      </w:r>
      <w:r w:rsidR="00194573" w:rsidRPr="00A64B63">
        <w:rPr>
          <w:sz w:val="28"/>
          <w:szCs w:val="28"/>
        </w:rPr>
        <w:t xml:space="preserve"> «Системы противопожарной защиты. Источники наружного противопожарного водоснабжения. Требования пожарной безопасности», </w:t>
      </w:r>
      <w:r w:rsidR="00194573" w:rsidRPr="00A64B63">
        <w:rPr>
          <w:snapToGrid w:val="0"/>
          <w:sz w:val="28"/>
          <w:szCs w:val="28"/>
        </w:rPr>
        <w:t xml:space="preserve">исходя из характера застройки и проектной численности населения. </w:t>
      </w:r>
      <w:r w:rsidRPr="00A64B63">
        <w:rPr>
          <w:snapToGrid w:val="0"/>
          <w:sz w:val="28"/>
          <w:szCs w:val="28"/>
        </w:rPr>
        <w:t>Расчётная</w:t>
      </w:r>
      <w:r w:rsidR="00194573" w:rsidRPr="00A64B63">
        <w:rPr>
          <w:snapToGrid w:val="0"/>
          <w:sz w:val="28"/>
          <w:szCs w:val="28"/>
        </w:rPr>
        <w:t xml:space="preserve"> продолжительность тушения одного пожара составляет </w:t>
      </w:r>
      <w:r w:rsidR="00194573" w:rsidRPr="00A64B63">
        <w:rPr>
          <w:snapToGrid w:val="0"/>
          <w:sz w:val="28"/>
          <w:szCs w:val="28"/>
        </w:rPr>
        <w:lastRenderedPageBreak/>
        <w:t xml:space="preserve">3 часа, а время пополнения пожарного </w:t>
      </w:r>
      <w:r w:rsidRPr="00A64B63">
        <w:rPr>
          <w:snapToGrid w:val="0"/>
          <w:sz w:val="28"/>
          <w:szCs w:val="28"/>
        </w:rPr>
        <w:t>объёма</w:t>
      </w:r>
      <w:r w:rsidR="00194573" w:rsidRPr="00A64B63">
        <w:rPr>
          <w:snapToGrid w:val="0"/>
          <w:sz w:val="28"/>
          <w:szCs w:val="28"/>
        </w:rPr>
        <w:t xml:space="preserve"> воды 24 часа.</w:t>
      </w:r>
    </w:p>
    <w:p w:rsidR="00194573" w:rsidRPr="00A64B63" w:rsidRDefault="00194573" w:rsidP="00A64B63">
      <w:pPr>
        <w:suppressAutoHyphens/>
        <w:spacing w:after="120"/>
        <w:ind w:firstLine="709"/>
        <w:rPr>
          <w:snapToGrid w:val="0"/>
          <w:spacing w:val="-10"/>
          <w:sz w:val="28"/>
          <w:szCs w:val="28"/>
        </w:rPr>
      </w:pPr>
      <w:r w:rsidRPr="00A64B63">
        <w:rPr>
          <w:snapToGrid w:val="0"/>
          <w:spacing w:val="-10"/>
          <w:sz w:val="28"/>
          <w:szCs w:val="28"/>
        </w:rPr>
        <w:t xml:space="preserve">На первую очередь и </w:t>
      </w:r>
      <w:r w:rsidR="00A64B63" w:rsidRPr="00A64B63">
        <w:rPr>
          <w:snapToGrid w:val="0"/>
          <w:spacing w:val="-10"/>
          <w:sz w:val="28"/>
          <w:szCs w:val="28"/>
        </w:rPr>
        <w:t>расчётный</w:t>
      </w:r>
      <w:r w:rsidRPr="00A64B63">
        <w:rPr>
          <w:snapToGrid w:val="0"/>
          <w:spacing w:val="-10"/>
          <w:sz w:val="28"/>
          <w:szCs w:val="28"/>
        </w:rPr>
        <w:t xml:space="preserve"> срок принимается три одновременных пожара. </w:t>
      </w:r>
      <w:r w:rsidRPr="00A64B63">
        <w:rPr>
          <w:rFonts w:eastAsiaTheme="majorEastAsia"/>
          <w:color w:val="272727" w:themeColor="text1" w:themeTint="D8"/>
          <w:spacing w:val="-10"/>
          <w:sz w:val="28"/>
          <w:szCs w:val="28"/>
        </w:rPr>
        <w:t>Расход воды на наружное пожаротушение составляет 40 л/</w:t>
      </w:r>
      <w:proofErr w:type="gramStart"/>
      <w:r w:rsidRPr="00A64B63">
        <w:rPr>
          <w:rFonts w:eastAsiaTheme="majorEastAsia"/>
          <w:color w:val="272727" w:themeColor="text1" w:themeTint="D8"/>
          <w:spacing w:val="-10"/>
          <w:sz w:val="28"/>
          <w:szCs w:val="28"/>
        </w:rPr>
        <w:t>с</w:t>
      </w:r>
      <w:proofErr w:type="gramEnd"/>
      <w:r w:rsidRPr="00A64B63">
        <w:rPr>
          <w:rFonts w:eastAsiaTheme="majorEastAsia"/>
          <w:color w:val="272727" w:themeColor="text1" w:themeTint="D8"/>
          <w:spacing w:val="-10"/>
          <w:sz w:val="28"/>
          <w:szCs w:val="28"/>
        </w:rPr>
        <w:t xml:space="preserve"> </w:t>
      </w:r>
      <w:proofErr w:type="gramStart"/>
      <w:r w:rsidRPr="00A64B63">
        <w:rPr>
          <w:rFonts w:eastAsiaTheme="majorEastAsia"/>
          <w:color w:val="272727" w:themeColor="text1" w:themeTint="D8"/>
          <w:spacing w:val="-10"/>
          <w:sz w:val="28"/>
          <w:szCs w:val="28"/>
        </w:rPr>
        <w:t>на</w:t>
      </w:r>
      <w:proofErr w:type="gramEnd"/>
      <w:r w:rsidRPr="00A64B63">
        <w:rPr>
          <w:rFonts w:eastAsiaTheme="majorEastAsia"/>
          <w:color w:val="272727" w:themeColor="text1" w:themeTint="D8"/>
          <w:spacing w:val="-10"/>
          <w:sz w:val="28"/>
          <w:szCs w:val="28"/>
        </w:rPr>
        <w:t xml:space="preserve"> один пожар.</w:t>
      </w:r>
    </w:p>
    <w:p w:rsidR="00194573" w:rsidRPr="00A64B63" w:rsidRDefault="00194573" w:rsidP="00A64B63">
      <w:pPr>
        <w:suppressAutoHyphens/>
        <w:spacing w:after="120"/>
        <w:ind w:firstLine="709"/>
        <w:rPr>
          <w:snapToGrid w:val="0"/>
          <w:sz w:val="28"/>
          <w:szCs w:val="28"/>
        </w:rPr>
      </w:pPr>
      <w:r w:rsidRPr="00A64B63">
        <w:rPr>
          <w:snapToGrid w:val="0"/>
          <w:sz w:val="28"/>
          <w:szCs w:val="28"/>
        </w:rPr>
        <w:t xml:space="preserve">Требуемый неприкосновенный </w:t>
      </w:r>
      <w:r w:rsidR="00A64B63" w:rsidRPr="00A64B63">
        <w:rPr>
          <w:snapToGrid w:val="0"/>
          <w:sz w:val="28"/>
          <w:szCs w:val="28"/>
        </w:rPr>
        <w:t>трёхчасовой</w:t>
      </w:r>
      <w:r w:rsidRPr="00A64B63">
        <w:rPr>
          <w:snapToGrid w:val="0"/>
          <w:sz w:val="28"/>
          <w:szCs w:val="28"/>
        </w:rPr>
        <w:t xml:space="preserve"> противопожарный запас воды составит 1296 м</w:t>
      </w:r>
      <w:r w:rsidRPr="00A64B63">
        <w:rPr>
          <w:snapToGrid w:val="0"/>
          <w:sz w:val="28"/>
          <w:szCs w:val="28"/>
          <w:vertAlign w:val="superscript"/>
        </w:rPr>
        <w:t>3</w:t>
      </w:r>
      <w:r w:rsidRPr="00A64B63">
        <w:rPr>
          <w:snapToGrid w:val="0"/>
          <w:sz w:val="28"/>
          <w:szCs w:val="28"/>
        </w:rPr>
        <w:t xml:space="preserve"> </w:t>
      </w:r>
      <w:r w:rsidRPr="00A64B63">
        <w:rPr>
          <w:rFonts w:eastAsiaTheme="majorEastAsia"/>
          <w:color w:val="272727" w:themeColor="text1" w:themeTint="D8"/>
          <w:sz w:val="28"/>
          <w:szCs w:val="28"/>
        </w:rPr>
        <w:t>–</w:t>
      </w:r>
      <w:r w:rsidRPr="00A64B63">
        <w:rPr>
          <w:snapToGrid w:val="0"/>
          <w:sz w:val="28"/>
          <w:szCs w:val="28"/>
        </w:rPr>
        <w:t xml:space="preserve"> (120 х 3600 х 3)/1000) и будет храниться в резервуарах чистой воды Александровского водозабора.</w:t>
      </w:r>
    </w:p>
    <w:p w:rsidR="00194573" w:rsidRPr="00A64B63" w:rsidRDefault="00194573" w:rsidP="00194573">
      <w:pPr>
        <w:suppressAutoHyphens/>
        <w:rPr>
          <w:snapToGrid w:val="0"/>
          <w:sz w:val="28"/>
          <w:szCs w:val="28"/>
        </w:rPr>
      </w:pPr>
      <w:r w:rsidRPr="00A64B63">
        <w:rPr>
          <w:sz w:val="28"/>
          <w:szCs w:val="28"/>
        </w:rPr>
        <w:t>Предусматривается объединение противопожарного хозяйственно-питьевого водопровода.</w:t>
      </w:r>
      <w:r w:rsidRPr="00A64B63">
        <w:rPr>
          <w:snapToGrid w:val="0"/>
          <w:sz w:val="28"/>
          <w:szCs w:val="28"/>
        </w:rPr>
        <w:t xml:space="preserve"> </w:t>
      </w:r>
    </w:p>
    <w:p w:rsidR="00194573" w:rsidRPr="00A64B63" w:rsidRDefault="00194573" w:rsidP="00194573">
      <w:pPr>
        <w:suppressAutoHyphens/>
        <w:rPr>
          <w:sz w:val="28"/>
          <w:szCs w:val="28"/>
        </w:rPr>
      </w:pPr>
      <w:r w:rsidRPr="00A64B63">
        <w:rPr>
          <w:sz w:val="28"/>
          <w:szCs w:val="28"/>
        </w:rPr>
        <w:t xml:space="preserve">Во всех сельских населенных пунктах, </w:t>
      </w:r>
      <w:r w:rsidR="000D7E00" w:rsidRPr="00A64B63">
        <w:rPr>
          <w:sz w:val="28"/>
          <w:szCs w:val="28"/>
        </w:rPr>
        <w:t>включённых</w:t>
      </w:r>
      <w:r w:rsidRPr="00A64B63">
        <w:rPr>
          <w:sz w:val="28"/>
          <w:szCs w:val="28"/>
        </w:rPr>
        <w:t xml:space="preserve"> в состав округа Муром необходимо строительство местных противопожарных </w:t>
      </w:r>
      <w:r w:rsidR="000D7E00" w:rsidRPr="00A64B63">
        <w:rPr>
          <w:sz w:val="28"/>
          <w:szCs w:val="28"/>
        </w:rPr>
        <w:t>водоёмов</w:t>
      </w:r>
      <w:r w:rsidRPr="00A64B63">
        <w:rPr>
          <w:sz w:val="28"/>
          <w:szCs w:val="28"/>
        </w:rPr>
        <w:t xml:space="preserve"> и устройство подъездов к искусственным </w:t>
      </w:r>
      <w:r w:rsidR="000D7E00" w:rsidRPr="00A64B63">
        <w:rPr>
          <w:sz w:val="28"/>
          <w:szCs w:val="28"/>
        </w:rPr>
        <w:t>водоёмам</w:t>
      </w:r>
      <w:r w:rsidRPr="00A64B63">
        <w:rPr>
          <w:sz w:val="28"/>
          <w:szCs w:val="28"/>
        </w:rPr>
        <w:t xml:space="preserve"> и водотокам для забора воды на пожаротушение.</w:t>
      </w:r>
    </w:p>
    <w:p w:rsidR="00194573" w:rsidRPr="00A64B63" w:rsidRDefault="00194573" w:rsidP="00194573">
      <w:pPr>
        <w:suppressAutoHyphens/>
        <w:rPr>
          <w:snapToGrid w:val="0"/>
          <w:sz w:val="28"/>
          <w:szCs w:val="28"/>
        </w:rPr>
      </w:pPr>
      <w:r w:rsidRPr="00A64B63">
        <w:rPr>
          <w:sz w:val="28"/>
          <w:szCs w:val="28"/>
        </w:rPr>
        <w:t>Предприятия</w:t>
      </w:r>
      <w:r w:rsidRPr="00A64B63">
        <w:rPr>
          <w:snapToGrid w:val="0"/>
          <w:sz w:val="28"/>
          <w:szCs w:val="28"/>
        </w:rPr>
        <w:t>, имеющие ведомственные водопроводы, должны обеспечивать пожаротушение из собственных систем водоснабжения.</w:t>
      </w:r>
    </w:p>
    <w:p w:rsidR="00194573" w:rsidRPr="00A64B63" w:rsidRDefault="00194573" w:rsidP="004B1F82">
      <w:pPr>
        <w:suppressAutoHyphens/>
        <w:spacing w:before="120" w:after="120"/>
        <w:ind w:firstLine="709"/>
        <w:rPr>
          <w:b/>
          <w:i/>
          <w:sz w:val="28"/>
          <w:szCs w:val="28"/>
        </w:rPr>
      </w:pPr>
      <w:r w:rsidRPr="00A64B63">
        <w:rPr>
          <w:b/>
          <w:i/>
          <w:sz w:val="28"/>
          <w:szCs w:val="28"/>
        </w:rPr>
        <w:t>Мероприятия по развитию централизованной системы водоснабжения округа Муром</w:t>
      </w:r>
    </w:p>
    <w:p w:rsidR="00194573" w:rsidRPr="00A64B63" w:rsidRDefault="00194573" w:rsidP="004B1F82">
      <w:pPr>
        <w:suppressAutoHyphens/>
        <w:spacing w:after="120"/>
        <w:ind w:firstLine="709"/>
        <w:rPr>
          <w:sz w:val="28"/>
          <w:szCs w:val="28"/>
        </w:rPr>
      </w:pPr>
      <w:r w:rsidRPr="00A64B63">
        <w:rPr>
          <w:sz w:val="28"/>
          <w:szCs w:val="28"/>
        </w:rPr>
        <w:t>Основная концепция развития системы централизованного водоснабжения округа Муром включает следующие основные мероприятия:</w:t>
      </w:r>
    </w:p>
    <w:p w:rsidR="00194573" w:rsidRPr="00A64B63" w:rsidRDefault="00194573" w:rsidP="004B1F82">
      <w:pPr>
        <w:pStyle w:val="affffe"/>
        <w:numPr>
          <w:ilvl w:val="0"/>
          <w:numId w:val="63"/>
        </w:numPr>
        <w:suppressAutoHyphens/>
        <w:spacing w:after="120"/>
        <w:ind w:left="0" w:firstLine="709"/>
        <w:jc w:val="both"/>
        <w:rPr>
          <w:sz w:val="28"/>
          <w:szCs w:val="28"/>
        </w:rPr>
      </w:pPr>
      <w:r w:rsidRPr="00A64B63">
        <w:rPr>
          <w:sz w:val="28"/>
          <w:szCs w:val="28"/>
        </w:rPr>
        <w:t>развитие Александровского водозабора со строительством дополнительной артезианской скважины и водопроводных очистных сооружений;</w:t>
      </w:r>
    </w:p>
    <w:p w:rsidR="00194573" w:rsidRPr="00A64B63" w:rsidRDefault="00194573" w:rsidP="004B1F82">
      <w:pPr>
        <w:pStyle w:val="affffe"/>
        <w:numPr>
          <w:ilvl w:val="0"/>
          <w:numId w:val="63"/>
        </w:numPr>
        <w:suppressAutoHyphens/>
        <w:spacing w:after="120"/>
        <w:ind w:left="0" w:firstLine="709"/>
        <w:jc w:val="both"/>
        <w:rPr>
          <w:sz w:val="28"/>
          <w:szCs w:val="28"/>
        </w:rPr>
      </w:pPr>
      <w:r w:rsidRPr="00A64B63">
        <w:rPr>
          <w:sz w:val="28"/>
          <w:szCs w:val="28"/>
        </w:rPr>
        <w:t>строительство (при необходимости) пяти пар артезианских скважин Западного водозабора, с целью перевода большинства объектов округа Муром на водоснабжение от единого источника;</w:t>
      </w:r>
    </w:p>
    <w:p w:rsidR="00194573" w:rsidRPr="00A64B63" w:rsidRDefault="00194573" w:rsidP="004B1F82">
      <w:pPr>
        <w:pStyle w:val="affffe"/>
        <w:numPr>
          <w:ilvl w:val="0"/>
          <w:numId w:val="63"/>
        </w:numPr>
        <w:suppressAutoHyphens/>
        <w:spacing w:after="120"/>
        <w:ind w:left="0" w:firstLine="709"/>
        <w:jc w:val="both"/>
        <w:rPr>
          <w:sz w:val="28"/>
          <w:szCs w:val="28"/>
        </w:rPr>
      </w:pPr>
      <w:r w:rsidRPr="00A64B63">
        <w:rPr>
          <w:sz w:val="28"/>
          <w:szCs w:val="28"/>
        </w:rPr>
        <w:t>ликвидация или перевод в резерв большей части городских артезианских скважин с постепенным переводом округа Муром на единый источник водоснабжения.</w:t>
      </w:r>
    </w:p>
    <w:p w:rsidR="00194573" w:rsidRPr="00A64B63" w:rsidRDefault="00194573" w:rsidP="004B1F82">
      <w:pPr>
        <w:suppressAutoHyphens/>
        <w:spacing w:after="120"/>
        <w:ind w:firstLine="709"/>
        <w:rPr>
          <w:sz w:val="28"/>
          <w:szCs w:val="28"/>
        </w:rPr>
      </w:pPr>
      <w:r w:rsidRPr="00A64B63">
        <w:rPr>
          <w:sz w:val="28"/>
          <w:szCs w:val="28"/>
        </w:rPr>
        <w:t>Для обеспечения водоснабжения г. Муром Московской комплексной геолого-гидрологической экспедицией была выполнена детальная разведка подземных вод на участке подземных вод «Западный», расположенном в пойме р. Оки в 3–15 км от города. Территория участка «Западный» включает площадку Александровского водозабора. По результатам выполненных работ эксплуатационные запасы подземных вод на участке «Западный» утверждены в ГКЗ СССР в 1981 г. в количестве 130,8 тыс. м</w:t>
      </w:r>
      <w:r w:rsidRPr="00A64B63">
        <w:rPr>
          <w:sz w:val="28"/>
          <w:szCs w:val="28"/>
          <w:vertAlign w:val="superscript"/>
        </w:rPr>
        <w:t>3</w:t>
      </w:r>
      <w:r w:rsidRPr="00A64B63">
        <w:rPr>
          <w:sz w:val="28"/>
          <w:szCs w:val="28"/>
        </w:rPr>
        <w:t>/сут</w:t>
      </w:r>
      <w:r w:rsidR="004B1F82">
        <w:rPr>
          <w:sz w:val="28"/>
          <w:szCs w:val="28"/>
        </w:rPr>
        <w:t>.</w:t>
      </w:r>
      <w:r w:rsidRPr="00A64B63">
        <w:rPr>
          <w:sz w:val="28"/>
          <w:szCs w:val="28"/>
        </w:rPr>
        <w:t>, в том числе по категории</w:t>
      </w:r>
      <w:proofErr w:type="gramStart"/>
      <w:r w:rsidRPr="00A64B63">
        <w:rPr>
          <w:sz w:val="28"/>
          <w:szCs w:val="28"/>
        </w:rPr>
        <w:t xml:space="preserve"> А</w:t>
      </w:r>
      <w:proofErr w:type="gramEnd"/>
      <w:r w:rsidRPr="00A64B63">
        <w:rPr>
          <w:sz w:val="28"/>
          <w:szCs w:val="28"/>
        </w:rPr>
        <w:t xml:space="preserve"> – 60,8 тыс. м</w:t>
      </w:r>
      <w:r w:rsidRPr="00A64B63">
        <w:rPr>
          <w:sz w:val="28"/>
          <w:szCs w:val="28"/>
          <w:vertAlign w:val="superscript"/>
        </w:rPr>
        <w:t>3</w:t>
      </w:r>
      <w:r w:rsidRPr="00A64B63">
        <w:rPr>
          <w:sz w:val="28"/>
          <w:szCs w:val="28"/>
        </w:rPr>
        <w:t>/сут. и В – 70,0 тыс. м</w:t>
      </w:r>
      <w:r w:rsidRPr="00A64B63">
        <w:rPr>
          <w:sz w:val="28"/>
          <w:szCs w:val="28"/>
          <w:vertAlign w:val="superscript"/>
        </w:rPr>
        <w:t>3</w:t>
      </w:r>
      <w:r w:rsidRPr="00A64B63">
        <w:rPr>
          <w:sz w:val="28"/>
          <w:szCs w:val="28"/>
        </w:rPr>
        <w:t>/сут.</w:t>
      </w:r>
    </w:p>
    <w:p w:rsidR="00194573" w:rsidRPr="00A64B63" w:rsidRDefault="00194573" w:rsidP="004B1F82">
      <w:pPr>
        <w:suppressAutoHyphens/>
        <w:spacing w:after="120"/>
        <w:ind w:firstLine="709"/>
        <w:rPr>
          <w:sz w:val="28"/>
          <w:szCs w:val="28"/>
        </w:rPr>
      </w:pPr>
      <w:r w:rsidRPr="00A64B63">
        <w:rPr>
          <w:sz w:val="28"/>
          <w:szCs w:val="28"/>
        </w:rPr>
        <w:t xml:space="preserve">В настоящее время </w:t>
      </w:r>
      <w:r w:rsidR="004B1F82" w:rsidRPr="00A64B63">
        <w:rPr>
          <w:sz w:val="28"/>
          <w:szCs w:val="28"/>
        </w:rPr>
        <w:t>разрешённый</w:t>
      </w:r>
      <w:r w:rsidRPr="00A64B63">
        <w:rPr>
          <w:sz w:val="28"/>
          <w:szCs w:val="28"/>
        </w:rPr>
        <w:t xml:space="preserve"> отбор воды из скважин Александровского водозабора составляет 34,7 тыс. м</w:t>
      </w:r>
      <w:r w:rsidRPr="00A64B63">
        <w:rPr>
          <w:sz w:val="28"/>
          <w:szCs w:val="28"/>
          <w:vertAlign w:val="superscript"/>
        </w:rPr>
        <w:t>3</w:t>
      </w:r>
      <w:r w:rsidRPr="00A64B63">
        <w:rPr>
          <w:sz w:val="28"/>
          <w:szCs w:val="28"/>
        </w:rPr>
        <w:t>/сут, фактическая подача воды за 2019 год – 19,9 тыс. м</w:t>
      </w:r>
      <w:r w:rsidRPr="00A64B63">
        <w:rPr>
          <w:sz w:val="28"/>
          <w:szCs w:val="28"/>
          <w:vertAlign w:val="superscript"/>
        </w:rPr>
        <w:t>3</w:t>
      </w:r>
      <w:r w:rsidRPr="00A64B63">
        <w:rPr>
          <w:sz w:val="28"/>
          <w:szCs w:val="28"/>
        </w:rPr>
        <w:t xml:space="preserve">/сут. </w:t>
      </w:r>
    </w:p>
    <w:p w:rsidR="00194573" w:rsidRPr="00A64B63" w:rsidRDefault="00194573" w:rsidP="004B1F82">
      <w:pPr>
        <w:suppressAutoHyphens/>
        <w:spacing w:after="120"/>
        <w:ind w:firstLine="709"/>
        <w:rPr>
          <w:sz w:val="28"/>
          <w:szCs w:val="28"/>
        </w:rPr>
      </w:pPr>
      <w:r w:rsidRPr="00A64B63">
        <w:rPr>
          <w:sz w:val="28"/>
          <w:szCs w:val="28"/>
        </w:rPr>
        <w:t>На сегодняшний день на Александровском водозаборе необходимо провести мероприятия по переутверждению запасов подземных вод.</w:t>
      </w:r>
    </w:p>
    <w:p w:rsidR="00194573" w:rsidRPr="00A64B63" w:rsidRDefault="00194573" w:rsidP="004B1F82">
      <w:pPr>
        <w:suppressAutoHyphens/>
        <w:spacing w:after="120"/>
        <w:ind w:firstLine="709"/>
        <w:rPr>
          <w:sz w:val="28"/>
          <w:szCs w:val="28"/>
        </w:rPr>
      </w:pPr>
      <w:r w:rsidRPr="00A64B63">
        <w:rPr>
          <w:sz w:val="28"/>
          <w:szCs w:val="28"/>
        </w:rPr>
        <w:lastRenderedPageBreak/>
        <w:t>Дополнительная скважина №</w:t>
      </w:r>
      <w:r w:rsidR="004B1F82">
        <w:rPr>
          <w:sz w:val="28"/>
          <w:szCs w:val="28"/>
        </w:rPr>
        <w:t xml:space="preserve"> </w:t>
      </w:r>
      <w:r w:rsidRPr="00A64B63">
        <w:rPr>
          <w:sz w:val="28"/>
          <w:szCs w:val="28"/>
        </w:rPr>
        <w:t xml:space="preserve">11 Александровского водозабора и первая пара артезианских скважин Западного водозабора ориентировочно обеспечат </w:t>
      </w:r>
      <w:proofErr w:type="gramStart"/>
      <w:r w:rsidRPr="00A64B63">
        <w:rPr>
          <w:sz w:val="28"/>
          <w:szCs w:val="28"/>
        </w:rPr>
        <w:t>суммарный</w:t>
      </w:r>
      <w:proofErr w:type="gramEnd"/>
      <w:r w:rsidRPr="00A64B63">
        <w:rPr>
          <w:sz w:val="28"/>
          <w:szCs w:val="28"/>
        </w:rPr>
        <w:t xml:space="preserve"> дополнительный водоотбор 5,7 тыс. м</w:t>
      </w:r>
      <w:r w:rsidRPr="00A64B63">
        <w:rPr>
          <w:sz w:val="28"/>
          <w:szCs w:val="28"/>
          <w:vertAlign w:val="superscript"/>
        </w:rPr>
        <w:t>3</w:t>
      </w:r>
      <w:r w:rsidRPr="00A64B63">
        <w:rPr>
          <w:sz w:val="28"/>
          <w:szCs w:val="28"/>
        </w:rPr>
        <w:t>/сут.</w:t>
      </w:r>
    </w:p>
    <w:p w:rsidR="00194573" w:rsidRPr="00A64B63" w:rsidRDefault="00194573" w:rsidP="004B1F82">
      <w:pPr>
        <w:suppressAutoHyphens/>
        <w:spacing w:after="120"/>
        <w:ind w:firstLine="709"/>
        <w:rPr>
          <w:sz w:val="28"/>
          <w:szCs w:val="28"/>
        </w:rPr>
      </w:pPr>
      <w:r w:rsidRPr="00A64B63">
        <w:rPr>
          <w:sz w:val="28"/>
          <w:szCs w:val="28"/>
        </w:rPr>
        <w:t xml:space="preserve">С </w:t>
      </w:r>
      <w:r w:rsidR="004B1F82" w:rsidRPr="00A64B63">
        <w:rPr>
          <w:sz w:val="28"/>
          <w:szCs w:val="28"/>
        </w:rPr>
        <w:t>учётом</w:t>
      </w:r>
      <w:r w:rsidRPr="00A64B63">
        <w:rPr>
          <w:sz w:val="28"/>
          <w:szCs w:val="28"/>
        </w:rPr>
        <w:t xml:space="preserve"> проведения мероприятий по реконструкции Александровского водозабора и строительства артезианских скважин планируемого Западного водозабора, в </w:t>
      </w:r>
      <w:proofErr w:type="gramStart"/>
      <w:r w:rsidRPr="00A64B63">
        <w:rPr>
          <w:sz w:val="28"/>
          <w:szCs w:val="28"/>
        </w:rPr>
        <w:t>перспективе</w:t>
      </w:r>
      <w:proofErr w:type="gramEnd"/>
      <w:r w:rsidRPr="00A64B63">
        <w:rPr>
          <w:sz w:val="28"/>
          <w:szCs w:val="28"/>
        </w:rPr>
        <w:t xml:space="preserve"> возможно будет вывести из эксплуатации все городские скважины, и в первую очередь скважины, в которых анализы воды значительно превышают нормативы по содержанию железа и </w:t>
      </w:r>
      <w:r w:rsidR="004B1F82" w:rsidRPr="00A64B63">
        <w:rPr>
          <w:sz w:val="28"/>
          <w:szCs w:val="28"/>
        </w:rPr>
        <w:t>жёсткости</w:t>
      </w:r>
      <w:r w:rsidRPr="00A64B63">
        <w:rPr>
          <w:sz w:val="28"/>
          <w:szCs w:val="28"/>
        </w:rPr>
        <w:t xml:space="preserve"> (в частности скважины № 4, 10, 19, 10, 14, 15).</w:t>
      </w:r>
    </w:p>
    <w:p w:rsidR="00194573" w:rsidRPr="00A64B63" w:rsidRDefault="00194573" w:rsidP="004B1F82">
      <w:pPr>
        <w:suppressAutoHyphens/>
        <w:autoSpaceDE w:val="0"/>
        <w:autoSpaceDN w:val="0"/>
        <w:adjustRightInd w:val="0"/>
        <w:spacing w:after="120"/>
        <w:ind w:firstLine="709"/>
        <w:rPr>
          <w:sz w:val="28"/>
          <w:szCs w:val="28"/>
        </w:rPr>
      </w:pPr>
      <w:r w:rsidRPr="00A64B63">
        <w:rPr>
          <w:sz w:val="28"/>
          <w:szCs w:val="28"/>
        </w:rPr>
        <w:t xml:space="preserve">Настоящим проектом предлагается комплекс мероприятий, направленных на обеспечение в полном </w:t>
      </w:r>
      <w:r w:rsidR="004B1F82" w:rsidRPr="00A64B63">
        <w:rPr>
          <w:sz w:val="28"/>
          <w:szCs w:val="28"/>
        </w:rPr>
        <w:t>объёме</w:t>
      </w:r>
      <w:r w:rsidRPr="00A64B63">
        <w:rPr>
          <w:sz w:val="28"/>
          <w:szCs w:val="28"/>
        </w:rPr>
        <w:t xml:space="preserve">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и повышение </w:t>
      </w:r>
      <w:r w:rsidR="004B1F82" w:rsidRPr="00A64B63">
        <w:rPr>
          <w:sz w:val="28"/>
          <w:szCs w:val="28"/>
        </w:rPr>
        <w:t>надёжности</w:t>
      </w:r>
      <w:r w:rsidRPr="00A64B63">
        <w:rPr>
          <w:sz w:val="28"/>
          <w:szCs w:val="28"/>
        </w:rPr>
        <w:t xml:space="preserve"> системы водоснабжения.</w:t>
      </w:r>
    </w:p>
    <w:p w:rsidR="00194573" w:rsidRPr="00A64B63" w:rsidRDefault="00194573" w:rsidP="004B1F82">
      <w:pPr>
        <w:pStyle w:val="affffe"/>
        <w:numPr>
          <w:ilvl w:val="0"/>
          <w:numId w:val="62"/>
        </w:numPr>
        <w:suppressAutoHyphens/>
        <w:autoSpaceDE w:val="0"/>
        <w:autoSpaceDN w:val="0"/>
        <w:adjustRightInd w:val="0"/>
        <w:spacing w:after="120"/>
        <w:ind w:left="0" w:firstLine="709"/>
        <w:jc w:val="both"/>
        <w:rPr>
          <w:sz w:val="28"/>
          <w:szCs w:val="28"/>
        </w:rPr>
      </w:pPr>
      <w:r w:rsidRPr="00A64B63">
        <w:rPr>
          <w:sz w:val="28"/>
          <w:szCs w:val="28"/>
        </w:rPr>
        <w:t xml:space="preserve">Мероприятия по новому строительству, реконструкции и техническому перевооружению комплекса водозаборных сооружений – Александровского водозабора. Цель мероприятия: обеспечение округа Муром требуемым </w:t>
      </w:r>
      <w:r w:rsidR="004B1F82" w:rsidRPr="00A64B63">
        <w:rPr>
          <w:sz w:val="28"/>
          <w:szCs w:val="28"/>
        </w:rPr>
        <w:t>объёмом</w:t>
      </w:r>
      <w:r w:rsidRPr="00A64B63">
        <w:rPr>
          <w:sz w:val="28"/>
          <w:szCs w:val="28"/>
        </w:rPr>
        <w:t xml:space="preserve"> питьевой воды нормативного качества. В том числе:</w:t>
      </w:r>
    </w:p>
    <w:p w:rsidR="00194573" w:rsidRPr="000D7E00" w:rsidRDefault="00194573" w:rsidP="004B1F82">
      <w:pPr>
        <w:pStyle w:val="affffe"/>
        <w:numPr>
          <w:ilvl w:val="0"/>
          <w:numId w:val="94"/>
        </w:numPr>
        <w:suppressAutoHyphens/>
        <w:autoSpaceDE w:val="0"/>
        <w:autoSpaceDN w:val="0"/>
        <w:adjustRightInd w:val="0"/>
        <w:spacing w:after="120"/>
        <w:ind w:left="0" w:firstLine="709"/>
        <w:jc w:val="both"/>
        <w:rPr>
          <w:spacing w:val="-8"/>
          <w:sz w:val="28"/>
          <w:szCs w:val="28"/>
        </w:rPr>
      </w:pPr>
      <w:r w:rsidRPr="000D7E00">
        <w:rPr>
          <w:spacing w:val="-8"/>
          <w:sz w:val="28"/>
          <w:szCs w:val="28"/>
        </w:rPr>
        <w:t>Проведение мероприятий по переутверждению запасов подземных вод.</w:t>
      </w:r>
    </w:p>
    <w:p w:rsidR="00194573" w:rsidRPr="00A64B63" w:rsidRDefault="00194573" w:rsidP="004B1F82">
      <w:pPr>
        <w:pStyle w:val="affffe"/>
        <w:numPr>
          <w:ilvl w:val="0"/>
          <w:numId w:val="94"/>
        </w:numPr>
        <w:suppressAutoHyphens/>
        <w:autoSpaceDE w:val="0"/>
        <w:autoSpaceDN w:val="0"/>
        <w:adjustRightInd w:val="0"/>
        <w:spacing w:after="120"/>
        <w:ind w:left="0" w:firstLine="709"/>
        <w:jc w:val="both"/>
        <w:rPr>
          <w:sz w:val="28"/>
          <w:szCs w:val="28"/>
        </w:rPr>
      </w:pPr>
      <w:r w:rsidRPr="00A64B63">
        <w:rPr>
          <w:sz w:val="28"/>
          <w:szCs w:val="28"/>
        </w:rPr>
        <w:t>Строительство водопроводных очистных сооружений (далее – ВОС) на Александровском водозаборе, предназначенной для обработки артезианской воды с целью получения питьевой воды, удовлетворяющей номативным требованиям.</w:t>
      </w:r>
    </w:p>
    <w:p w:rsidR="00194573" w:rsidRPr="00A64B63" w:rsidRDefault="00194573" w:rsidP="004B1F82">
      <w:pPr>
        <w:suppressAutoHyphens/>
        <w:autoSpaceDE w:val="0"/>
        <w:autoSpaceDN w:val="0"/>
        <w:adjustRightInd w:val="0"/>
        <w:spacing w:after="120"/>
        <w:ind w:firstLine="709"/>
        <w:rPr>
          <w:sz w:val="28"/>
          <w:szCs w:val="28"/>
        </w:rPr>
      </w:pPr>
      <w:r w:rsidRPr="00A64B63">
        <w:rPr>
          <w:sz w:val="28"/>
          <w:szCs w:val="28"/>
        </w:rPr>
        <w:t xml:space="preserve">Строительство и ввод в эксплуатацию ВОС предусматривается поэтапно, в две очереди: </w:t>
      </w:r>
    </w:p>
    <w:p w:rsidR="00194573" w:rsidRPr="004B1F82" w:rsidRDefault="00194573" w:rsidP="000D7E00">
      <w:pPr>
        <w:pStyle w:val="affffe"/>
        <w:numPr>
          <w:ilvl w:val="0"/>
          <w:numId w:val="95"/>
        </w:numPr>
        <w:suppressAutoHyphens/>
        <w:autoSpaceDE w:val="0"/>
        <w:autoSpaceDN w:val="0"/>
        <w:adjustRightInd w:val="0"/>
        <w:spacing w:after="120"/>
        <w:ind w:left="0" w:firstLine="709"/>
        <w:jc w:val="both"/>
        <w:rPr>
          <w:sz w:val="28"/>
          <w:szCs w:val="28"/>
        </w:rPr>
      </w:pPr>
      <w:r w:rsidRPr="004B1F82">
        <w:rPr>
          <w:sz w:val="28"/>
          <w:szCs w:val="28"/>
        </w:rPr>
        <w:t>1-я очередь ВОС производительностью 5,0 тыс. м</w:t>
      </w:r>
      <w:r w:rsidRPr="004B1F82">
        <w:rPr>
          <w:sz w:val="28"/>
          <w:szCs w:val="28"/>
          <w:vertAlign w:val="superscript"/>
        </w:rPr>
        <w:t>3</w:t>
      </w:r>
      <w:r w:rsidRPr="004B1F82">
        <w:rPr>
          <w:sz w:val="28"/>
          <w:szCs w:val="28"/>
        </w:rPr>
        <w:t>/сут. (ввод в эксплуатацию – 2021 г.);</w:t>
      </w:r>
    </w:p>
    <w:p w:rsidR="00194573" w:rsidRPr="004B1F82" w:rsidRDefault="00194573" w:rsidP="000D7E00">
      <w:pPr>
        <w:pStyle w:val="affffe"/>
        <w:numPr>
          <w:ilvl w:val="0"/>
          <w:numId w:val="95"/>
        </w:numPr>
        <w:suppressAutoHyphens/>
        <w:autoSpaceDE w:val="0"/>
        <w:autoSpaceDN w:val="0"/>
        <w:adjustRightInd w:val="0"/>
        <w:spacing w:after="120"/>
        <w:ind w:left="0" w:firstLine="709"/>
        <w:jc w:val="both"/>
        <w:rPr>
          <w:sz w:val="28"/>
          <w:szCs w:val="28"/>
        </w:rPr>
      </w:pPr>
      <w:r w:rsidRPr="004B1F82">
        <w:rPr>
          <w:sz w:val="28"/>
          <w:szCs w:val="28"/>
        </w:rPr>
        <w:t>2-я очередь ВОС производительностью 5,0 тыс. м</w:t>
      </w:r>
      <w:r w:rsidRPr="004B1F82">
        <w:rPr>
          <w:sz w:val="28"/>
          <w:szCs w:val="28"/>
          <w:vertAlign w:val="superscript"/>
        </w:rPr>
        <w:t>3</w:t>
      </w:r>
      <w:r w:rsidRPr="004B1F82">
        <w:rPr>
          <w:sz w:val="28"/>
          <w:szCs w:val="28"/>
        </w:rPr>
        <w:t>/сут. (ввод в эксплуатацию – 2022 г.).</w:t>
      </w:r>
    </w:p>
    <w:p w:rsidR="00194573" w:rsidRPr="00A64B63" w:rsidRDefault="00194573" w:rsidP="004B1F82">
      <w:pPr>
        <w:suppressAutoHyphens/>
        <w:autoSpaceDE w:val="0"/>
        <w:autoSpaceDN w:val="0"/>
        <w:adjustRightInd w:val="0"/>
        <w:spacing w:after="120"/>
        <w:ind w:firstLine="709"/>
        <w:rPr>
          <w:sz w:val="28"/>
          <w:szCs w:val="28"/>
        </w:rPr>
      </w:pPr>
      <w:r w:rsidRPr="00A64B63">
        <w:rPr>
          <w:sz w:val="28"/>
          <w:szCs w:val="28"/>
        </w:rPr>
        <w:t>В результате строительства ВОС на Александровском водозаборе будет обеспечено решение следующих задач:</w:t>
      </w:r>
    </w:p>
    <w:p w:rsidR="00194573" w:rsidRPr="000D7E00" w:rsidRDefault="00194573" w:rsidP="000D7E00">
      <w:pPr>
        <w:pStyle w:val="affffe"/>
        <w:numPr>
          <w:ilvl w:val="0"/>
          <w:numId w:val="96"/>
        </w:numPr>
        <w:suppressAutoHyphens/>
        <w:autoSpaceDE w:val="0"/>
        <w:autoSpaceDN w:val="0"/>
        <w:adjustRightInd w:val="0"/>
        <w:spacing w:after="120"/>
        <w:ind w:left="0" w:firstLine="709"/>
        <w:rPr>
          <w:sz w:val="28"/>
          <w:szCs w:val="28"/>
        </w:rPr>
      </w:pPr>
      <w:r w:rsidRPr="000D7E00">
        <w:rPr>
          <w:sz w:val="28"/>
          <w:szCs w:val="28"/>
        </w:rPr>
        <w:t>обеспечение абонентов водой питьевого качества в необходимом количестве;</w:t>
      </w:r>
    </w:p>
    <w:p w:rsidR="00194573" w:rsidRPr="000D7E00" w:rsidRDefault="00194573" w:rsidP="000D7E00">
      <w:pPr>
        <w:pStyle w:val="affffe"/>
        <w:numPr>
          <w:ilvl w:val="0"/>
          <w:numId w:val="96"/>
        </w:numPr>
        <w:suppressAutoHyphens/>
        <w:autoSpaceDE w:val="0"/>
        <w:autoSpaceDN w:val="0"/>
        <w:adjustRightInd w:val="0"/>
        <w:spacing w:after="120"/>
        <w:ind w:left="0" w:firstLine="709"/>
        <w:rPr>
          <w:sz w:val="28"/>
          <w:szCs w:val="28"/>
        </w:rPr>
      </w:pPr>
      <w:r w:rsidRPr="000D7E00">
        <w:rPr>
          <w:sz w:val="28"/>
          <w:szCs w:val="28"/>
        </w:rPr>
        <w:t>внедрение безопасных технологий в процессе водоподготовки;</w:t>
      </w:r>
    </w:p>
    <w:p w:rsidR="00194573" w:rsidRPr="000D7E00" w:rsidRDefault="00194573" w:rsidP="000D7E00">
      <w:pPr>
        <w:pStyle w:val="affffe"/>
        <w:numPr>
          <w:ilvl w:val="0"/>
          <w:numId w:val="96"/>
        </w:numPr>
        <w:suppressAutoHyphens/>
        <w:autoSpaceDE w:val="0"/>
        <w:autoSpaceDN w:val="0"/>
        <w:adjustRightInd w:val="0"/>
        <w:spacing w:after="120"/>
        <w:ind w:left="0" w:firstLine="709"/>
        <w:rPr>
          <w:sz w:val="28"/>
          <w:szCs w:val="28"/>
        </w:rPr>
      </w:pPr>
      <w:r w:rsidRPr="000D7E00">
        <w:rPr>
          <w:sz w:val="28"/>
          <w:szCs w:val="28"/>
        </w:rPr>
        <w:t>возможность отключения с последующим резервированием на случай чрезвычайных ситуаций, городских артезианских скважин, подающих воду не нормативного качества.</w:t>
      </w:r>
    </w:p>
    <w:p w:rsidR="00194573" w:rsidRPr="00A64B63" w:rsidRDefault="00194573" w:rsidP="00FC6B5E">
      <w:pPr>
        <w:pStyle w:val="affffe"/>
        <w:numPr>
          <w:ilvl w:val="0"/>
          <w:numId w:val="97"/>
        </w:numPr>
        <w:tabs>
          <w:tab w:val="left" w:pos="1080"/>
          <w:tab w:val="left" w:pos="1260"/>
        </w:tabs>
        <w:suppressAutoHyphens/>
        <w:spacing w:after="120"/>
        <w:ind w:left="0" w:firstLine="709"/>
        <w:jc w:val="both"/>
        <w:rPr>
          <w:sz w:val="28"/>
          <w:szCs w:val="28"/>
        </w:rPr>
      </w:pPr>
      <w:r w:rsidRPr="00A64B63">
        <w:rPr>
          <w:sz w:val="28"/>
          <w:szCs w:val="28"/>
        </w:rPr>
        <w:t>Бурение новой артезианской скважины № 11 (ввод в эксплуатацию –2021 г.).</w:t>
      </w:r>
    </w:p>
    <w:p w:rsidR="00194573" w:rsidRPr="00A64B63" w:rsidRDefault="00194573" w:rsidP="00FC6B5E">
      <w:pPr>
        <w:pStyle w:val="affffe"/>
        <w:numPr>
          <w:ilvl w:val="0"/>
          <w:numId w:val="97"/>
        </w:numPr>
        <w:tabs>
          <w:tab w:val="left" w:pos="1080"/>
          <w:tab w:val="left" w:pos="1260"/>
        </w:tabs>
        <w:suppressAutoHyphens/>
        <w:spacing w:after="120"/>
        <w:ind w:left="0" w:firstLine="709"/>
        <w:jc w:val="both"/>
        <w:rPr>
          <w:sz w:val="28"/>
          <w:szCs w:val="28"/>
        </w:rPr>
      </w:pPr>
      <w:r w:rsidRPr="00A64B63">
        <w:rPr>
          <w:sz w:val="28"/>
          <w:szCs w:val="28"/>
        </w:rPr>
        <w:lastRenderedPageBreak/>
        <w:t>Поэтапная реконструкция эксплуатационных скважин.</w:t>
      </w:r>
    </w:p>
    <w:p w:rsidR="00194573" w:rsidRPr="00A64B63" w:rsidRDefault="00194573" w:rsidP="00FC6B5E">
      <w:pPr>
        <w:pStyle w:val="affffe"/>
        <w:numPr>
          <w:ilvl w:val="0"/>
          <w:numId w:val="97"/>
        </w:numPr>
        <w:suppressAutoHyphens/>
        <w:autoSpaceDE w:val="0"/>
        <w:autoSpaceDN w:val="0"/>
        <w:adjustRightInd w:val="0"/>
        <w:spacing w:after="120"/>
        <w:ind w:left="0" w:firstLine="709"/>
        <w:jc w:val="both"/>
        <w:rPr>
          <w:sz w:val="28"/>
          <w:szCs w:val="28"/>
        </w:rPr>
      </w:pPr>
      <w:r w:rsidRPr="00A64B63">
        <w:rPr>
          <w:sz w:val="28"/>
          <w:szCs w:val="28"/>
        </w:rPr>
        <w:t xml:space="preserve">Реконструкция с заменой насосного оборудования насосной станции 2-го </w:t>
      </w:r>
      <w:r w:rsidR="000D7E00" w:rsidRPr="00A64B63">
        <w:rPr>
          <w:sz w:val="28"/>
          <w:szCs w:val="28"/>
        </w:rPr>
        <w:t>подъёма</w:t>
      </w:r>
      <w:r w:rsidRPr="00A64B63">
        <w:rPr>
          <w:sz w:val="28"/>
          <w:szCs w:val="28"/>
        </w:rPr>
        <w:t xml:space="preserve"> (2020-2024 гг</w:t>
      </w:r>
      <w:r w:rsidR="000D7E00">
        <w:rPr>
          <w:sz w:val="28"/>
          <w:szCs w:val="28"/>
        </w:rPr>
        <w:t>.</w:t>
      </w:r>
      <w:r w:rsidRPr="00A64B63">
        <w:rPr>
          <w:sz w:val="28"/>
          <w:szCs w:val="28"/>
        </w:rPr>
        <w:t>).</w:t>
      </w:r>
    </w:p>
    <w:p w:rsidR="00194573" w:rsidRPr="00A64B63" w:rsidRDefault="00194573" w:rsidP="00FC6B5E">
      <w:pPr>
        <w:pStyle w:val="affffe"/>
        <w:numPr>
          <w:ilvl w:val="0"/>
          <w:numId w:val="97"/>
        </w:numPr>
        <w:tabs>
          <w:tab w:val="left" w:pos="1080"/>
          <w:tab w:val="left" w:pos="1260"/>
        </w:tabs>
        <w:suppressAutoHyphens/>
        <w:spacing w:after="120"/>
        <w:ind w:left="0" w:firstLine="709"/>
        <w:jc w:val="both"/>
        <w:rPr>
          <w:sz w:val="28"/>
          <w:szCs w:val="28"/>
        </w:rPr>
      </w:pPr>
      <w:r w:rsidRPr="00A64B63">
        <w:rPr>
          <w:sz w:val="28"/>
          <w:szCs w:val="28"/>
        </w:rPr>
        <w:t>Реконструкция резервуаров.</w:t>
      </w:r>
    </w:p>
    <w:p w:rsidR="00194573" w:rsidRPr="00A64B63" w:rsidRDefault="00194573" w:rsidP="00FC6B5E">
      <w:pPr>
        <w:pStyle w:val="affffe"/>
        <w:numPr>
          <w:ilvl w:val="0"/>
          <w:numId w:val="97"/>
        </w:numPr>
        <w:suppressAutoHyphens/>
        <w:autoSpaceDE w:val="0"/>
        <w:autoSpaceDN w:val="0"/>
        <w:adjustRightInd w:val="0"/>
        <w:spacing w:after="120"/>
        <w:ind w:left="0" w:firstLine="709"/>
        <w:jc w:val="both"/>
        <w:rPr>
          <w:sz w:val="28"/>
          <w:szCs w:val="28"/>
        </w:rPr>
      </w:pPr>
      <w:r w:rsidRPr="00A64B63">
        <w:rPr>
          <w:sz w:val="28"/>
          <w:szCs w:val="28"/>
        </w:rPr>
        <w:t xml:space="preserve">Реконструкция (перекладка с заменой материала трубопровода и увеличением диаметра до 1000 мм) двух основных подающих водоводов. Цель мероприятия: увеличение пропускной способности, что позволит снизить существующие напоры в сети, энергозатраты на транспортировку, сократить аварийность и исключить риск ухудшения качества воды при транспортировке. Маршрут прохождения новых трубопроводов планируется по трассе существующих коммуникаций. </w:t>
      </w:r>
    </w:p>
    <w:p w:rsidR="00194573" w:rsidRPr="00A64B63" w:rsidRDefault="00194573" w:rsidP="004B1F82">
      <w:pPr>
        <w:pStyle w:val="affffe"/>
        <w:numPr>
          <w:ilvl w:val="0"/>
          <w:numId w:val="62"/>
        </w:numPr>
        <w:suppressAutoHyphens/>
        <w:autoSpaceDE w:val="0"/>
        <w:autoSpaceDN w:val="0"/>
        <w:adjustRightInd w:val="0"/>
        <w:spacing w:after="120"/>
        <w:ind w:left="0" w:firstLine="709"/>
        <w:jc w:val="both"/>
        <w:rPr>
          <w:sz w:val="28"/>
          <w:szCs w:val="28"/>
        </w:rPr>
      </w:pPr>
      <w:r w:rsidRPr="00A64B63">
        <w:rPr>
          <w:sz w:val="28"/>
          <w:szCs w:val="28"/>
        </w:rPr>
        <w:t xml:space="preserve">Строительство Западного водозабора (западный участок Александровского водозабора) – дополнительного источника водоснабжения округа Муром и водоводов до насосной станции 2-го </w:t>
      </w:r>
      <w:r w:rsidR="000D7E00" w:rsidRPr="00A64B63">
        <w:rPr>
          <w:sz w:val="28"/>
          <w:szCs w:val="28"/>
        </w:rPr>
        <w:t>подъёма</w:t>
      </w:r>
      <w:r w:rsidRPr="00A64B63">
        <w:rPr>
          <w:sz w:val="28"/>
          <w:szCs w:val="28"/>
        </w:rPr>
        <w:t xml:space="preserve"> Александровского водозабора (2020-2040 гг.). Местоположение водозабора – рядом с д. Макаровка, на р. Коварда. </w:t>
      </w:r>
    </w:p>
    <w:p w:rsidR="00194573" w:rsidRPr="00A64B63" w:rsidRDefault="00194573" w:rsidP="00FC6B5E">
      <w:pPr>
        <w:suppressAutoHyphens/>
        <w:spacing w:after="120"/>
        <w:ind w:firstLine="709"/>
        <w:rPr>
          <w:sz w:val="28"/>
          <w:szCs w:val="28"/>
        </w:rPr>
      </w:pPr>
      <w:r w:rsidRPr="00A64B63">
        <w:rPr>
          <w:sz w:val="28"/>
          <w:szCs w:val="28"/>
        </w:rPr>
        <w:t>В соответствии с ранее разработанным проектом, Западный водозабор представляет собой ряд водозаборных узлов, в каждом из которых размещаются две рабочих скважины, проектный дебит водозаборного узла – 10,0 тыс. м</w:t>
      </w:r>
      <w:r w:rsidRPr="00A64B63">
        <w:rPr>
          <w:sz w:val="28"/>
          <w:szCs w:val="28"/>
          <w:vertAlign w:val="superscript"/>
        </w:rPr>
        <w:t>3</w:t>
      </w:r>
      <w:r w:rsidRPr="00A64B63">
        <w:rPr>
          <w:sz w:val="28"/>
          <w:szCs w:val="28"/>
        </w:rPr>
        <w:t>/сут. Строительство первой пары артезианских скважин Западного водозабора намечено в 2021 году. Воду от скважин Александровского и Западного водозаборов по магистральному сборному водоводу планируется подавать на площадку насосной станции 2-го подъёма.</w:t>
      </w:r>
    </w:p>
    <w:p w:rsidR="00194573" w:rsidRPr="00A64B63" w:rsidRDefault="00194573" w:rsidP="00FC6B5E">
      <w:pPr>
        <w:suppressAutoHyphens/>
        <w:spacing w:after="120"/>
        <w:ind w:firstLine="709"/>
        <w:rPr>
          <w:sz w:val="28"/>
          <w:szCs w:val="28"/>
        </w:rPr>
      </w:pPr>
      <w:r w:rsidRPr="00A64B63">
        <w:rPr>
          <w:sz w:val="28"/>
          <w:szCs w:val="28"/>
        </w:rPr>
        <w:t>На сегодняшний день в связи с сокращением водопотребления и начатыми работами по переоценке запасов подземных вод на Александровском водозаборе, проект Западного водозабора подлежит корректировке.</w:t>
      </w:r>
    </w:p>
    <w:p w:rsidR="00194573" w:rsidRPr="00A64B63" w:rsidRDefault="00194573" w:rsidP="00FC6B5E">
      <w:pPr>
        <w:pStyle w:val="affffe"/>
        <w:numPr>
          <w:ilvl w:val="0"/>
          <w:numId w:val="62"/>
        </w:numPr>
        <w:suppressAutoHyphens/>
        <w:autoSpaceDE w:val="0"/>
        <w:autoSpaceDN w:val="0"/>
        <w:adjustRightInd w:val="0"/>
        <w:spacing w:after="120"/>
        <w:ind w:left="0" w:firstLine="709"/>
        <w:jc w:val="both"/>
        <w:rPr>
          <w:sz w:val="28"/>
          <w:szCs w:val="28"/>
        </w:rPr>
      </w:pPr>
      <w:r w:rsidRPr="00A64B63">
        <w:rPr>
          <w:sz w:val="28"/>
          <w:szCs w:val="28"/>
        </w:rPr>
        <w:t>Реконструкция существующих и строительство новых сетей водоснабжения.</w:t>
      </w:r>
    </w:p>
    <w:p w:rsidR="00194573" w:rsidRPr="00FC6B5E" w:rsidRDefault="00194573" w:rsidP="00FC6B5E">
      <w:pPr>
        <w:pStyle w:val="affffe"/>
        <w:numPr>
          <w:ilvl w:val="0"/>
          <w:numId w:val="98"/>
        </w:numPr>
        <w:suppressAutoHyphens/>
        <w:autoSpaceDE w:val="0"/>
        <w:autoSpaceDN w:val="0"/>
        <w:adjustRightInd w:val="0"/>
        <w:spacing w:after="120"/>
        <w:ind w:left="0" w:firstLine="709"/>
        <w:jc w:val="both"/>
        <w:rPr>
          <w:sz w:val="28"/>
          <w:szCs w:val="28"/>
        </w:rPr>
      </w:pPr>
      <w:r w:rsidRPr="00FC6B5E">
        <w:rPr>
          <w:sz w:val="28"/>
          <w:szCs w:val="28"/>
        </w:rPr>
        <w:t>Строительство сетей водоснабжения и подключение к системе централизованного водоснабжения жилой застройки, не обеспеченной централизованным водоснабжением.</w:t>
      </w:r>
    </w:p>
    <w:p w:rsidR="00194573" w:rsidRPr="00FC6B5E" w:rsidRDefault="00194573" w:rsidP="00FC6B5E">
      <w:pPr>
        <w:pStyle w:val="affffe"/>
        <w:numPr>
          <w:ilvl w:val="0"/>
          <w:numId w:val="98"/>
        </w:numPr>
        <w:suppressAutoHyphens/>
        <w:autoSpaceDE w:val="0"/>
        <w:autoSpaceDN w:val="0"/>
        <w:adjustRightInd w:val="0"/>
        <w:spacing w:after="120"/>
        <w:ind w:left="0" w:firstLine="709"/>
        <w:jc w:val="both"/>
        <w:rPr>
          <w:sz w:val="28"/>
          <w:szCs w:val="28"/>
        </w:rPr>
      </w:pPr>
      <w:r w:rsidRPr="00FC6B5E">
        <w:rPr>
          <w:sz w:val="28"/>
          <w:szCs w:val="28"/>
        </w:rPr>
        <w:t xml:space="preserve">Строительство сетей водоснабжения и подключение к системе централизованного водоснабжения абонентов на </w:t>
      </w:r>
      <w:r w:rsidR="00FC6B5E" w:rsidRPr="00FC6B5E">
        <w:rPr>
          <w:sz w:val="28"/>
          <w:szCs w:val="28"/>
        </w:rPr>
        <w:t>присоединённых</w:t>
      </w:r>
      <w:r w:rsidRPr="00FC6B5E">
        <w:rPr>
          <w:sz w:val="28"/>
          <w:szCs w:val="28"/>
        </w:rPr>
        <w:t xml:space="preserve"> территориях округа Муром.</w:t>
      </w:r>
    </w:p>
    <w:p w:rsidR="00194573" w:rsidRDefault="00194573" w:rsidP="00FC6B5E">
      <w:pPr>
        <w:pStyle w:val="affffe"/>
        <w:numPr>
          <w:ilvl w:val="0"/>
          <w:numId w:val="98"/>
        </w:numPr>
        <w:suppressAutoHyphens/>
        <w:autoSpaceDE w:val="0"/>
        <w:autoSpaceDN w:val="0"/>
        <w:adjustRightInd w:val="0"/>
        <w:spacing w:after="120"/>
        <w:ind w:left="0" w:firstLine="709"/>
        <w:jc w:val="both"/>
        <w:rPr>
          <w:sz w:val="28"/>
          <w:szCs w:val="28"/>
        </w:rPr>
      </w:pPr>
      <w:r w:rsidRPr="00FC6B5E">
        <w:rPr>
          <w:sz w:val="28"/>
          <w:szCs w:val="28"/>
        </w:rPr>
        <w:t>Реконструкция существующих водопроводных сетей.</w:t>
      </w:r>
    </w:p>
    <w:p w:rsidR="00FC6B5E" w:rsidRPr="00FC6B5E" w:rsidRDefault="00FC6B5E" w:rsidP="00FC6B5E">
      <w:pPr>
        <w:pStyle w:val="affffe"/>
        <w:suppressAutoHyphens/>
        <w:autoSpaceDE w:val="0"/>
        <w:autoSpaceDN w:val="0"/>
        <w:adjustRightInd w:val="0"/>
        <w:spacing w:after="120"/>
        <w:ind w:left="709" w:firstLine="0"/>
        <w:jc w:val="both"/>
        <w:rPr>
          <w:sz w:val="16"/>
          <w:szCs w:val="16"/>
        </w:rPr>
      </w:pPr>
    </w:p>
    <w:p w:rsidR="00194573" w:rsidRDefault="00194573" w:rsidP="00FC6B5E">
      <w:pPr>
        <w:pStyle w:val="affffe"/>
        <w:suppressAutoHyphens/>
        <w:autoSpaceDE w:val="0"/>
        <w:autoSpaceDN w:val="0"/>
        <w:adjustRightInd w:val="0"/>
        <w:spacing w:after="120"/>
        <w:ind w:left="0" w:firstLine="709"/>
        <w:jc w:val="both"/>
        <w:rPr>
          <w:sz w:val="28"/>
          <w:szCs w:val="28"/>
        </w:rPr>
      </w:pPr>
      <w:r w:rsidRPr="00A64B63">
        <w:rPr>
          <w:sz w:val="28"/>
          <w:szCs w:val="28"/>
        </w:rPr>
        <w:t xml:space="preserve">Водопроводные сети являются не только наиболее функционально значимым элементом централизованной системы водоснабжения, но и наиболее уязвимым с точки зрения </w:t>
      </w:r>
      <w:r w:rsidR="00FC6B5E" w:rsidRPr="00A64B63">
        <w:rPr>
          <w:sz w:val="28"/>
          <w:szCs w:val="28"/>
        </w:rPr>
        <w:t>надёжности</w:t>
      </w:r>
      <w:r w:rsidRPr="00A64B63">
        <w:rPr>
          <w:sz w:val="28"/>
          <w:szCs w:val="28"/>
        </w:rPr>
        <w:t>.</w:t>
      </w:r>
    </w:p>
    <w:p w:rsidR="00FC6B5E" w:rsidRPr="00FC6B5E" w:rsidRDefault="00FC6B5E" w:rsidP="00FC6B5E">
      <w:pPr>
        <w:pStyle w:val="affffe"/>
        <w:suppressAutoHyphens/>
        <w:autoSpaceDE w:val="0"/>
        <w:autoSpaceDN w:val="0"/>
        <w:adjustRightInd w:val="0"/>
        <w:spacing w:after="120"/>
        <w:ind w:left="0" w:firstLine="709"/>
        <w:jc w:val="both"/>
        <w:rPr>
          <w:sz w:val="16"/>
          <w:szCs w:val="16"/>
        </w:rPr>
      </w:pPr>
    </w:p>
    <w:p w:rsidR="00194573" w:rsidRPr="00A64B63" w:rsidRDefault="00194573" w:rsidP="00FC6B5E">
      <w:pPr>
        <w:pStyle w:val="affffe"/>
        <w:suppressAutoHyphens/>
        <w:autoSpaceDE w:val="0"/>
        <w:autoSpaceDN w:val="0"/>
        <w:adjustRightInd w:val="0"/>
        <w:spacing w:after="120"/>
        <w:ind w:left="0" w:firstLine="709"/>
        <w:jc w:val="both"/>
        <w:rPr>
          <w:sz w:val="28"/>
          <w:szCs w:val="28"/>
        </w:rPr>
      </w:pPr>
      <w:r w:rsidRPr="00A64B63">
        <w:rPr>
          <w:sz w:val="28"/>
          <w:szCs w:val="28"/>
        </w:rPr>
        <w:t xml:space="preserve">Исходя из общей </w:t>
      </w:r>
      <w:r w:rsidR="00FC6B5E" w:rsidRPr="00A64B63">
        <w:rPr>
          <w:sz w:val="28"/>
          <w:szCs w:val="28"/>
        </w:rPr>
        <w:t>протяжённости</w:t>
      </w:r>
      <w:r w:rsidRPr="00A64B63">
        <w:rPr>
          <w:sz w:val="28"/>
          <w:szCs w:val="28"/>
        </w:rPr>
        <w:t xml:space="preserve"> водопроводных сетей в г. Муром (сети МУП «Водоканал»</w:t>
      </w:r>
      <w:r w:rsidRPr="00A64B63">
        <w:rPr>
          <w:bCs/>
          <w:color w:val="000000"/>
          <w:sz w:val="28"/>
          <w:szCs w:val="28"/>
        </w:rPr>
        <w:t>) – 220,43 км,</w:t>
      </w:r>
      <w:r w:rsidRPr="00A64B63">
        <w:rPr>
          <w:sz w:val="28"/>
          <w:szCs w:val="28"/>
        </w:rPr>
        <w:t xml:space="preserve"> замене подлежит порядка 143,0 км </w:t>
      </w:r>
      <w:r w:rsidRPr="00A64B63">
        <w:rPr>
          <w:sz w:val="28"/>
          <w:szCs w:val="28"/>
        </w:rPr>
        <w:lastRenderedPageBreak/>
        <w:t xml:space="preserve">трубопроводов (при среднем износе 65%). В мкр. Вербовский из общей </w:t>
      </w:r>
      <w:r w:rsidR="00FC6B5E" w:rsidRPr="00A64B63">
        <w:rPr>
          <w:sz w:val="28"/>
          <w:szCs w:val="28"/>
        </w:rPr>
        <w:t>протяжённости</w:t>
      </w:r>
      <w:r w:rsidRPr="00A64B63">
        <w:rPr>
          <w:sz w:val="28"/>
          <w:szCs w:val="28"/>
        </w:rPr>
        <w:t xml:space="preserve"> водопроводных сетей (сети МУП ПЖРЭП №3) </w:t>
      </w:r>
      <w:r w:rsidRPr="00A64B63">
        <w:rPr>
          <w:bCs/>
          <w:color w:val="000000"/>
          <w:sz w:val="28"/>
          <w:szCs w:val="28"/>
        </w:rPr>
        <w:t>– 19,4 км,</w:t>
      </w:r>
      <w:r w:rsidRPr="00A64B63">
        <w:rPr>
          <w:sz w:val="28"/>
          <w:szCs w:val="28"/>
        </w:rPr>
        <w:t xml:space="preserve"> замене подлежит порядка 11,4 км трубопроводов (при среднем износе 59%).</w:t>
      </w:r>
    </w:p>
    <w:p w:rsidR="00194573" w:rsidRPr="00A64B63" w:rsidRDefault="00194573" w:rsidP="00FC6B5E">
      <w:pPr>
        <w:pStyle w:val="affffe"/>
        <w:suppressAutoHyphens/>
        <w:autoSpaceDE w:val="0"/>
        <w:autoSpaceDN w:val="0"/>
        <w:adjustRightInd w:val="0"/>
        <w:spacing w:after="120"/>
        <w:ind w:left="0" w:firstLine="709"/>
        <w:jc w:val="both"/>
        <w:rPr>
          <w:bCs/>
          <w:iCs/>
          <w:color w:val="000000"/>
          <w:sz w:val="28"/>
          <w:szCs w:val="28"/>
          <w:u w:val="single"/>
        </w:rPr>
      </w:pPr>
      <w:r w:rsidRPr="00A64B63">
        <w:rPr>
          <w:bCs/>
          <w:iCs/>
          <w:color w:val="000000"/>
          <w:sz w:val="28"/>
          <w:szCs w:val="28"/>
        </w:rPr>
        <w:t xml:space="preserve">Предлагается реконструкция (перекладка) </w:t>
      </w:r>
      <w:r w:rsidRPr="00A64B63">
        <w:rPr>
          <w:color w:val="000000"/>
          <w:sz w:val="28"/>
          <w:szCs w:val="28"/>
        </w:rPr>
        <w:t xml:space="preserve">изношенных </w:t>
      </w:r>
      <w:r w:rsidRPr="00A64B63">
        <w:rPr>
          <w:sz w:val="28"/>
          <w:szCs w:val="28"/>
        </w:rPr>
        <w:t xml:space="preserve">водопроводных </w:t>
      </w:r>
      <w:r w:rsidRPr="00A64B63">
        <w:rPr>
          <w:color w:val="000000"/>
          <w:sz w:val="28"/>
          <w:szCs w:val="28"/>
        </w:rPr>
        <w:t>сетей с использованием современных материалов, с поэтапным достижением нормативных показателей перекладки 4-5% в год.</w:t>
      </w:r>
    </w:p>
    <w:p w:rsidR="00194573" w:rsidRPr="009136A7" w:rsidRDefault="00194573" w:rsidP="004B1F82">
      <w:pPr>
        <w:suppressAutoHyphens/>
        <w:spacing w:after="120"/>
        <w:ind w:firstLine="709"/>
        <w:rPr>
          <w:b/>
          <w:i/>
          <w:sz w:val="28"/>
          <w:szCs w:val="28"/>
        </w:rPr>
      </w:pPr>
      <w:r w:rsidRPr="009136A7">
        <w:rPr>
          <w:b/>
          <w:i/>
          <w:sz w:val="28"/>
          <w:szCs w:val="28"/>
        </w:rPr>
        <w:t xml:space="preserve">Первоочередные мероприятия (в соответствии с мероприятиями </w:t>
      </w:r>
      <w:r w:rsidR="00FC6B5E" w:rsidRPr="009136A7">
        <w:rPr>
          <w:b/>
          <w:i/>
          <w:sz w:val="28"/>
          <w:szCs w:val="28"/>
        </w:rPr>
        <w:t>утверждённой</w:t>
      </w:r>
      <w:r w:rsidRPr="009136A7">
        <w:rPr>
          <w:b/>
          <w:i/>
          <w:sz w:val="28"/>
          <w:szCs w:val="28"/>
        </w:rPr>
        <w:t xml:space="preserve"> Схемы водоснабжения и водоотведения округа Муром)</w:t>
      </w:r>
    </w:p>
    <w:p w:rsidR="00194573" w:rsidRPr="00FC6B5E" w:rsidRDefault="00194573" w:rsidP="00F2768B">
      <w:pPr>
        <w:pStyle w:val="affffe"/>
        <w:numPr>
          <w:ilvl w:val="0"/>
          <w:numId w:val="99"/>
        </w:numPr>
        <w:tabs>
          <w:tab w:val="left" w:pos="1080"/>
          <w:tab w:val="left" w:pos="1260"/>
        </w:tabs>
        <w:suppressAutoHyphens/>
        <w:spacing w:after="120"/>
        <w:ind w:left="0" w:firstLine="709"/>
        <w:jc w:val="both"/>
        <w:rPr>
          <w:sz w:val="28"/>
          <w:szCs w:val="28"/>
        </w:rPr>
      </w:pPr>
      <w:r w:rsidRPr="00FC6B5E">
        <w:rPr>
          <w:sz w:val="28"/>
          <w:szCs w:val="28"/>
        </w:rPr>
        <w:t>Строительство участка водопровода диаметром 110 мм по ул. Кожевники от д. №10 до д. №1А, протяженностью 110 м. Цель мероприятия: закольцовка водопровода по ул. Казанская и ул. Плеханова.</w:t>
      </w:r>
    </w:p>
    <w:p w:rsidR="00194573" w:rsidRPr="00FC6B5E" w:rsidRDefault="00194573" w:rsidP="00F2768B">
      <w:pPr>
        <w:pStyle w:val="affffe"/>
        <w:numPr>
          <w:ilvl w:val="0"/>
          <w:numId w:val="99"/>
        </w:numPr>
        <w:suppressAutoHyphens/>
        <w:spacing w:after="120"/>
        <w:ind w:left="0" w:firstLine="709"/>
        <w:jc w:val="both"/>
        <w:rPr>
          <w:sz w:val="28"/>
          <w:szCs w:val="28"/>
        </w:rPr>
      </w:pPr>
      <w:r w:rsidRPr="00FC6B5E">
        <w:rPr>
          <w:sz w:val="28"/>
          <w:szCs w:val="28"/>
        </w:rPr>
        <w:t xml:space="preserve">Строительство водопровода диаметром 300 мм, протяженностью 1650 м, по Радиозаводскому шоссе от ул. Куликова до ул. Орловская со строительством станции повышения давления. Цель мероприятия: обеспечение мкр. «Южный» необходимым </w:t>
      </w:r>
      <w:r w:rsidR="00FC6B5E" w:rsidRPr="00FC6B5E">
        <w:rPr>
          <w:sz w:val="28"/>
          <w:szCs w:val="28"/>
        </w:rPr>
        <w:t>объёмом</w:t>
      </w:r>
      <w:r w:rsidRPr="00FC6B5E">
        <w:rPr>
          <w:sz w:val="28"/>
          <w:szCs w:val="28"/>
        </w:rPr>
        <w:t xml:space="preserve"> воды.</w:t>
      </w:r>
    </w:p>
    <w:p w:rsidR="00194573" w:rsidRPr="00FC6B5E" w:rsidRDefault="00194573" w:rsidP="00F2768B">
      <w:pPr>
        <w:pStyle w:val="affffe"/>
        <w:numPr>
          <w:ilvl w:val="0"/>
          <w:numId w:val="99"/>
        </w:numPr>
        <w:suppressAutoHyphens/>
        <w:spacing w:after="120"/>
        <w:ind w:left="0" w:firstLine="709"/>
        <w:jc w:val="both"/>
        <w:rPr>
          <w:sz w:val="28"/>
          <w:szCs w:val="28"/>
        </w:rPr>
      </w:pPr>
      <w:r w:rsidRPr="00FC6B5E">
        <w:rPr>
          <w:sz w:val="28"/>
          <w:szCs w:val="28"/>
        </w:rPr>
        <w:t>Реконструкция (перекладка) участка водопровода диаметром 220 мм, протяженностью 320 м по ул. Парковая от артезианской скважины №</w:t>
      </w:r>
      <w:r w:rsidR="00FC6B5E">
        <w:rPr>
          <w:sz w:val="28"/>
          <w:szCs w:val="28"/>
        </w:rPr>
        <w:t xml:space="preserve"> </w:t>
      </w:r>
      <w:r w:rsidRPr="00FC6B5E">
        <w:rPr>
          <w:sz w:val="28"/>
          <w:szCs w:val="28"/>
        </w:rPr>
        <w:t xml:space="preserve">5 до ЦТП по ул. Советская Цель мероприятия: исключение аварий, снижение потерь воды и повышения </w:t>
      </w:r>
      <w:r w:rsidR="00FC6B5E" w:rsidRPr="00FC6B5E">
        <w:rPr>
          <w:sz w:val="28"/>
          <w:szCs w:val="28"/>
        </w:rPr>
        <w:t>надёжности</w:t>
      </w:r>
      <w:r w:rsidRPr="00FC6B5E">
        <w:rPr>
          <w:sz w:val="28"/>
          <w:szCs w:val="28"/>
        </w:rPr>
        <w:t xml:space="preserve"> водоснабжения (2022 г.).</w:t>
      </w:r>
    </w:p>
    <w:p w:rsidR="00194573" w:rsidRPr="00FC6B5E" w:rsidRDefault="00194573" w:rsidP="00F2768B">
      <w:pPr>
        <w:pStyle w:val="affffe"/>
        <w:numPr>
          <w:ilvl w:val="0"/>
          <w:numId w:val="99"/>
        </w:numPr>
        <w:suppressAutoHyphens/>
        <w:spacing w:after="120"/>
        <w:ind w:left="0" w:firstLine="709"/>
        <w:jc w:val="both"/>
        <w:rPr>
          <w:sz w:val="28"/>
          <w:szCs w:val="28"/>
        </w:rPr>
      </w:pPr>
      <w:r w:rsidRPr="00FC6B5E">
        <w:rPr>
          <w:sz w:val="28"/>
          <w:szCs w:val="28"/>
        </w:rPr>
        <w:t xml:space="preserve">Реконструкция (перекладка) участка водопровода диаметром 220 мм по ул. Энгельса. Цель мероприятия: исключение аварий, снижение потерь воды и повышения </w:t>
      </w:r>
      <w:r w:rsidR="00FC6B5E" w:rsidRPr="00FC6B5E">
        <w:rPr>
          <w:sz w:val="28"/>
          <w:szCs w:val="28"/>
        </w:rPr>
        <w:t>надёжности</w:t>
      </w:r>
      <w:r w:rsidRPr="00FC6B5E">
        <w:rPr>
          <w:sz w:val="28"/>
          <w:szCs w:val="28"/>
        </w:rPr>
        <w:t xml:space="preserve"> водоснабжения (2020 г.).</w:t>
      </w:r>
    </w:p>
    <w:p w:rsidR="00194573" w:rsidRPr="00FC6B5E" w:rsidRDefault="00194573" w:rsidP="00F2768B">
      <w:pPr>
        <w:pStyle w:val="affffe"/>
        <w:numPr>
          <w:ilvl w:val="0"/>
          <w:numId w:val="99"/>
        </w:numPr>
        <w:suppressAutoHyphens/>
        <w:spacing w:after="120"/>
        <w:ind w:left="0" w:firstLine="709"/>
        <w:jc w:val="both"/>
        <w:rPr>
          <w:sz w:val="28"/>
          <w:szCs w:val="28"/>
        </w:rPr>
      </w:pPr>
      <w:r w:rsidRPr="00FC6B5E">
        <w:rPr>
          <w:sz w:val="28"/>
          <w:szCs w:val="28"/>
        </w:rPr>
        <w:t xml:space="preserve">Реконструкция водопровода по ул. Полевая и по ул. Бочкарева. Цель мероприятия: обеспечение </w:t>
      </w:r>
      <w:r w:rsidR="00FC6B5E" w:rsidRPr="00FC6B5E">
        <w:rPr>
          <w:sz w:val="28"/>
          <w:szCs w:val="28"/>
        </w:rPr>
        <w:t>надёжного</w:t>
      </w:r>
      <w:r w:rsidRPr="00FC6B5E">
        <w:rPr>
          <w:sz w:val="28"/>
          <w:szCs w:val="28"/>
        </w:rPr>
        <w:t xml:space="preserve"> водоснабжения в п. Механизаторов, Якиманской и Дмитриевской Слободах (2020-2022 гг</w:t>
      </w:r>
      <w:r w:rsidR="00FC6B5E">
        <w:rPr>
          <w:sz w:val="28"/>
          <w:szCs w:val="28"/>
        </w:rPr>
        <w:t>.</w:t>
      </w:r>
      <w:r w:rsidRPr="00FC6B5E">
        <w:rPr>
          <w:sz w:val="28"/>
          <w:szCs w:val="28"/>
        </w:rPr>
        <w:t>).</w:t>
      </w:r>
    </w:p>
    <w:p w:rsidR="00194573" w:rsidRPr="00FC6B5E" w:rsidRDefault="00194573" w:rsidP="00F2768B">
      <w:pPr>
        <w:pStyle w:val="affffe"/>
        <w:numPr>
          <w:ilvl w:val="0"/>
          <w:numId w:val="99"/>
        </w:numPr>
        <w:suppressAutoHyphens/>
        <w:spacing w:after="120"/>
        <w:ind w:left="0" w:firstLine="709"/>
        <w:jc w:val="both"/>
        <w:rPr>
          <w:sz w:val="28"/>
          <w:szCs w:val="28"/>
        </w:rPr>
      </w:pPr>
      <w:r w:rsidRPr="00FC6B5E">
        <w:rPr>
          <w:sz w:val="28"/>
          <w:szCs w:val="28"/>
        </w:rPr>
        <w:t xml:space="preserve">Реконструкция водопровода по ул. Красина в мкр. Якиманская Слобода от ул. Клубная до ул. </w:t>
      </w:r>
      <w:proofErr w:type="gramStart"/>
      <w:r w:rsidRPr="00FC6B5E">
        <w:rPr>
          <w:sz w:val="28"/>
          <w:szCs w:val="28"/>
        </w:rPr>
        <w:t>Садовая-Ямская</w:t>
      </w:r>
      <w:proofErr w:type="gramEnd"/>
      <w:r w:rsidRPr="00FC6B5E">
        <w:rPr>
          <w:sz w:val="28"/>
          <w:szCs w:val="28"/>
        </w:rPr>
        <w:t xml:space="preserve">. Цель мероприятия: обеспечение </w:t>
      </w:r>
      <w:r w:rsidR="00FC6B5E" w:rsidRPr="00FC6B5E">
        <w:rPr>
          <w:sz w:val="28"/>
          <w:szCs w:val="28"/>
        </w:rPr>
        <w:t>надёжности</w:t>
      </w:r>
      <w:r w:rsidRPr="00FC6B5E">
        <w:rPr>
          <w:sz w:val="28"/>
          <w:szCs w:val="28"/>
        </w:rPr>
        <w:t xml:space="preserve"> подачи качественной питьевой воды от Александровского водозабора в северную часть г. Муром (2021 г</w:t>
      </w:r>
      <w:r w:rsidR="00FC6B5E">
        <w:rPr>
          <w:sz w:val="28"/>
          <w:szCs w:val="28"/>
        </w:rPr>
        <w:t>.</w:t>
      </w:r>
      <w:r w:rsidRPr="00FC6B5E">
        <w:rPr>
          <w:sz w:val="28"/>
          <w:szCs w:val="28"/>
        </w:rPr>
        <w:t>).</w:t>
      </w:r>
    </w:p>
    <w:p w:rsidR="00194573" w:rsidRPr="00FC6B5E" w:rsidRDefault="00194573" w:rsidP="00F2768B">
      <w:pPr>
        <w:pStyle w:val="affffe"/>
        <w:numPr>
          <w:ilvl w:val="0"/>
          <w:numId w:val="99"/>
        </w:numPr>
        <w:suppressAutoHyphens/>
        <w:spacing w:after="120"/>
        <w:ind w:left="0" w:firstLine="709"/>
        <w:jc w:val="both"/>
        <w:rPr>
          <w:sz w:val="28"/>
          <w:szCs w:val="28"/>
        </w:rPr>
      </w:pPr>
      <w:r w:rsidRPr="00FC6B5E">
        <w:rPr>
          <w:sz w:val="28"/>
          <w:szCs w:val="28"/>
        </w:rPr>
        <w:t xml:space="preserve">Модернизация сетей водоснабжения по ул. Куйбышева (замена зауженного участка водопровода по ул. Куйбышева </w:t>
      </w:r>
      <w:proofErr w:type="gramStart"/>
      <w:r w:rsidRPr="00FC6B5E">
        <w:rPr>
          <w:sz w:val="28"/>
          <w:szCs w:val="28"/>
        </w:rPr>
        <w:t>под ж</w:t>
      </w:r>
      <w:proofErr w:type="gramEnd"/>
      <w:r w:rsidRPr="00FC6B5E">
        <w:rPr>
          <w:sz w:val="28"/>
          <w:szCs w:val="28"/>
        </w:rPr>
        <w:t>/дорожным полотном, с диаметра 300 мм на 500 мм). Цель мероприятия: увеличение пропускной способности водовода (2022 г</w:t>
      </w:r>
      <w:r w:rsidR="00FC6B5E">
        <w:rPr>
          <w:sz w:val="28"/>
          <w:szCs w:val="28"/>
        </w:rPr>
        <w:t>.</w:t>
      </w:r>
      <w:r w:rsidRPr="00FC6B5E">
        <w:rPr>
          <w:sz w:val="28"/>
          <w:szCs w:val="28"/>
        </w:rPr>
        <w:t>).</w:t>
      </w:r>
    </w:p>
    <w:p w:rsidR="00194573" w:rsidRPr="00FC6B5E" w:rsidRDefault="00194573" w:rsidP="00F2768B">
      <w:pPr>
        <w:pStyle w:val="affffe"/>
        <w:numPr>
          <w:ilvl w:val="0"/>
          <w:numId w:val="99"/>
        </w:numPr>
        <w:suppressAutoHyphens/>
        <w:spacing w:after="120"/>
        <w:ind w:left="0" w:firstLine="709"/>
        <w:jc w:val="both"/>
        <w:rPr>
          <w:sz w:val="28"/>
          <w:szCs w:val="28"/>
        </w:rPr>
      </w:pPr>
      <w:r w:rsidRPr="00FC6B5E">
        <w:rPr>
          <w:sz w:val="28"/>
          <w:szCs w:val="28"/>
        </w:rPr>
        <w:t>Модернизация сетей водоснабжения по ул. Кирова (2023 г.)</w:t>
      </w:r>
    </w:p>
    <w:p w:rsidR="00194573" w:rsidRPr="00F2768B" w:rsidRDefault="00194573" w:rsidP="00F2768B">
      <w:pPr>
        <w:pStyle w:val="affffe"/>
        <w:numPr>
          <w:ilvl w:val="0"/>
          <w:numId w:val="99"/>
        </w:numPr>
        <w:suppressAutoHyphens/>
        <w:spacing w:after="120"/>
        <w:ind w:left="0" w:firstLine="709"/>
        <w:rPr>
          <w:sz w:val="28"/>
          <w:szCs w:val="28"/>
        </w:rPr>
      </w:pPr>
      <w:r w:rsidRPr="00F2768B">
        <w:rPr>
          <w:sz w:val="28"/>
          <w:szCs w:val="28"/>
        </w:rPr>
        <w:t xml:space="preserve">Замена участка водопровода по ул. Пионерская и ул. Орловская. Цель мероприятия: обеспечение </w:t>
      </w:r>
      <w:r w:rsidR="00FC6B5E" w:rsidRPr="00F2768B">
        <w:rPr>
          <w:sz w:val="28"/>
          <w:szCs w:val="28"/>
        </w:rPr>
        <w:t>надёжности</w:t>
      </w:r>
      <w:r w:rsidRPr="00F2768B">
        <w:rPr>
          <w:sz w:val="28"/>
          <w:szCs w:val="28"/>
        </w:rPr>
        <w:t xml:space="preserve"> водоснабжения.</w:t>
      </w:r>
    </w:p>
    <w:p w:rsidR="00194573" w:rsidRPr="00A64B63" w:rsidRDefault="00194573" w:rsidP="004B1F82">
      <w:pPr>
        <w:suppressAutoHyphens/>
        <w:spacing w:before="120" w:after="120"/>
        <w:ind w:firstLine="709"/>
        <w:rPr>
          <w:b/>
          <w:bCs/>
          <w:i/>
          <w:iCs/>
          <w:sz w:val="28"/>
          <w:szCs w:val="28"/>
        </w:rPr>
      </w:pPr>
      <w:r w:rsidRPr="00A64B63">
        <w:rPr>
          <w:b/>
          <w:bCs/>
          <w:i/>
          <w:iCs/>
          <w:sz w:val="28"/>
          <w:szCs w:val="28"/>
        </w:rPr>
        <w:t>Планируемая схема водоснабжения</w:t>
      </w:r>
    </w:p>
    <w:p w:rsidR="00194573" w:rsidRPr="00A64B63" w:rsidRDefault="00194573" w:rsidP="004B1F82">
      <w:pPr>
        <w:suppressAutoHyphens/>
        <w:spacing w:after="120"/>
        <w:ind w:firstLine="709"/>
        <w:rPr>
          <w:sz w:val="28"/>
          <w:szCs w:val="28"/>
        </w:rPr>
      </w:pPr>
      <w:r w:rsidRPr="00A64B63">
        <w:rPr>
          <w:sz w:val="28"/>
          <w:szCs w:val="28"/>
        </w:rPr>
        <w:t xml:space="preserve">В округе Муром предусматривается дальнейшее строительство централизованной системы водоснабжения. Подача воды будет обеспечиваться от Александровского водозабора и планируемого Западного водозабора. На основных подающих магистральных водоводах </w:t>
      </w:r>
      <w:r w:rsidRPr="00A64B63">
        <w:rPr>
          <w:sz w:val="28"/>
          <w:szCs w:val="28"/>
        </w:rPr>
        <w:lastRenderedPageBreak/>
        <w:t>запланирована реконструкция с заменой материала трубопроводов и увеличением диаметра до 1000 мм.</w:t>
      </w:r>
    </w:p>
    <w:p w:rsidR="00194573" w:rsidRPr="00A64B63" w:rsidRDefault="00194573" w:rsidP="004B1F82">
      <w:pPr>
        <w:suppressAutoHyphens/>
        <w:autoSpaceDE w:val="0"/>
        <w:autoSpaceDN w:val="0"/>
        <w:adjustRightInd w:val="0"/>
        <w:spacing w:after="120"/>
        <w:ind w:firstLine="709"/>
        <w:rPr>
          <w:sz w:val="28"/>
          <w:szCs w:val="28"/>
        </w:rPr>
      </w:pPr>
      <w:r w:rsidRPr="00A64B63">
        <w:rPr>
          <w:sz w:val="28"/>
          <w:szCs w:val="28"/>
        </w:rPr>
        <w:t>В соответствии с планировочными решениями настоящего генерального плана, проектом предлагается деление округа Муром на планировочные зоны.</w:t>
      </w:r>
    </w:p>
    <w:p w:rsidR="00194573" w:rsidRPr="00A64B63" w:rsidRDefault="00194573" w:rsidP="004B1F82">
      <w:pPr>
        <w:suppressAutoHyphens/>
        <w:spacing w:after="120"/>
        <w:ind w:firstLine="709"/>
        <w:rPr>
          <w:sz w:val="28"/>
          <w:szCs w:val="28"/>
        </w:rPr>
      </w:pPr>
      <w:r w:rsidRPr="004B1F82">
        <w:rPr>
          <w:spacing w:val="8"/>
          <w:sz w:val="28"/>
          <w:szCs w:val="28"/>
        </w:rPr>
        <w:t xml:space="preserve">На территории </w:t>
      </w:r>
      <w:r w:rsidRPr="004B1F82">
        <w:rPr>
          <w:b/>
          <w:spacing w:val="8"/>
          <w:sz w:val="28"/>
          <w:szCs w:val="28"/>
        </w:rPr>
        <w:t>центральной зоны</w:t>
      </w:r>
      <w:r w:rsidRPr="004B1F82">
        <w:rPr>
          <w:spacing w:val="8"/>
          <w:sz w:val="28"/>
          <w:szCs w:val="28"/>
        </w:rPr>
        <w:t xml:space="preserve"> предлагается проложить новые кольцевые магистрали диаметром 300 мм по улицам: Красногвардейская, К. Маркса,</w:t>
      </w:r>
      <w:r w:rsidRPr="00A64B63">
        <w:rPr>
          <w:sz w:val="28"/>
          <w:szCs w:val="28"/>
        </w:rPr>
        <w:t xml:space="preserve"> Советская, Куликова, Московская, которые обеспечат бесперебойную подачу воды потребителям. </w:t>
      </w:r>
    </w:p>
    <w:p w:rsidR="00194573" w:rsidRPr="00A64B63" w:rsidRDefault="00194573" w:rsidP="004B1F82">
      <w:pPr>
        <w:suppressAutoHyphens/>
        <w:spacing w:after="120"/>
        <w:ind w:firstLine="709"/>
        <w:rPr>
          <w:sz w:val="28"/>
          <w:szCs w:val="28"/>
        </w:rPr>
      </w:pPr>
      <w:r w:rsidRPr="00A64B63">
        <w:rPr>
          <w:sz w:val="28"/>
          <w:szCs w:val="28"/>
        </w:rPr>
        <w:t xml:space="preserve">Для подачи воды от Александровского водозабора в </w:t>
      </w:r>
      <w:r w:rsidRPr="00A64B63">
        <w:rPr>
          <w:b/>
          <w:sz w:val="28"/>
          <w:szCs w:val="28"/>
        </w:rPr>
        <w:t>южную зону</w:t>
      </w:r>
      <w:r w:rsidRPr="00A64B63">
        <w:rPr>
          <w:sz w:val="28"/>
          <w:szCs w:val="28"/>
        </w:rPr>
        <w:t xml:space="preserve"> предлагается строительство двух водоводов диаметром 300 мм: по Радиозаводскому шоссе (от ул. Куликова до ул. Орловская) с переходом под железной дорогой и по ул. Л. Толстого-Карачаровское шоссе. Подключение водоводов планируется к водоводу центральной зоны по ул. </w:t>
      </w:r>
      <w:proofErr w:type="gramStart"/>
      <w:r w:rsidRPr="00A64B63">
        <w:rPr>
          <w:sz w:val="28"/>
          <w:szCs w:val="28"/>
        </w:rPr>
        <w:t>Красногвардейская</w:t>
      </w:r>
      <w:proofErr w:type="gramEnd"/>
      <w:r w:rsidRPr="00A64B63">
        <w:rPr>
          <w:sz w:val="28"/>
          <w:szCs w:val="28"/>
        </w:rPr>
        <w:t>.</w:t>
      </w:r>
    </w:p>
    <w:p w:rsidR="00194573" w:rsidRPr="00A64B63" w:rsidRDefault="00194573" w:rsidP="004B1F82">
      <w:pPr>
        <w:suppressAutoHyphens/>
        <w:spacing w:after="120"/>
        <w:ind w:firstLine="709"/>
        <w:rPr>
          <w:sz w:val="28"/>
          <w:szCs w:val="28"/>
        </w:rPr>
      </w:pPr>
      <w:r w:rsidRPr="00A64B63">
        <w:rPr>
          <w:sz w:val="28"/>
          <w:szCs w:val="28"/>
        </w:rPr>
        <w:t xml:space="preserve">На </w:t>
      </w:r>
      <w:r w:rsidR="004B1F82" w:rsidRPr="00A64B63">
        <w:rPr>
          <w:sz w:val="28"/>
          <w:szCs w:val="28"/>
        </w:rPr>
        <w:t>расчётный</w:t>
      </w:r>
      <w:r w:rsidRPr="00A64B63">
        <w:rPr>
          <w:sz w:val="28"/>
          <w:szCs w:val="28"/>
        </w:rPr>
        <w:t xml:space="preserve"> срок предлагается строительство магистрального водовода диаметром 600 мм от магистрального подающего водовода Александровского водозабора по ул. Караева с переходом через железную дорогу, и далее через Юго-Западную промзону, по ул. Новая до ул. Кирова.</w:t>
      </w:r>
    </w:p>
    <w:p w:rsidR="00194573" w:rsidRPr="00A64B63" w:rsidRDefault="00194573" w:rsidP="004B1F82">
      <w:pPr>
        <w:suppressAutoHyphens/>
        <w:spacing w:after="120"/>
        <w:ind w:firstLine="709"/>
        <w:rPr>
          <w:sz w:val="28"/>
          <w:szCs w:val="28"/>
        </w:rPr>
      </w:pPr>
      <w:r w:rsidRPr="00A64B63">
        <w:rPr>
          <w:sz w:val="28"/>
          <w:szCs w:val="28"/>
        </w:rPr>
        <w:t>Для гарантированной подачи питьевой воды нормативного качества в мкр. Карачарово предусматривается строительство двух водопроводных колец диаметром 250 мм с подключением к существующему водопроводу по ул. Кирова и с закольцовкой со скважиной №</w:t>
      </w:r>
      <w:r w:rsidR="004B1F82">
        <w:rPr>
          <w:sz w:val="28"/>
          <w:szCs w:val="28"/>
        </w:rPr>
        <w:t xml:space="preserve"> </w:t>
      </w:r>
      <w:r w:rsidRPr="00A64B63">
        <w:rPr>
          <w:sz w:val="28"/>
          <w:szCs w:val="28"/>
        </w:rPr>
        <w:t xml:space="preserve">13. </w:t>
      </w:r>
    </w:p>
    <w:p w:rsidR="00194573" w:rsidRPr="00A64B63" w:rsidRDefault="00194573" w:rsidP="004B1F82">
      <w:pPr>
        <w:suppressAutoHyphens/>
        <w:spacing w:after="120"/>
        <w:ind w:firstLine="709"/>
        <w:rPr>
          <w:sz w:val="28"/>
          <w:szCs w:val="28"/>
        </w:rPr>
      </w:pPr>
      <w:r w:rsidRPr="004B1F82">
        <w:rPr>
          <w:spacing w:val="14"/>
          <w:sz w:val="28"/>
          <w:szCs w:val="28"/>
        </w:rPr>
        <w:t xml:space="preserve">Водоснабжение жилой застройки, расположенной в кварталах ул. </w:t>
      </w:r>
      <w:r w:rsidRPr="00A64B63">
        <w:rPr>
          <w:sz w:val="28"/>
          <w:szCs w:val="28"/>
        </w:rPr>
        <w:t>Энгельса – ул. Радужная, будет обеспечиваться от реконструируемого водопровода диаметром 300 мм по ул. Энгельса.</w:t>
      </w:r>
    </w:p>
    <w:p w:rsidR="00194573" w:rsidRPr="00A64B63" w:rsidRDefault="00194573" w:rsidP="004B1F82">
      <w:pPr>
        <w:suppressAutoHyphens/>
        <w:spacing w:after="120"/>
        <w:ind w:firstLine="709"/>
        <w:rPr>
          <w:sz w:val="28"/>
          <w:szCs w:val="28"/>
        </w:rPr>
      </w:pPr>
      <w:r w:rsidRPr="00A64B63">
        <w:rPr>
          <w:sz w:val="28"/>
          <w:szCs w:val="28"/>
        </w:rPr>
        <w:t>Подключение планируемого жилого района северное Панфилово предусматривается от планируемого водопровода в районе ул. Ярославского.</w:t>
      </w:r>
    </w:p>
    <w:p w:rsidR="00194573" w:rsidRPr="00A64B63" w:rsidRDefault="00194573" w:rsidP="004B1F82">
      <w:pPr>
        <w:suppressAutoHyphens/>
        <w:spacing w:after="120"/>
        <w:ind w:firstLine="709"/>
        <w:rPr>
          <w:sz w:val="28"/>
          <w:szCs w:val="28"/>
        </w:rPr>
      </w:pPr>
      <w:r w:rsidRPr="00A64B63">
        <w:rPr>
          <w:sz w:val="28"/>
          <w:szCs w:val="28"/>
        </w:rPr>
        <w:t xml:space="preserve">Водоснабжение застройки </w:t>
      </w:r>
      <w:r w:rsidRPr="00A64B63">
        <w:rPr>
          <w:bCs/>
          <w:sz w:val="28"/>
          <w:szCs w:val="28"/>
        </w:rPr>
        <w:t>северо-западной</w:t>
      </w:r>
      <w:r w:rsidRPr="00A64B63">
        <w:rPr>
          <w:sz w:val="28"/>
          <w:szCs w:val="28"/>
        </w:rPr>
        <w:t xml:space="preserve"> зоны, включающей д. Александровка и д. Нежиловка, будет обеспечиваться от существующих подающих водоводов Александровского водозабора. Подключение к централизованной системе водоснабжения д. Александровка планируется от водовода диаметром 1000 мм, подключение существующей и планируемой застройки д. Нежиловка – от подающего водовода диаметром 300 мм и водовода по Владимирскому шоссе. </w:t>
      </w:r>
    </w:p>
    <w:p w:rsidR="00194573" w:rsidRPr="00A64B63" w:rsidRDefault="00194573" w:rsidP="004B1F82">
      <w:pPr>
        <w:suppressAutoHyphens/>
        <w:spacing w:after="120"/>
        <w:ind w:firstLine="709"/>
        <w:rPr>
          <w:sz w:val="28"/>
          <w:szCs w:val="28"/>
        </w:rPr>
      </w:pPr>
      <w:proofErr w:type="gramStart"/>
      <w:r w:rsidRPr="00A64B63">
        <w:rPr>
          <w:sz w:val="28"/>
          <w:szCs w:val="28"/>
        </w:rPr>
        <w:t>Водоснабжение планируемой малоэтажной застройки, расположенной в северной зоне (мкр.</w:t>
      </w:r>
      <w:proofErr w:type="gramEnd"/>
      <w:r w:rsidRPr="00A64B63">
        <w:rPr>
          <w:sz w:val="28"/>
          <w:szCs w:val="28"/>
        </w:rPr>
        <w:t xml:space="preserve"> </w:t>
      </w:r>
      <w:proofErr w:type="gramStart"/>
      <w:r w:rsidRPr="00A64B63">
        <w:rPr>
          <w:sz w:val="28"/>
          <w:szCs w:val="28"/>
        </w:rPr>
        <w:t>Дмитровская Слобода), будет осуществляться от планируемого водопровода диаметром 300 мм, подключаемого к водоводу диаметром 600 мм по Владимирскому шоссе.</w:t>
      </w:r>
      <w:proofErr w:type="gramEnd"/>
    </w:p>
    <w:p w:rsidR="00194573" w:rsidRPr="00A64B63" w:rsidRDefault="00194573" w:rsidP="004B1F82">
      <w:pPr>
        <w:suppressAutoHyphens/>
        <w:spacing w:after="120"/>
        <w:ind w:firstLine="709"/>
        <w:rPr>
          <w:bCs/>
          <w:sz w:val="28"/>
          <w:szCs w:val="28"/>
        </w:rPr>
      </w:pPr>
      <w:r w:rsidRPr="00A64B63">
        <w:rPr>
          <w:sz w:val="28"/>
          <w:szCs w:val="28"/>
        </w:rPr>
        <w:t xml:space="preserve">Слободская </w:t>
      </w:r>
      <w:r w:rsidRPr="00A64B63">
        <w:rPr>
          <w:bCs/>
          <w:sz w:val="28"/>
          <w:szCs w:val="28"/>
        </w:rPr>
        <w:t xml:space="preserve">зона (Якиманская и Дмитровская Слободы и пос. фабрики </w:t>
      </w:r>
      <w:r w:rsidRPr="00A64B63">
        <w:rPr>
          <w:bCs/>
          <w:sz w:val="28"/>
          <w:szCs w:val="28"/>
        </w:rPr>
        <w:lastRenderedPageBreak/>
        <w:t xml:space="preserve">им. Войкова) будет получать воду от планируемого водовода диаметром 250 мм, который подключается от </w:t>
      </w:r>
      <w:r w:rsidRPr="00A64B63">
        <w:rPr>
          <w:sz w:val="28"/>
          <w:szCs w:val="28"/>
        </w:rPr>
        <w:t>водовода диаметром 600 мм по Владимирскому шоссе.</w:t>
      </w:r>
      <w:r w:rsidRPr="00A64B63">
        <w:rPr>
          <w:bCs/>
          <w:sz w:val="28"/>
          <w:szCs w:val="28"/>
        </w:rPr>
        <w:t xml:space="preserve"> Трасса водовода проходит от </w:t>
      </w:r>
      <w:r w:rsidRPr="00A64B63">
        <w:rPr>
          <w:sz w:val="28"/>
          <w:szCs w:val="28"/>
        </w:rPr>
        <w:t>Владимирского шоссе, по автодороге 17К-2</w:t>
      </w:r>
      <w:r w:rsidRPr="00A64B63">
        <w:rPr>
          <w:bCs/>
          <w:sz w:val="28"/>
          <w:szCs w:val="28"/>
        </w:rPr>
        <w:t xml:space="preserve"> через Якиманскую и Дмитриевскую Слободы с подключением скважин, расположенных в пос. фабрики им. Войкова, и подключением площадки канализационных очистных сооружений. </w:t>
      </w:r>
    </w:p>
    <w:p w:rsidR="00194573" w:rsidRPr="00A64B63" w:rsidRDefault="00194573" w:rsidP="004B1F82">
      <w:pPr>
        <w:suppressAutoHyphens/>
        <w:spacing w:after="120"/>
        <w:ind w:firstLine="709"/>
        <w:rPr>
          <w:sz w:val="28"/>
          <w:szCs w:val="28"/>
        </w:rPr>
      </w:pPr>
      <w:r w:rsidRPr="00A64B63">
        <w:rPr>
          <w:bCs/>
          <w:sz w:val="28"/>
          <w:szCs w:val="28"/>
        </w:rPr>
        <w:t>Водоснабжение Вербовской</w:t>
      </w:r>
      <w:r w:rsidRPr="00A64B63">
        <w:rPr>
          <w:sz w:val="28"/>
          <w:szCs w:val="28"/>
        </w:rPr>
        <w:t xml:space="preserve"> зоны, ввиду удалённости, будет обеспечиваться от существующей локальной системы водоснабжения с достройкой водопроводных сетей с охватом планируемой малоэтажной застройки. Для обеспечения подачи требуемого </w:t>
      </w:r>
      <w:r w:rsidR="000D3255" w:rsidRPr="00A64B63">
        <w:rPr>
          <w:sz w:val="28"/>
          <w:szCs w:val="28"/>
        </w:rPr>
        <w:t>объёма</w:t>
      </w:r>
      <w:r w:rsidRPr="00A64B63">
        <w:rPr>
          <w:sz w:val="28"/>
          <w:szCs w:val="28"/>
        </w:rPr>
        <w:t xml:space="preserve"> питьевой воды нормативного качества планируется реконструкция водозабора мкр. Вербовский, включая реконструкцию и модернизацию насосной станции 2-го </w:t>
      </w:r>
      <w:r w:rsidR="000D3255" w:rsidRPr="00A64B63">
        <w:rPr>
          <w:sz w:val="28"/>
          <w:szCs w:val="28"/>
        </w:rPr>
        <w:t>подъёма</w:t>
      </w:r>
      <w:r w:rsidRPr="00A64B63">
        <w:rPr>
          <w:sz w:val="28"/>
          <w:szCs w:val="28"/>
        </w:rPr>
        <w:t xml:space="preserve"> и резервуаров запаса воды. </w:t>
      </w:r>
    </w:p>
    <w:p w:rsidR="00194573" w:rsidRPr="00A64B63" w:rsidRDefault="00194573" w:rsidP="000D3255">
      <w:pPr>
        <w:suppressAutoHyphens/>
        <w:spacing w:before="120" w:after="120"/>
        <w:ind w:firstLine="709"/>
        <w:rPr>
          <w:b/>
          <w:sz w:val="28"/>
          <w:szCs w:val="28"/>
          <w:shd w:val="clear" w:color="auto" w:fill="FFFFFF"/>
        </w:rPr>
      </w:pPr>
      <w:r w:rsidRPr="00A64B63">
        <w:rPr>
          <w:b/>
          <w:sz w:val="28"/>
          <w:szCs w:val="28"/>
          <w:shd w:val="clear" w:color="auto" w:fill="FFFFFF"/>
        </w:rPr>
        <w:t>Водоотведение хозяйственно-бытовых сточных вод</w:t>
      </w:r>
    </w:p>
    <w:p w:rsidR="00194573" w:rsidRPr="00A64B63" w:rsidRDefault="00194573" w:rsidP="000D3255">
      <w:pPr>
        <w:suppressAutoHyphens/>
        <w:ind w:firstLine="709"/>
        <w:rPr>
          <w:sz w:val="28"/>
          <w:szCs w:val="28"/>
        </w:rPr>
      </w:pPr>
      <w:r w:rsidRPr="00A64B63">
        <w:rPr>
          <w:sz w:val="28"/>
          <w:szCs w:val="28"/>
        </w:rPr>
        <w:t>При написании раздела использованы следующие материалы:</w:t>
      </w:r>
    </w:p>
    <w:p w:rsidR="00194573" w:rsidRPr="006C55E3" w:rsidRDefault="00194573" w:rsidP="000D3255">
      <w:pPr>
        <w:pStyle w:val="affffe"/>
        <w:numPr>
          <w:ilvl w:val="0"/>
          <w:numId w:val="92"/>
        </w:numPr>
        <w:suppressAutoHyphens/>
        <w:spacing w:after="120"/>
        <w:ind w:left="0" w:firstLine="709"/>
        <w:jc w:val="both"/>
        <w:rPr>
          <w:sz w:val="28"/>
          <w:szCs w:val="28"/>
        </w:rPr>
      </w:pPr>
      <w:r w:rsidRPr="006C55E3">
        <w:rPr>
          <w:sz w:val="28"/>
          <w:szCs w:val="28"/>
        </w:rPr>
        <w:t xml:space="preserve">Проект «Генеральный план города Муром», разработанный ООО «Гипрогор» г. Москва и утвержденный </w:t>
      </w:r>
      <w:r w:rsidRPr="006C55E3">
        <w:rPr>
          <w:color w:val="222222"/>
          <w:sz w:val="28"/>
          <w:szCs w:val="28"/>
          <w:shd w:val="clear" w:color="auto" w:fill="FFFFFF"/>
        </w:rPr>
        <w:t>Решением Совета Народных депутатов округа Муром Владимирской области от 18.04.2005 № 621 «Об утверждении генерального плана города Мурома»;</w:t>
      </w:r>
    </w:p>
    <w:p w:rsidR="00194573" w:rsidRPr="006C55E3" w:rsidRDefault="00194573" w:rsidP="000D3255">
      <w:pPr>
        <w:pStyle w:val="affffe"/>
        <w:numPr>
          <w:ilvl w:val="0"/>
          <w:numId w:val="92"/>
        </w:numPr>
        <w:suppressAutoHyphens/>
        <w:spacing w:after="120"/>
        <w:ind w:left="0" w:firstLine="709"/>
        <w:jc w:val="both"/>
        <w:rPr>
          <w:sz w:val="28"/>
          <w:szCs w:val="28"/>
        </w:rPr>
      </w:pPr>
      <w:r w:rsidRPr="006C55E3">
        <w:rPr>
          <w:sz w:val="28"/>
          <w:szCs w:val="28"/>
        </w:rPr>
        <w:t>Данные, предоставленные МУП «Водоканал» г. Муром;</w:t>
      </w:r>
    </w:p>
    <w:p w:rsidR="00194573" w:rsidRPr="00A64B63" w:rsidRDefault="00194573" w:rsidP="000D3255">
      <w:pPr>
        <w:pStyle w:val="headertext"/>
        <w:numPr>
          <w:ilvl w:val="0"/>
          <w:numId w:val="92"/>
        </w:numPr>
        <w:shd w:val="clear" w:color="auto" w:fill="FFFFFF"/>
        <w:suppressAutoHyphens/>
        <w:spacing w:before="0" w:beforeAutospacing="0" w:after="120" w:afterAutospacing="0"/>
        <w:ind w:left="0" w:firstLine="709"/>
        <w:jc w:val="both"/>
        <w:textAlignment w:val="baseline"/>
        <w:rPr>
          <w:spacing w:val="2"/>
          <w:sz w:val="28"/>
          <w:szCs w:val="28"/>
        </w:rPr>
      </w:pPr>
      <w:r w:rsidRPr="00A64B63">
        <w:rPr>
          <w:sz w:val="28"/>
          <w:szCs w:val="28"/>
        </w:rPr>
        <w:t>«С</w:t>
      </w:r>
      <w:r w:rsidRPr="00A64B63">
        <w:rPr>
          <w:spacing w:val="2"/>
          <w:sz w:val="28"/>
          <w:szCs w:val="28"/>
          <w:shd w:val="clear" w:color="auto" w:fill="FFFFFF"/>
        </w:rPr>
        <w:t>хема водоснабжения и водоотведения округа Муром до 2030 года</w:t>
      </w:r>
      <w:r w:rsidRPr="006C55E3">
        <w:rPr>
          <w:spacing w:val="2"/>
          <w:sz w:val="28"/>
          <w:szCs w:val="28"/>
          <w:shd w:val="clear" w:color="auto" w:fill="FFFFFF"/>
        </w:rPr>
        <w:t xml:space="preserve">», </w:t>
      </w:r>
      <w:r w:rsidR="00A64B63" w:rsidRPr="006C55E3">
        <w:rPr>
          <w:spacing w:val="2"/>
          <w:sz w:val="28"/>
          <w:szCs w:val="28"/>
          <w:shd w:val="clear" w:color="auto" w:fill="FFFFFF"/>
        </w:rPr>
        <w:t>у</w:t>
      </w:r>
      <w:r w:rsidR="00A64B63" w:rsidRPr="00A64B63">
        <w:rPr>
          <w:spacing w:val="2"/>
          <w:sz w:val="28"/>
          <w:szCs w:val="28"/>
          <w:shd w:val="clear" w:color="auto" w:fill="FFFFFF"/>
        </w:rPr>
        <w:t>тверждённая</w:t>
      </w:r>
      <w:r w:rsidRPr="00A64B63">
        <w:rPr>
          <w:spacing w:val="2"/>
          <w:sz w:val="28"/>
          <w:szCs w:val="28"/>
          <w:shd w:val="clear" w:color="auto" w:fill="FFFFFF"/>
        </w:rPr>
        <w:t xml:space="preserve"> постановлением Администрации округа Муром </w:t>
      </w:r>
      <w:r w:rsidRPr="00A64B63">
        <w:rPr>
          <w:spacing w:val="2"/>
          <w:sz w:val="28"/>
          <w:szCs w:val="28"/>
        </w:rPr>
        <w:t>от 28.03.2014 г. № 630;</w:t>
      </w:r>
    </w:p>
    <w:p w:rsidR="00194573" w:rsidRPr="006C55E3" w:rsidRDefault="00194573" w:rsidP="000D3255">
      <w:pPr>
        <w:pStyle w:val="affffe"/>
        <w:numPr>
          <w:ilvl w:val="0"/>
          <w:numId w:val="93"/>
        </w:numPr>
        <w:suppressAutoHyphens/>
        <w:spacing w:after="120"/>
        <w:ind w:left="0" w:firstLine="709"/>
        <w:rPr>
          <w:color w:val="222222"/>
          <w:sz w:val="28"/>
          <w:szCs w:val="28"/>
          <w:shd w:val="clear" w:color="auto" w:fill="FFFFFF"/>
        </w:rPr>
      </w:pPr>
      <w:r w:rsidRPr="006C55E3">
        <w:rPr>
          <w:bCs/>
          <w:sz w:val="28"/>
          <w:szCs w:val="28"/>
        </w:rPr>
        <w:t>«Программа комплексного развития систем коммунальной инфраструктуры округа Муром на 2011-2015 годы</w:t>
      </w:r>
      <w:r w:rsidRPr="006C55E3">
        <w:rPr>
          <w:sz w:val="28"/>
          <w:szCs w:val="28"/>
        </w:rPr>
        <w:t xml:space="preserve">», </w:t>
      </w:r>
      <w:r w:rsidR="00A64B63" w:rsidRPr="006C55E3">
        <w:rPr>
          <w:sz w:val="28"/>
          <w:szCs w:val="28"/>
        </w:rPr>
        <w:t>утверждённая</w:t>
      </w:r>
      <w:r w:rsidRPr="006C55E3">
        <w:rPr>
          <w:sz w:val="28"/>
          <w:szCs w:val="28"/>
        </w:rPr>
        <w:t xml:space="preserve"> </w:t>
      </w:r>
      <w:r w:rsidRPr="006C55E3">
        <w:rPr>
          <w:color w:val="222222"/>
          <w:sz w:val="28"/>
          <w:szCs w:val="28"/>
          <w:shd w:val="clear" w:color="auto" w:fill="FFFFFF"/>
        </w:rPr>
        <w:t>Решением Совета Народных депутатов округа Муром от 26.06.2012 № 199;</w:t>
      </w:r>
    </w:p>
    <w:p w:rsidR="00194573" w:rsidRPr="006C55E3" w:rsidRDefault="00194573" w:rsidP="000D3255">
      <w:pPr>
        <w:pStyle w:val="affffe"/>
        <w:numPr>
          <w:ilvl w:val="0"/>
          <w:numId w:val="93"/>
        </w:numPr>
        <w:suppressAutoHyphens/>
        <w:spacing w:after="120"/>
        <w:ind w:left="0" w:firstLine="709"/>
        <w:rPr>
          <w:sz w:val="28"/>
          <w:szCs w:val="28"/>
        </w:rPr>
      </w:pPr>
      <w:r w:rsidRPr="006C55E3">
        <w:rPr>
          <w:sz w:val="28"/>
          <w:szCs w:val="28"/>
        </w:rPr>
        <w:t>Инвестиционная программа по реконструкции и строительству объектов централизованной системы водоснабжения и водоотведения МУП округа Муром «Водоканал». </w:t>
      </w:r>
    </w:p>
    <w:p w:rsidR="00194573" w:rsidRPr="00A64B63" w:rsidRDefault="00194573" w:rsidP="00642EA6">
      <w:pPr>
        <w:suppressAutoHyphens/>
        <w:spacing w:before="120" w:after="120"/>
        <w:ind w:firstLine="709"/>
        <w:rPr>
          <w:b/>
          <w:sz w:val="28"/>
          <w:szCs w:val="28"/>
          <w:shd w:val="clear" w:color="auto" w:fill="FFFFFF"/>
        </w:rPr>
      </w:pPr>
      <w:r w:rsidRPr="00A64B63">
        <w:rPr>
          <w:b/>
          <w:sz w:val="28"/>
          <w:szCs w:val="28"/>
          <w:shd w:val="clear" w:color="auto" w:fill="FFFFFF"/>
        </w:rPr>
        <w:t>Существующее положение</w:t>
      </w:r>
    </w:p>
    <w:p w:rsidR="00194573" w:rsidRPr="00FC6B5E" w:rsidRDefault="00194573" w:rsidP="006C55E3">
      <w:pPr>
        <w:suppressAutoHyphens/>
        <w:autoSpaceDE w:val="0"/>
        <w:autoSpaceDN w:val="0"/>
        <w:adjustRightInd w:val="0"/>
        <w:spacing w:after="120"/>
        <w:ind w:firstLine="709"/>
        <w:rPr>
          <w:spacing w:val="-4"/>
          <w:sz w:val="28"/>
          <w:szCs w:val="28"/>
        </w:rPr>
      </w:pPr>
      <w:r w:rsidRPr="00FC6B5E">
        <w:rPr>
          <w:spacing w:val="-4"/>
          <w:sz w:val="28"/>
          <w:szCs w:val="28"/>
        </w:rPr>
        <w:t xml:space="preserve">В муниципальном образовании округ Муром (далее по тексту округ Муром) действует централизованная система хозяйственно-бытового водоотведения. Структура системы сбора, очистки и отведения сточных вод в г. Муром включает в себя систему </w:t>
      </w:r>
      <w:r w:rsidR="00642EA6" w:rsidRPr="00FC6B5E">
        <w:rPr>
          <w:spacing w:val="-4"/>
          <w:sz w:val="28"/>
          <w:szCs w:val="28"/>
        </w:rPr>
        <w:t>самотёчных</w:t>
      </w:r>
      <w:r w:rsidRPr="00FC6B5E">
        <w:rPr>
          <w:spacing w:val="-4"/>
          <w:sz w:val="28"/>
          <w:szCs w:val="28"/>
        </w:rPr>
        <w:t xml:space="preserve"> и напорных канализационных трубопроводов, с </w:t>
      </w:r>
      <w:r w:rsidR="00642EA6" w:rsidRPr="00FC6B5E">
        <w:rPr>
          <w:spacing w:val="-4"/>
          <w:sz w:val="28"/>
          <w:szCs w:val="28"/>
        </w:rPr>
        <w:t>размещёнными</w:t>
      </w:r>
      <w:r w:rsidRPr="00FC6B5E">
        <w:rPr>
          <w:spacing w:val="-4"/>
          <w:sz w:val="28"/>
          <w:szCs w:val="28"/>
        </w:rPr>
        <w:t xml:space="preserve"> на них канализационными насосными станциями (далее – КНС) и два комплекса очистных сооружений канализации.</w:t>
      </w:r>
    </w:p>
    <w:p w:rsidR="00194573" w:rsidRPr="00A64B63" w:rsidRDefault="00194573" w:rsidP="006C55E3">
      <w:pPr>
        <w:suppressAutoHyphens/>
        <w:spacing w:after="120"/>
        <w:ind w:firstLine="709"/>
        <w:rPr>
          <w:bCs/>
          <w:color w:val="000000"/>
          <w:sz w:val="28"/>
          <w:szCs w:val="28"/>
        </w:rPr>
      </w:pPr>
      <w:r w:rsidRPr="00A64B63">
        <w:rPr>
          <w:bCs/>
          <w:color w:val="000000"/>
          <w:sz w:val="28"/>
          <w:szCs w:val="28"/>
        </w:rPr>
        <w:t xml:space="preserve">Округ Муром </w:t>
      </w:r>
      <w:r w:rsidR="00642EA6" w:rsidRPr="00A64B63">
        <w:rPr>
          <w:bCs/>
          <w:color w:val="000000"/>
          <w:sz w:val="28"/>
          <w:szCs w:val="28"/>
        </w:rPr>
        <w:t>разделён</w:t>
      </w:r>
      <w:r w:rsidRPr="00A64B63">
        <w:rPr>
          <w:bCs/>
          <w:color w:val="000000"/>
          <w:sz w:val="28"/>
          <w:szCs w:val="28"/>
        </w:rPr>
        <w:t xml:space="preserve"> на две основные технологические зоны, с полными циклами сбора, водоотведения и очистки сточных вод по территориям: </w:t>
      </w:r>
      <w:proofErr w:type="gramStart"/>
      <w:r w:rsidRPr="00A64B63">
        <w:rPr>
          <w:bCs/>
          <w:color w:val="000000"/>
          <w:sz w:val="28"/>
          <w:szCs w:val="28"/>
        </w:rPr>
        <w:t>центральная</w:t>
      </w:r>
      <w:proofErr w:type="gramEnd"/>
      <w:r w:rsidRPr="00A64B63">
        <w:rPr>
          <w:bCs/>
          <w:color w:val="000000"/>
          <w:sz w:val="28"/>
          <w:szCs w:val="28"/>
        </w:rPr>
        <w:t xml:space="preserve"> и мкр. Вербовский.</w:t>
      </w:r>
    </w:p>
    <w:p w:rsidR="00194573" w:rsidRPr="00A64B63" w:rsidRDefault="00194573" w:rsidP="006C55E3">
      <w:pPr>
        <w:suppressAutoHyphens/>
        <w:spacing w:after="120"/>
        <w:ind w:firstLine="709"/>
        <w:rPr>
          <w:sz w:val="28"/>
          <w:szCs w:val="28"/>
        </w:rPr>
      </w:pPr>
      <w:proofErr w:type="gramStart"/>
      <w:r w:rsidRPr="00A64B63">
        <w:rPr>
          <w:sz w:val="28"/>
          <w:szCs w:val="28"/>
        </w:rPr>
        <w:t xml:space="preserve">Основной гарантирующей организацией, осуществляющей </w:t>
      </w:r>
      <w:r w:rsidRPr="00A64B63">
        <w:rPr>
          <w:sz w:val="28"/>
          <w:szCs w:val="28"/>
        </w:rPr>
        <w:lastRenderedPageBreak/>
        <w:t>водоотведение потребителей округа Муром, является МУП «Водоканал»</w:t>
      </w:r>
      <w:r w:rsidRPr="00A64B63">
        <w:rPr>
          <w:bCs/>
          <w:color w:val="000000"/>
          <w:sz w:val="28"/>
          <w:szCs w:val="28"/>
        </w:rPr>
        <w:t xml:space="preserve"> г. Муром, который обслуживает центральную технологическую зону водоотведения, в которую входят </w:t>
      </w:r>
      <w:r w:rsidRPr="00A64B63">
        <w:rPr>
          <w:sz w:val="28"/>
          <w:szCs w:val="28"/>
        </w:rPr>
        <w:t xml:space="preserve">городские канализационные очистные сооружения </w:t>
      </w:r>
      <w:r w:rsidRPr="00A64B63">
        <w:rPr>
          <w:bCs/>
          <w:color w:val="000000"/>
          <w:sz w:val="28"/>
          <w:szCs w:val="28"/>
        </w:rPr>
        <w:t>г. Муром (далее – ГОС) и централизованная система водоотведения, принимающая сточные воды от центральной части города, микрорайонов Южный, Западный, п. Муромский, п. Строителей и п. фабрики имени П.Л. Войкова.</w:t>
      </w:r>
      <w:r w:rsidRPr="00A64B63">
        <w:rPr>
          <w:sz w:val="28"/>
          <w:szCs w:val="28"/>
        </w:rPr>
        <w:t xml:space="preserve"> </w:t>
      </w:r>
      <w:proofErr w:type="gramEnd"/>
    </w:p>
    <w:p w:rsidR="00194573" w:rsidRPr="00A64B63" w:rsidRDefault="00194573" w:rsidP="006C55E3">
      <w:pPr>
        <w:suppressAutoHyphens/>
        <w:spacing w:after="120"/>
        <w:ind w:firstLine="709"/>
        <w:rPr>
          <w:bCs/>
          <w:color w:val="000000"/>
          <w:spacing w:val="-8"/>
          <w:sz w:val="28"/>
          <w:szCs w:val="28"/>
        </w:rPr>
      </w:pPr>
      <w:r w:rsidRPr="00A64B63">
        <w:rPr>
          <w:bCs/>
          <w:color w:val="000000"/>
          <w:spacing w:val="-8"/>
          <w:sz w:val="28"/>
          <w:szCs w:val="28"/>
        </w:rPr>
        <w:t xml:space="preserve">В состав технологической зоны водоотведения мкр. Вербовский входят: очистные сооружения канализации и централизованная система водоотведения, принимающая сточные воды от право- и левобережных территорий мкр. Вербовский, </w:t>
      </w:r>
      <w:proofErr w:type="gramStart"/>
      <w:r w:rsidRPr="00A64B63">
        <w:rPr>
          <w:bCs/>
          <w:color w:val="000000"/>
          <w:spacing w:val="-8"/>
          <w:sz w:val="28"/>
          <w:szCs w:val="28"/>
        </w:rPr>
        <w:t>прилегающих</w:t>
      </w:r>
      <w:proofErr w:type="gramEnd"/>
      <w:r w:rsidRPr="00A64B63">
        <w:rPr>
          <w:bCs/>
          <w:color w:val="000000"/>
          <w:spacing w:val="-8"/>
          <w:sz w:val="28"/>
          <w:szCs w:val="28"/>
        </w:rPr>
        <w:t xml:space="preserve"> к р. Вербовка. Гарантирующая организация – МУП </w:t>
      </w:r>
      <w:r w:rsidRPr="00A64B63">
        <w:rPr>
          <w:spacing w:val="-8"/>
          <w:sz w:val="28"/>
          <w:szCs w:val="28"/>
        </w:rPr>
        <w:t>«Производственное ремонтно-эксплуатационное предприятие №</w:t>
      </w:r>
      <w:r w:rsidR="00642EA6" w:rsidRPr="00A64B63">
        <w:rPr>
          <w:spacing w:val="-8"/>
          <w:sz w:val="28"/>
          <w:szCs w:val="28"/>
        </w:rPr>
        <w:t xml:space="preserve"> </w:t>
      </w:r>
      <w:r w:rsidRPr="00A64B63">
        <w:rPr>
          <w:spacing w:val="-8"/>
          <w:sz w:val="28"/>
          <w:szCs w:val="28"/>
        </w:rPr>
        <w:t>3» (МУП ПЖРЭП №</w:t>
      </w:r>
      <w:r w:rsidR="00642EA6" w:rsidRPr="00A64B63">
        <w:rPr>
          <w:spacing w:val="-8"/>
          <w:sz w:val="28"/>
          <w:szCs w:val="28"/>
        </w:rPr>
        <w:t xml:space="preserve"> </w:t>
      </w:r>
      <w:r w:rsidRPr="00A64B63">
        <w:rPr>
          <w:spacing w:val="-8"/>
          <w:sz w:val="28"/>
          <w:szCs w:val="28"/>
        </w:rPr>
        <w:t>3).</w:t>
      </w:r>
    </w:p>
    <w:p w:rsidR="00194573" w:rsidRPr="00A64B63" w:rsidRDefault="00194573" w:rsidP="006C55E3">
      <w:pPr>
        <w:suppressAutoHyphens/>
        <w:autoSpaceDE w:val="0"/>
        <w:autoSpaceDN w:val="0"/>
        <w:adjustRightInd w:val="0"/>
        <w:spacing w:after="120"/>
        <w:ind w:firstLine="709"/>
        <w:rPr>
          <w:sz w:val="28"/>
          <w:szCs w:val="28"/>
        </w:rPr>
      </w:pPr>
      <w:r w:rsidRPr="00A64B63">
        <w:rPr>
          <w:sz w:val="28"/>
          <w:szCs w:val="28"/>
        </w:rPr>
        <w:t xml:space="preserve">К числу прочих гарантирующих организаций относятся ООО «МРЗ Л» и обособленное подразделение «Нижегородское» АО «Главное управление жилищно-коммунального хозяйства», которые обслуживают сети водоотведения небольшой </w:t>
      </w:r>
      <w:r w:rsidR="00642EA6" w:rsidRPr="00A64B63">
        <w:rPr>
          <w:sz w:val="28"/>
          <w:szCs w:val="28"/>
        </w:rPr>
        <w:t>протяжённости</w:t>
      </w:r>
      <w:r w:rsidRPr="00A64B63">
        <w:rPr>
          <w:sz w:val="28"/>
          <w:szCs w:val="28"/>
        </w:rPr>
        <w:t>, а сброс сточных вод производится на городские очистные сооружения.</w:t>
      </w:r>
    </w:p>
    <w:p w:rsidR="00194573" w:rsidRPr="00A64B63" w:rsidRDefault="00194573" w:rsidP="00642EA6">
      <w:pPr>
        <w:suppressAutoHyphens/>
        <w:spacing w:before="120" w:after="120"/>
        <w:ind w:firstLine="709"/>
        <w:outlineLvl w:val="0"/>
        <w:rPr>
          <w:b/>
          <w:i/>
          <w:sz w:val="28"/>
          <w:szCs w:val="28"/>
        </w:rPr>
      </w:pPr>
      <w:r w:rsidRPr="00A64B63">
        <w:rPr>
          <w:b/>
          <w:i/>
          <w:sz w:val="28"/>
          <w:szCs w:val="28"/>
        </w:rPr>
        <w:t>Очистные сооружения канализации</w:t>
      </w:r>
    </w:p>
    <w:p w:rsidR="00194573" w:rsidRPr="00A64B63" w:rsidRDefault="00194573" w:rsidP="006C55E3">
      <w:pPr>
        <w:suppressAutoHyphens/>
        <w:spacing w:after="120"/>
        <w:ind w:firstLine="709"/>
        <w:outlineLvl w:val="0"/>
        <w:rPr>
          <w:sz w:val="28"/>
          <w:szCs w:val="28"/>
        </w:rPr>
      </w:pPr>
      <w:r w:rsidRPr="00A64B63">
        <w:rPr>
          <w:sz w:val="28"/>
          <w:szCs w:val="28"/>
        </w:rPr>
        <w:t>Сточные воды от</w:t>
      </w:r>
      <w:r w:rsidRPr="00A64B63">
        <w:rPr>
          <w:bCs/>
          <w:color w:val="000000"/>
          <w:sz w:val="28"/>
          <w:szCs w:val="28"/>
        </w:rPr>
        <w:t xml:space="preserve"> центральной технологической зоны водоотведения</w:t>
      </w:r>
      <w:r w:rsidRPr="00A64B63">
        <w:rPr>
          <w:sz w:val="28"/>
          <w:szCs w:val="28"/>
        </w:rPr>
        <w:t xml:space="preserve"> по внутриквартальным и магистральным коллекторам отводятся к насосным станциям перекачки (КНС), и далее на </w:t>
      </w:r>
      <w:r w:rsidRPr="00A64B63">
        <w:rPr>
          <w:bCs/>
          <w:color w:val="000000"/>
          <w:sz w:val="28"/>
          <w:szCs w:val="28"/>
        </w:rPr>
        <w:t>ГОС</w:t>
      </w:r>
      <w:r w:rsidRPr="00A64B63">
        <w:rPr>
          <w:sz w:val="28"/>
          <w:szCs w:val="28"/>
        </w:rPr>
        <w:t xml:space="preserve"> полной биологической очистки, расположенные</w:t>
      </w:r>
      <w:r w:rsidRPr="00A64B63">
        <w:rPr>
          <w:color w:val="000000"/>
          <w:sz w:val="28"/>
          <w:szCs w:val="28"/>
        </w:rPr>
        <w:t xml:space="preserve"> </w:t>
      </w:r>
      <w:r w:rsidRPr="00A64B63">
        <w:rPr>
          <w:rStyle w:val="afd"/>
          <w:rFonts w:ascii="Times New Roman" w:eastAsia="Verdana" w:hAnsi="Times New Roman" w:cs="Times New Roman"/>
          <w:color w:val="000000"/>
          <w:sz w:val="28"/>
          <w:szCs w:val="28"/>
        </w:rPr>
        <w:t xml:space="preserve">на северной окраине г. Мурома, на склоне левого берега поймы реки Оки. </w:t>
      </w:r>
      <w:r w:rsidRPr="00A64B63">
        <w:rPr>
          <w:sz w:val="28"/>
          <w:szCs w:val="28"/>
        </w:rPr>
        <w:t>ГОС введены в эксплуатацию в сентябре 1986 года.</w:t>
      </w:r>
    </w:p>
    <w:p w:rsidR="00194573" w:rsidRPr="00A64B63" w:rsidRDefault="00194573" w:rsidP="006C55E3">
      <w:pPr>
        <w:suppressAutoHyphens/>
        <w:autoSpaceDE w:val="0"/>
        <w:autoSpaceDN w:val="0"/>
        <w:adjustRightInd w:val="0"/>
        <w:spacing w:after="120"/>
        <w:ind w:firstLine="709"/>
        <w:rPr>
          <w:sz w:val="28"/>
          <w:szCs w:val="28"/>
        </w:rPr>
      </w:pPr>
      <w:r w:rsidRPr="00A64B63">
        <w:rPr>
          <w:sz w:val="28"/>
          <w:szCs w:val="28"/>
        </w:rPr>
        <w:t>По проекту полная производительность очистных сооружений должна была составить 130,0 тыс. м</w:t>
      </w:r>
      <w:r w:rsidRPr="00A64B63">
        <w:rPr>
          <w:sz w:val="28"/>
          <w:szCs w:val="28"/>
          <w:vertAlign w:val="superscript"/>
        </w:rPr>
        <w:t>3</w:t>
      </w:r>
      <w:r w:rsidRPr="00A64B63">
        <w:rPr>
          <w:sz w:val="28"/>
          <w:szCs w:val="28"/>
        </w:rPr>
        <w:t>/сут. Однако на сегодняшний день достигнута только производительность первой очереди – 100,0 тыс. м</w:t>
      </w:r>
      <w:r w:rsidRPr="00A64B63">
        <w:rPr>
          <w:sz w:val="28"/>
          <w:szCs w:val="28"/>
          <w:vertAlign w:val="superscript"/>
        </w:rPr>
        <w:t>3</w:t>
      </w:r>
      <w:r w:rsidRPr="00A64B63">
        <w:rPr>
          <w:sz w:val="28"/>
          <w:szCs w:val="28"/>
        </w:rPr>
        <w:t xml:space="preserve">/сут. </w:t>
      </w:r>
      <w:proofErr w:type="gramStart"/>
      <w:r w:rsidRPr="00A64B63">
        <w:rPr>
          <w:sz w:val="28"/>
          <w:szCs w:val="28"/>
        </w:rPr>
        <w:t>Не построены, предусмотренные в проекте цех механического обезвоживания осадка с фильтр-прессом и цех термической сушки осадка.</w:t>
      </w:r>
      <w:proofErr w:type="gramEnd"/>
    </w:p>
    <w:p w:rsidR="00194573" w:rsidRPr="00A64B63" w:rsidRDefault="00194573" w:rsidP="006C55E3">
      <w:pPr>
        <w:suppressAutoHyphens/>
        <w:autoSpaceDE w:val="0"/>
        <w:autoSpaceDN w:val="0"/>
        <w:adjustRightInd w:val="0"/>
        <w:spacing w:after="120"/>
        <w:ind w:firstLine="709"/>
        <w:rPr>
          <w:spacing w:val="-8"/>
          <w:sz w:val="28"/>
          <w:szCs w:val="28"/>
        </w:rPr>
      </w:pPr>
      <w:r w:rsidRPr="00A64B63">
        <w:rPr>
          <w:spacing w:val="-8"/>
          <w:sz w:val="28"/>
          <w:szCs w:val="28"/>
        </w:rPr>
        <w:t xml:space="preserve">Сточные воды на ГОС поступают по двум напорным коллекторам от главной канализационной насосной станции (далее – ГКНС). Очищенная и обеззараженная сточная вода по коллектору диаметром 1500 мм, протяженностью 7,2 км сбрасывается в систему пойменных </w:t>
      </w:r>
      <w:r w:rsidR="00642EA6" w:rsidRPr="00A64B63">
        <w:rPr>
          <w:spacing w:val="-8"/>
          <w:sz w:val="28"/>
          <w:szCs w:val="28"/>
        </w:rPr>
        <w:t>озёр</w:t>
      </w:r>
      <w:r w:rsidRPr="00A64B63">
        <w:rPr>
          <w:spacing w:val="-8"/>
          <w:sz w:val="28"/>
          <w:szCs w:val="28"/>
        </w:rPr>
        <w:t xml:space="preserve">, а затем отводится </w:t>
      </w:r>
      <w:proofErr w:type="gramStart"/>
      <w:r w:rsidRPr="00A64B63">
        <w:rPr>
          <w:spacing w:val="-8"/>
          <w:sz w:val="28"/>
          <w:szCs w:val="28"/>
        </w:rPr>
        <w:t>в</w:t>
      </w:r>
      <w:proofErr w:type="gramEnd"/>
      <w:r w:rsidRPr="00A64B63">
        <w:rPr>
          <w:spacing w:val="-8"/>
          <w:sz w:val="28"/>
          <w:szCs w:val="28"/>
        </w:rPr>
        <w:t xml:space="preserve"> </w:t>
      </w:r>
      <w:proofErr w:type="gramStart"/>
      <w:r w:rsidRPr="00A64B63">
        <w:rPr>
          <w:spacing w:val="-8"/>
          <w:sz w:val="28"/>
          <w:szCs w:val="28"/>
        </w:rPr>
        <w:t>Бельский</w:t>
      </w:r>
      <w:proofErr w:type="gramEnd"/>
      <w:r w:rsidRPr="00A64B63">
        <w:rPr>
          <w:spacing w:val="-8"/>
          <w:sz w:val="28"/>
          <w:szCs w:val="28"/>
        </w:rPr>
        <w:t xml:space="preserve"> затон р. Ока.</w:t>
      </w:r>
    </w:p>
    <w:p w:rsidR="00194573" w:rsidRPr="00A64B63" w:rsidRDefault="00194573" w:rsidP="006C55E3">
      <w:pPr>
        <w:suppressAutoHyphens/>
        <w:autoSpaceDE w:val="0"/>
        <w:autoSpaceDN w:val="0"/>
        <w:adjustRightInd w:val="0"/>
        <w:spacing w:after="120"/>
        <w:ind w:firstLine="709"/>
        <w:rPr>
          <w:sz w:val="28"/>
          <w:szCs w:val="28"/>
        </w:rPr>
      </w:pPr>
      <w:r w:rsidRPr="00A64B63">
        <w:rPr>
          <w:sz w:val="28"/>
          <w:szCs w:val="28"/>
        </w:rPr>
        <w:t xml:space="preserve">Отработанный иловый осадок </w:t>
      </w:r>
      <w:r w:rsidR="00642EA6" w:rsidRPr="00A64B63">
        <w:rPr>
          <w:sz w:val="28"/>
          <w:szCs w:val="28"/>
        </w:rPr>
        <w:t>подаётся</w:t>
      </w:r>
      <w:r w:rsidRPr="00A64B63">
        <w:rPr>
          <w:sz w:val="28"/>
          <w:szCs w:val="28"/>
        </w:rPr>
        <w:t xml:space="preserve"> на иловые карты (9 шт.) для обезвоживания и дегельминтизации. </w:t>
      </w:r>
      <w:r w:rsidR="00642EA6" w:rsidRPr="00A64B63">
        <w:rPr>
          <w:sz w:val="28"/>
          <w:szCs w:val="28"/>
        </w:rPr>
        <w:t>Осушённый</w:t>
      </w:r>
      <w:r w:rsidRPr="00A64B63">
        <w:rPr>
          <w:sz w:val="28"/>
          <w:szCs w:val="28"/>
        </w:rPr>
        <w:t xml:space="preserve"> осадок с иловых карт в </w:t>
      </w:r>
      <w:r w:rsidR="00642EA6" w:rsidRPr="00A64B63">
        <w:rPr>
          <w:sz w:val="28"/>
          <w:szCs w:val="28"/>
        </w:rPr>
        <w:t>объёме</w:t>
      </w:r>
      <w:r w:rsidRPr="00A64B63">
        <w:rPr>
          <w:sz w:val="28"/>
          <w:szCs w:val="28"/>
        </w:rPr>
        <w:t xml:space="preserve"> 9306,26 тыс./год вывозится в качестве удобрения по договорам с сельскохозяйственными предприятиями.</w:t>
      </w:r>
    </w:p>
    <w:p w:rsidR="00194573" w:rsidRPr="00A64B63" w:rsidRDefault="00194573" w:rsidP="006C55E3">
      <w:pPr>
        <w:suppressAutoHyphens/>
        <w:autoSpaceDE w:val="0"/>
        <w:autoSpaceDN w:val="0"/>
        <w:adjustRightInd w:val="0"/>
        <w:spacing w:after="120"/>
        <w:ind w:firstLine="709"/>
        <w:rPr>
          <w:sz w:val="28"/>
          <w:szCs w:val="28"/>
        </w:rPr>
      </w:pPr>
      <w:r w:rsidRPr="00A64B63">
        <w:rPr>
          <w:sz w:val="28"/>
          <w:szCs w:val="28"/>
        </w:rPr>
        <w:t xml:space="preserve">Обезвоженный осадок от песколовок с влажностью порядка 75% в </w:t>
      </w:r>
      <w:r w:rsidR="00642EA6" w:rsidRPr="00A64B63">
        <w:rPr>
          <w:sz w:val="28"/>
          <w:szCs w:val="28"/>
        </w:rPr>
        <w:t>объёме</w:t>
      </w:r>
      <w:r w:rsidRPr="00A64B63">
        <w:rPr>
          <w:sz w:val="28"/>
          <w:szCs w:val="28"/>
        </w:rPr>
        <w:t xml:space="preserve"> 520 тыс./год накапливается на площадке компостирования и автосамосвалами вывозится на Муромскую городскую свалку ТБО и </w:t>
      </w:r>
      <w:r w:rsidRPr="00A64B63">
        <w:rPr>
          <w:sz w:val="28"/>
          <w:szCs w:val="28"/>
        </w:rPr>
        <w:lastRenderedPageBreak/>
        <w:t xml:space="preserve">промотходов, где используется для рекультивации территории. </w:t>
      </w:r>
    </w:p>
    <w:p w:rsidR="00194573" w:rsidRPr="00A64B63" w:rsidRDefault="00194573" w:rsidP="006C55E3">
      <w:pPr>
        <w:suppressAutoHyphens/>
        <w:autoSpaceDE w:val="0"/>
        <w:autoSpaceDN w:val="0"/>
        <w:adjustRightInd w:val="0"/>
        <w:spacing w:after="120"/>
        <w:ind w:firstLine="709"/>
        <w:rPr>
          <w:sz w:val="28"/>
          <w:szCs w:val="28"/>
        </w:rPr>
      </w:pPr>
      <w:r w:rsidRPr="00A64B63">
        <w:rPr>
          <w:sz w:val="28"/>
          <w:szCs w:val="28"/>
        </w:rPr>
        <w:t>По состоянию на 01.01.2020 года средний износ оборудования и внутриплощадочных сетей ГКОС составляет 67%.</w:t>
      </w:r>
    </w:p>
    <w:p w:rsidR="00194573" w:rsidRPr="00A64B63" w:rsidRDefault="00194573" w:rsidP="006C55E3">
      <w:pPr>
        <w:suppressAutoHyphens/>
        <w:autoSpaceDE w:val="0"/>
        <w:autoSpaceDN w:val="0"/>
        <w:adjustRightInd w:val="0"/>
        <w:spacing w:after="120"/>
        <w:ind w:firstLine="709"/>
        <w:rPr>
          <w:sz w:val="28"/>
          <w:szCs w:val="28"/>
        </w:rPr>
      </w:pPr>
      <w:r w:rsidRPr="00A64B63">
        <w:rPr>
          <w:sz w:val="28"/>
          <w:szCs w:val="28"/>
        </w:rPr>
        <w:t xml:space="preserve">Сточные воды мкр. Вербовский </w:t>
      </w:r>
      <w:r w:rsidR="00642EA6" w:rsidRPr="00A64B63">
        <w:rPr>
          <w:sz w:val="28"/>
          <w:szCs w:val="28"/>
        </w:rPr>
        <w:t>самотёком</w:t>
      </w:r>
      <w:r w:rsidRPr="00A64B63">
        <w:rPr>
          <w:sz w:val="28"/>
          <w:szCs w:val="28"/>
        </w:rPr>
        <w:t xml:space="preserve"> и через КНС поступают на очистные сооружения биологической очистки (далее ОСБО) микрорайона проектной производительностью 7.0 тыс. м</w:t>
      </w:r>
      <w:r w:rsidRPr="00A64B63">
        <w:rPr>
          <w:sz w:val="28"/>
          <w:szCs w:val="28"/>
          <w:vertAlign w:val="superscript"/>
        </w:rPr>
        <w:t>3</w:t>
      </w:r>
      <w:r w:rsidRPr="00A64B63">
        <w:rPr>
          <w:sz w:val="28"/>
          <w:szCs w:val="28"/>
        </w:rPr>
        <w:t>/сут. Фактическое суточное поступление сточных вод на очистные сооружения мкр. Вербовский составляет 2,8-3,4 тыс. м</w:t>
      </w:r>
      <w:r w:rsidRPr="00A64B63">
        <w:rPr>
          <w:sz w:val="28"/>
          <w:szCs w:val="28"/>
          <w:vertAlign w:val="superscript"/>
        </w:rPr>
        <w:t>3</w:t>
      </w:r>
      <w:r w:rsidRPr="00A64B63">
        <w:rPr>
          <w:sz w:val="28"/>
          <w:szCs w:val="28"/>
        </w:rPr>
        <w:t>/сут. (за 2019 год – 2,9 тыс. м</w:t>
      </w:r>
      <w:r w:rsidRPr="00A64B63">
        <w:rPr>
          <w:sz w:val="28"/>
          <w:szCs w:val="28"/>
          <w:vertAlign w:val="superscript"/>
        </w:rPr>
        <w:t>3</w:t>
      </w:r>
      <w:r w:rsidRPr="00A64B63">
        <w:rPr>
          <w:sz w:val="28"/>
          <w:szCs w:val="28"/>
        </w:rPr>
        <w:t>/сут.). Средний износ оборудования и внутриплощадочных сетей ОСБО составляет 72%.</w:t>
      </w:r>
    </w:p>
    <w:p w:rsidR="00194573" w:rsidRPr="00A64B63" w:rsidRDefault="00194573" w:rsidP="00642EA6">
      <w:pPr>
        <w:suppressAutoHyphens/>
        <w:spacing w:before="120" w:after="120"/>
        <w:ind w:firstLine="709"/>
        <w:rPr>
          <w:b/>
          <w:i/>
          <w:sz w:val="28"/>
          <w:szCs w:val="28"/>
        </w:rPr>
      </w:pPr>
      <w:r w:rsidRPr="00A64B63">
        <w:rPr>
          <w:b/>
          <w:i/>
          <w:sz w:val="28"/>
          <w:szCs w:val="28"/>
        </w:rPr>
        <w:t>Система транспортировки сточных вод</w:t>
      </w:r>
    </w:p>
    <w:p w:rsidR="00194573" w:rsidRPr="00A64B63" w:rsidRDefault="00194573" w:rsidP="006C55E3">
      <w:pPr>
        <w:suppressAutoHyphens/>
        <w:autoSpaceDE w:val="0"/>
        <w:autoSpaceDN w:val="0"/>
        <w:adjustRightInd w:val="0"/>
        <w:spacing w:after="120"/>
        <w:ind w:firstLine="709"/>
        <w:rPr>
          <w:sz w:val="28"/>
          <w:szCs w:val="28"/>
        </w:rPr>
      </w:pPr>
      <w:r w:rsidRPr="00A64B63">
        <w:rPr>
          <w:sz w:val="28"/>
          <w:szCs w:val="28"/>
        </w:rPr>
        <w:t xml:space="preserve">Сточные воды от центральной зоны водоотведения округа Муром по системе </w:t>
      </w:r>
      <w:r w:rsidR="00642EA6" w:rsidRPr="00A64B63">
        <w:rPr>
          <w:sz w:val="28"/>
          <w:szCs w:val="28"/>
        </w:rPr>
        <w:t>самотёчных</w:t>
      </w:r>
      <w:r w:rsidRPr="00A64B63">
        <w:rPr>
          <w:sz w:val="28"/>
          <w:szCs w:val="28"/>
        </w:rPr>
        <w:t xml:space="preserve"> коллекторов подаются на КНС, и далее передаются в главный </w:t>
      </w:r>
      <w:r w:rsidR="00642EA6" w:rsidRPr="00A64B63">
        <w:rPr>
          <w:sz w:val="28"/>
          <w:szCs w:val="28"/>
        </w:rPr>
        <w:t>самотёчный</w:t>
      </w:r>
      <w:r w:rsidRPr="00A64B63">
        <w:rPr>
          <w:sz w:val="28"/>
          <w:szCs w:val="28"/>
        </w:rPr>
        <w:t xml:space="preserve"> коллектор диаметром 1400 мм, протяженностью 2,4 км и на ГКНС. От ГКНС сточные воды по двум напорным коллекторам диаметром по 800 мм каждый, протяженностью 1,5 км поступают на ГОС.</w:t>
      </w:r>
    </w:p>
    <w:p w:rsidR="00194573" w:rsidRPr="00A64B63" w:rsidRDefault="00194573" w:rsidP="006C55E3">
      <w:pPr>
        <w:pStyle w:val="ConsPlusNormal"/>
        <w:suppressAutoHyphens/>
        <w:spacing w:after="120"/>
        <w:ind w:firstLine="709"/>
        <w:rPr>
          <w:rFonts w:ascii="Times New Roman" w:hAnsi="Times New Roman" w:cs="Times New Roman"/>
          <w:sz w:val="28"/>
          <w:szCs w:val="28"/>
        </w:rPr>
      </w:pPr>
      <w:r w:rsidRPr="00A64B63">
        <w:rPr>
          <w:rFonts w:ascii="Times New Roman" w:hAnsi="Times New Roman" w:cs="Times New Roman"/>
          <w:sz w:val="28"/>
          <w:szCs w:val="28"/>
        </w:rPr>
        <w:t xml:space="preserve">Общая </w:t>
      </w:r>
      <w:r w:rsidR="00642EA6" w:rsidRPr="00A64B63">
        <w:rPr>
          <w:rFonts w:ascii="Times New Roman" w:hAnsi="Times New Roman" w:cs="Times New Roman"/>
          <w:sz w:val="28"/>
          <w:szCs w:val="28"/>
        </w:rPr>
        <w:t>протяжённость</w:t>
      </w:r>
      <w:r w:rsidRPr="00A64B63">
        <w:rPr>
          <w:rFonts w:ascii="Times New Roman" w:hAnsi="Times New Roman" w:cs="Times New Roman"/>
          <w:sz w:val="28"/>
          <w:szCs w:val="28"/>
        </w:rPr>
        <w:t xml:space="preserve"> сетей хозяйственно-бытового водоотведения округа Муром составляет 207,8 км.</w:t>
      </w:r>
    </w:p>
    <w:p w:rsidR="00194573" w:rsidRPr="00A64B63" w:rsidRDefault="00642EA6" w:rsidP="006C55E3">
      <w:pPr>
        <w:pStyle w:val="ConsPlusNormal"/>
        <w:suppressAutoHyphens/>
        <w:spacing w:after="120"/>
        <w:ind w:firstLine="709"/>
        <w:rPr>
          <w:rFonts w:ascii="Times New Roman" w:hAnsi="Times New Roman" w:cs="Times New Roman"/>
          <w:sz w:val="28"/>
          <w:szCs w:val="28"/>
        </w:rPr>
      </w:pPr>
      <w:r w:rsidRPr="00A64B63">
        <w:rPr>
          <w:rFonts w:ascii="Times New Roman" w:hAnsi="Times New Roman" w:cs="Times New Roman"/>
          <w:sz w:val="28"/>
          <w:szCs w:val="28"/>
        </w:rPr>
        <w:t>Протяжённость</w:t>
      </w:r>
      <w:r w:rsidR="00194573" w:rsidRPr="00A64B63">
        <w:rPr>
          <w:rFonts w:ascii="Times New Roman" w:hAnsi="Times New Roman" w:cs="Times New Roman"/>
          <w:sz w:val="28"/>
          <w:szCs w:val="28"/>
        </w:rPr>
        <w:t xml:space="preserve"> сетей водоотведения, находящихся в ведении </w:t>
      </w:r>
      <w:r w:rsidR="00194573" w:rsidRPr="00A64B63">
        <w:rPr>
          <w:rFonts w:ascii="Times New Roman" w:hAnsi="Times New Roman" w:cs="Times New Roman"/>
          <w:bCs/>
          <w:color w:val="000000"/>
          <w:sz w:val="28"/>
          <w:szCs w:val="28"/>
        </w:rPr>
        <w:t xml:space="preserve">МУП «Водоканал» г. Муром, </w:t>
      </w:r>
      <w:r w:rsidR="00194573" w:rsidRPr="00A64B63">
        <w:rPr>
          <w:rFonts w:ascii="Times New Roman" w:hAnsi="Times New Roman" w:cs="Times New Roman"/>
          <w:sz w:val="28"/>
          <w:szCs w:val="28"/>
        </w:rPr>
        <w:t>составляет 182,55 км, в том числе:</w:t>
      </w:r>
    </w:p>
    <w:p w:rsidR="00194573" w:rsidRPr="00A64B63" w:rsidRDefault="00194573" w:rsidP="006C55E3">
      <w:pPr>
        <w:pStyle w:val="ConsPlusNormal"/>
        <w:numPr>
          <w:ilvl w:val="1"/>
          <w:numId w:val="79"/>
        </w:numPr>
        <w:suppressAutoHyphens/>
        <w:ind w:left="0" w:firstLine="709"/>
        <w:rPr>
          <w:rFonts w:ascii="Times New Roman" w:hAnsi="Times New Roman" w:cs="Times New Roman"/>
          <w:sz w:val="28"/>
          <w:szCs w:val="28"/>
        </w:rPr>
      </w:pPr>
      <w:r w:rsidRPr="00A64B63">
        <w:rPr>
          <w:rFonts w:ascii="Times New Roman" w:hAnsi="Times New Roman" w:cs="Times New Roman"/>
          <w:sz w:val="28"/>
          <w:szCs w:val="28"/>
        </w:rPr>
        <w:t xml:space="preserve">главные коллектора – 19,31 км; </w:t>
      </w:r>
    </w:p>
    <w:p w:rsidR="00194573" w:rsidRPr="00A64B63" w:rsidRDefault="00194573" w:rsidP="006C55E3">
      <w:pPr>
        <w:pStyle w:val="ConsPlusNormal"/>
        <w:numPr>
          <w:ilvl w:val="1"/>
          <w:numId w:val="79"/>
        </w:numPr>
        <w:suppressAutoHyphens/>
        <w:spacing w:after="120"/>
        <w:ind w:left="0" w:firstLine="709"/>
        <w:rPr>
          <w:rFonts w:ascii="Times New Roman" w:hAnsi="Times New Roman" w:cs="Times New Roman"/>
          <w:sz w:val="28"/>
          <w:szCs w:val="28"/>
        </w:rPr>
      </w:pPr>
      <w:r w:rsidRPr="00A64B63">
        <w:rPr>
          <w:rFonts w:ascii="Times New Roman" w:hAnsi="Times New Roman" w:cs="Times New Roman"/>
          <w:sz w:val="28"/>
          <w:szCs w:val="28"/>
        </w:rPr>
        <w:t>напорные коллектора – 7,54 км;</w:t>
      </w:r>
    </w:p>
    <w:p w:rsidR="00194573" w:rsidRPr="00A64B63" w:rsidRDefault="00642EA6" w:rsidP="006C55E3">
      <w:pPr>
        <w:pStyle w:val="affffe"/>
        <w:numPr>
          <w:ilvl w:val="1"/>
          <w:numId w:val="79"/>
        </w:numPr>
        <w:suppressAutoHyphens/>
        <w:autoSpaceDE w:val="0"/>
        <w:autoSpaceDN w:val="0"/>
        <w:adjustRightInd w:val="0"/>
        <w:spacing w:after="120"/>
        <w:ind w:left="0" w:firstLine="709"/>
        <w:rPr>
          <w:sz w:val="28"/>
          <w:szCs w:val="28"/>
        </w:rPr>
      </w:pPr>
      <w:r w:rsidRPr="00A64B63">
        <w:rPr>
          <w:sz w:val="28"/>
          <w:szCs w:val="28"/>
        </w:rPr>
        <w:t>самотёчные</w:t>
      </w:r>
      <w:r w:rsidR="00194573" w:rsidRPr="00A64B63">
        <w:rPr>
          <w:sz w:val="28"/>
          <w:szCs w:val="28"/>
        </w:rPr>
        <w:t xml:space="preserve"> коллектора (уличные и дворовые сети) – 155,69 км. Средний износ сетей канализации – 78%.</w:t>
      </w:r>
    </w:p>
    <w:p w:rsidR="00194573" w:rsidRPr="00A64B63" w:rsidRDefault="00194573" w:rsidP="006C55E3">
      <w:pPr>
        <w:suppressAutoHyphens/>
        <w:autoSpaceDE w:val="0"/>
        <w:autoSpaceDN w:val="0"/>
        <w:adjustRightInd w:val="0"/>
        <w:spacing w:after="120"/>
        <w:ind w:firstLine="709"/>
        <w:rPr>
          <w:sz w:val="28"/>
          <w:szCs w:val="28"/>
        </w:rPr>
      </w:pPr>
      <w:proofErr w:type="gramStart"/>
      <w:r w:rsidRPr="00A64B63">
        <w:rPr>
          <w:sz w:val="28"/>
          <w:szCs w:val="28"/>
        </w:rPr>
        <w:t>Для перекачки сточных вод задействованы 14 канализационных насосных станций (КНС).</w:t>
      </w:r>
      <w:proofErr w:type="gramEnd"/>
      <w:r w:rsidRPr="00A64B63">
        <w:rPr>
          <w:sz w:val="28"/>
          <w:szCs w:val="28"/>
        </w:rPr>
        <w:t xml:space="preserve"> Производительность КНС от 100 м</w:t>
      </w:r>
      <w:r w:rsidRPr="00A64B63">
        <w:rPr>
          <w:sz w:val="28"/>
          <w:szCs w:val="28"/>
          <w:vertAlign w:val="superscript"/>
        </w:rPr>
        <w:t>3</w:t>
      </w:r>
      <w:r w:rsidRPr="00A64B63">
        <w:rPr>
          <w:sz w:val="28"/>
          <w:szCs w:val="28"/>
        </w:rPr>
        <w:t>/сут. до 450 м</w:t>
      </w:r>
      <w:r w:rsidRPr="00A64B63">
        <w:rPr>
          <w:sz w:val="28"/>
          <w:szCs w:val="28"/>
          <w:vertAlign w:val="superscript"/>
        </w:rPr>
        <w:t>3</w:t>
      </w:r>
      <w:r w:rsidRPr="00A64B63">
        <w:rPr>
          <w:sz w:val="28"/>
          <w:szCs w:val="28"/>
        </w:rPr>
        <w:t xml:space="preserve">/сут. Год ввода в эксплуатацию КНС с 1952 г. по 1992 г. </w:t>
      </w:r>
    </w:p>
    <w:p w:rsidR="00194573" w:rsidRPr="00CE71CB" w:rsidRDefault="00194573" w:rsidP="006C55E3">
      <w:pPr>
        <w:suppressAutoHyphens/>
        <w:autoSpaceDE w:val="0"/>
        <w:autoSpaceDN w:val="0"/>
        <w:adjustRightInd w:val="0"/>
        <w:spacing w:after="120"/>
        <w:ind w:firstLine="709"/>
        <w:rPr>
          <w:spacing w:val="-10"/>
          <w:sz w:val="28"/>
          <w:szCs w:val="28"/>
        </w:rPr>
      </w:pPr>
      <w:r w:rsidRPr="00CE71CB">
        <w:rPr>
          <w:spacing w:val="-10"/>
          <w:sz w:val="28"/>
          <w:szCs w:val="28"/>
        </w:rPr>
        <w:t>Подробные характеристики канализационных насосных станций, находящихся в ведении МУП «Водоканал»</w:t>
      </w:r>
      <w:r w:rsidRPr="00CE71CB">
        <w:rPr>
          <w:bCs/>
          <w:color w:val="000000"/>
          <w:spacing w:val="-10"/>
          <w:sz w:val="28"/>
          <w:szCs w:val="28"/>
        </w:rPr>
        <w:t xml:space="preserve"> г. Муром,</w:t>
      </w:r>
      <w:r w:rsidRPr="00CE71CB">
        <w:rPr>
          <w:spacing w:val="-10"/>
          <w:sz w:val="28"/>
          <w:szCs w:val="28"/>
        </w:rPr>
        <w:t xml:space="preserve"> приводятся в таблице</w:t>
      </w:r>
      <w:r w:rsidR="0016154A" w:rsidRPr="00CE71CB">
        <w:rPr>
          <w:spacing w:val="-10"/>
          <w:sz w:val="28"/>
          <w:szCs w:val="28"/>
        </w:rPr>
        <w:t xml:space="preserve"> 11.7</w:t>
      </w:r>
      <w:r w:rsidRPr="00CE71CB">
        <w:rPr>
          <w:spacing w:val="-10"/>
          <w:sz w:val="28"/>
          <w:szCs w:val="28"/>
        </w:rPr>
        <w:t>.</w:t>
      </w:r>
    </w:p>
    <w:p w:rsidR="00194573" w:rsidRPr="00A64B63" w:rsidRDefault="006C55E3" w:rsidP="006C55E3">
      <w:pPr>
        <w:pStyle w:val="ConsPlusNormal"/>
        <w:suppressAutoHyphens/>
        <w:jc w:val="right"/>
        <w:rPr>
          <w:rFonts w:ascii="Times New Roman" w:hAnsi="Times New Roman" w:cs="Times New Roman"/>
          <w:sz w:val="28"/>
          <w:szCs w:val="28"/>
        </w:rPr>
      </w:pPr>
      <w:r w:rsidRPr="0016154A">
        <w:rPr>
          <w:rFonts w:ascii="Times New Roman" w:hAnsi="Times New Roman" w:cs="Times New Roman"/>
          <w:sz w:val="28"/>
          <w:szCs w:val="28"/>
        </w:rPr>
        <w:t>Таблица</w:t>
      </w:r>
      <w:r w:rsidR="0016154A" w:rsidRPr="0016154A">
        <w:rPr>
          <w:rFonts w:ascii="Times New Roman" w:hAnsi="Times New Roman" w:cs="Times New Roman"/>
          <w:sz w:val="28"/>
          <w:szCs w:val="28"/>
        </w:rPr>
        <w:t xml:space="preserve"> 11.7</w:t>
      </w:r>
    </w:p>
    <w:p w:rsidR="00194573" w:rsidRPr="00A64B63" w:rsidRDefault="00194573" w:rsidP="006C55E3">
      <w:pPr>
        <w:pStyle w:val="ConsPlusNormal"/>
        <w:suppressAutoHyphens/>
        <w:spacing w:after="120"/>
        <w:ind w:firstLine="0"/>
        <w:jc w:val="center"/>
        <w:rPr>
          <w:rFonts w:ascii="Times New Roman" w:hAnsi="Times New Roman" w:cs="Times New Roman"/>
          <w:sz w:val="28"/>
          <w:szCs w:val="28"/>
        </w:rPr>
      </w:pPr>
      <w:r w:rsidRPr="00A64B63">
        <w:rPr>
          <w:rFonts w:ascii="Times New Roman" w:hAnsi="Times New Roman" w:cs="Times New Roman"/>
          <w:sz w:val="28"/>
          <w:szCs w:val="28"/>
        </w:rPr>
        <w:t>Основные характеристики канализационных насосных станций МУП «Водоканал»</w:t>
      </w:r>
      <w:r w:rsidRPr="00A64B63">
        <w:rPr>
          <w:rFonts w:ascii="Times New Roman" w:hAnsi="Times New Roman" w:cs="Times New Roman"/>
          <w:bCs/>
          <w:color w:val="000000"/>
          <w:sz w:val="28"/>
          <w:szCs w:val="28"/>
        </w:rPr>
        <w:t xml:space="preserve"> г. Муром</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63"/>
        <w:gridCol w:w="2402"/>
        <w:gridCol w:w="1102"/>
        <w:gridCol w:w="1348"/>
        <w:gridCol w:w="1240"/>
      </w:tblGrid>
      <w:tr w:rsidR="00194573" w:rsidRPr="00FA5D78" w:rsidTr="00F2768B">
        <w:trPr>
          <w:tblHeader/>
        </w:trPr>
        <w:tc>
          <w:tcPr>
            <w:tcW w:w="375" w:type="pct"/>
            <w:shd w:val="clear" w:color="auto" w:fill="D9D9D9" w:themeFill="background1" w:themeFillShade="D9"/>
            <w:vAlign w:val="center"/>
          </w:tcPr>
          <w:p w:rsidR="00194573" w:rsidRPr="00886AB9" w:rsidRDefault="00194573" w:rsidP="00886AB9">
            <w:pPr>
              <w:suppressAutoHyphens/>
              <w:autoSpaceDE w:val="0"/>
              <w:autoSpaceDN w:val="0"/>
              <w:adjustRightInd w:val="0"/>
              <w:ind w:firstLine="0"/>
              <w:jc w:val="center"/>
              <w:rPr>
                <w:sz w:val="22"/>
                <w:szCs w:val="22"/>
              </w:rPr>
            </w:pPr>
            <w:r w:rsidRPr="00886AB9">
              <w:rPr>
                <w:sz w:val="22"/>
                <w:szCs w:val="22"/>
              </w:rPr>
              <w:t>№</w:t>
            </w:r>
            <w:r w:rsidR="00886AB9">
              <w:rPr>
                <w:sz w:val="22"/>
                <w:szCs w:val="22"/>
              </w:rPr>
              <w:t xml:space="preserve"> </w:t>
            </w:r>
            <w:r w:rsidRPr="00886AB9">
              <w:rPr>
                <w:sz w:val="22"/>
                <w:szCs w:val="22"/>
              </w:rPr>
              <w:t>КНС</w:t>
            </w:r>
          </w:p>
        </w:tc>
        <w:tc>
          <w:tcPr>
            <w:tcW w:w="1407" w:type="pct"/>
            <w:shd w:val="clear" w:color="auto" w:fill="D9D9D9" w:themeFill="background1" w:themeFillShade="D9"/>
            <w:vAlign w:val="center"/>
          </w:tcPr>
          <w:p w:rsidR="00194573" w:rsidRPr="00886AB9" w:rsidRDefault="00194573" w:rsidP="00886AB9">
            <w:pPr>
              <w:suppressAutoHyphens/>
              <w:autoSpaceDE w:val="0"/>
              <w:autoSpaceDN w:val="0"/>
              <w:adjustRightInd w:val="0"/>
              <w:ind w:firstLine="0"/>
              <w:jc w:val="center"/>
              <w:rPr>
                <w:sz w:val="22"/>
                <w:szCs w:val="22"/>
              </w:rPr>
            </w:pPr>
            <w:r w:rsidRPr="00886AB9">
              <w:rPr>
                <w:sz w:val="22"/>
                <w:szCs w:val="22"/>
              </w:rPr>
              <w:t>Местоположение КНС</w:t>
            </w:r>
          </w:p>
        </w:tc>
        <w:tc>
          <w:tcPr>
            <w:tcW w:w="1269" w:type="pct"/>
            <w:shd w:val="clear" w:color="auto" w:fill="D9D9D9" w:themeFill="background1" w:themeFillShade="D9"/>
            <w:vAlign w:val="center"/>
          </w:tcPr>
          <w:p w:rsidR="00194573" w:rsidRPr="00886AB9" w:rsidRDefault="00194573" w:rsidP="00886AB9">
            <w:pPr>
              <w:suppressAutoHyphens/>
              <w:autoSpaceDE w:val="0"/>
              <w:autoSpaceDN w:val="0"/>
              <w:adjustRightInd w:val="0"/>
              <w:ind w:firstLine="0"/>
              <w:jc w:val="center"/>
              <w:rPr>
                <w:sz w:val="22"/>
                <w:szCs w:val="22"/>
              </w:rPr>
            </w:pPr>
            <w:r w:rsidRPr="00886AB9">
              <w:rPr>
                <w:sz w:val="22"/>
                <w:szCs w:val="22"/>
              </w:rPr>
              <w:t>Марка насоса</w:t>
            </w:r>
          </w:p>
        </w:tc>
        <w:tc>
          <w:tcPr>
            <w:tcW w:w="582" w:type="pct"/>
            <w:shd w:val="clear" w:color="auto" w:fill="D9D9D9" w:themeFill="background1" w:themeFillShade="D9"/>
            <w:vAlign w:val="center"/>
          </w:tcPr>
          <w:p w:rsidR="00194573" w:rsidRPr="00886AB9" w:rsidRDefault="00194573" w:rsidP="00886AB9">
            <w:pPr>
              <w:suppressAutoHyphens/>
              <w:autoSpaceDE w:val="0"/>
              <w:autoSpaceDN w:val="0"/>
              <w:adjustRightInd w:val="0"/>
              <w:ind w:firstLine="0"/>
              <w:jc w:val="center"/>
              <w:rPr>
                <w:sz w:val="22"/>
                <w:szCs w:val="22"/>
              </w:rPr>
            </w:pPr>
            <w:r w:rsidRPr="00886AB9">
              <w:rPr>
                <w:sz w:val="22"/>
                <w:szCs w:val="22"/>
              </w:rPr>
              <w:t>Год ввода в эксплуатацию</w:t>
            </w:r>
          </w:p>
        </w:tc>
        <w:tc>
          <w:tcPr>
            <w:tcW w:w="712" w:type="pct"/>
            <w:shd w:val="clear" w:color="auto" w:fill="D9D9D9" w:themeFill="background1" w:themeFillShade="D9"/>
            <w:vAlign w:val="center"/>
          </w:tcPr>
          <w:p w:rsidR="00044B6E" w:rsidRDefault="00194573" w:rsidP="00886AB9">
            <w:pPr>
              <w:suppressAutoHyphens/>
              <w:autoSpaceDE w:val="0"/>
              <w:autoSpaceDN w:val="0"/>
              <w:adjustRightInd w:val="0"/>
              <w:ind w:firstLine="0"/>
              <w:jc w:val="center"/>
              <w:rPr>
                <w:sz w:val="22"/>
                <w:szCs w:val="22"/>
              </w:rPr>
            </w:pPr>
            <w:r w:rsidRPr="00886AB9">
              <w:rPr>
                <w:sz w:val="22"/>
                <w:szCs w:val="22"/>
              </w:rPr>
              <w:t xml:space="preserve">Диаметр </w:t>
            </w:r>
            <w:proofErr w:type="gramStart"/>
            <w:r w:rsidRPr="00886AB9">
              <w:rPr>
                <w:sz w:val="22"/>
                <w:szCs w:val="22"/>
              </w:rPr>
              <w:t>подающего</w:t>
            </w:r>
            <w:proofErr w:type="gramEnd"/>
            <w:r w:rsidRPr="00886AB9">
              <w:rPr>
                <w:sz w:val="22"/>
                <w:szCs w:val="22"/>
              </w:rPr>
              <w:t xml:space="preserve"> трубо</w:t>
            </w:r>
            <w:r w:rsidR="00FA25D1">
              <w:rPr>
                <w:sz w:val="22"/>
                <w:szCs w:val="22"/>
              </w:rPr>
              <w:t>-</w:t>
            </w:r>
          </w:p>
          <w:p w:rsidR="00194573" w:rsidRPr="00886AB9" w:rsidRDefault="00194573" w:rsidP="00886AB9">
            <w:pPr>
              <w:suppressAutoHyphens/>
              <w:autoSpaceDE w:val="0"/>
              <w:autoSpaceDN w:val="0"/>
              <w:adjustRightInd w:val="0"/>
              <w:ind w:firstLine="0"/>
              <w:jc w:val="center"/>
              <w:rPr>
                <w:sz w:val="22"/>
                <w:szCs w:val="22"/>
              </w:rPr>
            </w:pPr>
            <w:r w:rsidRPr="00886AB9">
              <w:rPr>
                <w:sz w:val="22"/>
                <w:szCs w:val="22"/>
              </w:rPr>
              <w:t>провода</w:t>
            </w:r>
          </w:p>
        </w:tc>
        <w:tc>
          <w:tcPr>
            <w:tcW w:w="655" w:type="pct"/>
            <w:shd w:val="clear" w:color="auto" w:fill="D9D9D9" w:themeFill="background1" w:themeFillShade="D9"/>
            <w:vAlign w:val="center"/>
          </w:tcPr>
          <w:p w:rsidR="00044B6E" w:rsidRDefault="00194573" w:rsidP="00886AB9">
            <w:pPr>
              <w:suppressAutoHyphens/>
              <w:autoSpaceDE w:val="0"/>
              <w:autoSpaceDN w:val="0"/>
              <w:adjustRightInd w:val="0"/>
              <w:ind w:firstLine="0"/>
              <w:jc w:val="center"/>
              <w:rPr>
                <w:sz w:val="22"/>
                <w:szCs w:val="22"/>
              </w:rPr>
            </w:pPr>
            <w:r w:rsidRPr="00886AB9">
              <w:rPr>
                <w:sz w:val="22"/>
                <w:szCs w:val="22"/>
              </w:rPr>
              <w:t xml:space="preserve">Диаметр </w:t>
            </w:r>
            <w:proofErr w:type="gramStart"/>
            <w:r w:rsidRPr="00886AB9">
              <w:rPr>
                <w:sz w:val="22"/>
                <w:szCs w:val="22"/>
              </w:rPr>
              <w:t>напорного</w:t>
            </w:r>
            <w:proofErr w:type="gramEnd"/>
            <w:r w:rsidRPr="00886AB9">
              <w:rPr>
                <w:sz w:val="22"/>
                <w:szCs w:val="22"/>
              </w:rPr>
              <w:t xml:space="preserve"> трубо</w:t>
            </w:r>
            <w:r w:rsidR="00FA25D1">
              <w:rPr>
                <w:sz w:val="22"/>
                <w:szCs w:val="22"/>
              </w:rPr>
              <w:t>-</w:t>
            </w:r>
          </w:p>
          <w:p w:rsidR="00194573" w:rsidRPr="00886AB9" w:rsidRDefault="00194573" w:rsidP="00886AB9">
            <w:pPr>
              <w:suppressAutoHyphens/>
              <w:autoSpaceDE w:val="0"/>
              <w:autoSpaceDN w:val="0"/>
              <w:adjustRightInd w:val="0"/>
              <w:ind w:firstLine="0"/>
              <w:jc w:val="center"/>
              <w:rPr>
                <w:sz w:val="22"/>
                <w:szCs w:val="22"/>
              </w:rPr>
            </w:pPr>
            <w:r w:rsidRPr="00886AB9">
              <w:rPr>
                <w:sz w:val="22"/>
                <w:szCs w:val="22"/>
              </w:rPr>
              <w:t>провода</w:t>
            </w:r>
          </w:p>
        </w:tc>
      </w:tr>
      <w:tr w:rsidR="00194573" w:rsidRPr="00FA5D78" w:rsidTr="00F2768B">
        <w:tc>
          <w:tcPr>
            <w:tcW w:w="375" w:type="pct"/>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1</w:t>
            </w:r>
          </w:p>
        </w:tc>
        <w:tc>
          <w:tcPr>
            <w:tcW w:w="1407" w:type="pct"/>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ул. Физкультурная</w:t>
            </w:r>
            <w:r w:rsidRPr="00886AB9">
              <w:rPr>
                <w:sz w:val="22"/>
                <w:szCs w:val="22"/>
                <w:lang w:val="en-US"/>
              </w:rPr>
              <w:t xml:space="preserve"> (</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33:26:030217:26)</w:t>
            </w:r>
            <w:proofErr w:type="gramEnd"/>
          </w:p>
        </w:tc>
        <w:tc>
          <w:tcPr>
            <w:tcW w:w="1269" w:type="pct"/>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-250/22,5 – 2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1969</w:t>
            </w:r>
          </w:p>
        </w:tc>
        <w:tc>
          <w:tcPr>
            <w:tcW w:w="712" w:type="pct"/>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250-300 мм</w:t>
            </w:r>
          </w:p>
        </w:tc>
        <w:tc>
          <w:tcPr>
            <w:tcW w:w="655" w:type="pct"/>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200 мм</w:t>
            </w:r>
          </w:p>
        </w:tc>
      </w:tr>
      <w:tr w:rsidR="00194573" w:rsidRPr="00FA5D78" w:rsidTr="00F2768B">
        <w:tc>
          <w:tcPr>
            <w:tcW w:w="375" w:type="pct"/>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2</w:t>
            </w:r>
          </w:p>
        </w:tc>
        <w:tc>
          <w:tcPr>
            <w:tcW w:w="1407" w:type="pct"/>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ул. Энергетиков </w:t>
            </w:r>
            <w:r w:rsidRPr="00886AB9">
              <w:rPr>
                <w:sz w:val="22"/>
                <w:szCs w:val="22"/>
                <w:lang w:val="en-US"/>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33:26:040201:58)</w:t>
            </w:r>
            <w:proofErr w:type="gramEnd"/>
          </w:p>
        </w:tc>
        <w:tc>
          <w:tcPr>
            <w:tcW w:w="1269" w:type="pct"/>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-450/22 – 2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-250/22,5 – 2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10 Ф12-600 – 1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lastRenderedPageBreak/>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lastRenderedPageBreak/>
              <w:t>1980</w:t>
            </w:r>
          </w:p>
        </w:tc>
        <w:tc>
          <w:tcPr>
            <w:tcW w:w="712" w:type="pct"/>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1000 мм</w:t>
            </w:r>
          </w:p>
        </w:tc>
        <w:tc>
          <w:tcPr>
            <w:tcW w:w="655" w:type="pct"/>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w:t>
            </w:r>
            <w:r w:rsidRPr="00886AB9">
              <w:rPr>
                <w:sz w:val="22"/>
                <w:szCs w:val="22"/>
                <w:lang w:val="en-US"/>
              </w:rPr>
              <w:t>d</w:t>
            </w:r>
            <w:r w:rsidRPr="00886AB9">
              <w:rPr>
                <w:sz w:val="22"/>
                <w:szCs w:val="22"/>
              </w:rPr>
              <w:t>=500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lastRenderedPageBreak/>
              <w:t>3</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ул. Губкина (Комсомольский пер. д.18) - (кадастровый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33:26:020601:94)</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ФГ 180/22 – 2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1966</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200 мм</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4</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044B6E" w:rsidP="00F2768B">
            <w:pPr>
              <w:suppressAutoHyphens/>
              <w:autoSpaceDE w:val="0"/>
              <w:autoSpaceDN w:val="0"/>
              <w:adjustRightInd w:val="0"/>
              <w:ind w:firstLine="0"/>
              <w:jc w:val="left"/>
              <w:rPr>
                <w:sz w:val="22"/>
                <w:szCs w:val="22"/>
              </w:rPr>
            </w:pPr>
            <w:r>
              <w:rPr>
                <w:sz w:val="22"/>
                <w:szCs w:val="22"/>
              </w:rPr>
              <w:t>у</w:t>
            </w:r>
            <w:r w:rsidR="00194573" w:rsidRPr="00886AB9">
              <w:rPr>
                <w:sz w:val="22"/>
                <w:szCs w:val="22"/>
              </w:rPr>
              <w:t xml:space="preserve">л. Орловская </w:t>
            </w:r>
          </w:p>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(ш. Радиозаводское, 44) –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33:26:040311:105)</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-160/22, 5– 1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-100/40 – 1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1966</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300 мм</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150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5</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ул. Лаврентьева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33:26:010402:677)</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proofErr w:type="gramStart"/>
            <w:r w:rsidRPr="00886AB9">
              <w:rPr>
                <w:sz w:val="22"/>
                <w:szCs w:val="22"/>
              </w:rPr>
              <w:t>СМ</w:t>
            </w:r>
            <w:proofErr w:type="gramEnd"/>
            <w:r w:rsidRPr="00886AB9">
              <w:rPr>
                <w:sz w:val="22"/>
                <w:szCs w:val="22"/>
              </w:rPr>
              <w:t xml:space="preserve"> 150-125-315/4</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160/22,5 – 1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1976</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2х150 мм</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2х150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6</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мкр. Нежиловка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33:26:010101:41)</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100/40 – 1 шт.</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1986</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2х150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7</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ул. Вокзальная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33:26:030402:445)</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100/40 – 1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160/100 – 1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1971</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8</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ул. Калинина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33:26:030204:111)</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proofErr w:type="gramStart"/>
            <w:r w:rsidRPr="00886AB9">
              <w:rPr>
                <w:sz w:val="22"/>
                <w:szCs w:val="22"/>
              </w:rPr>
              <w:t>СМ</w:t>
            </w:r>
            <w:proofErr w:type="gramEnd"/>
            <w:r w:rsidRPr="00886AB9">
              <w:rPr>
                <w:sz w:val="22"/>
                <w:szCs w:val="22"/>
              </w:rPr>
              <w:t xml:space="preserve"> 250-200-4000/4 – 3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 250/22</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1988</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800 мм</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2х400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9</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п. Механизаторов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33:15:001404:549)</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9</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Дмитриевская Слобода,</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пос. Фабрики Войкова</w:t>
            </w:r>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100/40 – 2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1986</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100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10</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пос. Муромский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33:15:001801:187)</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100/40 – 2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1969</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2х150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11</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 xml:space="preserve">ул. Набережная у дома №19 </w:t>
            </w:r>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proofErr w:type="gramStart"/>
            <w:r w:rsidRPr="00886AB9">
              <w:rPr>
                <w:sz w:val="22"/>
                <w:szCs w:val="22"/>
              </w:rPr>
              <w:t>СМ</w:t>
            </w:r>
            <w:proofErr w:type="gramEnd"/>
            <w:r w:rsidRPr="00886AB9">
              <w:rPr>
                <w:sz w:val="22"/>
                <w:szCs w:val="22"/>
              </w:rPr>
              <w:t xml:space="preserve"> 250-200-400 – 2 шт.</w:t>
            </w:r>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sz w:val="22"/>
                <w:szCs w:val="22"/>
              </w:rPr>
              <w:t>СМ</w:t>
            </w:r>
            <w:proofErr w:type="gramEnd"/>
            <w:r w:rsidRPr="00886AB9">
              <w:rPr>
                <w:sz w:val="22"/>
                <w:szCs w:val="22"/>
              </w:rPr>
              <w:t xml:space="preserve"> 200-250-20</w:t>
            </w:r>
          </w:p>
          <w:p w:rsidR="00194573" w:rsidRPr="00FC6B5E" w:rsidRDefault="00194573" w:rsidP="00F2768B">
            <w:pPr>
              <w:suppressAutoHyphens/>
              <w:autoSpaceDE w:val="0"/>
              <w:autoSpaceDN w:val="0"/>
              <w:adjustRightInd w:val="0"/>
              <w:ind w:firstLine="0"/>
              <w:jc w:val="left"/>
              <w:rPr>
                <w:spacing w:val="-16"/>
                <w:sz w:val="22"/>
                <w:szCs w:val="22"/>
              </w:rPr>
            </w:pPr>
            <w:r w:rsidRPr="00FC6B5E">
              <w:rPr>
                <w:spacing w:val="-16"/>
                <w:sz w:val="22"/>
                <w:szCs w:val="22"/>
              </w:rPr>
              <w:t>Дрен</w:t>
            </w:r>
            <w:proofErr w:type="gramStart"/>
            <w:r w:rsidRPr="00FC6B5E">
              <w:rPr>
                <w:spacing w:val="-16"/>
                <w:sz w:val="22"/>
                <w:szCs w:val="22"/>
              </w:rPr>
              <w:t>.</w:t>
            </w:r>
            <w:proofErr w:type="gramEnd"/>
            <w:r w:rsidRPr="00FC6B5E">
              <w:rPr>
                <w:spacing w:val="-16"/>
                <w:sz w:val="22"/>
                <w:szCs w:val="22"/>
              </w:rPr>
              <w:t xml:space="preserve"> </w:t>
            </w:r>
            <w:proofErr w:type="gramStart"/>
            <w:r w:rsidRPr="00FC6B5E">
              <w:rPr>
                <w:spacing w:val="-16"/>
                <w:sz w:val="22"/>
                <w:szCs w:val="22"/>
              </w:rPr>
              <w:t>н</w:t>
            </w:r>
            <w:proofErr w:type="gramEnd"/>
            <w:r w:rsidRPr="00FC6B5E">
              <w:rPr>
                <w:spacing w:val="-16"/>
                <w:sz w:val="22"/>
                <w:szCs w:val="22"/>
              </w:rPr>
              <w:t>асос «Гном» - 2 шт.</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1952</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100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12</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Карачаровское шоссе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33:26:040104:20)</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proofErr w:type="gramStart"/>
            <w:r w:rsidRPr="00886AB9">
              <w:rPr>
                <w:sz w:val="22"/>
                <w:szCs w:val="22"/>
              </w:rPr>
              <w:t>СМ</w:t>
            </w:r>
            <w:proofErr w:type="gramEnd"/>
            <w:r w:rsidRPr="00886AB9">
              <w:rPr>
                <w:sz w:val="22"/>
                <w:szCs w:val="22"/>
              </w:rPr>
              <w:t xml:space="preserve"> 250-200-4000/4 – 2 шт.</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Дрен</w:t>
            </w:r>
            <w:proofErr w:type="gramStart"/>
            <w:r w:rsidRPr="00886AB9">
              <w:rPr>
                <w:sz w:val="22"/>
                <w:szCs w:val="22"/>
              </w:rPr>
              <w:t>.</w:t>
            </w:r>
            <w:proofErr w:type="gramEnd"/>
            <w:r w:rsidRPr="00886AB9">
              <w:rPr>
                <w:sz w:val="22"/>
                <w:szCs w:val="22"/>
              </w:rPr>
              <w:t xml:space="preserve"> </w:t>
            </w:r>
            <w:proofErr w:type="gramStart"/>
            <w:r w:rsidRPr="00886AB9">
              <w:rPr>
                <w:sz w:val="22"/>
                <w:szCs w:val="22"/>
              </w:rPr>
              <w:t>н</w:t>
            </w:r>
            <w:proofErr w:type="gramEnd"/>
            <w:r w:rsidRPr="00886AB9">
              <w:rPr>
                <w:sz w:val="22"/>
                <w:szCs w:val="22"/>
              </w:rPr>
              <w:t>асос «Гном»</w:t>
            </w:r>
          </w:p>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СД – 250/22 – 1 шт.</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1992</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2х400 мм</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13</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ул. Новая Дмитриевская Слобода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33:15:001402:1579)</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r>
      <w:tr w:rsidR="00194573" w:rsidRPr="00FA5D78" w:rsidTr="00F2768B">
        <w:tc>
          <w:tcPr>
            <w:tcW w:w="375"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center"/>
              <w:rPr>
                <w:sz w:val="22"/>
                <w:szCs w:val="22"/>
              </w:rPr>
            </w:pPr>
            <w:r w:rsidRPr="00886AB9">
              <w:rPr>
                <w:sz w:val="22"/>
                <w:szCs w:val="22"/>
              </w:rPr>
              <w:t>14</w:t>
            </w:r>
          </w:p>
        </w:tc>
        <w:tc>
          <w:tcPr>
            <w:tcW w:w="1407" w:type="pct"/>
            <w:tcBorders>
              <w:top w:val="single" w:sz="4" w:space="0" w:color="auto"/>
              <w:left w:val="single" w:sz="4" w:space="0" w:color="auto"/>
              <w:bottom w:val="single" w:sz="4" w:space="0" w:color="auto"/>
              <w:right w:val="single" w:sz="4" w:space="0" w:color="auto"/>
            </w:tcBorders>
            <w:shd w:val="clear" w:color="auto" w:fill="auto"/>
          </w:tcPr>
          <w:p w:rsidR="00044B6E" w:rsidRDefault="00194573" w:rsidP="00F2768B">
            <w:pPr>
              <w:suppressAutoHyphens/>
              <w:autoSpaceDE w:val="0"/>
              <w:autoSpaceDN w:val="0"/>
              <w:adjustRightInd w:val="0"/>
              <w:ind w:firstLine="0"/>
              <w:jc w:val="left"/>
              <w:rPr>
                <w:sz w:val="22"/>
                <w:szCs w:val="22"/>
              </w:rPr>
            </w:pPr>
            <w:proofErr w:type="gramStart"/>
            <w:r w:rsidRPr="00886AB9">
              <w:rPr>
                <w:sz w:val="22"/>
                <w:szCs w:val="22"/>
              </w:rPr>
              <w:t xml:space="preserve">Ул. Садовая </w:t>
            </w:r>
            <w:r w:rsidRPr="00886AB9">
              <w:rPr>
                <w:color w:val="333333"/>
                <w:sz w:val="22"/>
                <w:szCs w:val="22"/>
                <w:shd w:val="clear" w:color="auto" w:fill="FFFFFF"/>
              </w:rPr>
              <w:t>(</w:t>
            </w:r>
            <w:r w:rsidRPr="00886AB9">
              <w:rPr>
                <w:sz w:val="22"/>
                <w:szCs w:val="22"/>
              </w:rPr>
              <w:t xml:space="preserve">кадастровый квартал </w:t>
            </w:r>
            <w:proofErr w:type="gramEnd"/>
          </w:p>
          <w:p w:rsidR="00194573" w:rsidRPr="00886AB9" w:rsidRDefault="00194573" w:rsidP="00F2768B">
            <w:pPr>
              <w:suppressAutoHyphens/>
              <w:autoSpaceDE w:val="0"/>
              <w:autoSpaceDN w:val="0"/>
              <w:adjustRightInd w:val="0"/>
              <w:ind w:firstLine="0"/>
              <w:jc w:val="left"/>
              <w:rPr>
                <w:sz w:val="22"/>
                <w:szCs w:val="22"/>
              </w:rPr>
            </w:pPr>
            <w:proofErr w:type="gramStart"/>
            <w:r w:rsidRPr="00886AB9">
              <w:rPr>
                <w:color w:val="333333"/>
                <w:sz w:val="22"/>
                <w:szCs w:val="22"/>
                <w:shd w:val="clear" w:color="auto" w:fill="FFFFFF"/>
              </w:rPr>
              <w:t>№ 33:26:020207:18)</w:t>
            </w:r>
            <w:proofErr w:type="gramEnd"/>
          </w:p>
        </w:tc>
        <w:tc>
          <w:tcPr>
            <w:tcW w:w="1269"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color w:val="333333"/>
                <w:sz w:val="22"/>
                <w:szCs w:val="22"/>
                <w:shd w:val="clear" w:color="auto" w:fill="FFFFFF"/>
              </w:rPr>
            </w:pPr>
            <w:r w:rsidRPr="00886AB9">
              <w:rPr>
                <w:sz w:val="22"/>
                <w:szCs w:val="22"/>
              </w:rPr>
              <w:t>-</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712"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c>
          <w:tcPr>
            <w:tcW w:w="655" w:type="pct"/>
            <w:tcBorders>
              <w:top w:val="single" w:sz="4" w:space="0" w:color="auto"/>
              <w:left w:val="single" w:sz="4" w:space="0" w:color="auto"/>
              <w:bottom w:val="single" w:sz="4" w:space="0" w:color="auto"/>
              <w:right w:val="single" w:sz="4" w:space="0" w:color="auto"/>
            </w:tcBorders>
          </w:tcPr>
          <w:p w:rsidR="00194573" w:rsidRPr="00886AB9" w:rsidRDefault="00194573" w:rsidP="00F2768B">
            <w:pPr>
              <w:suppressAutoHyphens/>
              <w:autoSpaceDE w:val="0"/>
              <w:autoSpaceDN w:val="0"/>
              <w:adjustRightInd w:val="0"/>
              <w:ind w:firstLine="0"/>
              <w:jc w:val="left"/>
              <w:rPr>
                <w:sz w:val="22"/>
                <w:szCs w:val="22"/>
              </w:rPr>
            </w:pPr>
            <w:r w:rsidRPr="00886AB9">
              <w:rPr>
                <w:sz w:val="22"/>
                <w:szCs w:val="22"/>
              </w:rPr>
              <w:t>-</w:t>
            </w:r>
          </w:p>
        </w:tc>
      </w:tr>
    </w:tbl>
    <w:p w:rsidR="00194573" w:rsidRPr="00C27A11" w:rsidRDefault="00194573" w:rsidP="00194573">
      <w:pPr>
        <w:suppressAutoHyphens/>
        <w:autoSpaceDE w:val="0"/>
        <w:autoSpaceDN w:val="0"/>
        <w:adjustRightInd w:val="0"/>
        <w:rPr>
          <w:sz w:val="26"/>
          <w:szCs w:val="26"/>
        </w:rPr>
      </w:pPr>
    </w:p>
    <w:p w:rsidR="00194573" w:rsidRPr="00886AB9" w:rsidRDefault="00194573" w:rsidP="004605BF">
      <w:pPr>
        <w:suppressAutoHyphens/>
        <w:autoSpaceDE w:val="0"/>
        <w:autoSpaceDN w:val="0"/>
        <w:adjustRightInd w:val="0"/>
        <w:spacing w:after="120"/>
        <w:ind w:firstLine="709"/>
        <w:rPr>
          <w:sz w:val="28"/>
          <w:szCs w:val="28"/>
        </w:rPr>
      </w:pPr>
      <w:r w:rsidRPr="00FC6B5E">
        <w:rPr>
          <w:spacing w:val="12"/>
          <w:sz w:val="28"/>
          <w:szCs w:val="28"/>
        </w:rPr>
        <w:t xml:space="preserve">Сточные воды мкр. Вербовский собираются самотечными коллекторами диаметром 300-400 мм и передаются как непосредственно на КНС ОСБО, и далее на очистные сооружения, так </w:t>
      </w:r>
      <w:r w:rsidRPr="00FC6B5E">
        <w:rPr>
          <w:spacing w:val="12"/>
          <w:sz w:val="28"/>
          <w:szCs w:val="28"/>
        </w:rPr>
        <w:lastRenderedPageBreak/>
        <w:t>и через КНС по ул.</w:t>
      </w:r>
      <w:r w:rsidRPr="00886AB9">
        <w:rPr>
          <w:sz w:val="28"/>
          <w:szCs w:val="28"/>
        </w:rPr>
        <w:t xml:space="preserve"> Муромская,</w:t>
      </w:r>
      <w:r w:rsidR="00FC6B5E">
        <w:rPr>
          <w:sz w:val="28"/>
          <w:szCs w:val="28"/>
        </w:rPr>
        <w:t xml:space="preserve"> </w:t>
      </w:r>
      <w:r w:rsidRPr="00886AB9">
        <w:rPr>
          <w:sz w:val="28"/>
          <w:szCs w:val="28"/>
        </w:rPr>
        <w:t xml:space="preserve">2 по напорному коллектору диаметром 400 мм на КНС ОСБО, и далее на очистные сооружения. Общая </w:t>
      </w:r>
      <w:r w:rsidR="00886AB9" w:rsidRPr="00886AB9">
        <w:rPr>
          <w:sz w:val="28"/>
          <w:szCs w:val="28"/>
        </w:rPr>
        <w:t>протяжённость</w:t>
      </w:r>
      <w:r w:rsidRPr="00886AB9">
        <w:rPr>
          <w:sz w:val="28"/>
          <w:szCs w:val="28"/>
        </w:rPr>
        <w:t xml:space="preserve"> сетей водоотведения мкр. «Вербовский» – 18,0 км, в том числе 3,0 км напорные трубопроводы. Средний износ сетей водоотведения – 77%.</w:t>
      </w:r>
    </w:p>
    <w:p w:rsidR="00194573" w:rsidRPr="00886AB9" w:rsidRDefault="00194573" w:rsidP="004605BF">
      <w:pPr>
        <w:suppressAutoHyphens/>
        <w:autoSpaceDE w:val="0"/>
        <w:autoSpaceDN w:val="0"/>
        <w:adjustRightInd w:val="0"/>
        <w:spacing w:before="120" w:after="120"/>
        <w:ind w:firstLine="709"/>
        <w:rPr>
          <w:b/>
          <w:bCs/>
          <w:i/>
          <w:iCs/>
          <w:sz w:val="28"/>
          <w:szCs w:val="28"/>
        </w:rPr>
      </w:pPr>
      <w:r w:rsidRPr="00886AB9">
        <w:rPr>
          <w:b/>
          <w:bCs/>
          <w:i/>
          <w:iCs/>
          <w:sz w:val="28"/>
          <w:szCs w:val="28"/>
        </w:rPr>
        <w:t xml:space="preserve">Существующая схема водоотведения </w:t>
      </w:r>
    </w:p>
    <w:p w:rsidR="00194573" w:rsidRPr="00886AB9" w:rsidRDefault="00194573" w:rsidP="004605BF">
      <w:pPr>
        <w:suppressAutoHyphens/>
        <w:autoSpaceDE w:val="0"/>
        <w:autoSpaceDN w:val="0"/>
        <w:adjustRightInd w:val="0"/>
        <w:spacing w:after="120"/>
        <w:ind w:firstLine="709"/>
        <w:rPr>
          <w:sz w:val="28"/>
          <w:szCs w:val="28"/>
        </w:rPr>
      </w:pPr>
      <w:proofErr w:type="gramStart"/>
      <w:r w:rsidRPr="00886AB9">
        <w:rPr>
          <w:sz w:val="28"/>
          <w:szCs w:val="28"/>
        </w:rPr>
        <w:t>Все сточные воды, образующиеся в результате деятельности промышленных предприятий, населения, а также частично поверхностно-ливневые с территории округа (за исключением мкр.</w:t>
      </w:r>
      <w:proofErr w:type="gramEnd"/>
      <w:r w:rsidRPr="00886AB9">
        <w:rPr>
          <w:sz w:val="28"/>
          <w:szCs w:val="28"/>
        </w:rPr>
        <w:t xml:space="preserve"> </w:t>
      </w:r>
      <w:proofErr w:type="gramStart"/>
      <w:r w:rsidRPr="00886AB9">
        <w:rPr>
          <w:sz w:val="28"/>
          <w:szCs w:val="28"/>
        </w:rPr>
        <w:t>Вербовский) организовано отводятся через централизованную систему водоотведения на комплекс городских очистных сооружений.</w:t>
      </w:r>
      <w:proofErr w:type="gramEnd"/>
    </w:p>
    <w:p w:rsidR="00194573" w:rsidRPr="00886AB9" w:rsidRDefault="00194573" w:rsidP="004605BF">
      <w:pPr>
        <w:suppressAutoHyphens/>
        <w:autoSpaceDE w:val="0"/>
        <w:autoSpaceDN w:val="0"/>
        <w:adjustRightInd w:val="0"/>
        <w:spacing w:after="120"/>
        <w:ind w:firstLine="709"/>
        <w:rPr>
          <w:sz w:val="28"/>
          <w:szCs w:val="28"/>
        </w:rPr>
      </w:pPr>
      <w:r w:rsidRPr="00FC6B5E">
        <w:rPr>
          <w:spacing w:val="6"/>
          <w:sz w:val="28"/>
          <w:szCs w:val="28"/>
        </w:rPr>
        <w:t xml:space="preserve">Сточные воды от </w:t>
      </w:r>
      <w:r w:rsidRPr="00FC6B5E">
        <w:rPr>
          <w:b/>
          <w:i/>
          <w:iCs/>
          <w:spacing w:val="6"/>
          <w:sz w:val="28"/>
          <w:szCs w:val="28"/>
        </w:rPr>
        <w:t>центрального</w:t>
      </w:r>
      <w:r w:rsidRPr="00FC6B5E">
        <w:rPr>
          <w:i/>
          <w:iCs/>
          <w:spacing w:val="6"/>
          <w:sz w:val="28"/>
          <w:szCs w:val="28"/>
        </w:rPr>
        <w:t xml:space="preserve"> </w:t>
      </w:r>
      <w:r w:rsidRPr="00FC6B5E">
        <w:rPr>
          <w:spacing w:val="6"/>
          <w:sz w:val="28"/>
          <w:szCs w:val="28"/>
        </w:rPr>
        <w:t xml:space="preserve">района г. Муром по </w:t>
      </w:r>
      <w:r w:rsidR="004605BF" w:rsidRPr="00FC6B5E">
        <w:rPr>
          <w:spacing w:val="6"/>
          <w:sz w:val="28"/>
          <w:szCs w:val="28"/>
        </w:rPr>
        <w:t>самотёчным</w:t>
      </w:r>
      <w:r w:rsidRPr="00FC6B5E">
        <w:rPr>
          <w:spacing w:val="6"/>
          <w:sz w:val="28"/>
          <w:szCs w:val="28"/>
        </w:rPr>
        <w:t xml:space="preserve"> уличным коллекторам отводятся в коллектор диаметром 400 мм, проложенный по ул. </w:t>
      </w:r>
      <w:proofErr w:type="gramStart"/>
      <w:r w:rsidRPr="00FC6B5E">
        <w:rPr>
          <w:spacing w:val="6"/>
          <w:sz w:val="28"/>
          <w:szCs w:val="28"/>
        </w:rPr>
        <w:t>Первомайская</w:t>
      </w:r>
      <w:proofErr w:type="gramEnd"/>
      <w:r w:rsidRPr="00FC6B5E">
        <w:rPr>
          <w:spacing w:val="6"/>
          <w:sz w:val="28"/>
          <w:szCs w:val="28"/>
        </w:rPr>
        <w:t>, в который поступают стоки от КНС №</w:t>
      </w:r>
      <w:r w:rsidR="00FC6B5E">
        <w:rPr>
          <w:sz w:val="28"/>
          <w:szCs w:val="28"/>
        </w:rPr>
        <w:t xml:space="preserve"> </w:t>
      </w:r>
      <w:r w:rsidRPr="00886AB9">
        <w:rPr>
          <w:sz w:val="28"/>
          <w:szCs w:val="28"/>
        </w:rPr>
        <w:t xml:space="preserve">11, и далее весь объем стоков </w:t>
      </w:r>
      <w:r w:rsidR="004605BF" w:rsidRPr="00886AB9">
        <w:rPr>
          <w:sz w:val="28"/>
          <w:szCs w:val="28"/>
        </w:rPr>
        <w:t>передаётся</w:t>
      </w:r>
      <w:r w:rsidRPr="00886AB9">
        <w:rPr>
          <w:sz w:val="28"/>
          <w:szCs w:val="28"/>
        </w:rPr>
        <w:t xml:space="preserve"> в главный </w:t>
      </w:r>
      <w:r w:rsidR="004605BF" w:rsidRPr="00886AB9">
        <w:rPr>
          <w:sz w:val="28"/>
          <w:szCs w:val="28"/>
        </w:rPr>
        <w:t>самотёчный</w:t>
      </w:r>
      <w:r w:rsidRPr="00886AB9">
        <w:rPr>
          <w:sz w:val="28"/>
          <w:szCs w:val="28"/>
        </w:rPr>
        <w:t xml:space="preserve"> коллектор.</w:t>
      </w:r>
    </w:p>
    <w:p w:rsidR="00194573" w:rsidRPr="00886AB9" w:rsidRDefault="00194573" w:rsidP="004605BF">
      <w:pPr>
        <w:suppressAutoHyphens/>
        <w:autoSpaceDE w:val="0"/>
        <w:autoSpaceDN w:val="0"/>
        <w:adjustRightInd w:val="0"/>
        <w:spacing w:after="120"/>
        <w:ind w:firstLine="709"/>
        <w:rPr>
          <w:sz w:val="28"/>
          <w:szCs w:val="28"/>
        </w:rPr>
      </w:pPr>
      <w:r w:rsidRPr="00886AB9">
        <w:rPr>
          <w:sz w:val="28"/>
          <w:szCs w:val="28"/>
        </w:rPr>
        <w:t xml:space="preserve">Сточные воды от </w:t>
      </w:r>
      <w:r w:rsidRPr="00886AB9">
        <w:rPr>
          <w:b/>
          <w:i/>
          <w:iCs/>
          <w:sz w:val="28"/>
          <w:szCs w:val="28"/>
        </w:rPr>
        <w:t>южного</w:t>
      </w:r>
      <w:r w:rsidRPr="00886AB9">
        <w:rPr>
          <w:sz w:val="28"/>
          <w:szCs w:val="28"/>
        </w:rPr>
        <w:t xml:space="preserve"> района г. Муром с помощью двух насосных станций перекачки передаются в КНС №</w:t>
      </w:r>
      <w:r w:rsidR="00FC6B5E">
        <w:rPr>
          <w:sz w:val="28"/>
          <w:szCs w:val="28"/>
        </w:rPr>
        <w:t xml:space="preserve"> </w:t>
      </w:r>
      <w:r w:rsidRPr="00886AB9">
        <w:rPr>
          <w:sz w:val="28"/>
          <w:szCs w:val="28"/>
        </w:rPr>
        <w:t>2, и далее по двум ниткам напорного трубопровода диаметром 2х500 мм поступают в городской коллектор диаметром 1000 мм, проложенный по улицам Красногвардейская – Лакина – Куликова. Затем все сточные воды южного бассейна канализования направляются в главный коллектор, и далее на ГОС.</w:t>
      </w:r>
    </w:p>
    <w:p w:rsidR="00194573" w:rsidRPr="00886AB9" w:rsidRDefault="00194573" w:rsidP="004605BF">
      <w:pPr>
        <w:suppressAutoHyphens/>
        <w:autoSpaceDE w:val="0"/>
        <w:autoSpaceDN w:val="0"/>
        <w:adjustRightInd w:val="0"/>
        <w:spacing w:after="120"/>
        <w:ind w:firstLine="709"/>
        <w:rPr>
          <w:sz w:val="28"/>
          <w:szCs w:val="28"/>
        </w:rPr>
      </w:pPr>
      <w:r w:rsidRPr="00886AB9">
        <w:rPr>
          <w:sz w:val="28"/>
          <w:szCs w:val="28"/>
        </w:rPr>
        <w:t xml:space="preserve">Сточные воды от </w:t>
      </w:r>
      <w:r w:rsidRPr="00886AB9">
        <w:rPr>
          <w:b/>
          <w:i/>
          <w:iCs/>
          <w:sz w:val="28"/>
          <w:szCs w:val="28"/>
        </w:rPr>
        <w:t>западного</w:t>
      </w:r>
      <w:r w:rsidRPr="00886AB9">
        <w:rPr>
          <w:i/>
          <w:iCs/>
          <w:sz w:val="28"/>
          <w:szCs w:val="28"/>
        </w:rPr>
        <w:t xml:space="preserve"> </w:t>
      </w:r>
      <w:r w:rsidRPr="00886AB9">
        <w:rPr>
          <w:sz w:val="28"/>
          <w:szCs w:val="28"/>
        </w:rPr>
        <w:t>района города с помощью уличных сетей канализации отводятся на КНС №№</w:t>
      </w:r>
      <w:r w:rsidR="00FC6B5E">
        <w:rPr>
          <w:sz w:val="28"/>
          <w:szCs w:val="28"/>
        </w:rPr>
        <w:t xml:space="preserve"> </w:t>
      </w:r>
      <w:r w:rsidRPr="00886AB9">
        <w:rPr>
          <w:sz w:val="28"/>
          <w:szCs w:val="28"/>
        </w:rPr>
        <w:t xml:space="preserve">3,4,5, которые перекачивают стоки в коллектор диаметром 1000 мм, проложенный по ул. </w:t>
      </w:r>
      <w:proofErr w:type="gramStart"/>
      <w:r w:rsidRPr="00886AB9">
        <w:rPr>
          <w:sz w:val="28"/>
          <w:szCs w:val="28"/>
        </w:rPr>
        <w:t>Московская</w:t>
      </w:r>
      <w:proofErr w:type="gramEnd"/>
      <w:r w:rsidRPr="00886AB9">
        <w:rPr>
          <w:sz w:val="28"/>
          <w:szCs w:val="28"/>
        </w:rPr>
        <w:t xml:space="preserve">. Далее стоки передаются в главный </w:t>
      </w:r>
      <w:r w:rsidR="004605BF" w:rsidRPr="00886AB9">
        <w:rPr>
          <w:sz w:val="28"/>
          <w:szCs w:val="28"/>
        </w:rPr>
        <w:t>самотёчный</w:t>
      </w:r>
      <w:r w:rsidRPr="00886AB9">
        <w:rPr>
          <w:sz w:val="28"/>
          <w:szCs w:val="28"/>
        </w:rPr>
        <w:t xml:space="preserve"> коллектор, и далее на ГКОС.</w:t>
      </w:r>
    </w:p>
    <w:p w:rsidR="00194573" w:rsidRPr="00886AB9" w:rsidRDefault="00194573" w:rsidP="004605BF">
      <w:pPr>
        <w:suppressAutoHyphens/>
        <w:autoSpaceDE w:val="0"/>
        <w:autoSpaceDN w:val="0"/>
        <w:adjustRightInd w:val="0"/>
        <w:spacing w:after="120"/>
        <w:ind w:firstLine="709"/>
        <w:rPr>
          <w:sz w:val="28"/>
          <w:szCs w:val="28"/>
        </w:rPr>
      </w:pPr>
      <w:r w:rsidRPr="00886AB9">
        <w:rPr>
          <w:sz w:val="28"/>
          <w:szCs w:val="28"/>
        </w:rPr>
        <w:t xml:space="preserve">Основные сточные воды центрального бассейна канализования поступают в коллектор диаметром 1000 мм, проложенный по улицам Ленина, Красногвардейская, Свердлова, Лакина, Куликова, Московская, Войкова, Окская, Садовая и Ямская, и далее в главный </w:t>
      </w:r>
      <w:r w:rsidR="004605BF" w:rsidRPr="00886AB9">
        <w:rPr>
          <w:sz w:val="28"/>
          <w:szCs w:val="28"/>
        </w:rPr>
        <w:t>самотёчный</w:t>
      </w:r>
      <w:r w:rsidRPr="00886AB9">
        <w:rPr>
          <w:sz w:val="28"/>
          <w:szCs w:val="28"/>
        </w:rPr>
        <w:t xml:space="preserve"> коллектор диаметром 1400 мм.</w:t>
      </w:r>
    </w:p>
    <w:p w:rsidR="00194573" w:rsidRPr="00886AB9" w:rsidRDefault="00194573" w:rsidP="004605BF">
      <w:pPr>
        <w:suppressAutoHyphens/>
        <w:autoSpaceDE w:val="0"/>
        <w:autoSpaceDN w:val="0"/>
        <w:adjustRightInd w:val="0"/>
        <w:spacing w:after="120"/>
        <w:ind w:firstLine="709"/>
        <w:rPr>
          <w:sz w:val="28"/>
          <w:szCs w:val="28"/>
        </w:rPr>
      </w:pPr>
      <w:proofErr w:type="gramStart"/>
      <w:r w:rsidRPr="00886AB9">
        <w:rPr>
          <w:sz w:val="28"/>
          <w:szCs w:val="28"/>
        </w:rPr>
        <w:t xml:space="preserve">Главный </w:t>
      </w:r>
      <w:r w:rsidR="004605BF" w:rsidRPr="00886AB9">
        <w:rPr>
          <w:sz w:val="28"/>
          <w:szCs w:val="28"/>
        </w:rPr>
        <w:t>самотёчный</w:t>
      </w:r>
      <w:r w:rsidRPr="00886AB9">
        <w:rPr>
          <w:sz w:val="28"/>
          <w:szCs w:val="28"/>
        </w:rPr>
        <w:t xml:space="preserve"> коллектор диаметром 1400 мм </w:t>
      </w:r>
      <w:r w:rsidR="004605BF" w:rsidRPr="00886AB9">
        <w:rPr>
          <w:sz w:val="28"/>
          <w:szCs w:val="28"/>
        </w:rPr>
        <w:t>передаёт</w:t>
      </w:r>
      <w:r w:rsidRPr="00886AB9">
        <w:rPr>
          <w:sz w:val="28"/>
          <w:szCs w:val="28"/>
        </w:rPr>
        <w:t xml:space="preserve"> все стоки на ГКНС, расположенную в районе фабрики им. Войкова, которая перекачивает их по напорным трубопроводам на площадку городских очистных сооружений.</w:t>
      </w:r>
      <w:proofErr w:type="gramEnd"/>
    </w:p>
    <w:p w:rsidR="00194573" w:rsidRPr="004605BF" w:rsidRDefault="00194573" w:rsidP="004605BF">
      <w:pPr>
        <w:suppressAutoHyphens/>
        <w:autoSpaceDE w:val="0"/>
        <w:autoSpaceDN w:val="0"/>
        <w:adjustRightInd w:val="0"/>
        <w:spacing w:after="120"/>
        <w:ind w:firstLine="709"/>
        <w:rPr>
          <w:spacing w:val="-6"/>
          <w:sz w:val="28"/>
          <w:szCs w:val="28"/>
        </w:rPr>
      </w:pPr>
      <w:r w:rsidRPr="004605BF">
        <w:rPr>
          <w:spacing w:val="-6"/>
          <w:sz w:val="28"/>
          <w:szCs w:val="28"/>
        </w:rPr>
        <w:t xml:space="preserve">Хозяйственно-бытовые, а также частично поверхностно-ливневые сточные воды от территории мкр. «Вербовский», по </w:t>
      </w:r>
      <w:r w:rsidR="004605BF" w:rsidRPr="004605BF">
        <w:rPr>
          <w:spacing w:val="-6"/>
          <w:sz w:val="28"/>
          <w:szCs w:val="28"/>
        </w:rPr>
        <w:t>самотёчным</w:t>
      </w:r>
      <w:r w:rsidRPr="004605BF">
        <w:rPr>
          <w:spacing w:val="-6"/>
          <w:sz w:val="28"/>
          <w:szCs w:val="28"/>
        </w:rPr>
        <w:t xml:space="preserve"> коллекторам диаметром 300-500 мм поступают на КНС, и далее на очистные сооружения.</w:t>
      </w:r>
    </w:p>
    <w:p w:rsidR="00194573" w:rsidRPr="00886AB9" w:rsidRDefault="00194573" w:rsidP="004605BF">
      <w:pPr>
        <w:tabs>
          <w:tab w:val="left" w:pos="993"/>
        </w:tabs>
        <w:suppressAutoHyphens/>
        <w:spacing w:before="120" w:after="120"/>
        <w:ind w:firstLine="709"/>
        <w:rPr>
          <w:b/>
          <w:i/>
          <w:sz w:val="28"/>
          <w:szCs w:val="28"/>
        </w:rPr>
      </w:pPr>
      <w:r w:rsidRPr="00886AB9">
        <w:rPr>
          <w:b/>
          <w:i/>
          <w:sz w:val="28"/>
          <w:szCs w:val="28"/>
        </w:rPr>
        <w:t>Баланс сточ</w:t>
      </w:r>
      <w:r w:rsidR="004605BF">
        <w:rPr>
          <w:b/>
          <w:i/>
          <w:sz w:val="28"/>
          <w:szCs w:val="28"/>
        </w:rPr>
        <w:t>ных вод в системе водоотведения</w:t>
      </w:r>
    </w:p>
    <w:p w:rsidR="00194573" w:rsidRPr="00886AB9" w:rsidRDefault="00194573" w:rsidP="00FC6B5E">
      <w:pPr>
        <w:suppressAutoHyphens/>
        <w:autoSpaceDE w:val="0"/>
        <w:autoSpaceDN w:val="0"/>
        <w:adjustRightInd w:val="0"/>
        <w:ind w:firstLine="709"/>
        <w:rPr>
          <w:sz w:val="28"/>
          <w:szCs w:val="28"/>
        </w:rPr>
      </w:pPr>
      <w:r w:rsidRPr="00886AB9">
        <w:rPr>
          <w:sz w:val="28"/>
          <w:szCs w:val="28"/>
        </w:rPr>
        <w:t>Фактическое поступление сточных вод на городские очистные сооружения в 2019 году составило 10654,0 тыс. м</w:t>
      </w:r>
      <w:r w:rsidRPr="00886AB9">
        <w:rPr>
          <w:sz w:val="28"/>
          <w:szCs w:val="28"/>
          <w:vertAlign w:val="superscript"/>
        </w:rPr>
        <w:t>3</w:t>
      </w:r>
      <w:r w:rsidRPr="00886AB9">
        <w:rPr>
          <w:sz w:val="28"/>
          <w:szCs w:val="28"/>
        </w:rPr>
        <w:t xml:space="preserve">, в том числе средний </w:t>
      </w:r>
      <w:r w:rsidRPr="00886AB9">
        <w:rPr>
          <w:sz w:val="28"/>
          <w:szCs w:val="28"/>
        </w:rPr>
        <w:lastRenderedPageBreak/>
        <w:t xml:space="preserve">фактический приток ливневого организованного и неорганизованного стока </w:t>
      </w:r>
      <w:r w:rsidRPr="00886AB9">
        <w:rPr>
          <w:spacing w:val="2"/>
          <w:sz w:val="28"/>
          <w:szCs w:val="28"/>
          <w:shd w:val="clear" w:color="auto" w:fill="FFFFFF"/>
        </w:rPr>
        <w:t xml:space="preserve">– </w:t>
      </w:r>
      <w:r w:rsidRPr="00886AB9">
        <w:rPr>
          <w:sz w:val="28"/>
          <w:szCs w:val="28"/>
        </w:rPr>
        <w:t>2730,0 м³. Среднее поступление в сутки порядка 29,2 тыс. м</w:t>
      </w:r>
      <w:r w:rsidRPr="00886AB9">
        <w:rPr>
          <w:sz w:val="28"/>
          <w:szCs w:val="28"/>
          <w:vertAlign w:val="superscript"/>
        </w:rPr>
        <w:t>3</w:t>
      </w:r>
      <w:r w:rsidRPr="00886AB9">
        <w:rPr>
          <w:sz w:val="28"/>
          <w:szCs w:val="28"/>
        </w:rPr>
        <w:t>/сут</w:t>
      </w:r>
      <w:r w:rsidR="00FC6B5E">
        <w:rPr>
          <w:sz w:val="28"/>
          <w:szCs w:val="28"/>
        </w:rPr>
        <w:t>.</w:t>
      </w:r>
      <w:r w:rsidRPr="00886AB9">
        <w:rPr>
          <w:sz w:val="28"/>
          <w:szCs w:val="28"/>
        </w:rPr>
        <w:t xml:space="preserve">, в том числе приток ливневого стока </w:t>
      </w:r>
      <w:r w:rsidRPr="00886AB9">
        <w:rPr>
          <w:spacing w:val="2"/>
          <w:sz w:val="28"/>
          <w:szCs w:val="28"/>
          <w:shd w:val="clear" w:color="auto" w:fill="FFFFFF"/>
        </w:rPr>
        <w:t xml:space="preserve">– </w:t>
      </w:r>
      <w:r w:rsidRPr="00886AB9">
        <w:rPr>
          <w:sz w:val="28"/>
          <w:szCs w:val="28"/>
        </w:rPr>
        <w:t>7,5 тыс. м</w:t>
      </w:r>
      <w:r w:rsidRPr="00886AB9">
        <w:rPr>
          <w:sz w:val="28"/>
          <w:szCs w:val="28"/>
          <w:vertAlign w:val="superscript"/>
        </w:rPr>
        <w:t>3</w:t>
      </w:r>
      <w:r w:rsidRPr="00886AB9">
        <w:rPr>
          <w:sz w:val="28"/>
          <w:szCs w:val="28"/>
        </w:rPr>
        <w:t xml:space="preserve">/сут. В период паводка за </w:t>
      </w:r>
      <w:r w:rsidR="004605BF" w:rsidRPr="00886AB9">
        <w:rPr>
          <w:sz w:val="28"/>
          <w:szCs w:val="28"/>
        </w:rPr>
        <w:t>счёт</w:t>
      </w:r>
      <w:r w:rsidRPr="00886AB9">
        <w:rPr>
          <w:sz w:val="28"/>
          <w:szCs w:val="28"/>
        </w:rPr>
        <w:t xml:space="preserve"> притока ливневых вод объем сточных вод, попадающих на ГОС, увеличивается.</w:t>
      </w:r>
    </w:p>
    <w:p w:rsidR="00194573" w:rsidRPr="00886AB9" w:rsidRDefault="00194573" w:rsidP="00FC6B5E">
      <w:pPr>
        <w:suppressAutoHyphens/>
        <w:ind w:firstLine="709"/>
        <w:rPr>
          <w:sz w:val="28"/>
          <w:szCs w:val="28"/>
        </w:rPr>
      </w:pPr>
      <w:r w:rsidRPr="00886AB9">
        <w:rPr>
          <w:sz w:val="28"/>
          <w:szCs w:val="28"/>
        </w:rPr>
        <w:t>За 2019 год среднесуточный структурный баланс сточных вод по данным МУП «Водоканал»</w:t>
      </w:r>
      <w:r w:rsidRPr="00886AB9">
        <w:rPr>
          <w:bCs/>
          <w:color w:val="000000"/>
          <w:sz w:val="28"/>
          <w:szCs w:val="28"/>
        </w:rPr>
        <w:t xml:space="preserve"> г. Муром:</w:t>
      </w:r>
    </w:p>
    <w:p w:rsidR="00194573" w:rsidRPr="004605BF" w:rsidRDefault="00194573" w:rsidP="00FC6B5E">
      <w:pPr>
        <w:pStyle w:val="affffe"/>
        <w:numPr>
          <w:ilvl w:val="0"/>
          <w:numId w:val="80"/>
        </w:numPr>
        <w:suppressAutoHyphens/>
        <w:ind w:left="0" w:firstLine="709"/>
        <w:jc w:val="both"/>
        <w:rPr>
          <w:sz w:val="28"/>
          <w:szCs w:val="28"/>
        </w:rPr>
      </w:pPr>
      <w:r w:rsidRPr="004605BF">
        <w:rPr>
          <w:sz w:val="28"/>
          <w:szCs w:val="28"/>
        </w:rPr>
        <w:t xml:space="preserve">Общий расход сточных вод, пропущенных через ГОС г. Муром </w:t>
      </w:r>
      <w:r w:rsidRPr="004605BF">
        <w:rPr>
          <w:spacing w:val="2"/>
          <w:sz w:val="28"/>
          <w:szCs w:val="28"/>
          <w:shd w:val="clear" w:color="auto" w:fill="FFFFFF"/>
        </w:rPr>
        <w:t xml:space="preserve">– </w:t>
      </w:r>
      <w:r w:rsidRPr="004605BF">
        <w:rPr>
          <w:sz w:val="28"/>
          <w:szCs w:val="28"/>
        </w:rPr>
        <w:t>29,2 тыс. м</w:t>
      </w:r>
      <w:r w:rsidRPr="004605BF">
        <w:rPr>
          <w:sz w:val="28"/>
          <w:szCs w:val="28"/>
          <w:vertAlign w:val="superscript"/>
        </w:rPr>
        <w:t>3</w:t>
      </w:r>
      <w:r w:rsidRPr="004605BF">
        <w:rPr>
          <w:sz w:val="28"/>
          <w:szCs w:val="28"/>
        </w:rPr>
        <w:t>/сут;</w:t>
      </w:r>
    </w:p>
    <w:p w:rsidR="00194573" w:rsidRPr="004605BF" w:rsidRDefault="00194573" w:rsidP="00FC6B5E">
      <w:pPr>
        <w:pStyle w:val="affffe"/>
        <w:numPr>
          <w:ilvl w:val="0"/>
          <w:numId w:val="80"/>
        </w:numPr>
        <w:suppressAutoHyphens/>
        <w:ind w:left="0" w:firstLine="709"/>
        <w:jc w:val="both"/>
        <w:rPr>
          <w:sz w:val="28"/>
          <w:szCs w:val="28"/>
        </w:rPr>
      </w:pPr>
      <w:r w:rsidRPr="004605BF">
        <w:rPr>
          <w:sz w:val="28"/>
          <w:szCs w:val="28"/>
        </w:rPr>
        <w:t xml:space="preserve">Объем реализации сточных вод </w:t>
      </w:r>
      <w:r w:rsidRPr="004605BF">
        <w:rPr>
          <w:spacing w:val="2"/>
          <w:sz w:val="28"/>
          <w:szCs w:val="28"/>
          <w:shd w:val="clear" w:color="auto" w:fill="FFFFFF"/>
        </w:rPr>
        <w:t>– 28,5</w:t>
      </w:r>
      <w:r w:rsidRPr="004605BF">
        <w:rPr>
          <w:bCs/>
          <w:sz w:val="28"/>
          <w:szCs w:val="28"/>
        </w:rPr>
        <w:t xml:space="preserve"> </w:t>
      </w:r>
      <w:r w:rsidRPr="004605BF">
        <w:rPr>
          <w:sz w:val="28"/>
          <w:szCs w:val="28"/>
        </w:rPr>
        <w:t>тыс. м</w:t>
      </w:r>
      <w:r w:rsidRPr="004605BF">
        <w:rPr>
          <w:sz w:val="28"/>
          <w:szCs w:val="28"/>
          <w:vertAlign w:val="superscript"/>
        </w:rPr>
        <w:t>3</w:t>
      </w:r>
      <w:r w:rsidRPr="004605BF">
        <w:rPr>
          <w:sz w:val="28"/>
          <w:szCs w:val="28"/>
        </w:rPr>
        <w:t>/сут, в том числе:</w:t>
      </w:r>
    </w:p>
    <w:p w:rsidR="00194573" w:rsidRPr="004605BF" w:rsidRDefault="00194573" w:rsidP="00FC6B5E">
      <w:pPr>
        <w:pStyle w:val="affffe"/>
        <w:numPr>
          <w:ilvl w:val="0"/>
          <w:numId w:val="80"/>
        </w:numPr>
        <w:suppressAutoHyphens/>
        <w:ind w:left="0" w:firstLine="709"/>
        <w:jc w:val="both"/>
        <w:rPr>
          <w:sz w:val="28"/>
          <w:szCs w:val="28"/>
        </w:rPr>
      </w:pPr>
      <w:r w:rsidRPr="004605BF">
        <w:rPr>
          <w:sz w:val="28"/>
          <w:szCs w:val="28"/>
        </w:rPr>
        <w:t xml:space="preserve">населению </w:t>
      </w:r>
      <w:r w:rsidRPr="004605BF">
        <w:rPr>
          <w:spacing w:val="2"/>
          <w:sz w:val="28"/>
          <w:szCs w:val="28"/>
          <w:shd w:val="clear" w:color="auto" w:fill="FFFFFF"/>
        </w:rPr>
        <w:t xml:space="preserve">– </w:t>
      </w:r>
      <w:r w:rsidRPr="004605BF">
        <w:rPr>
          <w:sz w:val="28"/>
          <w:szCs w:val="28"/>
        </w:rPr>
        <w:t>10,2 тыс. м</w:t>
      </w:r>
      <w:r w:rsidRPr="004605BF">
        <w:rPr>
          <w:sz w:val="28"/>
          <w:szCs w:val="28"/>
          <w:vertAlign w:val="superscript"/>
        </w:rPr>
        <w:t>3</w:t>
      </w:r>
      <w:r w:rsidRPr="004605BF">
        <w:rPr>
          <w:sz w:val="28"/>
          <w:szCs w:val="28"/>
        </w:rPr>
        <w:t>/сут;</w:t>
      </w:r>
    </w:p>
    <w:p w:rsidR="00194573" w:rsidRPr="004605BF" w:rsidRDefault="00194573" w:rsidP="00FC6B5E">
      <w:pPr>
        <w:pStyle w:val="affffe"/>
        <w:numPr>
          <w:ilvl w:val="0"/>
          <w:numId w:val="80"/>
        </w:numPr>
        <w:suppressAutoHyphens/>
        <w:ind w:left="0" w:firstLine="709"/>
        <w:jc w:val="both"/>
        <w:rPr>
          <w:sz w:val="28"/>
          <w:szCs w:val="28"/>
        </w:rPr>
      </w:pPr>
      <w:r w:rsidRPr="004605BF">
        <w:rPr>
          <w:sz w:val="28"/>
          <w:szCs w:val="28"/>
        </w:rPr>
        <w:t>бюджетным организациям и промышленным предприятиям</w:t>
      </w:r>
      <w:r w:rsidRPr="004605BF">
        <w:rPr>
          <w:spacing w:val="2"/>
          <w:sz w:val="28"/>
          <w:szCs w:val="28"/>
          <w:shd w:val="clear" w:color="auto" w:fill="FFFFFF"/>
        </w:rPr>
        <w:t xml:space="preserve"> – </w:t>
      </w:r>
      <w:r w:rsidRPr="004605BF">
        <w:rPr>
          <w:sz w:val="28"/>
          <w:szCs w:val="28"/>
        </w:rPr>
        <w:t>5,4 тыс. м</w:t>
      </w:r>
      <w:r w:rsidRPr="004605BF">
        <w:rPr>
          <w:sz w:val="28"/>
          <w:szCs w:val="28"/>
          <w:vertAlign w:val="superscript"/>
        </w:rPr>
        <w:t>3</w:t>
      </w:r>
      <w:r w:rsidRPr="004605BF">
        <w:rPr>
          <w:sz w:val="28"/>
          <w:szCs w:val="28"/>
        </w:rPr>
        <w:t>/сут;</w:t>
      </w:r>
    </w:p>
    <w:p w:rsidR="00194573" w:rsidRPr="004605BF" w:rsidRDefault="00194573" w:rsidP="00FC6B5E">
      <w:pPr>
        <w:pStyle w:val="affffe"/>
        <w:numPr>
          <w:ilvl w:val="0"/>
          <w:numId w:val="80"/>
        </w:numPr>
        <w:suppressAutoHyphens/>
        <w:ind w:left="0" w:firstLine="709"/>
        <w:jc w:val="both"/>
        <w:rPr>
          <w:sz w:val="28"/>
          <w:szCs w:val="28"/>
        </w:rPr>
      </w:pPr>
      <w:r w:rsidRPr="004605BF">
        <w:rPr>
          <w:sz w:val="28"/>
          <w:szCs w:val="28"/>
        </w:rPr>
        <w:t xml:space="preserve">ливневые стоки </w:t>
      </w:r>
      <w:r w:rsidRPr="004605BF">
        <w:rPr>
          <w:spacing w:val="2"/>
          <w:sz w:val="28"/>
          <w:szCs w:val="28"/>
          <w:shd w:val="clear" w:color="auto" w:fill="FFFFFF"/>
        </w:rPr>
        <w:t xml:space="preserve">– </w:t>
      </w:r>
      <w:r w:rsidRPr="004605BF">
        <w:rPr>
          <w:sz w:val="28"/>
          <w:szCs w:val="28"/>
        </w:rPr>
        <w:t>7,5 тыс. м</w:t>
      </w:r>
      <w:r w:rsidRPr="004605BF">
        <w:rPr>
          <w:sz w:val="28"/>
          <w:szCs w:val="28"/>
          <w:vertAlign w:val="superscript"/>
        </w:rPr>
        <w:t>3</w:t>
      </w:r>
      <w:r w:rsidRPr="004605BF">
        <w:rPr>
          <w:sz w:val="28"/>
          <w:szCs w:val="28"/>
        </w:rPr>
        <w:t>/сут;</w:t>
      </w:r>
    </w:p>
    <w:p w:rsidR="00194573" w:rsidRPr="004605BF" w:rsidRDefault="00194573" w:rsidP="00FC6B5E">
      <w:pPr>
        <w:pStyle w:val="affffe"/>
        <w:numPr>
          <w:ilvl w:val="0"/>
          <w:numId w:val="80"/>
        </w:numPr>
        <w:suppressAutoHyphens/>
        <w:ind w:left="0" w:firstLine="709"/>
        <w:jc w:val="both"/>
        <w:rPr>
          <w:sz w:val="28"/>
          <w:szCs w:val="28"/>
        </w:rPr>
      </w:pPr>
      <w:r w:rsidRPr="004605BF">
        <w:rPr>
          <w:sz w:val="28"/>
          <w:szCs w:val="28"/>
        </w:rPr>
        <w:t xml:space="preserve">прочие </w:t>
      </w:r>
      <w:r w:rsidRPr="004605BF">
        <w:rPr>
          <w:spacing w:val="2"/>
          <w:sz w:val="28"/>
          <w:szCs w:val="28"/>
          <w:shd w:val="clear" w:color="auto" w:fill="FFFFFF"/>
        </w:rPr>
        <w:t xml:space="preserve">– </w:t>
      </w:r>
      <w:r w:rsidRPr="004605BF">
        <w:rPr>
          <w:sz w:val="28"/>
          <w:szCs w:val="28"/>
        </w:rPr>
        <w:t>5,4 тыс. м</w:t>
      </w:r>
      <w:r w:rsidRPr="004605BF">
        <w:rPr>
          <w:sz w:val="28"/>
          <w:szCs w:val="28"/>
          <w:vertAlign w:val="superscript"/>
        </w:rPr>
        <w:t>3</w:t>
      </w:r>
      <w:r w:rsidRPr="004605BF">
        <w:rPr>
          <w:sz w:val="28"/>
          <w:szCs w:val="28"/>
        </w:rPr>
        <w:t>/сут.</w:t>
      </w:r>
    </w:p>
    <w:p w:rsidR="00194573" w:rsidRPr="00886AB9" w:rsidRDefault="00194573" w:rsidP="00FC6B5E">
      <w:pPr>
        <w:suppressAutoHyphens/>
        <w:autoSpaceDE w:val="0"/>
        <w:autoSpaceDN w:val="0"/>
        <w:adjustRightInd w:val="0"/>
        <w:ind w:firstLine="709"/>
        <w:rPr>
          <w:sz w:val="28"/>
          <w:szCs w:val="28"/>
        </w:rPr>
      </w:pPr>
      <w:r w:rsidRPr="00886AB9">
        <w:rPr>
          <w:sz w:val="28"/>
          <w:szCs w:val="28"/>
        </w:rPr>
        <w:t>Фактическое поступление сточных вод на очистные сооружения мкр. «Вербовский» в 2019 году составило 2,9 тыс. м</w:t>
      </w:r>
      <w:r w:rsidRPr="00886AB9">
        <w:rPr>
          <w:sz w:val="28"/>
          <w:szCs w:val="28"/>
          <w:vertAlign w:val="superscript"/>
        </w:rPr>
        <w:t>3</w:t>
      </w:r>
      <w:r w:rsidRPr="00886AB9">
        <w:rPr>
          <w:sz w:val="28"/>
          <w:szCs w:val="28"/>
        </w:rPr>
        <w:t xml:space="preserve">/сут, в том числе приток ливневого организованного и неорганизованного стока </w:t>
      </w:r>
      <w:r w:rsidRPr="00886AB9">
        <w:rPr>
          <w:spacing w:val="2"/>
          <w:sz w:val="28"/>
          <w:szCs w:val="28"/>
          <w:shd w:val="clear" w:color="auto" w:fill="FFFFFF"/>
        </w:rPr>
        <w:t xml:space="preserve">– </w:t>
      </w:r>
      <w:r w:rsidRPr="00886AB9">
        <w:rPr>
          <w:sz w:val="28"/>
          <w:szCs w:val="28"/>
        </w:rPr>
        <w:t>0,92 тыс. м</w:t>
      </w:r>
      <w:r w:rsidRPr="00886AB9">
        <w:rPr>
          <w:sz w:val="28"/>
          <w:szCs w:val="28"/>
          <w:vertAlign w:val="superscript"/>
        </w:rPr>
        <w:t>3</w:t>
      </w:r>
      <w:r w:rsidRPr="00886AB9">
        <w:rPr>
          <w:sz w:val="28"/>
          <w:szCs w:val="28"/>
        </w:rPr>
        <w:t>/сут.</w:t>
      </w:r>
    </w:p>
    <w:p w:rsidR="00194573" w:rsidRPr="00886AB9" w:rsidRDefault="00194573" w:rsidP="004605BF">
      <w:pPr>
        <w:suppressAutoHyphens/>
        <w:spacing w:before="120" w:after="120"/>
        <w:ind w:firstLine="709"/>
        <w:rPr>
          <w:b/>
          <w:i/>
          <w:iCs/>
          <w:sz w:val="28"/>
          <w:szCs w:val="28"/>
        </w:rPr>
      </w:pPr>
      <w:r w:rsidRPr="00886AB9">
        <w:rPr>
          <w:b/>
          <w:i/>
          <w:iCs/>
          <w:sz w:val="28"/>
          <w:szCs w:val="28"/>
        </w:rPr>
        <w:t>Описание технических и технологических проблем в водоотведении округа Муром</w:t>
      </w:r>
    </w:p>
    <w:p w:rsidR="00194573" w:rsidRPr="00886AB9" w:rsidRDefault="00194573" w:rsidP="004605BF">
      <w:pPr>
        <w:suppressAutoHyphens/>
        <w:autoSpaceDE w:val="0"/>
        <w:autoSpaceDN w:val="0"/>
        <w:adjustRightInd w:val="0"/>
        <w:spacing w:after="120"/>
        <w:ind w:firstLine="709"/>
        <w:rPr>
          <w:b/>
          <w:i/>
          <w:sz w:val="28"/>
          <w:szCs w:val="28"/>
        </w:rPr>
      </w:pPr>
      <w:r w:rsidRPr="00886AB9">
        <w:rPr>
          <w:sz w:val="28"/>
          <w:szCs w:val="28"/>
        </w:rPr>
        <w:t xml:space="preserve">Общее техническое состояние сетей и оборудования системы хозяйственно-бытового водоотведения округа Муром является удовлетворительным. </w:t>
      </w:r>
    </w:p>
    <w:p w:rsidR="00194573" w:rsidRPr="00886AB9" w:rsidRDefault="00194573" w:rsidP="004605BF">
      <w:pPr>
        <w:suppressAutoHyphens/>
        <w:autoSpaceDE w:val="0"/>
        <w:autoSpaceDN w:val="0"/>
        <w:adjustRightInd w:val="0"/>
        <w:spacing w:after="120"/>
        <w:ind w:firstLine="709"/>
        <w:rPr>
          <w:sz w:val="28"/>
          <w:szCs w:val="28"/>
        </w:rPr>
      </w:pPr>
      <w:r w:rsidRPr="00886AB9">
        <w:rPr>
          <w:sz w:val="28"/>
          <w:szCs w:val="28"/>
        </w:rPr>
        <w:t xml:space="preserve">Несмотря на то, что в последние годы отмечается снижение общего </w:t>
      </w:r>
      <w:r w:rsidR="004605BF" w:rsidRPr="00886AB9">
        <w:rPr>
          <w:sz w:val="28"/>
          <w:szCs w:val="28"/>
        </w:rPr>
        <w:t>объёма</w:t>
      </w:r>
      <w:r w:rsidRPr="00886AB9">
        <w:rPr>
          <w:sz w:val="28"/>
          <w:szCs w:val="28"/>
        </w:rPr>
        <w:t xml:space="preserve"> водоотведения, состояние городской коммунальной системы </w:t>
      </w:r>
      <w:r w:rsidRPr="00886AB9">
        <w:rPr>
          <w:bCs/>
          <w:sz w:val="28"/>
          <w:szCs w:val="28"/>
        </w:rPr>
        <w:t>хозяйственно</w:t>
      </w:r>
      <w:r w:rsidRPr="00886AB9">
        <w:rPr>
          <w:sz w:val="28"/>
          <w:szCs w:val="28"/>
        </w:rPr>
        <w:t xml:space="preserve">-бытового водоотведения не обеспечивает в полном </w:t>
      </w:r>
      <w:r w:rsidR="004605BF" w:rsidRPr="00886AB9">
        <w:rPr>
          <w:sz w:val="28"/>
          <w:szCs w:val="28"/>
        </w:rPr>
        <w:t>объёме</w:t>
      </w:r>
      <w:r w:rsidRPr="00886AB9">
        <w:rPr>
          <w:sz w:val="28"/>
          <w:szCs w:val="28"/>
        </w:rPr>
        <w:t xml:space="preserve"> </w:t>
      </w:r>
      <w:r w:rsidR="004605BF" w:rsidRPr="00886AB9">
        <w:rPr>
          <w:sz w:val="28"/>
          <w:szCs w:val="28"/>
        </w:rPr>
        <w:t>надёжность</w:t>
      </w:r>
      <w:r w:rsidRPr="00886AB9">
        <w:rPr>
          <w:sz w:val="28"/>
          <w:szCs w:val="28"/>
        </w:rPr>
        <w:t xml:space="preserve"> снабжения потребителей. Также в городе имеются территории, не охваченные централизованной системой водоотведения.</w:t>
      </w:r>
    </w:p>
    <w:p w:rsidR="00194573" w:rsidRPr="00886AB9" w:rsidRDefault="00194573" w:rsidP="004605BF">
      <w:pPr>
        <w:suppressAutoHyphens/>
        <w:autoSpaceDE w:val="0"/>
        <w:autoSpaceDN w:val="0"/>
        <w:adjustRightInd w:val="0"/>
        <w:spacing w:after="120"/>
        <w:ind w:firstLine="709"/>
        <w:rPr>
          <w:bCs/>
          <w:sz w:val="28"/>
          <w:szCs w:val="28"/>
        </w:rPr>
      </w:pPr>
      <w:r w:rsidRPr="00886AB9">
        <w:rPr>
          <w:sz w:val="28"/>
          <w:szCs w:val="28"/>
        </w:rPr>
        <w:t xml:space="preserve">Имеют место следующие технические и </w:t>
      </w:r>
      <w:r w:rsidRPr="00886AB9">
        <w:rPr>
          <w:bCs/>
          <w:sz w:val="28"/>
          <w:szCs w:val="28"/>
        </w:rPr>
        <w:t>технологические проблемы.</w:t>
      </w:r>
    </w:p>
    <w:p w:rsidR="00194573" w:rsidRPr="00886AB9" w:rsidRDefault="00194573" w:rsidP="00AF37DE">
      <w:pPr>
        <w:pStyle w:val="affffe"/>
        <w:numPr>
          <w:ilvl w:val="0"/>
          <w:numId w:val="64"/>
        </w:numPr>
        <w:suppressAutoHyphens/>
        <w:autoSpaceDE w:val="0"/>
        <w:autoSpaceDN w:val="0"/>
        <w:adjustRightInd w:val="0"/>
        <w:spacing w:after="120"/>
        <w:ind w:left="0" w:firstLine="709"/>
        <w:jc w:val="both"/>
        <w:rPr>
          <w:sz w:val="28"/>
          <w:szCs w:val="28"/>
        </w:rPr>
      </w:pPr>
      <w:bookmarkStart w:id="164" w:name="_Hlk47352204"/>
      <w:r w:rsidRPr="00886AB9">
        <w:rPr>
          <w:sz w:val="28"/>
          <w:szCs w:val="28"/>
        </w:rPr>
        <w:t>По состоянию на 01.01.2020 года средний износ оборудования и внутриплощадочных сетей ГОС составляет 67%.</w:t>
      </w:r>
      <w:bookmarkEnd w:id="164"/>
      <w:r w:rsidRPr="00886AB9">
        <w:rPr>
          <w:sz w:val="28"/>
          <w:szCs w:val="28"/>
        </w:rPr>
        <w:t xml:space="preserve"> Отсутствие доочистки и системы обеззараживания сточных вод. Необходима замена и модернизация отдельных объектов в комплексе сооружений и строительство блока </w:t>
      </w:r>
      <w:proofErr w:type="gramStart"/>
      <w:r w:rsidRPr="00886AB9">
        <w:rPr>
          <w:sz w:val="28"/>
          <w:szCs w:val="28"/>
        </w:rPr>
        <w:t>УФ-обеззараживания</w:t>
      </w:r>
      <w:proofErr w:type="gramEnd"/>
      <w:r w:rsidRPr="00886AB9">
        <w:rPr>
          <w:sz w:val="28"/>
          <w:szCs w:val="28"/>
        </w:rPr>
        <w:t xml:space="preserve"> очищенных сточных вод.</w:t>
      </w:r>
    </w:p>
    <w:p w:rsidR="00194573" w:rsidRPr="00886AB9" w:rsidRDefault="00194573" w:rsidP="00AF37DE">
      <w:pPr>
        <w:pStyle w:val="affffe"/>
        <w:numPr>
          <w:ilvl w:val="0"/>
          <w:numId w:val="64"/>
        </w:numPr>
        <w:tabs>
          <w:tab w:val="left" w:pos="0"/>
        </w:tabs>
        <w:suppressAutoHyphens/>
        <w:autoSpaceDE w:val="0"/>
        <w:autoSpaceDN w:val="0"/>
        <w:adjustRightInd w:val="0"/>
        <w:spacing w:after="120"/>
        <w:ind w:left="0" w:firstLine="709"/>
        <w:jc w:val="both"/>
        <w:rPr>
          <w:sz w:val="28"/>
          <w:szCs w:val="28"/>
        </w:rPr>
      </w:pPr>
      <w:r w:rsidRPr="00886AB9">
        <w:rPr>
          <w:sz w:val="28"/>
          <w:szCs w:val="28"/>
        </w:rPr>
        <w:t xml:space="preserve">Высокая степень износа сетей водоотведения. Износ более 100% имеет 116,9 км трубопроводов, 50-100% – 53,15 км, менее 50% – 14,9 км, что приводит к аварийности на сетях – образованию утечек. Необходимо осуществить реконструкцию существующих и строительство новых сетей водоотведения, </w:t>
      </w:r>
      <w:r w:rsidRPr="00886AB9">
        <w:rPr>
          <w:spacing w:val="-1"/>
          <w:sz w:val="28"/>
          <w:szCs w:val="28"/>
        </w:rPr>
        <w:t xml:space="preserve">что </w:t>
      </w:r>
      <w:r w:rsidR="004605BF" w:rsidRPr="00886AB9">
        <w:rPr>
          <w:spacing w:val="-1"/>
          <w:sz w:val="28"/>
          <w:szCs w:val="28"/>
        </w:rPr>
        <w:t>приведёт</w:t>
      </w:r>
      <w:r w:rsidRPr="00886AB9">
        <w:rPr>
          <w:spacing w:val="-1"/>
          <w:sz w:val="28"/>
          <w:szCs w:val="28"/>
        </w:rPr>
        <w:t xml:space="preserve"> к сведению до минимума количества утечек</w:t>
      </w:r>
      <w:r w:rsidRPr="00886AB9">
        <w:rPr>
          <w:sz w:val="28"/>
          <w:szCs w:val="28"/>
        </w:rPr>
        <w:t>. Также более длительный срок эксплуатации трубопроводов обеспе</w:t>
      </w:r>
      <w:r w:rsidRPr="00886AB9">
        <w:rPr>
          <w:sz w:val="28"/>
          <w:szCs w:val="28"/>
        </w:rPr>
        <w:softHyphen/>
        <w:t>чит за счет применения материалов с антикоррозийным покрытием.</w:t>
      </w:r>
    </w:p>
    <w:p w:rsidR="00194573" w:rsidRPr="00886AB9" w:rsidRDefault="00194573" w:rsidP="004605BF">
      <w:pPr>
        <w:suppressAutoHyphens/>
        <w:autoSpaceDE w:val="0"/>
        <w:autoSpaceDN w:val="0"/>
        <w:adjustRightInd w:val="0"/>
        <w:spacing w:after="120"/>
        <w:ind w:firstLine="709"/>
        <w:rPr>
          <w:sz w:val="28"/>
          <w:szCs w:val="28"/>
        </w:rPr>
      </w:pPr>
      <w:r w:rsidRPr="00886AB9">
        <w:rPr>
          <w:sz w:val="28"/>
          <w:szCs w:val="28"/>
        </w:rPr>
        <w:t xml:space="preserve">3. Физический и моральный износ канализационных насосных станций. </w:t>
      </w:r>
      <w:r w:rsidRPr="00886AB9">
        <w:rPr>
          <w:sz w:val="28"/>
          <w:szCs w:val="28"/>
        </w:rPr>
        <w:lastRenderedPageBreak/>
        <w:t>Требуется реконструкция КНС с модернизацией устаревшего насосного оборудования.</w:t>
      </w:r>
    </w:p>
    <w:p w:rsidR="00194573" w:rsidRPr="00886AB9" w:rsidRDefault="00194573" w:rsidP="004605BF">
      <w:pPr>
        <w:suppressAutoHyphens/>
        <w:autoSpaceDE w:val="0"/>
        <w:autoSpaceDN w:val="0"/>
        <w:adjustRightInd w:val="0"/>
        <w:spacing w:before="120" w:after="120"/>
        <w:ind w:firstLine="709"/>
        <w:rPr>
          <w:b/>
          <w:i/>
          <w:sz w:val="28"/>
          <w:szCs w:val="28"/>
        </w:rPr>
      </w:pPr>
      <w:r w:rsidRPr="00886AB9">
        <w:rPr>
          <w:b/>
          <w:i/>
          <w:sz w:val="28"/>
          <w:szCs w:val="28"/>
        </w:rPr>
        <w:t>Проектное решение</w:t>
      </w:r>
    </w:p>
    <w:p w:rsidR="00194573" w:rsidRPr="00886AB9" w:rsidRDefault="00194573" w:rsidP="004605BF">
      <w:pPr>
        <w:suppressAutoHyphens/>
        <w:autoSpaceDE w:val="0"/>
        <w:autoSpaceDN w:val="0"/>
        <w:adjustRightInd w:val="0"/>
        <w:spacing w:after="120"/>
        <w:ind w:firstLine="709"/>
        <w:rPr>
          <w:b/>
          <w:sz w:val="28"/>
          <w:szCs w:val="28"/>
        </w:rPr>
      </w:pPr>
      <w:r w:rsidRPr="00886AB9">
        <w:rPr>
          <w:sz w:val="28"/>
          <w:szCs w:val="28"/>
        </w:rPr>
        <w:t xml:space="preserve">Приоритетными направлениями развития систем хозяйственно-бытового водоотведения являются повышение качества очистки сточных вод, повышение </w:t>
      </w:r>
      <w:r w:rsidR="004605BF" w:rsidRPr="00886AB9">
        <w:rPr>
          <w:sz w:val="28"/>
          <w:szCs w:val="28"/>
        </w:rPr>
        <w:t>надёжности</w:t>
      </w:r>
      <w:r w:rsidRPr="00886AB9">
        <w:rPr>
          <w:sz w:val="28"/>
          <w:szCs w:val="28"/>
        </w:rPr>
        <w:t xml:space="preserve"> работы сетей и сооружений и ликвидация выпусков неочищенных сточных вод.</w:t>
      </w:r>
      <w:r w:rsidRPr="00886AB9">
        <w:rPr>
          <w:rFonts w:eastAsia="TimesNewRomanPSMT"/>
          <w:sz w:val="28"/>
          <w:szCs w:val="28"/>
        </w:rPr>
        <w:t xml:space="preserve"> </w:t>
      </w:r>
    </w:p>
    <w:p w:rsidR="00194573" w:rsidRPr="00886AB9" w:rsidRDefault="00194573" w:rsidP="004605BF">
      <w:pPr>
        <w:suppressAutoHyphens/>
        <w:spacing w:after="120"/>
        <w:ind w:firstLine="709"/>
        <w:rPr>
          <w:sz w:val="28"/>
          <w:szCs w:val="28"/>
        </w:rPr>
      </w:pPr>
      <w:r w:rsidRPr="00886AB9">
        <w:rPr>
          <w:bCs/>
          <w:sz w:val="28"/>
          <w:szCs w:val="28"/>
        </w:rPr>
        <w:t>Предложения</w:t>
      </w:r>
      <w:r w:rsidRPr="00886AB9">
        <w:rPr>
          <w:sz w:val="28"/>
          <w:szCs w:val="28"/>
        </w:rPr>
        <w:t xml:space="preserve"> настоящего генерального плана сводятся к определению </w:t>
      </w:r>
      <w:r w:rsidR="004605BF" w:rsidRPr="00886AB9">
        <w:rPr>
          <w:sz w:val="28"/>
          <w:szCs w:val="28"/>
        </w:rPr>
        <w:t>расчётного</w:t>
      </w:r>
      <w:r w:rsidRPr="00886AB9">
        <w:rPr>
          <w:sz w:val="28"/>
          <w:szCs w:val="28"/>
        </w:rPr>
        <w:t xml:space="preserve"> расхода сточных вод и, соответственно, к определению проектной мощности очистных сооружений, а также мероприятий по </w:t>
      </w:r>
      <w:r w:rsidRPr="00886AB9">
        <w:rPr>
          <w:rFonts w:eastAsia="TimesNewRomanPSMT"/>
          <w:sz w:val="28"/>
          <w:szCs w:val="28"/>
        </w:rPr>
        <w:t>реконструкции и модернизации существующей сети водоотведения</w:t>
      </w:r>
      <w:r w:rsidRPr="00886AB9">
        <w:rPr>
          <w:sz w:val="28"/>
          <w:szCs w:val="28"/>
        </w:rPr>
        <w:t>. Параметры сетей и сооружений хозяйственно-бытового водоотведения уточняются на последующих стадиях проектирования.</w:t>
      </w:r>
    </w:p>
    <w:p w:rsidR="00194573" w:rsidRPr="00886AB9" w:rsidRDefault="00194573" w:rsidP="004605BF">
      <w:pPr>
        <w:suppressAutoHyphens/>
        <w:spacing w:before="120" w:after="120"/>
        <w:ind w:firstLine="709"/>
        <w:rPr>
          <w:b/>
          <w:i/>
          <w:sz w:val="28"/>
          <w:szCs w:val="28"/>
        </w:rPr>
      </w:pPr>
      <w:r w:rsidRPr="00886AB9">
        <w:rPr>
          <w:b/>
          <w:i/>
          <w:sz w:val="28"/>
          <w:szCs w:val="28"/>
        </w:rPr>
        <w:t>Нормы</w:t>
      </w:r>
      <w:r w:rsidRPr="00886AB9">
        <w:rPr>
          <w:b/>
          <w:sz w:val="28"/>
          <w:szCs w:val="28"/>
        </w:rPr>
        <w:t xml:space="preserve"> </w:t>
      </w:r>
      <w:r w:rsidRPr="00886AB9">
        <w:rPr>
          <w:b/>
          <w:i/>
          <w:sz w:val="28"/>
          <w:szCs w:val="28"/>
        </w:rPr>
        <w:t xml:space="preserve">водоотведения и </w:t>
      </w:r>
      <w:r w:rsidR="00AC71E2" w:rsidRPr="00886AB9">
        <w:rPr>
          <w:b/>
          <w:i/>
          <w:sz w:val="28"/>
          <w:szCs w:val="28"/>
        </w:rPr>
        <w:t>расчётное</w:t>
      </w:r>
      <w:r w:rsidRPr="00886AB9">
        <w:rPr>
          <w:b/>
          <w:i/>
          <w:sz w:val="28"/>
          <w:szCs w:val="28"/>
        </w:rPr>
        <w:t xml:space="preserve"> количество сточных вод</w:t>
      </w:r>
    </w:p>
    <w:p w:rsidR="00194573" w:rsidRPr="00886AB9" w:rsidRDefault="00194573" w:rsidP="004605BF">
      <w:pPr>
        <w:suppressAutoHyphens/>
        <w:spacing w:after="120"/>
        <w:ind w:firstLine="709"/>
        <w:rPr>
          <w:sz w:val="28"/>
          <w:szCs w:val="28"/>
          <w:shd w:val="clear" w:color="auto" w:fill="FFFFFF"/>
        </w:rPr>
      </w:pPr>
      <w:r w:rsidRPr="00886AB9">
        <w:rPr>
          <w:sz w:val="28"/>
          <w:szCs w:val="28"/>
          <w:shd w:val="clear" w:color="auto" w:fill="FFFFFF"/>
        </w:rPr>
        <w:t xml:space="preserve">При проектировании централизованных систем бытового водоотведения населенных пунктов </w:t>
      </w:r>
      <w:r w:rsidR="00AC71E2" w:rsidRPr="00886AB9">
        <w:rPr>
          <w:sz w:val="28"/>
          <w:szCs w:val="28"/>
          <w:shd w:val="clear" w:color="auto" w:fill="FFFFFF"/>
        </w:rPr>
        <w:t>расчётное</w:t>
      </w:r>
      <w:r w:rsidRPr="00886AB9">
        <w:rPr>
          <w:sz w:val="28"/>
          <w:szCs w:val="28"/>
          <w:shd w:val="clear" w:color="auto" w:fill="FFFFFF"/>
        </w:rPr>
        <w:t xml:space="preserve"> удельное среднесуточное водоотведение следует принимать </w:t>
      </w:r>
      <w:proofErr w:type="gramStart"/>
      <w:r w:rsidRPr="00886AB9">
        <w:rPr>
          <w:sz w:val="28"/>
          <w:szCs w:val="28"/>
          <w:shd w:val="clear" w:color="auto" w:fill="FFFFFF"/>
        </w:rPr>
        <w:t>равным</w:t>
      </w:r>
      <w:proofErr w:type="gramEnd"/>
      <w:r w:rsidRPr="00886AB9">
        <w:rPr>
          <w:sz w:val="28"/>
          <w:szCs w:val="28"/>
          <w:shd w:val="clear" w:color="auto" w:fill="FFFFFF"/>
        </w:rPr>
        <w:t xml:space="preserve"> удельному среднесуточному водопотреблению без </w:t>
      </w:r>
      <w:r w:rsidR="00AC71E2" w:rsidRPr="00886AB9">
        <w:rPr>
          <w:sz w:val="28"/>
          <w:szCs w:val="28"/>
          <w:shd w:val="clear" w:color="auto" w:fill="FFFFFF"/>
        </w:rPr>
        <w:t>учёта</w:t>
      </w:r>
      <w:r w:rsidRPr="00886AB9">
        <w:rPr>
          <w:sz w:val="28"/>
          <w:szCs w:val="28"/>
          <w:shd w:val="clear" w:color="auto" w:fill="FFFFFF"/>
        </w:rPr>
        <w:t xml:space="preserve"> расхода воды на полив территории и </w:t>
      </w:r>
      <w:r w:rsidR="00AC71E2" w:rsidRPr="00886AB9">
        <w:rPr>
          <w:sz w:val="28"/>
          <w:szCs w:val="28"/>
          <w:shd w:val="clear" w:color="auto" w:fill="FFFFFF"/>
        </w:rPr>
        <w:t>зелёных</w:t>
      </w:r>
      <w:r w:rsidRPr="00886AB9">
        <w:rPr>
          <w:sz w:val="28"/>
          <w:szCs w:val="28"/>
          <w:shd w:val="clear" w:color="auto" w:fill="FFFFFF"/>
        </w:rPr>
        <w:t xml:space="preserve"> насаждений.</w:t>
      </w:r>
    </w:p>
    <w:p w:rsidR="00194573" w:rsidRPr="00886AB9" w:rsidRDefault="00194573" w:rsidP="00FC6B5E">
      <w:pPr>
        <w:suppressAutoHyphens/>
        <w:spacing w:after="120"/>
        <w:ind w:firstLine="709"/>
        <w:rPr>
          <w:color w:val="000000"/>
          <w:sz w:val="28"/>
          <w:szCs w:val="28"/>
        </w:rPr>
      </w:pPr>
      <w:r w:rsidRPr="00886AB9">
        <w:rPr>
          <w:sz w:val="28"/>
          <w:szCs w:val="28"/>
        </w:rPr>
        <w:t xml:space="preserve">Нормы водоотведения принимаются в соответствии с п. 5.1.1 </w:t>
      </w:r>
      <w:r w:rsidRPr="00886AB9">
        <w:rPr>
          <w:spacing w:val="1"/>
          <w:sz w:val="28"/>
          <w:szCs w:val="28"/>
        </w:rPr>
        <w:t>СП 32.13330.2012 «Канализация. Наружные сети и сооружения. Актуализированная редакция СНиП 2.04.03-85»</w:t>
      </w:r>
      <w:r w:rsidRPr="00886AB9">
        <w:rPr>
          <w:sz w:val="28"/>
          <w:szCs w:val="28"/>
        </w:rPr>
        <w:t xml:space="preserve"> </w:t>
      </w:r>
      <w:proofErr w:type="gramStart"/>
      <w:r w:rsidRPr="00886AB9">
        <w:rPr>
          <w:sz w:val="28"/>
          <w:szCs w:val="28"/>
        </w:rPr>
        <w:t>равными</w:t>
      </w:r>
      <w:proofErr w:type="gramEnd"/>
      <w:r w:rsidRPr="00886AB9">
        <w:rPr>
          <w:sz w:val="28"/>
          <w:szCs w:val="28"/>
        </w:rPr>
        <w:t xml:space="preserve"> нормам водопотребления:</w:t>
      </w:r>
    </w:p>
    <w:p w:rsidR="00194573" w:rsidRPr="00886AB9" w:rsidRDefault="00194573" w:rsidP="00FC6B5E">
      <w:pPr>
        <w:pStyle w:val="affffe"/>
        <w:numPr>
          <w:ilvl w:val="0"/>
          <w:numId w:val="78"/>
        </w:numPr>
        <w:suppressAutoHyphens/>
        <w:spacing w:after="120"/>
        <w:ind w:left="0" w:firstLine="709"/>
        <w:jc w:val="both"/>
        <w:rPr>
          <w:sz w:val="28"/>
          <w:szCs w:val="28"/>
        </w:rPr>
      </w:pPr>
      <w:r w:rsidRPr="00886AB9">
        <w:rPr>
          <w:sz w:val="28"/>
          <w:szCs w:val="28"/>
        </w:rPr>
        <w:t>в благоустроенной застройке, обеспеченной централизованным горячим водоснабжением (многоквартирная застройка) – 195 л/сут</w:t>
      </w:r>
      <w:r w:rsidR="00FC6B5E">
        <w:rPr>
          <w:sz w:val="28"/>
          <w:szCs w:val="28"/>
        </w:rPr>
        <w:t>.</w:t>
      </w:r>
      <w:r w:rsidRPr="00886AB9">
        <w:rPr>
          <w:sz w:val="28"/>
          <w:szCs w:val="28"/>
        </w:rPr>
        <w:t xml:space="preserve"> на человека.</w:t>
      </w:r>
    </w:p>
    <w:p w:rsidR="00194573" w:rsidRPr="00886AB9" w:rsidRDefault="00194573" w:rsidP="00FC6B5E">
      <w:pPr>
        <w:pStyle w:val="affffe"/>
        <w:numPr>
          <w:ilvl w:val="0"/>
          <w:numId w:val="78"/>
        </w:numPr>
        <w:suppressAutoHyphens/>
        <w:spacing w:after="120"/>
        <w:ind w:left="0" w:firstLine="709"/>
        <w:jc w:val="both"/>
        <w:rPr>
          <w:sz w:val="28"/>
          <w:szCs w:val="28"/>
        </w:rPr>
      </w:pPr>
      <w:r w:rsidRPr="00886AB9">
        <w:rPr>
          <w:sz w:val="28"/>
          <w:szCs w:val="28"/>
        </w:rPr>
        <w:t>в индивидуальной малоэтажной застройке – 140 л/сут</w:t>
      </w:r>
      <w:r w:rsidR="00AC71E2" w:rsidRPr="00886AB9">
        <w:rPr>
          <w:sz w:val="28"/>
          <w:szCs w:val="28"/>
        </w:rPr>
        <w:t>.</w:t>
      </w:r>
      <w:r w:rsidRPr="00886AB9">
        <w:rPr>
          <w:sz w:val="28"/>
          <w:szCs w:val="28"/>
        </w:rPr>
        <w:t xml:space="preserve"> на человека.</w:t>
      </w:r>
    </w:p>
    <w:p w:rsidR="00194573" w:rsidRPr="00886AB9" w:rsidRDefault="00194573" w:rsidP="00FC6B5E">
      <w:pPr>
        <w:suppressAutoHyphens/>
        <w:spacing w:after="120"/>
        <w:ind w:firstLine="709"/>
        <w:rPr>
          <w:rFonts w:eastAsia="BatangChe"/>
          <w:sz w:val="28"/>
          <w:szCs w:val="28"/>
        </w:rPr>
      </w:pPr>
      <w:r w:rsidRPr="00886AB9">
        <w:rPr>
          <w:rFonts w:eastAsia="BatangChe"/>
          <w:sz w:val="28"/>
          <w:szCs w:val="28"/>
        </w:rPr>
        <w:t xml:space="preserve">При </w:t>
      </w:r>
      <w:r w:rsidR="00AC71E2" w:rsidRPr="00886AB9">
        <w:rPr>
          <w:rFonts w:eastAsia="BatangChe"/>
          <w:sz w:val="28"/>
          <w:szCs w:val="28"/>
        </w:rPr>
        <w:t>расчётах</w:t>
      </w:r>
      <w:r w:rsidRPr="00886AB9">
        <w:rPr>
          <w:rFonts w:eastAsia="BatangChe"/>
          <w:sz w:val="28"/>
          <w:szCs w:val="28"/>
        </w:rPr>
        <w:t xml:space="preserve"> условно принято, что 100% жилой застройки округа Муром обеспечено централизованным водоотведением. </w:t>
      </w:r>
    </w:p>
    <w:p w:rsidR="00194573" w:rsidRPr="00886AB9" w:rsidRDefault="00194573" w:rsidP="00FC6B5E">
      <w:pPr>
        <w:suppressAutoHyphens/>
        <w:spacing w:after="120"/>
        <w:ind w:firstLine="709"/>
        <w:rPr>
          <w:rFonts w:eastAsia="BatangChe"/>
          <w:sz w:val="28"/>
          <w:szCs w:val="28"/>
        </w:rPr>
      </w:pPr>
      <w:r w:rsidRPr="00886AB9">
        <w:rPr>
          <w:sz w:val="28"/>
          <w:szCs w:val="28"/>
        </w:rPr>
        <w:t>Расход сточных вод от промышленных предприятий, принимается на современном уровне – 5,4 тыс. м</w:t>
      </w:r>
      <w:r w:rsidRPr="00886AB9">
        <w:rPr>
          <w:sz w:val="28"/>
          <w:szCs w:val="28"/>
          <w:vertAlign w:val="superscript"/>
        </w:rPr>
        <w:t>3</w:t>
      </w:r>
      <w:r w:rsidRPr="00886AB9">
        <w:rPr>
          <w:sz w:val="28"/>
          <w:szCs w:val="28"/>
        </w:rPr>
        <w:t>/сут</w:t>
      </w:r>
      <w:r w:rsidR="004605BF">
        <w:rPr>
          <w:sz w:val="28"/>
          <w:szCs w:val="28"/>
        </w:rPr>
        <w:t>.</w:t>
      </w:r>
      <w:r w:rsidRPr="00886AB9">
        <w:rPr>
          <w:sz w:val="28"/>
          <w:szCs w:val="28"/>
        </w:rPr>
        <w:t>, и подлежит уточнению на следующих стадиях проектирования.</w:t>
      </w:r>
    </w:p>
    <w:p w:rsidR="00194573" w:rsidRPr="00886AB9" w:rsidRDefault="00AC71E2" w:rsidP="00FC6B5E">
      <w:pPr>
        <w:pStyle w:val="af7"/>
        <w:suppressAutoHyphens/>
        <w:ind w:left="0" w:firstLine="709"/>
        <w:rPr>
          <w:sz w:val="28"/>
          <w:szCs w:val="28"/>
        </w:rPr>
      </w:pPr>
      <w:r w:rsidRPr="00886AB9">
        <w:rPr>
          <w:sz w:val="28"/>
          <w:szCs w:val="28"/>
        </w:rPr>
        <w:t>Загрязнённые</w:t>
      </w:r>
      <w:r w:rsidR="00194573" w:rsidRPr="00886AB9">
        <w:rPr>
          <w:sz w:val="28"/>
          <w:szCs w:val="28"/>
        </w:rPr>
        <w:t xml:space="preserve"> сточные воды от промышленных предприятий должны проходить очистку до нормативных показателей на собственных локальных очистных сооружениях. </w:t>
      </w:r>
    </w:p>
    <w:p w:rsidR="00194573" w:rsidRPr="00886AB9" w:rsidRDefault="00194573" w:rsidP="004605BF">
      <w:pPr>
        <w:suppressAutoHyphens/>
        <w:spacing w:after="120"/>
        <w:ind w:firstLine="709"/>
        <w:rPr>
          <w:spacing w:val="1"/>
          <w:sz w:val="28"/>
          <w:szCs w:val="28"/>
        </w:rPr>
      </w:pPr>
      <w:r w:rsidRPr="00886AB9">
        <w:rPr>
          <w:sz w:val="28"/>
          <w:szCs w:val="28"/>
        </w:rPr>
        <w:t>Неучтённые расходы принимаются в размере 10% суммарного расхода сточных вод.</w:t>
      </w:r>
    </w:p>
    <w:p w:rsidR="00194573" w:rsidRPr="00886AB9" w:rsidRDefault="00194573" w:rsidP="004605BF">
      <w:pPr>
        <w:suppressAutoHyphens/>
        <w:spacing w:after="120"/>
        <w:ind w:firstLine="709"/>
        <w:rPr>
          <w:sz w:val="28"/>
          <w:szCs w:val="28"/>
        </w:rPr>
      </w:pPr>
      <w:r w:rsidRPr="00886AB9">
        <w:rPr>
          <w:sz w:val="28"/>
          <w:szCs w:val="28"/>
        </w:rPr>
        <w:t>Расчётный расход сточных вод в сутки наибольшего водопотребления принимается с коэффициентом суточной неравномерности – 1,2.</w:t>
      </w:r>
    </w:p>
    <w:p w:rsidR="004605BF" w:rsidRPr="00FA25D1" w:rsidRDefault="00194573" w:rsidP="004605BF">
      <w:pPr>
        <w:suppressAutoHyphens/>
        <w:autoSpaceDE w:val="0"/>
        <w:autoSpaceDN w:val="0"/>
        <w:adjustRightInd w:val="0"/>
        <w:spacing w:after="120"/>
        <w:ind w:firstLine="709"/>
        <w:rPr>
          <w:sz w:val="28"/>
          <w:szCs w:val="28"/>
        </w:rPr>
      </w:pPr>
      <w:r w:rsidRPr="00886AB9">
        <w:rPr>
          <w:rFonts w:eastAsiaTheme="minorEastAsia"/>
          <w:sz w:val="28"/>
          <w:szCs w:val="28"/>
        </w:rPr>
        <w:lastRenderedPageBreak/>
        <w:t xml:space="preserve">Расчёт планируемого среднесуточного расхода хозяйственно-бытовых сточных вод округа </w:t>
      </w:r>
      <w:r w:rsidRPr="00FA25D1">
        <w:rPr>
          <w:rFonts w:eastAsiaTheme="minorEastAsia"/>
          <w:sz w:val="28"/>
          <w:szCs w:val="28"/>
        </w:rPr>
        <w:t xml:space="preserve">Муром </w:t>
      </w:r>
      <w:r w:rsidRPr="00FA25D1">
        <w:rPr>
          <w:rFonts w:eastAsiaTheme="minorEastAsia"/>
          <w:sz w:val="28"/>
          <w:szCs w:val="28"/>
          <w:lang w:eastAsia="ar-SA"/>
        </w:rPr>
        <w:t xml:space="preserve">на первую очередь (2030 год) и на </w:t>
      </w:r>
      <w:r w:rsidR="00AC71E2" w:rsidRPr="00FA25D1">
        <w:rPr>
          <w:rFonts w:eastAsiaTheme="minorEastAsia"/>
          <w:sz w:val="28"/>
          <w:szCs w:val="28"/>
          <w:lang w:eastAsia="ar-SA"/>
        </w:rPr>
        <w:t>расчётный</w:t>
      </w:r>
      <w:r w:rsidRPr="00FA25D1">
        <w:rPr>
          <w:rFonts w:eastAsiaTheme="minorEastAsia"/>
          <w:sz w:val="28"/>
          <w:szCs w:val="28"/>
          <w:lang w:eastAsia="ar-SA"/>
        </w:rPr>
        <w:t xml:space="preserve"> срок (2040 год) приводится в таблице</w:t>
      </w:r>
      <w:r w:rsidR="00FA25D1" w:rsidRPr="00FA25D1">
        <w:rPr>
          <w:rFonts w:eastAsiaTheme="minorEastAsia"/>
          <w:sz w:val="28"/>
          <w:szCs w:val="28"/>
          <w:lang w:eastAsia="ar-SA"/>
        </w:rPr>
        <w:t xml:space="preserve"> 11.8</w:t>
      </w:r>
      <w:r w:rsidRPr="00FA25D1">
        <w:rPr>
          <w:rFonts w:eastAsiaTheme="minorEastAsia"/>
          <w:sz w:val="28"/>
          <w:szCs w:val="28"/>
          <w:lang w:eastAsia="ar-SA"/>
        </w:rPr>
        <w:t>.</w:t>
      </w:r>
      <w:r w:rsidR="004605BF" w:rsidRPr="00FA25D1">
        <w:rPr>
          <w:sz w:val="28"/>
          <w:szCs w:val="28"/>
        </w:rPr>
        <w:t xml:space="preserve"> </w:t>
      </w:r>
    </w:p>
    <w:p w:rsidR="00194573" w:rsidRPr="00FA25D1" w:rsidRDefault="004605BF" w:rsidP="004605BF">
      <w:pPr>
        <w:suppressAutoHyphens/>
        <w:autoSpaceDE w:val="0"/>
        <w:autoSpaceDN w:val="0"/>
        <w:adjustRightInd w:val="0"/>
        <w:spacing w:after="120"/>
        <w:ind w:firstLine="709"/>
        <w:jc w:val="right"/>
        <w:rPr>
          <w:sz w:val="28"/>
          <w:szCs w:val="28"/>
        </w:rPr>
      </w:pPr>
      <w:r w:rsidRPr="00FA25D1">
        <w:rPr>
          <w:sz w:val="28"/>
          <w:szCs w:val="28"/>
        </w:rPr>
        <w:t>Таблица</w:t>
      </w:r>
      <w:r w:rsidR="00FA25D1" w:rsidRPr="00FA25D1">
        <w:rPr>
          <w:sz w:val="28"/>
          <w:szCs w:val="28"/>
        </w:rPr>
        <w:t xml:space="preserve"> 11.8</w:t>
      </w:r>
    </w:p>
    <w:p w:rsidR="00194573" w:rsidRPr="00AC71E2" w:rsidRDefault="00194573" w:rsidP="000D05B5">
      <w:pPr>
        <w:suppressAutoHyphens/>
        <w:autoSpaceDE w:val="0"/>
        <w:autoSpaceDN w:val="0"/>
        <w:adjustRightInd w:val="0"/>
        <w:spacing w:after="120"/>
        <w:ind w:firstLine="0"/>
        <w:jc w:val="center"/>
        <w:rPr>
          <w:sz w:val="28"/>
          <w:szCs w:val="28"/>
        </w:rPr>
      </w:pPr>
      <w:r w:rsidRPr="00FA25D1">
        <w:rPr>
          <w:rFonts w:eastAsiaTheme="minorEastAsia"/>
          <w:sz w:val="28"/>
          <w:szCs w:val="28"/>
        </w:rPr>
        <w:t>Расчёт планируемого среднесуточного расхода хозяйственно-бытовых</w:t>
      </w:r>
      <w:r w:rsidRPr="00AC71E2">
        <w:rPr>
          <w:rFonts w:eastAsiaTheme="minorEastAsia"/>
          <w:sz w:val="28"/>
          <w:szCs w:val="28"/>
        </w:rPr>
        <w:t xml:space="preserve"> сточных вод </w:t>
      </w:r>
      <w:r w:rsidRPr="00AC71E2">
        <w:rPr>
          <w:sz w:val="28"/>
          <w:szCs w:val="28"/>
        </w:rPr>
        <w:t>округа Муром</w:t>
      </w:r>
    </w:p>
    <w:tbl>
      <w:tblPr>
        <w:tblW w:w="9427" w:type="dxa"/>
        <w:jc w:val="center"/>
        <w:tblLook w:val="04A0" w:firstRow="1" w:lastRow="0" w:firstColumn="1" w:lastColumn="0" w:noHBand="0" w:noVBand="1"/>
      </w:tblPr>
      <w:tblGrid>
        <w:gridCol w:w="2922"/>
        <w:gridCol w:w="2151"/>
        <w:gridCol w:w="1530"/>
        <w:gridCol w:w="2824"/>
      </w:tblGrid>
      <w:tr w:rsidR="00194573" w:rsidRPr="00781A16" w:rsidTr="00F2768B">
        <w:trPr>
          <w:tblHeader/>
          <w:jc w:val="center"/>
        </w:trPr>
        <w:tc>
          <w:tcPr>
            <w:tcW w:w="2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F2768B" w:rsidRDefault="00194573" w:rsidP="00AC71E2">
            <w:pPr>
              <w:suppressAutoHyphens/>
              <w:ind w:firstLine="0"/>
              <w:jc w:val="center"/>
              <w:rPr>
                <w:sz w:val="22"/>
                <w:szCs w:val="22"/>
              </w:rPr>
            </w:pPr>
            <w:r w:rsidRPr="00F2768B">
              <w:rPr>
                <w:sz w:val="22"/>
                <w:szCs w:val="22"/>
              </w:rPr>
              <w:t>Наименование потребителей</w:t>
            </w:r>
          </w:p>
        </w:tc>
        <w:tc>
          <w:tcPr>
            <w:tcW w:w="2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F2768B" w:rsidRDefault="00194573" w:rsidP="00AC71E2">
            <w:pPr>
              <w:suppressAutoHyphens/>
              <w:ind w:firstLine="0"/>
              <w:jc w:val="center"/>
              <w:rPr>
                <w:sz w:val="22"/>
                <w:szCs w:val="22"/>
              </w:rPr>
            </w:pPr>
            <w:r w:rsidRPr="00F2768B">
              <w:rPr>
                <w:sz w:val="22"/>
                <w:szCs w:val="22"/>
              </w:rPr>
              <w:t xml:space="preserve">Норма водоотведения, </w:t>
            </w:r>
            <w:proofErr w:type="gramStart"/>
            <w:r w:rsidRPr="00F2768B">
              <w:rPr>
                <w:sz w:val="22"/>
                <w:szCs w:val="22"/>
              </w:rPr>
              <w:t>л</w:t>
            </w:r>
            <w:proofErr w:type="gramEnd"/>
            <w:r w:rsidRPr="00F2768B">
              <w:rPr>
                <w:sz w:val="22"/>
                <w:szCs w:val="22"/>
              </w:rPr>
              <w:t>/сут. на человека</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F2768B" w:rsidRDefault="00194573" w:rsidP="00AC71E2">
            <w:pPr>
              <w:suppressAutoHyphens/>
              <w:ind w:firstLine="0"/>
              <w:jc w:val="center"/>
              <w:rPr>
                <w:sz w:val="22"/>
                <w:szCs w:val="22"/>
              </w:rPr>
            </w:pPr>
            <w:r w:rsidRPr="00F2768B">
              <w:rPr>
                <w:sz w:val="22"/>
                <w:szCs w:val="22"/>
              </w:rPr>
              <w:t>Население, чел.</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4573" w:rsidRPr="00F2768B" w:rsidRDefault="00194573" w:rsidP="00AC71E2">
            <w:pPr>
              <w:suppressAutoHyphens/>
              <w:ind w:firstLine="0"/>
              <w:jc w:val="center"/>
              <w:rPr>
                <w:sz w:val="22"/>
                <w:szCs w:val="22"/>
              </w:rPr>
            </w:pPr>
            <w:r w:rsidRPr="00F2768B">
              <w:rPr>
                <w:sz w:val="22"/>
                <w:szCs w:val="22"/>
              </w:rPr>
              <w:t>Среднесуточный расход сточных вод, тыс. м</w:t>
            </w:r>
            <w:r w:rsidRPr="00F2768B">
              <w:rPr>
                <w:sz w:val="22"/>
                <w:szCs w:val="22"/>
                <w:vertAlign w:val="superscript"/>
              </w:rPr>
              <w:t>3</w:t>
            </w:r>
            <w:r w:rsidRPr="00F2768B">
              <w:rPr>
                <w:sz w:val="22"/>
                <w:szCs w:val="22"/>
              </w:rPr>
              <w:t>/сут.</w:t>
            </w:r>
          </w:p>
        </w:tc>
      </w:tr>
      <w:tr w:rsidR="00194573" w:rsidRPr="00781A16" w:rsidTr="00194573">
        <w:trPr>
          <w:tblHeader/>
          <w:jc w:val="center"/>
        </w:trPr>
        <w:tc>
          <w:tcPr>
            <w:tcW w:w="9427" w:type="dxa"/>
            <w:gridSpan w:val="4"/>
            <w:tcBorders>
              <w:top w:val="single" w:sz="4" w:space="0" w:color="auto"/>
              <w:left w:val="single" w:sz="4" w:space="0" w:color="auto"/>
              <w:bottom w:val="single" w:sz="4" w:space="0" w:color="auto"/>
              <w:right w:val="single" w:sz="4" w:space="0" w:color="auto"/>
            </w:tcBorders>
            <w:vAlign w:val="center"/>
          </w:tcPr>
          <w:p w:rsidR="00194573" w:rsidRPr="00781A16" w:rsidRDefault="00194573" w:rsidP="00AC71E2">
            <w:pPr>
              <w:suppressAutoHyphens/>
              <w:ind w:firstLine="0"/>
              <w:jc w:val="center"/>
              <w:rPr>
                <w:b/>
                <w:sz w:val="22"/>
                <w:szCs w:val="22"/>
              </w:rPr>
            </w:pPr>
            <w:r w:rsidRPr="00781A16">
              <w:rPr>
                <w:b/>
                <w:sz w:val="22"/>
                <w:szCs w:val="22"/>
              </w:rPr>
              <w:t>Первая очередь (2030 год)</w:t>
            </w:r>
          </w:p>
        </w:tc>
      </w:tr>
      <w:tr w:rsidR="00194573" w:rsidRPr="00781A16" w:rsidTr="00194573">
        <w:trPr>
          <w:jc w:val="center"/>
        </w:trPr>
        <w:tc>
          <w:tcPr>
            <w:tcW w:w="9427" w:type="dxa"/>
            <w:gridSpan w:val="4"/>
            <w:tcBorders>
              <w:top w:val="single" w:sz="4" w:space="0" w:color="auto"/>
              <w:left w:val="single" w:sz="4" w:space="0" w:color="auto"/>
              <w:bottom w:val="single" w:sz="4" w:space="0" w:color="auto"/>
              <w:right w:val="single" w:sz="4" w:space="0" w:color="auto"/>
            </w:tcBorders>
            <w:vAlign w:val="center"/>
            <w:hideMark/>
          </w:tcPr>
          <w:p w:rsidR="00194573" w:rsidRPr="00781A16" w:rsidRDefault="00194573" w:rsidP="00AC71E2">
            <w:pPr>
              <w:suppressAutoHyphens/>
              <w:ind w:firstLine="0"/>
              <w:rPr>
                <w:sz w:val="22"/>
                <w:szCs w:val="22"/>
              </w:rPr>
            </w:pPr>
            <w:r w:rsidRPr="00781A16">
              <w:rPr>
                <w:sz w:val="22"/>
                <w:szCs w:val="22"/>
              </w:rPr>
              <w:t>Население округа Муром</w:t>
            </w:r>
          </w:p>
        </w:tc>
      </w:tr>
      <w:tr w:rsidR="00194573" w:rsidRPr="00781A16" w:rsidTr="00F2768B">
        <w:trPr>
          <w:trHeight w:val="383"/>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781A16" w:rsidRDefault="00194573" w:rsidP="00AC71E2">
            <w:pPr>
              <w:suppressAutoHyphens/>
              <w:ind w:firstLine="0"/>
              <w:rPr>
                <w:sz w:val="22"/>
                <w:szCs w:val="22"/>
              </w:rPr>
            </w:pPr>
            <w:r w:rsidRPr="00781A16">
              <w:rPr>
                <w:sz w:val="22"/>
                <w:szCs w:val="22"/>
              </w:rPr>
              <w:t>Многоквартирная застройка</w:t>
            </w:r>
          </w:p>
        </w:tc>
        <w:tc>
          <w:tcPr>
            <w:tcW w:w="2151"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195</w:t>
            </w:r>
          </w:p>
        </w:tc>
        <w:tc>
          <w:tcPr>
            <w:tcW w:w="1530"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88,7</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17,3</w:t>
            </w:r>
          </w:p>
        </w:tc>
      </w:tr>
      <w:tr w:rsidR="00194573" w:rsidRPr="00781A16" w:rsidTr="00F2768B">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781A16" w:rsidRDefault="00194573" w:rsidP="00AC71E2">
            <w:pPr>
              <w:suppressAutoHyphens/>
              <w:ind w:firstLine="0"/>
              <w:rPr>
                <w:sz w:val="22"/>
                <w:szCs w:val="22"/>
              </w:rPr>
            </w:pPr>
            <w:r w:rsidRPr="00781A16">
              <w:rPr>
                <w:sz w:val="22"/>
                <w:szCs w:val="22"/>
              </w:rPr>
              <w:t>Индивидуальная застройка</w:t>
            </w:r>
          </w:p>
        </w:tc>
        <w:tc>
          <w:tcPr>
            <w:tcW w:w="2151"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140</w:t>
            </w:r>
          </w:p>
        </w:tc>
        <w:tc>
          <w:tcPr>
            <w:tcW w:w="1530"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25,0</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3,5</w:t>
            </w:r>
          </w:p>
        </w:tc>
      </w:tr>
      <w:tr w:rsidR="00194573" w:rsidRPr="00781A16" w:rsidTr="00F2768B">
        <w:trPr>
          <w:jc w:val="center"/>
        </w:trPr>
        <w:tc>
          <w:tcPr>
            <w:tcW w:w="5073" w:type="dxa"/>
            <w:gridSpan w:val="2"/>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Итого</w:t>
            </w:r>
          </w:p>
        </w:tc>
        <w:tc>
          <w:tcPr>
            <w:tcW w:w="1530"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113,7</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20,8</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промышленные предприятия</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5</w:t>
            </w:r>
            <w:r w:rsidRPr="00781A16">
              <w:rPr>
                <w:sz w:val="22"/>
                <w:szCs w:val="22"/>
              </w:rPr>
              <w:t>,4</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 xml:space="preserve">Итого </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26,2</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Неучтённые расходы – 10%</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2,6</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Всего (округленно)</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29,0</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Максимальный суточный расход с</w:t>
            </w:r>
            <w:proofErr w:type="gramStart"/>
            <w:r w:rsidRPr="00781A16">
              <w:rPr>
                <w:sz w:val="22"/>
                <w:szCs w:val="22"/>
              </w:rPr>
              <w:t xml:space="preserve"> К</w:t>
            </w:r>
            <w:proofErr w:type="gramEnd"/>
            <w:r w:rsidRPr="00781A16">
              <w:rPr>
                <w:sz w:val="22"/>
                <w:szCs w:val="22"/>
              </w:rPr>
              <w:t>=1,2</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35,0</w:t>
            </w:r>
          </w:p>
        </w:tc>
      </w:tr>
      <w:tr w:rsidR="00194573" w:rsidRPr="00781A16" w:rsidTr="00194573">
        <w:trPr>
          <w:jc w:val="center"/>
        </w:trPr>
        <w:tc>
          <w:tcPr>
            <w:tcW w:w="9427" w:type="dxa"/>
            <w:gridSpan w:val="4"/>
            <w:tcBorders>
              <w:top w:val="single" w:sz="4" w:space="0" w:color="auto"/>
              <w:left w:val="single" w:sz="4" w:space="0" w:color="auto"/>
              <w:bottom w:val="single" w:sz="4" w:space="0" w:color="auto"/>
              <w:right w:val="single" w:sz="4" w:space="0" w:color="auto"/>
            </w:tcBorders>
            <w:vAlign w:val="center"/>
          </w:tcPr>
          <w:p w:rsidR="00194573" w:rsidRPr="00781A16" w:rsidRDefault="004605BF" w:rsidP="00AC71E2">
            <w:pPr>
              <w:suppressAutoHyphens/>
              <w:ind w:firstLine="0"/>
              <w:jc w:val="center"/>
              <w:rPr>
                <w:b/>
                <w:sz w:val="22"/>
                <w:szCs w:val="22"/>
              </w:rPr>
            </w:pPr>
            <w:r w:rsidRPr="00781A16">
              <w:rPr>
                <w:b/>
                <w:sz w:val="22"/>
                <w:szCs w:val="22"/>
              </w:rPr>
              <w:t>Расчётный</w:t>
            </w:r>
            <w:r w:rsidR="00194573" w:rsidRPr="00781A16">
              <w:rPr>
                <w:b/>
                <w:sz w:val="22"/>
                <w:szCs w:val="22"/>
              </w:rPr>
              <w:t xml:space="preserve"> срок (2040 год)</w:t>
            </w:r>
          </w:p>
        </w:tc>
      </w:tr>
      <w:tr w:rsidR="00194573" w:rsidRPr="00781A16" w:rsidTr="00194573">
        <w:trPr>
          <w:jc w:val="center"/>
        </w:trPr>
        <w:tc>
          <w:tcPr>
            <w:tcW w:w="9427" w:type="dxa"/>
            <w:gridSpan w:val="4"/>
            <w:tcBorders>
              <w:top w:val="single" w:sz="4" w:space="0" w:color="auto"/>
              <w:left w:val="single" w:sz="4" w:space="0" w:color="auto"/>
              <w:bottom w:val="single" w:sz="4" w:space="0" w:color="auto"/>
              <w:right w:val="single" w:sz="4" w:space="0" w:color="auto"/>
            </w:tcBorders>
            <w:vAlign w:val="center"/>
          </w:tcPr>
          <w:p w:rsidR="00194573" w:rsidRPr="00781A16" w:rsidRDefault="00194573" w:rsidP="00AC71E2">
            <w:pPr>
              <w:suppressAutoHyphens/>
              <w:ind w:firstLine="0"/>
              <w:rPr>
                <w:sz w:val="22"/>
                <w:szCs w:val="22"/>
              </w:rPr>
            </w:pPr>
            <w:r w:rsidRPr="00781A16">
              <w:rPr>
                <w:sz w:val="22"/>
                <w:szCs w:val="22"/>
              </w:rPr>
              <w:t>Население округа Муром</w:t>
            </w:r>
          </w:p>
        </w:tc>
      </w:tr>
      <w:tr w:rsidR="00194573" w:rsidRPr="00781A16" w:rsidTr="00F2768B">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781A16" w:rsidRDefault="00194573" w:rsidP="00AC71E2">
            <w:pPr>
              <w:suppressAutoHyphens/>
              <w:ind w:firstLine="0"/>
              <w:rPr>
                <w:sz w:val="22"/>
                <w:szCs w:val="22"/>
              </w:rPr>
            </w:pPr>
            <w:r w:rsidRPr="00781A16">
              <w:rPr>
                <w:sz w:val="22"/>
                <w:szCs w:val="22"/>
              </w:rPr>
              <w:t>Многоквартирная застройка</w:t>
            </w:r>
          </w:p>
        </w:tc>
        <w:tc>
          <w:tcPr>
            <w:tcW w:w="2151"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195</w:t>
            </w:r>
          </w:p>
        </w:tc>
        <w:tc>
          <w:tcPr>
            <w:tcW w:w="1530"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90,3</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17,6</w:t>
            </w:r>
          </w:p>
        </w:tc>
      </w:tr>
      <w:tr w:rsidR="00194573" w:rsidRPr="00781A16" w:rsidTr="00F2768B">
        <w:trPr>
          <w:jc w:val="center"/>
        </w:trPr>
        <w:tc>
          <w:tcPr>
            <w:tcW w:w="2922" w:type="dxa"/>
            <w:tcBorders>
              <w:top w:val="single" w:sz="4" w:space="0" w:color="auto"/>
              <w:left w:val="single" w:sz="4" w:space="0" w:color="auto"/>
              <w:bottom w:val="single" w:sz="4" w:space="0" w:color="auto"/>
              <w:right w:val="single" w:sz="4" w:space="0" w:color="auto"/>
            </w:tcBorders>
            <w:vAlign w:val="center"/>
          </w:tcPr>
          <w:p w:rsidR="00194573" w:rsidRPr="00781A16" w:rsidRDefault="00194573" w:rsidP="00AC71E2">
            <w:pPr>
              <w:suppressAutoHyphens/>
              <w:ind w:firstLine="0"/>
              <w:rPr>
                <w:sz w:val="22"/>
                <w:szCs w:val="22"/>
              </w:rPr>
            </w:pPr>
            <w:r w:rsidRPr="00781A16">
              <w:rPr>
                <w:sz w:val="22"/>
                <w:szCs w:val="22"/>
              </w:rPr>
              <w:t>Индивидуальная застройка</w:t>
            </w:r>
          </w:p>
        </w:tc>
        <w:tc>
          <w:tcPr>
            <w:tcW w:w="2151"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140</w:t>
            </w:r>
          </w:p>
        </w:tc>
        <w:tc>
          <w:tcPr>
            <w:tcW w:w="1530"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29,0</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4,1</w:t>
            </w:r>
          </w:p>
        </w:tc>
      </w:tr>
      <w:tr w:rsidR="00194573" w:rsidRPr="00781A16" w:rsidTr="00F2768B">
        <w:trPr>
          <w:jc w:val="center"/>
        </w:trPr>
        <w:tc>
          <w:tcPr>
            <w:tcW w:w="5073" w:type="dxa"/>
            <w:gridSpan w:val="2"/>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Итого</w:t>
            </w:r>
          </w:p>
        </w:tc>
        <w:tc>
          <w:tcPr>
            <w:tcW w:w="1530"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119,3</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21,7</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Прочие потребители, включая промышленные предприятия</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5</w:t>
            </w:r>
            <w:r w:rsidRPr="00781A16">
              <w:rPr>
                <w:sz w:val="22"/>
                <w:szCs w:val="22"/>
              </w:rPr>
              <w:t>,4</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Итого</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27,1</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Неучтённые расходы – 10%</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2,7</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Всего (</w:t>
            </w:r>
            <w:r w:rsidR="00AC71E2" w:rsidRPr="00781A16">
              <w:rPr>
                <w:sz w:val="22"/>
                <w:szCs w:val="22"/>
              </w:rPr>
              <w:t>округлённо</w:t>
            </w:r>
            <w:r w:rsidRPr="00781A16">
              <w:rPr>
                <w:sz w:val="22"/>
                <w:szCs w:val="22"/>
              </w:rPr>
              <w:t>)</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3</w:t>
            </w:r>
            <w:r>
              <w:rPr>
                <w:sz w:val="22"/>
                <w:szCs w:val="22"/>
              </w:rPr>
              <w:t>0</w:t>
            </w:r>
            <w:r w:rsidRPr="00781A16">
              <w:rPr>
                <w:sz w:val="22"/>
                <w:szCs w:val="22"/>
              </w:rPr>
              <w:t>,0</w:t>
            </w:r>
          </w:p>
        </w:tc>
      </w:tr>
      <w:tr w:rsidR="00194573" w:rsidRPr="00781A16" w:rsidTr="00F2768B">
        <w:trPr>
          <w:jc w:val="center"/>
        </w:trPr>
        <w:tc>
          <w:tcPr>
            <w:tcW w:w="6603" w:type="dxa"/>
            <w:gridSpan w:val="3"/>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sidRPr="00781A16">
              <w:rPr>
                <w:sz w:val="22"/>
                <w:szCs w:val="22"/>
              </w:rPr>
              <w:t>Максимальный суточный расход с</w:t>
            </w:r>
            <w:proofErr w:type="gramStart"/>
            <w:r w:rsidRPr="00781A16">
              <w:rPr>
                <w:sz w:val="22"/>
                <w:szCs w:val="22"/>
              </w:rPr>
              <w:t xml:space="preserve"> К</w:t>
            </w:r>
            <w:proofErr w:type="gramEnd"/>
            <w:r w:rsidRPr="00781A16">
              <w:rPr>
                <w:sz w:val="22"/>
                <w:szCs w:val="22"/>
              </w:rPr>
              <w:t>=1,2 (</w:t>
            </w:r>
            <w:r w:rsidR="004605BF" w:rsidRPr="00781A16">
              <w:rPr>
                <w:sz w:val="22"/>
                <w:szCs w:val="22"/>
              </w:rPr>
              <w:t>округлённо</w:t>
            </w:r>
            <w:r w:rsidRPr="00781A16">
              <w:rPr>
                <w:sz w:val="22"/>
                <w:szCs w:val="22"/>
              </w:rPr>
              <w:t>)</w:t>
            </w:r>
          </w:p>
        </w:tc>
        <w:tc>
          <w:tcPr>
            <w:tcW w:w="2824" w:type="dxa"/>
            <w:tcBorders>
              <w:top w:val="single" w:sz="4" w:space="0" w:color="auto"/>
              <w:left w:val="single" w:sz="4" w:space="0" w:color="auto"/>
              <w:bottom w:val="single" w:sz="4" w:space="0" w:color="auto"/>
              <w:right w:val="single" w:sz="4" w:space="0" w:color="auto"/>
            </w:tcBorders>
          </w:tcPr>
          <w:p w:rsidR="00194573" w:rsidRPr="00781A16" w:rsidRDefault="00194573" w:rsidP="00F2768B">
            <w:pPr>
              <w:suppressAutoHyphens/>
              <w:ind w:firstLine="0"/>
              <w:jc w:val="left"/>
              <w:rPr>
                <w:sz w:val="22"/>
                <w:szCs w:val="22"/>
              </w:rPr>
            </w:pPr>
            <w:r>
              <w:rPr>
                <w:sz w:val="22"/>
                <w:szCs w:val="22"/>
              </w:rPr>
              <w:t>36</w:t>
            </w:r>
            <w:r w:rsidRPr="00781A16">
              <w:rPr>
                <w:sz w:val="22"/>
                <w:szCs w:val="22"/>
              </w:rPr>
              <w:t>,0</w:t>
            </w:r>
          </w:p>
        </w:tc>
      </w:tr>
    </w:tbl>
    <w:p w:rsidR="00194573" w:rsidRDefault="00194573" w:rsidP="00194573">
      <w:pPr>
        <w:suppressAutoHyphens/>
        <w:ind w:firstLine="709"/>
        <w:jc w:val="right"/>
        <w:rPr>
          <w:sz w:val="26"/>
          <w:szCs w:val="26"/>
        </w:rPr>
      </w:pPr>
    </w:p>
    <w:p w:rsidR="00194573" w:rsidRPr="003702B7" w:rsidRDefault="00194573" w:rsidP="00194573">
      <w:pPr>
        <w:suppressAutoHyphens/>
        <w:spacing w:after="120"/>
        <w:ind w:firstLine="709"/>
        <w:rPr>
          <w:rFonts w:eastAsia="BatangChe"/>
        </w:rPr>
      </w:pPr>
      <w:r w:rsidRPr="003702B7">
        <w:rPr>
          <w:rFonts w:eastAsia="BatangChe"/>
          <w:i/>
        </w:rPr>
        <w:t xml:space="preserve">Примечание к </w:t>
      </w:r>
      <w:r w:rsidRPr="00370ECD">
        <w:rPr>
          <w:rFonts w:eastAsia="BatangChe"/>
          <w:i/>
        </w:rPr>
        <w:t>таблице:</w:t>
      </w:r>
      <w:r w:rsidRPr="00370ECD">
        <w:rPr>
          <w:rFonts w:eastAsia="BatangChe"/>
        </w:rPr>
        <w:t xml:space="preserve"> р</w:t>
      </w:r>
      <w:r w:rsidRPr="003702B7">
        <w:rPr>
          <w:rFonts w:eastAsia="BatangChe"/>
        </w:rPr>
        <w:t xml:space="preserve">асчёты подлежат уточнению на следующей стадии проектирования. </w:t>
      </w:r>
    </w:p>
    <w:p w:rsidR="00194573" w:rsidRPr="003702B7" w:rsidRDefault="00194573" w:rsidP="003702B7">
      <w:pPr>
        <w:suppressAutoHyphens/>
        <w:spacing w:before="120" w:after="120"/>
        <w:ind w:firstLine="709"/>
        <w:rPr>
          <w:b/>
          <w:i/>
          <w:sz w:val="28"/>
          <w:szCs w:val="28"/>
        </w:rPr>
      </w:pPr>
      <w:r w:rsidRPr="003702B7">
        <w:rPr>
          <w:b/>
          <w:i/>
          <w:sz w:val="28"/>
          <w:szCs w:val="28"/>
        </w:rPr>
        <w:t>Мероприятия по развитию централизованной системы водоотведения округа Муром</w:t>
      </w:r>
    </w:p>
    <w:p w:rsidR="00194573" w:rsidRPr="003702B7" w:rsidRDefault="00194573" w:rsidP="003702B7">
      <w:pPr>
        <w:suppressAutoHyphens/>
        <w:spacing w:after="120"/>
        <w:ind w:firstLine="709"/>
        <w:rPr>
          <w:sz w:val="28"/>
          <w:szCs w:val="28"/>
        </w:rPr>
      </w:pPr>
      <w:r w:rsidRPr="003702B7">
        <w:rPr>
          <w:sz w:val="28"/>
          <w:szCs w:val="28"/>
        </w:rPr>
        <w:t xml:space="preserve">Проектные предложения по развитию системы хозяйственно-бытового водоотведения округа Муром базируются на основе существующей, сложившейся системы водоотведения в соответствии с планируемым объёмом сточных вод и с учётом фактического состояния сетей и сооружений. </w:t>
      </w:r>
    </w:p>
    <w:p w:rsidR="00194573" w:rsidRPr="003702B7" w:rsidRDefault="00194573" w:rsidP="003702B7">
      <w:pPr>
        <w:suppressAutoHyphens/>
        <w:autoSpaceDE w:val="0"/>
        <w:autoSpaceDN w:val="0"/>
        <w:adjustRightInd w:val="0"/>
        <w:spacing w:after="120"/>
        <w:ind w:firstLine="709"/>
        <w:rPr>
          <w:sz w:val="28"/>
          <w:szCs w:val="28"/>
        </w:rPr>
      </w:pPr>
      <w:r w:rsidRPr="003702B7">
        <w:rPr>
          <w:sz w:val="28"/>
          <w:szCs w:val="28"/>
        </w:rPr>
        <w:t>В условиях экономии воды и ежегодного сокращения объёмов водопотребления и водоотведения приоритетными направлениями развития системы водоотведения являются повышение качества очистки сточных вод и обеспечение надёжности работы сетей и сооружений. Реализуя комплекс мероприятий, направленных на повышение надёжности системы водоотведения, обеспечивается её устойчивая работа.</w:t>
      </w:r>
    </w:p>
    <w:p w:rsidR="00194573" w:rsidRPr="003702B7" w:rsidRDefault="00194573" w:rsidP="003702B7">
      <w:pPr>
        <w:suppressAutoHyphens/>
        <w:spacing w:after="120"/>
        <w:ind w:firstLine="709"/>
        <w:rPr>
          <w:sz w:val="28"/>
          <w:szCs w:val="28"/>
        </w:rPr>
      </w:pPr>
      <w:r w:rsidRPr="003702B7">
        <w:rPr>
          <w:bCs/>
          <w:color w:val="000000"/>
          <w:sz w:val="28"/>
          <w:szCs w:val="28"/>
        </w:rPr>
        <w:lastRenderedPageBreak/>
        <w:t xml:space="preserve">Все мероприятия </w:t>
      </w:r>
      <w:r w:rsidRPr="003702B7">
        <w:rPr>
          <w:sz w:val="28"/>
          <w:szCs w:val="28"/>
        </w:rPr>
        <w:t>по развитию централизованной системы водоотведения округа Муром</w:t>
      </w:r>
      <w:r w:rsidRPr="003702B7">
        <w:rPr>
          <w:bCs/>
          <w:color w:val="000000"/>
          <w:sz w:val="28"/>
          <w:szCs w:val="28"/>
        </w:rPr>
        <w:t xml:space="preserve"> можно разделить на следующие категории:</w:t>
      </w:r>
    </w:p>
    <w:p w:rsidR="00194573" w:rsidRPr="00F2768B" w:rsidRDefault="00194573" w:rsidP="00AF37DE">
      <w:pPr>
        <w:pStyle w:val="affffe"/>
        <w:numPr>
          <w:ilvl w:val="0"/>
          <w:numId w:val="68"/>
        </w:numPr>
        <w:suppressAutoHyphens/>
        <w:spacing w:after="120"/>
        <w:ind w:left="0" w:firstLine="709"/>
        <w:jc w:val="both"/>
        <w:rPr>
          <w:bCs/>
          <w:color w:val="000000"/>
          <w:spacing w:val="-6"/>
          <w:sz w:val="28"/>
          <w:szCs w:val="28"/>
        </w:rPr>
      </w:pPr>
      <w:r w:rsidRPr="00F2768B">
        <w:rPr>
          <w:bCs/>
          <w:color w:val="000000"/>
          <w:spacing w:val="-6"/>
          <w:sz w:val="28"/>
          <w:szCs w:val="28"/>
        </w:rPr>
        <w:t>реконструкция канализационных очистных сооружений округа Муром;</w:t>
      </w:r>
    </w:p>
    <w:p w:rsidR="00194573" w:rsidRPr="00F2768B" w:rsidRDefault="00194573" w:rsidP="00AF37DE">
      <w:pPr>
        <w:pStyle w:val="affffe"/>
        <w:numPr>
          <w:ilvl w:val="0"/>
          <w:numId w:val="68"/>
        </w:numPr>
        <w:suppressAutoHyphens/>
        <w:spacing w:after="120"/>
        <w:ind w:left="0" w:firstLine="709"/>
        <w:jc w:val="both"/>
        <w:rPr>
          <w:bCs/>
          <w:color w:val="000000"/>
          <w:spacing w:val="-8"/>
          <w:sz w:val="28"/>
          <w:szCs w:val="28"/>
        </w:rPr>
      </w:pPr>
      <w:r w:rsidRPr="00F2768B">
        <w:rPr>
          <w:bCs/>
          <w:color w:val="000000"/>
          <w:spacing w:val="-8"/>
          <w:sz w:val="28"/>
          <w:szCs w:val="28"/>
        </w:rPr>
        <w:t>реконструкция основных самотёчных и напорных канализационных коллекторов для обеспечения надёжности системы водоотведения округа Муром;</w:t>
      </w:r>
    </w:p>
    <w:p w:rsidR="00194573" w:rsidRPr="003702B7" w:rsidRDefault="00194573" w:rsidP="00AF37DE">
      <w:pPr>
        <w:pStyle w:val="affffe"/>
        <w:numPr>
          <w:ilvl w:val="0"/>
          <w:numId w:val="68"/>
        </w:numPr>
        <w:suppressAutoHyphens/>
        <w:spacing w:after="120"/>
        <w:ind w:left="0" w:firstLine="709"/>
        <w:jc w:val="both"/>
        <w:rPr>
          <w:bCs/>
          <w:color w:val="000000"/>
          <w:sz w:val="28"/>
          <w:szCs w:val="28"/>
        </w:rPr>
      </w:pPr>
      <w:r w:rsidRPr="003702B7">
        <w:rPr>
          <w:bCs/>
          <w:color w:val="000000"/>
          <w:sz w:val="28"/>
          <w:szCs w:val="28"/>
        </w:rPr>
        <w:t>реконструкция канализационных насосных станций;</w:t>
      </w:r>
    </w:p>
    <w:p w:rsidR="00194573" w:rsidRDefault="00194573" w:rsidP="00AF37DE">
      <w:pPr>
        <w:pStyle w:val="affffe"/>
        <w:numPr>
          <w:ilvl w:val="0"/>
          <w:numId w:val="68"/>
        </w:numPr>
        <w:suppressAutoHyphens/>
        <w:spacing w:after="240"/>
        <w:ind w:left="0" w:firstLine="709"/>
        <w:jc w:val="both"/>
        <w:rPr>
          <w:bCs/>
          <w:color w:val="000000"/>
          <w:sz w:val="28"/>
          <w:szCs w:val="28"/>
        </w:rPr>
      </w:pPr>
      <w:r w:rsidRPr="003702B7">
        <w:rPr>
          <w:bCs/>
          <w:color w:val="000000"/>
          <w:sz w:val="28"/>
          <w:szCs w:val="28"/>
        </w:rPr>
        <w:t>строительство сетей водоотведения и КНС для подключения к централизованной системе водоотведения не канализованной жилой застройки округа Муром, включая абонентов на присоединённых территориях округа.</w:t>
      </w:r>
    </w:p>
    <w:p w:rsidR="006C55E3" w:rsidRPr="006C55E3" w:rsidRDefault="006C55E3" w:rsidP="006C55E3">
      <w:pPr>
        <w:pStyle w:val="affffe"/>
        <w:suppressAutoHyphens/>
        <w:spacing w:after="240"/>
        <w:ind w:left="709" w:firstLine="0"/>
        <w:jc w:val="both"/>
        <w:rPr>
          <w:bCs/>
          <w:color w:val="000000"/>
          <w:sz w:val="16"/>
          <w:szCs w:val="16"/>
        </w:rPr>
      </w:pPr>
    </w:p>
    <w:p w:rsidR="00194573" w:rsidRDefault="00194573" w:rsidP="006C55E3">
      <w:pPr>
        <w:pStyle w:val="affffe"/>
        <w:numPr>
          <w:ilvl w:val="0"/>
          <w:numId w:val="71"/>
        </w:numPr>
        <w:spacing w:before="120" w:after="120"/>
        <w:ind w:left="0" w:firstLine="709"/>
        <w:rPr>
          <w:sz w:val="28"/>
          <w:szCs w:val="28"/>
        </w:rPr>
      </w:pPr>
      <w:r w:rsidRPr="003702B7">
        <w:rPr>
          <w:sz w:val="28"/>
          <w:szCs w:val="28"/>
        </w:rPr>
        <w:t>Очистные сооружения округа Муром</w:t>
      </w:r>
    </w:p>
    <w:p w:rsidR="006C55E3" w:rsidRPr="006C55E3" w:rsidRDefault="006C55E3" w:rsidP="006C55E3">
      <w:pPr>
        <w:pStyle w:val="affffe"/>
        <w:spacing w:before="120" w:after="120"/>
        <w:ind w:left="709" w:firstLine="0"/>
        <w:rPr>
          <w:sz w:val="16"/>
          <w:szCs w:val="16"/>
        </w:rPr>
      </w:pPr>
    </w:p>
    <w:p w:rsidR="00194573" w:rsidRPr="003702B7" w:rsidRDefault="00194573" w:rsidP="003702B7">
      <w:pPr>
        <w:pStyle w:val="affffe"/>
        <w:suppressAutoHyphens/>
        <w:autoSpaceDE w:val="0"/>
        <w:autoSpaceDN w:val="0"/>
        <w:adjustRightInd w:val="0"/>
        <w:spacing w:before="120" w:after="120"/>
        <w:ind w:left="0" w:firstLine="709"/>
        <w:jc w:val="both"/>
        <w:rPr>
          <w:bCs/>
          <w:i/>
          <w:iCs/>
          <w:sz w:val="28"/>
          <w:szCs w:val="28"/>
        </w:rPr>
      </w:pPr>
      <w:r w:rsidRPr="003702B7">
        <w:rPr>
          <w:bCs/>
          <w:i/>
          <w:iCs/>
          <w:color w:val="000000"/>
          <w:sz w:val="28"/>
          <w:szCs w:val="28"/>
        </w:rPr>
        <w:t>Городские очистные сооружения (ГОС)</w:t>
      </w:r>
    </w:p>
    <w:p w:rsidR="00194573" w:rsidRPr="003702B7" w:rsidRDefault="00194573" w:rsidP="003702B7">
      <w:pPr>
        <w:suppressAutoHyphens/>
        <w:autoSpaceDE w:val="0"/>
        <w:autoSpaceDN w:val="0"/>
        <w:adjustRightInd w:val="0"/>
        <w:spacing w:after="120"/>
        <w:ind w:firstLine="709"/>
        <w:rPr>
          <w:sz w:val="28"/>
          <w:szCs w:val="28"/>
        </w:rPr>
      </w:pPr>
      <w:r w:rsidRPr="003702B7">
        <w:rPr>
          <w:sz w:val="28"/>
          <w:szCs w:val="28"/>
        </w:rPr>
        <w:t>На сегодняшний день проектной производительности городских очистных сооружений – 100,0 тыс. м</w:t>
      </w:r>
      <w:r w:rsidRPr="003702B7">
        <w:rPr>
          <w:sz w:val="28"/>
          <w:szCs w:val="28"/>
          <w:vertAlign w:val="superscript"/>
        </w:rPr>
        <w:t>3</w:t>
      </w:r>
      <w:r w:rsidRPr="003702B7">
        <w:rPr>
          <w:sz w:val="28"/>
          <w:szCs w:val="28"/>
        </w:rPr>
        <w:t xml:space="preserve">/сут. достаточно для </w:t>
      </w:r>
      <w:r w:rsidR="00A07F59" w:rsidRPr="003702B7">
        <w:rPr>
          <w:sz w:val="28"/>
          <w:szCs w:val="28"/>
        </w:rPr>
        <w:t>приёма</w:t>
      </w:r>
      <w:r w:rsidRPr="003702B7">
        <w:rPr>
          <w:sz w:val="28"/>
          <w:szCs w:val="28"/>
        </w:rPr>
        <w:t xml:space="preserve"> планируемого </w:t>
      </w:r>
      <w:r w:rsidR="00A07F59" w:rsidRPr="003702B7">
        <w:rPr>
          <w:sz w:val="28"/>
          <w:szCs w:val="28"/>
        </w:rPr>
        <w:t>объёма</w:t>
      </w:r>
      <w:r w:rsidRPr="003702B7">
        <w:rPr>
          <w:sz w:val="28"/>
          <w:szCs w:val="28"/>
        </w:rPr>
        <w:t xml:space="preserve"> сточных вод. Увеличения мощности очистных сооружений не предусматривается.</w:t>
      </w:r>
    </w:p>
    <w:p w:rsidR="00194573" w:rsidRPr="003702B7" w:rsidRDefault="00194573" w:rsidP="003702B7">
      <w:pPr>
        <w:suppressAutoHyphens/>
        <w:autoSpaceDE w:val="0"/>
        <w:autoSpaceDN w:val="0"/>
        <w:adjustRightInd w:val="0"/>
        <w:spacing w:after="120"/>
        <w:ind w:firstLine="709"/>
        <w:rPr>
          <w:sz w:val="28"/>
          <w:szCs w:val="28"/>
        </w:rPr>
      </w:pPr>
      <w:r w:rsidRPr="003702B7">
        <w:rPr>
          <w:sz w:val="28"/>
          <w:szCs w:val="28"/>
        </w:rPr>
        <w:t xml:space="preserve">Для </w:t>
      </w:r>
      <w:r w:rsidRPr="003702B7">
        <w:rPr>
          <w:bCs/>
          <w:iCs/>
          <w:color w:val="000000"/>
          <w:sz w:val="28"/>
          <w:szCs w:val="28"/>
        </w:rPr>
        <w:t>обеспечения качественной очистки сточных вод и</w:t>
      </w:r>
      <w:r w:rsidRPr="003702B7">
        <w:rPr>
          <w:sz w:val="28"/>
          <w:szCs w:val="28"/>
        </w:rPr>
        <w:t xml:space="preserve"> снижения вредного воздействия на водный бассейн необходимо выполнить реконструкцию и модернизацию существующих сооружений с внедрением новых технологий, в том числе:</w:t>
      </w:r>
    </w:p>
    <w:p w:rsidR="00194573" w:rsidRPr="003702B7" w:rsidRDefault="00194573" w:rsidP="00AF37DE">
      <w:pPr>
        <w:pStyle w:val="affffe"/>
        <w:numPr>
          <w:ilvl w:val="0"/>
          <w:numId w:val="69"/>
        </w:numPr>
        <w:suppressAutoHyphens/>
        <w:autoSpaceDE w:val="0"/>
        <w:autoSpaceDN w:val="0"/>
        <w:adjustRightInd w:val="0"/>
        <w:spacing w:after="120"/>
        <w:ind w:left="0" w:firstLine="709"/>
        <w:jc w:val="both"/>
        <w:rPr>
          <w:bCs/>
          <w:iCs/>
          <w:color w:val="000000"/>
          <w:sz w:val="28"/>
          <w:szCs w:val="28"/>
        </w:rPr>
      </w:pPr>
      <w:r w:rsidRPr="003702B7">
        <w:rPr>
          <w:bCs/>
          <w:iCs/>
          <w:color w:val="000000"/>
          <w:sz w:val="28"/>
          <w:szCs w:val="28"/>
        </w:rPr>
        <w:t xml:space="preserve">полная замена </w:t>
      </w:r>
      <w:r w:rsidR="00A07F59" w:rsidRPr="003702B7">
        <w:rPr>
          <w:bCs/>
          <w:iCs/>
          <w:color w:val="000000"/>
          <w:sz w:val="28"/>
          <w:szCs w:val="28"/>
        </w:rPr>
        <w:t>решёток</w:t>
      </w:r>
      <w:r w:rsidRPr="003702B7">
        <w:rPr>
          <w:bCs/>
          <w:iCs/>
          <w:color w:val="000000"/>
          <w:sz w:val="28"/>
          <w:szCs w:val="28"/>
        </w:rPr>
        <w:t xml:space="preserve"> первичных и вторичных отстойников пришедших в негодность (для обеспечения качественной очистки стоков);</w:t>
      </w:r>
    </w:p>
    <w:p w:rsidR="00194573" w:rsidRPr="003702B7" w:rsidRDefault="00194573" w:rsidP="00AF37DE">
      <w:pPr>
        <w:pStyle w:val="affffe"/>
        <w:numPr>
          <w:ilvl w:val="0"/>
          <w:numId w:val="69"/>
        </w:numPr>
        <w:suppressAutoHyphens/>
        <w:autoSpaceDE w:val="0"/>
        <w:autoSpaceDN w:val="0"/>
        <w:adjustRightInd w:val="0"/>
        <w:spacing w:after="120"/>
        <w:ind w:left="0" w:firstLine="709"/>
        <w:jc w:val="both"/>
        <w:rPr>
          <w:bCs/>
          <w:iCs/>
          <w:color w:val="000000"/>
          <w:sz w:val="28"/>
          <w:szCs w:val="28"/>
        </w:rPr>
      </w:pPr>
      <w:r w:rsidRPr="003702B7">
        <w:rPr>
          <w:bCs/>
          <w:iCs/>
          <w:color w:val="000000"/>
          <w:sz w:val="28"/>
          <w:szCs w:val="28"/>
        </w:rPr>
        <w:t>ремонт участков разрушенных стенок отстойников;</w:t>
      </w:r>
    </w:p>
    <w:p w:rsidR="00194573" w:rsidRPr="00F2768B" w:rsidRDefault="00194573" w:rsidP="00AF37DE">
      <w:pPr>
        <w:pStyle w:val="affffe"/>
        <w:numPr>
          <w:ilvl w:val="0"/>
          <w:numId w:val="69"/>
        </w:numPr>
        <w:suppressAutoHyphens/>
        <w:autoSpaceDE w:val="0"/>
        <w:autoSpaceDN w:val="0"/>
        <w:adjustRightInd w:val="0"/>
        <w:spacing w:after="120"/>
        <w:ind w:left="0" w:firstLine="709"/>
        <w:jc w:val="both"/>
        <w:rPr>
          <w:spacing w:val="-12"/>
          <w:sz w:val="28"/>
          <w:szCs w:val="28"/>
        </w:rPr>
      </w:pPr>
      <w:r w:rsidRPr="00F2768B">
        <w:rPr>
          <w:bCs/>
          <w:iCs/>
          <w:color w:val="000000"/>
          <w:spacing w:val="-12"/>
          <w:sz w:val="28"/>
          <w:szCs w:val="28"/>
        </w:rPr>
        <w:t>замена системы аэрации с установкой современных воздуховодных агрегатов и</w:t>
      </w:r>
      <w:r w:rsidRPr="00F2768B">
        <w:rPr>
          <w:spacing w:val="-12"/>
          <w:sz w:val="28"/>
          <w:szCs w:val="28"/>
        </w:rPr>
        <w:t xml:space="preserve"> внедрением нитриденитрификации и биологического удаления фосфора;</w:t>
      </w:r>
    </w:p>
    <w:p w:rsidR="00194573" w:rsidRPr="003702B7" w:rsidRDefault="00194573" w:rsidP="00AF37DE">
      <w:pPr>
        <w:pStyle w:val="affffe"/>
        <w:numPr>
          <w:ilvl w:val="0"/>
          <w:numId w:val="69"/>
        </w:numPr>
        <w:suppressAutoHyphens/>
        <w:autoSpaceDE w:val="0"/>
        <w:autoSpaceDN w:val="0"/>
        <w:adjustRightInd w:val="0"/>
        <w:spacing w:after="120"/>
        <w:ind w:left="0" w:firstLine="709"/>
        <w:jc w:val="both"/>
        <w:rPr>
          <w:bCs/>
          <w:iCs/>
          <w:color w:val="000000"/>
          <w:sz w:val="28"/>
          <w:szCs w:val="28"/>
        </w:rPr>
      </w:pPr>
      <w:r w:rsidRPr="003702B7">
        <w:rPr>
          <w:bCs/>
          <w:iCs/>
          <w:color w:val="000000"/>
          <w:sz w:val="28"/>
          <w:szCs w:val="28"/>
        </w:rPr>
        <w:t>частичная замена арматуры технологических трубопроводов;</w:t>
      </w:r>
    </w:p>
    <w:p w:rsidR="00194573" w:rsidRPr="003702B7" w:rsidRDefault="00194573" w:rsidP="00AF37DE">
      <w:pPr>
        <w:pStyle w:val="affffe"/>
        <w:numPr>
          <w:ilvl w:val="0"/>
          <w:numId w:val="69"/>
        </w:numPr>
        <w:suppressAutoHyphens/>
        <w:autoSpaceDE w:val="0"/>
        <w:autoSpaceDN w:val="0"/>
        <w:adjustRightInd w:val="0"/>
        <w:spacing w:after="120"/>
        <w:ind w:left="0" w:firstLine="709"/>
        <w:jc w:val="both"/>
        <w:rPr>
          <w:bCs/>
          <w:iCs/>
          <w:color w:val="000000"/>
          <w:sz w:val="28"/>
          <w:szCs w:val="28"/>
        </w:rPr>
      </w:pPr>
      <w:r w:rsidRPr="003702B7">
        <w:rPr>
          <w:bCs/>
          <w:iCs/>
          <w:color w:val="000000"/>
          <w:sz w:val="28"/>
          <w:szCs w:val="28"/>
        </w:rPr>
        <w:t xml:space="preserve">строительство цеха механического обезвоживания осадка </w:t>
      </w:r>
      <w:r w:rsidRPr="003702B7">
        <w:rPr>
          <w:sz w:val="28"/>
          <w:szCs w:val="28"/>
        </w:rPr>
        <w:t xml:space="preserve">с термической сушкой осадка </w:t>
      </w:r>
      <w:r w:rsidRPr="003702B7">
        <w:rPr>
          <w:bCs/>
          <w:iCs/>
          <w:color w:val="000000"/>
          <w:sz w:val="28"/>
          <w:szCs w:val="28"/>
        </w:rPr>
        <w:t>на ленточных фильтрах-прессах (недостроенный объект);</w:t>
      </w:r>
    </w:p>
    <w:p w:rsidR="00194573" w:rsidRPr="003702B7" w:rsidRDefault="00194573" w:rsidP="00AF37DE">
      <w:pPr>
        <w:pStyle w:val="affffe"/>
        <w:numPr>
          <w:ilvl w:val="0"/>
          <w:numId w:val="69"/>
        </w:numPr>
        <w:suppressAutoHyphens/>
        <w:autoSpaceDE w:val="0"/>
        <w:autoSpaceDN w:val="0"/>
        <w:adjustRightInd w:val="0"/>
        <w:spacing w:after="120"/>
        <w:ind w:left="0" w:firstLine="709"/>
        <w:jc w:val="both"/>
        <w:rPr>
          <w:bCs/>
          <w:iCs/>
          <w:color w:val="000000"/>
          <w:sz w:val="28"/>
          <w:szCs w:val="28"/>
        </w:rPr>
      </w:pPr>
      <w:r w:rsidRPr="003702B7">
        <w:rPr>
          <w:sz w:val="28"/>
          <w:szCs w:val="28"/>
        </w:rPr>
        <w:t xml:space="preserve">строительство блока </w:t>
      </w:r>
      <w:proofErr w:type="gramStart"/>
      <w:r w:rsidRPr="003702B7">
        <w:rPr>
          <w:sz w:val="28"/>
          <w:szCs w:val="28"/>
        </w:rPr>
        <w:t>УФ-обеззараживания</w:t>
      </w:r>
      <w:proofErr w:type="gramEnd"/>
      <w:r w:rsidRPr="003702B7">
        <w:rPr>
          <w:sz w:val="28"/>
          <w:szCs w:val="28"/>
        </w:rPr>
        <w:t xml:space="preserve"> очищенных сточных вод;</w:t>
      </w:r>
    </w:p>
    <w:p w:rsidR="00194573" w:rsidRPr="003702B7" w:rsidRDefault="00194573" w:rsidP="00AF37DE">
      <w:pPr>
        <w:pStyle w:val="affffe"/>
        <w:numPr>
          <w:ilvl w:val="0"/>
          <w:numId w:val="69"/>
        </w:numPr>
        <w:suppressAutoHyphens/>
        <w:autoSpaceDE w:val="0"/>
        <w:autoSpaceDN w:val="0"/>
        <w:adjustRightInd w:val="0"/>
        <w:spacing w:after="120"/>
        <w:ind w:left="0" w:firstLine="709"/>
        <w:jc w:val="both"/>
        <w:rPr>
          <w:sz w:val="28"/>
          <w:szCs w:val="28"/>
        </w:rPr>
      </w:pPr>
      <w:r w:rsidRPr="003702B7">
        <w:rPr>
          <w:sz w:val="28"/>
          <w:szCs w:val="28"/>
        </w:rPr>
        <w:t>внедрение сооружений доочистки сточных вод – микрофильтрации;</w:t>
      </w:r>
    </w:p>
    <w:p w:rsidR="00194573" w:rsidRPr="003702B7" w:rsidRDefault="00194573" w:rsidP="00AF37DE">
      <w:pPr>
        <w:pStyle w:val="affffe"/>
        <w:numPr>
          <w:ilvl w:val="0"/>
          <w:numId w:val="69"/>
        </w:numPr>
        <w:suppressAutoHyphens/>
        <w:autoSpaceDE w:val="0"/>
        <w:autoSpaceDN w:val="0"/>
        <w:adjustRightInd w:val="0"/>
        <w:spacing w:after="120"/>
        <w:ind w:left="0" w:firstLine="709"/>
        <w:jc w:val="both"/>
        <w:rPr>
          <w:bCs/>
          <w:iCs/>
          <w:color w:val="000000"/>
          <w:sz w:val="28"/>
          <w:szCs w:val="28"/>
        </w:rPr>
      </w:pPr>
      <w:r w:rsidRPr="003702B7">
        <w:rPr>
          <w:bCs/>
          <w:iCs/>
          <w:color w:val="000000"/>
          <w:sz w:val="28"/>
          <w:szCs w:val="28"/>
        </w:rPr>
        <w:t>автоматизация технологических процессов очистки сточных вод.</w:t>
      </w:r>
    </w:p>
    <w:p w:rsidR="00194573" w:rsidRPr="003702B7" w:rsidRDefault="00194573" w:rsidP="003702B7">
      <w:pPr>
        <w:suppressAutoHyphens/>
        <w:autoSpaceDE w:val="0"/>
        <w:autoSpaceDN w:val="0"/>
        <w:adjustRightInd w:val="0"/>
        <w:spacing w:after="120"/>
        <w:ind w:firstLine="709"/>
        <w:rPr>
          <w:sz w:val="28"/>
          <w:szCs w:val="28"/>
        </w:rPr>
      </w:pPr>
      <w:r w:rsidRPr="003702B7">
        <w:rPr>
          <w:sz w:val="28"/>
          <w:szCs w:val="28"/>
        </w:rPr>
        <w:t xml:space="preserve">После ввода в эксплуатацию цеха </w:t>
      </w:r>
      <w:r w:rsidRPr="003702B7">
        <w:rPr>
          <w:bCs/>
          <w:iCs/>
          <w:color w:val="000000"/>
          <w:sz w:val="28"/>
          <w:szCs w:val="28"/>
        </w:rPr>
        <w:t xml:space="preserve">механического </w:t>
      </w:r>
      <w:r w:rsidRPr="003702B7">
        <w:rPr>
          <w:sz w:val="28"/>
          <w:szCs w:val="28"/>
        </w:rPr>
        <w:t>обезвоживания осадка часть иловых площадок может быть ликвидирована, что позволит освободить территории для дальнейшего развития очистных сооружений. Оставшиеся иловые площадки будут использоваться как аварийные. Особое внимание необходимо уделить системе естественной доочистки стоков в связи со сложностью гидротехнических работ. Водоотводной канал протяженностью 7,2 км глубиной 1,5 м и шириной по зеркалу воды 35,0 м необходимо подвергнуть чистке в связи с заиливанием.</w:t>
      </w:r>
    </w:p>
    <w:p w:rsidR="00194573" w:rsidRPr="003702B7" w:rsidRDefault="00194573" w:rsidP="003702B7">
      <w:pPr>
        <w:suppressAutoHyphens/>
        <w:autoSpaceDE w:val="0"/>
        <w:autoSpaceDN w:val="0"/>
        <w:adjustRightInd w:val="0"/>
        <w:spacing w:before="120" w:after="120"/>
        <w:ind w:firstLine="709"/>
        <w:rPr>
          <w:i/>
          <w:sz w:val="28"/>
          <w:szCs w:val="28"/>
        </w:rPr>
      </w:pPr>
      <w:r w:rsidRPr="003702B7">
        <w:rPr>
          <w:bCs/>
          <w:i/>
          <w:color w:val="000000"/>
          <w:sz w:val="28"/>
          <w:szCs w:val="28"/>
        </w:rPr>
        <w:lastRenderedPageBreak/>
        <w:t xml:space="preserve">Очистные сооружения (ОСБО) </w:t>
      </w:r>
      <w:r w:rsidRPr="003702B7">
        <w:rPr>
          <w:i/>
          <w:sz w:val="28"/>
          <w:szCs w:val="28"/>
        </w:rPr>
        <w:t>мкр. Вербовский</w:t>
      </w:r>
    </w:p>
    <w:p w:rsidR="00194573" w:rsidRPr="003702B7" w:rsidRDefault="00194573" w:rsidP="003702B7">
      <w:pPr>
        <w:suppressAutoHyphens/>
        <w:autoSpaceDE w:val="0"/>
        <w:autoSpaceDN w:val="0"/>
        <w:adjustRightInd w:val="0"/>
        <w:spacing w:after="120"/>
        <w:ind w:firstLine="709"/>
        <w:rPr>
          <w:sz w:val="28"/>
          <w:szCs w:val="28"/>
        </w:rPr>
      </w:pPr>
      <w:r w:rsidRPr="003702B7">
        <w:rPr>
          <w:sz w:val="28"/>
          <w:szCs w:val="28"/>
        </w:rPr>
        <w:t xml:space="preserve">Учитывая высокий износ (72%) очистных сооружений, а также увеличение </w:t>
      </w:r>
      <w:r w:rsidR="00A07F59" w:rsidRPr="003702B7">
        <w:rPr>
          <w:sz w:val="28"/>
          <w:szCs w:val="28"/>
        </w:rPr>
        <w:t>объёма</w:t>
      </w:r>
      <w:r w:rsidRPr="003702B7">
        <w:rPr>
          <w:sz w:val="28"/>
          <w:szCs w:val="28"/>
        </w:rPr>
        <w:t xml:space="preserve"> поступающих сточных вод, в связи с размещением планируемой жилой застройки, настоящим проектом предусматривается реконструкция и модернизация ОСБО с достижением проектной производительности 7,0 тыс. м</w:t>
      </w:r>
      <w:r w:rsidRPr="003702B7">
        <w:rPr>
          <w:sz w:val="28"/>
          <w:szCs w:val="28"/>
          <w:vertAlign w:val="superscript"/>
        </w:rPr>
        <w:t>3</w:t>
      </w:r>
      <w:r w:rsidRPr="003702B7">
        <w:rPr>
          <w:sz w:val="28"/>
          <w:szCs w:val="28"/>
        </w:rPr>
        <w:t>/сут. Дополнительных площадей для развития ОСБО не потребуется.</w:t>
      </w:r>
    </w:p>
    <w:p w:rsidR="00194573" w:rsidRPr="003702B7" w:rsidRDefault="00194573" w:rsidP="003702B7">
      <w:pPr>
        <w:suppressAutoHyphens/>
        <w:autoSpaceDE w:val="0"/>
        <w:autoSpaceDN w:val="0"/>
        <w:adjustRightInd w:val="0"/>
        <w:spacing w:after="120"/>
        <w:ind w:firstLine="709"/>
        <w:rPr>
          <w:sz w:val="28"/>
          <w:szCs w:val="28"/>
        </w:rPr>
      </w:pPr>
      <w:r w:rsidRPr="003702B7">
        <w:rPr>
          <w:bCs/>
          <w:color w:val="000000"/>
          <w:sz w:val="28"/>
          <w:szCs w:val="28"/>
        </w:rPr>
        <w:t>В результате реконструкции и модернизации канализационных очистных сооружений, действующих в системе централизованного водоотведения округа Мурома, будут решены следующие задачи:</w:t>
      </w:r>
    </w:p>
    <w:p w:rsidR="00194573" w:rsidRPr="003702B7" w:rsidRDefault="00194573" w:rsidP="00AF37DE">
      <w:pPr>
        <w:pStyle w:val="affffe"/>
        <w:numPr>
          <w:ilvl w:val="0"/>
          <w:numId w:val="70"/>
        </w:numPr>
        <w:suppressAutoHyphens/>
        <w:spacing w:after="120"/>
        <w:ind w:left="0" w:firstLine="709"/>
        <w:rPr>
          <w:bCs/>
          <w:color w:val="000000"/>
          <w:sz w:val="28"/>
          <w:szCs w:val="28"/>
        </w:rPr>
      </w:pPr>
      <w:r w:rsidRPr="003702B7">
        <w:rPr>
          <w:bCs/>
          <w:color w:val="000000"/>
          <w:sz w:val="28"/>
          <w:szCs w:val="28"/>
        </w:rPr>
        <w:t xml:space="preserve">гарантированно обеспеченные технологические мощности очистных сооружений, достаточные для </w:t>
      </w:r>
      <w:r w:rsidR="00A07F59" w:rsidRPr="003702B7">
        <w:rPr>
          <w:bCs/>
          <w:color w:val="000000"/>
          <w:sz w:val="28"/>
          <w:szCs w:val="28"/>
        </w:rPr>
        <w:t>приёма</w:t>
      </w:r>
      <w:r w:rsidRPr="003702B7">
        <w:rPr>
          <w:bCs/>
          <w:color w:val="000000"/>
          <w:sz w:val="28"/>
          <w:szCs w:val="28"/>
        </w:rPr>
        <w:t xml:space="preserve"> всех хозяйственно-бытовых сточных вод с территории округа Муром;</w:t>
      </w:r>
    </w:p>
    <w:p w:rsidR="00194573" w:rsidRPr="003702B7" w:rsidRDefault="00194573" w:rsidP="00AF37DE">
      <w:pPr>
        <w:pStyle w:val="affffe"/>
        <w:numPr>
          <w:ilvl w:val="0"/>
          <w:numId w:val="70"/>
        </w:numPr>
        <w:suppressAutoHyphens/>
        <w:spacing w:after="120"/>
        <w:ind w:left="0" w:firstLine="709"/>
        <w:rPr>
          <w:bCs/>
          <w:color w:val="000000"/>
          <w:sz w:val="28"/>
          <w:szCs w:val="28"/>
        </w:rPr>
      </w:pPr>
      <w:r w:rsidRPr="003702B7">
        <w:rPr>
          <w:bCs/>
          <w:color w:val="000000"/>
          <w:sz w:val="28"/>
          <w:szCs w:val="28"/>
        </w:rPr>
        <w:t xml:space="preserve">современные технологии, </w:t>
      </w:r>
      <w:r w:rsidR="00A07F59" w:rsidRPr="003702B7">
        <w:rPr>
          <w:bCs/>
          <w:color w:val="000000"/>
          <w:sz w:val="28"/>
          <w:szCs w:val="28"/>
        </w:rPr>
        <w:t>внедрённые</w:t>
      </w:r>
      <w:r w:rsidRPr="003702B7">
        <w:rPr>
          <w:bCs/>
          <w:color w:val="000000"/>
          <w:sz w:val="28"/>
          <w:szCs w:val="28"/>
        </w:rPr>
        <w:t xml:space="preserve"> на очистных сооружениях, обеспечат очистку сточных вод до нормативных требований и обеспечат глубокое удаление биогенных элементов.</w:t>
      </w:r>
    </w:p>
    <w:p w:rsidR="00194573" w:rsidRPr="003702B7" w:rsidRDefault="00194573" w:rsidP="003702B7">
      <w:pPr>
        <w:suppressAutoHyphens/>
        <w:autoSpaceDE w:val="0"/>
        <w:autoSpaceDN w:val="0"/>
        <w:adjustRightInd w:val="0"/>
        <w:spacing w:after="120"/>
        <w:ind w:firstLine="709"/>
        <w:rPr>
          <w:sz w:val="28"/>
          <w:szCs w:val="28"/>
        </w:rPr>
      </w:pPr>
      <w:r w:rsidRPr="003702B7">
        <w:rPr>
          <w:sz w:val="28"/>
          <w:szCs w:val="28"/>
        </w:rPr>
        <w:t>Для исключения попадания на канализационные очистные сооружения неочищенного ливневого стока с городских территорий необходимо строительство очистных сооружений ливневых стоков по всем бассейнам водоотведения.</w:t>
      </w:r>
    </w:p>
    <w:p w:rsidR="00194573" w:rsidRPr="003702B7" w:rsidRDefault="00194573" w:rsidP="00AF37DE">
      <w:pPr>
        <w:pStyle w:val="affffe"/>
        <w:numPr>
          <w:ilvl w:val="0"/>
          <w:numId w:val="65"/>
        </w:numPr>
        <w:suppressAutoHyphens/>
        <w:autoSpaceDE w:val="0"/>
        <w:autoSpaceDN w:val="0"/>
        <w:adjustRightInd w:val="0"/>
        <w:spacing w:after="120"/>
        <w:ind w:left="0" w:firstLine="709"/>
        <w:jc w:val="both"/>
        <w:rPr>
          <w:bCs/>
          <w:iCs/>
          <w:color w:val="000000"/>
          <w:sz w:val="28"/>
          <w:szCs w:val="28"/>
        </w:rPr>
      </w:pPr>
      <w:r w:rsidRPr="003702B7">
        <w:rPr>
          <w:bCs/>
          <w:iCs/>
          <w:color w:val="000000"/>
          <w:sz w:val="28"/>
          <w:szCs w:val="28"/>
        </w:rPr>
        <w:t>Канализационные насосные станции</w:t>
      </w:r>
    </w:p>
    <w:p w:rsidR="00194573" w:rsidRPr="003702B7" w:rsidRDefault="00194573" w:rsidP="003702B7">
      <w:pPr>
        <w:suppressAutoHyphens/>
        <w:autoSpaceDE w:val="0"/>
        <w:autoSpaceDN w:val="0"/>
        <w:adjustRightInd w:val="0"/>
        <w:spacing w:after="120"/>
        <w:ind w:firstLine="709"/>
        <w:rPr>
          <w:bCs/>
          <w:iCs/>
          <w:color w:val="000000"/>
          <w:sz w:val="28"/>
          <w:szCs w:val="28"/>
        </w:rPr>
      </w:pPr>
      <w:r w:rsidRPr="003702B7">
        <w:rPr>
          <w:bCs/>
          <w:iCs/>
          <w:color w:val="000000"/>
          <w:sz w:val="28"/>
          <w:szCs w:val="28"/>
        </w:rPr>
        <w:t>Предлагаемые мероприятия:</w:t>
      </w:r>
    </w:p>
    <w:p w:rsidR="00194573" w:rsidRPr="003702B7" w:rsidRDefault="00194573" w:rsidP="00AF37DE">
      <w:pPr>
        <w:pStyle w:val="affffe"/>
        <w:numPr>
          <w:ilvl w:val="0"/>
          <w:numId w:val="72"/>
        </w:numPr>
        <w:suppressAutoHyphens/>
        <w:autoSpaceDE w:val="0"/>
        <w:autoSpaceDN w:val="0"/>
        <w:adjustRightInd w:val="0"/>
        <w:spacing w:after="120"/>
        <w:ind w:left="0" w:firstLine="709"/>
        <w:jc w:val="both"/>
        <w:rPr>
          <w:bCs/>
          <w:iCs/>
          <w:color w:val="000000"/>
          <w:spacing w:val="-10"/>
          <w:sz w:val="28"/>
          <w:szCs w:val="28"/>
        </w:rPr>
      </w:pPr>
      <w:r w:rsidRPr="003702B7">
        <w:rPr>
          <w:bCs/>
          <w:iCs/>
          <w:color w:val="000000"/>
          <w:spacing w:val="-10"/>
          <w:sz w:val="28"/>
          <w:szCs w:val="28"/>
        </w:rPr>
        <w:t xml:space="preserve">Реконструкция и модернизация КНС, включающая: ремонт зданий КНС, </w:t>
      </w:r>
      <w:r w:rsidRPr="003702B7">
        <w:rPr>
          <w:bCs/>
          <w:color w:val="000000"/>
          <w:spacing w:val="-10"/>
          <w:sz w:val="28"/>
          <w:szCs w:val="28"/>
        </w:rPr>
        <w:t>модернизацию</w:t>
      </w:r>
      <w:r w:rsidRPr="003702B7">
        <w:rPr>
          <w:spacing w:val="-10"/>
          <w:sz w:val="28"/>
          <w:szCs w:val="28"/>
        </w:rPr>
        <w:t xml:space="preserve"> насосного оборудования и </w:t>
      </w:r>
      <w:r w:rsidRPr="003702B7">
        <w:rPr>
          <w:bCs/>
          <w:iCs/>
          <w:color w:val="000000"/>
          <w:spacing w:val="-10"/>
          <w:sz w:val="28"/>
          <w:szCs w:val="28"/>
        </w:rPr>
        <w:t>перекладку напорных трубопроводов от КНС.</w:t>
      </w:r>
    </w:p>
    <w:p w:rsidR="00194573" w:rsidRPr="003702B7" w:rsidRDefault="00194573" w:rsidP="003702B7">
      <w:pPr>
        <w:suppressAutoHyphens/>
        <w:autoSpaceDE w:val="0"/>
        <w:autoSpaceDN w:val="0"/>
        <w:adjustRightInd w:val="0"/>
        <w:spacing w:after="120"/>
        <w:ind w:firstLine="709"/>
        <w:rPr>
          <w:bCs/>
          <w:iCs/>
          <w:color w:val="000000"/>
          <w:sz w:val="28"/>
          <w:szCs w:val="28"/>
        </w:rPr>
      </w:pPr>
      <w:r w:rsidRPr="003702B7">
        <w:rPr>
          <w:bCs/>
          <w:iCs/>
          <w:color w:val="000000"/>
          <w:sz w:val="28"/>
          <w:szCs w:val="28"/>
        </w:rPr>
        <w:t>Поэтапной реконструкции подлежат все КНС, действующие в системе водоотведения округа Муром. На первую очередь предлагается реконструкция с увеличением проектных характеристик ГКНС, КНС №</w:t>
      </w:r>
      <w:r w:rsidR="00AC71E2" w:rsidRPr="003702B7">
        <w:rPr>
          <w:bCs/>
          <w:iCs/>
          <w:color w:val="000000"/>
          <w:sz w:val="28"/>
          <w:szCs w:val="28"/>
        </w:rPr>
        <w:t xml:space="preserve"> </w:t>
      </w:r>
      <w:r w:rsidRPr="003702B7">
        <w:rPr>
          <w:bCs/>
          <w:iCs/>
          <w:color w:val="000000"/>
          <w:sz w:val="28"/>
          <w:szCs w:val="28"/>
        </w:rPr>
        <w:t>2, КНС</w:t>
      </w:r>
      <w:r w:rsidR="00AC71E2" w:rsidRPr="003702B7">
        <w:rPr>
          <w:bCs/>
          <w:iCs/>
          <w:color w:val="000000"/>
          <w:sz w:val="28"/>
          <w:szCs w:val="28"/>
        </w:rPr>
        <w:t xml:space="preserve"> </w:t>
      </w:r>
      <w:r w:rsidRPr="003702B7">
        <w:rPr>
          <w:bCs/>
          <w:iCs/>
          <w:color w:val="000000"/>
          <w:sz w:val="28"/>
          <w:szCs w:val="28"/>
        </w:rPr>
        <w:t>№</w:t>
      </w:r>
      <w:r w:rsidR="00AC71E2" w:rsidRPr="003702B7">
        <w:rPr>
          <w:bCs/>
          <w:iCs/>
          <w:color w:val="000000"/>
          <w:sz w:val="28"/>
          <w:szCs w:val="28"/>
        </w:rPr>
        <w:t xml:space="preserve"> </w:t>
      </w:r>
      <w:r w:rsidRPr="003702B7">
        <w:rPr>
          <w:bCs/>
          <w:iCs/>
          <w:color w:val="000000"/>
          <w:sz w:val="28"/>
          <w:szCs w:val="28"/>
        </w:rPr>
        <w:t>6, КНС мкр. Вербовский со строительством второй нитки напорного коллектора диаметром 400 мм и КНС ОСБО мкр. Вербовский.</w:t>
      </w:r>
    </w:p>
    <w:p w:rsidR="00194573" w:rsidRDefault="00194573" w:rsidP="00AF37DE">
      <w:pPr>
        <w:pStyle w:val="affffe"/>
        <w:numPr>
          <w:ilvl w:val="0"/>
          <w:numId w:val="73"/>
        </w:numPr>
        <w:suppressAutoHyphens/>
        <w:autoSpaceDE w:val="0"/>
        <w:autoSpaceDN w:val="0"/>
        <w:adjustRightInd w:val="0"/>
        <w:ind w:left="0" w:firstLine="709"/>
        <w:jc w:val="both"/>
        <w:rPr>
          <w:bCs/>
          <w:color w:val="000000"/>
          <w:spacing w:val="-6"/>
          <w:sz w:val="28"/>
          <w:szCs w:val="28"/>
        </w:rPr>
      </w:pPr>
      <w:r w:rsidRPr="003702B7">
        <w:rPr>
          <w:spacing w:val="-2"/>
          <w:sz w:val="28"/>
          <w:szCs w:val="28"/>
        </w:rPr>
        <w:t>Строительство КНС в мкр. Карачарово по ул. Мира, в д. Нежиловка, в д.</w:t>
      </w:r>
      <w:r w:rsidRPr="003702B7">
        <w:rPr>
          <w:spacing w:val="-6"/>
          <w:sz w:val="28"/>
          <w:szCs w:val="28"/>
        </w:rPr>
        <w:t xml:space="preserve"> Александровка и двух КНС в мкр. Северное Панфилово с целью подключения к </w:t>
      </w:r>
      <w:r w:rsidRPr="003702B7">
        <w:rPr>
          <w:bCs/>
          <w:color w:val="000000"/>
          <w:spacing w:val="-6"/>
          <w:sz w:val="28"/>
          <w:szCs w:val="28"/>
        </w:rPr>
        <w:t xml:space="preserve">централизованной системе водоотведения не канализованной жилой застройки на </w:t>
      </w:r>
      <w:r w:rsidR="00A07F59" w:rsidRPr="003702B7">
        <w:rPr>
          <w:bCs/>
          <w:color w:val="000000"/>
          <w:spacing w:val="-6"/>
          <w:sz w:val="28"/>
          <w:szCs w:val="28"/>
        </w:rPr>
        <w:t>присоединённых</w:t>
      </w:r>
      <w:r w:rsidRPr="003702B7">
        <w:rPr>
          <w:bCs/>
          <w:color w:val="000000"/>
          <w:spacing w:val="-6"/>
          <w:sz w:val="28"/>
          <w:szCs w:val="28"/>
        </w:rPr>
        <w:t xml:space="preserve"> территориях округа Муром.</w:t>
      </w:r>
    </w:p>
    <w:p w:rsidR="003702B7" w:rsidRPr="003702B7" w:rsidRDefault="003702B7" w:rsidP="003702B7">
      <w:pPr>
        <w:pStyle w:val="affffe"/>
        <w:suppressAutoHyphens/>
        <w:autoSpaceDE w:val="0"/>
        <w:autoSpaceDN w:val="0"/>
        <w:adjustRightInd w:val="0"/>
        <w:ind w:left="709" w:firstLine="0"/>
        <w:jc w:val="both"/>
        <w:rPr>
          <w:bCs/>
          <w:color w:val="000000"/>
          <w:spacing w:val="-6"/>
          <w:sz w:val="6"/>
          <w:szCs w:val="6"/>
        </w:rPr>
      </w:pPr>
    </w:p>
    <w:p w:rsidR="00194573" w:rsidRDefault="00194573" w:rsidP="00AF37DE">
      <w:pPr>
        <w:pStyle w:val="affffe"/>
        <w:numPr>
          <w:ilvl w:val="0"/>
          <w:numId w:val="65"/>
        </w:numPr>
        <w:spacing w:before="120" w:after="120"/>
        <w:ind w:left="0" w:firstLine="709"/>
        <w:rPr>
          <w:sz w:val="28"/>
          <w:szCs w:val="28"/>
        </w:rPr>
      </w:pPr>
      <w:r w:rsidRPr="003702B7">
        <w:rPr>
          <w:sz w:val="28"/>
          <w:szCs w:val="28"/>
        </w:rPr>
        <w:t>Сети водоотведения</w:t>
      </w:r>
    </w:p>
    <w:p w:rsidR="003702B7" w:rsidRPr="003702B7" w:rsidRDefault="003702B7" w:rsidP="003702B7">
      <w:pPr>
        <w:pStyle w:val="affffe"/>
        <w:spacing w:before="120" w:after="120"/>
        <w:ind w:left="927" w:firstLine="0"/>
        <w:rPr>
          <w:sz w:val="6"/>
          <w:szCs w:val="6"/>
        </w:rPr>
      </w:pPr>
    </w:p>
    <w:p w:rsidR="00194573" w:rsidRPr="003702B7" w:rsidRDefault="00194573" w:rsidP="003702B7">
      <w:pPr>
        <w:pStyle w:val="affffe"/>
        <w:suppressAutoHyphens/>
        <w:autoSpaceDE w:val="0"/>
        <w:autoSpaceDN w:val="0"/>
        <w:adjustRightInd w:val="0"/>
        <w:spacing w:after="120"/>
        <w:ind w:left="0" w:firstLine="709"/>
        <w:jc w:val="both"/>
        <w:rPr>
          <w:sz w:val="28"/>
          <w:szCs w:val="28"/>
        </w:rPr>
      </w:pPr>
      <w:r w:rsidRPr="003702B7">
        <w:rPr>
          <w:sz w:val="28"/>
          <w:szCs w:val="28"/>
        </w:rPr>
        <w:t xml:space="preserve">Сети водоотведения являются не только наиболее функционально значимым элементом централизованной системы водоотведения, но и наиболее уязвимым с точки зрения </w:t>
      </w:r>
      <w:r w:rsidR="00A07F59" w:rsidRPr="003702B7">
        <w:rPr>
          <w:sz w:val="28"/>
          <w:szCs w:val="28"/>
        </w:rPr>
        <w:t>надёжности</w:t>
      </w:r>
      <w:r w:rsidRPr="003702B7">
        <w:rPr>
          <w:sz w:val="28"/>
          <w:szCs w:val="28"/>
        </w:rPr>
        <w:t>.</w:t>
      </w:r>
    </w:p>
    <w:p w:rsidR="00194573" w:rsidRPr="003702B7" w:rsidRDefault="00194573" w:rsidP="003702B7">
      <w:pPr>
        <w:pStyle w:val="affffe"/>
        <w:suppressAutoHyphens/>
        <w:autoSpaceDE w:val="0"/>
        <w:autoSpaceDN w:val="0"/>
        <w:adjustRightInd w:val="0"/>
        <w:spacing w:after="120"/>
        <w:ind w:left="0" w:firstLine="709"/>
        <w:jc w:val="both"/>
        <w:rPr>
          <w:sz w:val="28"/>
          <w:szCs w:val="28"/>
        </w:rPr>
      </w:pPr>
      <w:r w:rsidRPr="003702B7">
        <w:rPr>
          <w:sz w:val="28"/>
          <w:szCs w:val="28"/>
        </w:rPr>
        <w:lastRenderedPageBreak/>
        <w:t xml:space="preserve">Исходя из общей </w:t>
      </w:r>
      <w:r w:rsidR="00A07F59" w:rsidRPr="003702B7">
        <w:rPr>
          <w:sz w:val="28"/>
          <w:szCs w:val="28"/>
        </w:rPr>
        <w:t>протяжённости</w:t>
      </w:r>
      <w:r w:rsidRPr="003702B7">
        <w:rPr>
          <w:sz w:val="28"/>
          <w:szCs w:val="28"/>
        </w:rPr>
        <w:t xml:space="preserve"> сетей водоотведения в г. Муром (сети МУП «Водоканал»</w:t>
      </w:r>
      <w:r w:rsidRPr="003702B7">
        <w:rPr>
          <w:bCs/>
          <w:color w:val="000000"/>
          <w:sz w:val="28"/>
          <w:szCs w:val="28"/>
        </w:rPr>
        <w:t>) – 182,55 км,</w:t>
      </w:r>
      <w:r w:rsidRPr="003702B7">
        <w:rPr>
          <w:sz w:val="28"/>
          <w:szCs w:val="28"/>
        </w:rPr>
        <w:t xml:space="preserve"> замене подлежит порядка 142,0 км трубопроводов (при среднем износе 78%). В мкр Вербовский из общей </w:t>
      </w:r>
      <w:r w:rsidR="00A07F59" w:rsidRPr="003702B7">
        <w:rPr>
          <w:sz w:val="28"/>
          <w:szCs w:val="28"/>
        </w:rPr>
        <w:t>протяжённости</w:t>
      </w:r>
      <w:r w:rsidRPr="003702B7">
        <w:rPr>
          <w:sz w:val="28"/>
          <w:szCs w:val="28"/>
        </w:rPr>
        <w:t xml:space="preserve"> сетей водоотведения (сети МУП ПЖРЭП №3) </w:t>
      </w:r>
      <w:r w:rsidRPr="003702B7">
        <w:rPr>
          <w:bCs/>
          <w:color w:val="000000"/>
          <w:sz w:val="28"/>
          <w:szCs w:val="28"/>
        </w:rPr>
        <w:t>– 18,0 км,</w:t>
      </w:r>
      <w:r w:rsidRPr="003702B7">
        <w:rPr>
          <w:sz w:val="28"/>
          <w:szCs w:val="28"/>
        </w:rPr>
        <w:t xml:space="preserve"> замене подлежит порядка 14,0 км трубопроводов (при среднем износе 77%).</w:t>
      </w:r>
    </w:p>
    <w:p w:rsidR="00194573" w:rsidRPr="003702B7" w:rsidRDefault="00194573" w:rsidP="003702B7">
      <w:pPr>
        <w:pStyle w:val="affffe"/>
        <w:suppressAutoHyphens/>
        <w:autoSpaceDE w:val="0"/>
        <w:autoSpaceDN w:val="0"/>
        <w:adjustRightInd w:val="0"/>
        <w:spacing w:after="120"/>
        <w:ind w:left="0" w:firstLine="709"/>
        <w:jc w:val="both"/>
        <w:rPr>
          <w:bCs/>
          <w:iCs/>
          <w:color w:val="000000"/>
          <w:sz w:val="28"/>
          <w:szCs w:val="28"/>
          <w:u w:val="single"/>
        </w:rPr>
      </w:pPr>
      <w:r w:rsidRPr="003702B7">
        <w:rPr>
          <w:bCs/>
          <w:iCs/>
          <w:color w:val="000000"/>
          <w:sz w:val="28"/>
          <w:szCs w:val="28"/>
        </w:rPr>
        <w:t xml:space="preserve">Предлагается реконструкция (перекладка) </w:t>
      </w:r>
      <w:r w:rsidRPr="003702B7">
        <w:rPr>
          <w:color w:val="000000"/>
          <w:sz w:val="28"/>
          <w:szCs w:val="28"/>
        </w:rPr>
        <w:t>изношенных сетей водоотведения с использованием современных материалов, с поэтапным достижением нормативных показателей перекладки 4-5% в год.</w:t>
      </w:r>
    </w:p>
    <w:p w:rsidR="00194573" w:rsidRPr="003702B7" w:rsidRDefault="00194573" w:rsidP="003702B7">
      <w:pPr>
        <w:suppressAutoHyphens/>
        <w:spacing w:after="120"/>
        <w:ind w:firstLine="709"/>
        <w:rPr>
          <w:bCs/>
          <w:color w:val="000000"/>
          <w:sz w:val="28"/>
          <w:szCs w:val="28"/>
        </w:rPr>
      </w:pPr>
      <w:r w:rsidRPr="003702B7">
        <w:rPr>
          <w:bCs/>
          <w:color w:val="000000"/>
          <w:sz w:val="28"/>
          <w:szCs w:val="28"/>
        </w:rPr>
        <w:t>Для подключения объектов капитального строительства к централизованной системе водоотведения предлагается:</w:t>
      </w:r>
    </w:p>
    <w:p w:rsidR="00194573" w:rsidRPr="003702B7" w:rsidRDefault="00194573" w:rsidP="00AF37DE">
      <w:pPr>
        <w:pStyle w:val="affffe"/>
        <w:numPr>
          <w:ilvl w:val="0"/>
          <w:numId w:val="74"/>
        </w:numPr>
        <w:suppressAutoHyphens/>
        <w:spacing w:after="120"/>
        <w:ind w:left="0" w:firstLine="709"/>
        <w:jc w:val="both"/>
        <w:rPr>
          <w:sz w:val="28"/>
          <w:szCs w:val="28"/>
        </w:rPr>
      </w:pPr>
      <w:r w:rsidRPr="003702B7">
        <w:rPr>
          <w:sz w:val="28"/>
          <w:szCs w:val="28"/>
        </w:rPr>
        <w:t>строительство КНС и сетей водоотведения в мкр. Карачарово округа Муром (реализация 2023 г.) и на территориях в южной части округа;</w:t>
      </w:r>
    </w:p>
    <w:p w:rsidR="00194573" w:rsidRPr="003702B7" w:rsidRDefault="00194573" w:rsidP="00AF37DE">
      <w:pPr>
        <w:pStyle w:val="affffe"/>
        <w:numPr>
          <w:ilvl w:val="0"/>
          <w:numId w:val="74"/>
        </w:numPr>
        <w:suppressAutoHyphens/>
        <w:spacing w:after="120"/>
        <w:ind w:left="0" w:firstLine="709"/>
        <w:jc w:val="both"/>
        <w:rPr>
          <w:sz w:val="28"/>
          <w:szCs w:val="28"/>
        </w:rPr>
      </w:pPr>
      <w:r w:rsidRPr="003702B7">
        <w:rPr>
          <w:sz w:val="28"/>
          <w:szCs w:val="28"/>
        </w:rPr>
        <w:t xml:space="preserve">строительство сетей водоотведения </w:t>
      </w:r>
      <w:proofErr w:type="gramStart"/>
      <w:r w:rsidRPr="003702B7">
        <w:rPr>
          <w:sz w:val="28"/>
          <w:szCs w:val="28"/>
        </w:rPr>
        <w:t>в</w:t>
      </w:r>
      <w:proofErr w:type="gramEnd"/>
      <w:r w:rsidRPr="003702B7">
        <w:rPr>
          <w:sz w:val="28"/>
          <w:szCs w:val="28"/>
        </w:rPr>
        <w:t xml:space="preserve"> с. Якиманская </w:t>
      </w:r>
      <w:proofErr w:type="gramStart"/>
      <w:r w:rsidRPr="003702B7">
        <w:rPr>
          <w:sz w:val="28"/>
          <w:szCs w:val="28"/>
        </w:rPr>
        <w:t>Слобода</w:t>
      </w:r>
      <w:proofErr w:type="gramEnd"/>
      <w:r w:rsidRPr="003702B7">
        <w:rPr>
          <w:sz w:val="28"/>
          <w:szCs w:val="28"/>
        </w:rPr>
        <w:t xml:space="preserve"> с охватом улиц Бочкарева, Новая, Овражная, Полевая (реализация 2024 г.);</w:t>
      </w:r>
    </w:p>
    <w:p w:rsidR="00194573" w:rsidRPr="000D05B5" w:rsidRDefault="00194573" w:rsidP="00AF37DE">
      <w:pPr>
        <w:pStyle w:val="affffe"/>
        <w:numPr>
          <w:ilvl w:val="0"/>
          <w:numId w:val="74"/>
        </w:numPr>
        <w:suppressAutoHyphens/>
        <w:spacing w:after="120"/>
        <w:ind w:left="0" w:firstLine="709"/>
        <w:jc w:val="both"/>
        <w:rPr>
          <w:spacing w:val="-4"/>
          <w:sz w:val="28"/>
          <w:szCs w:val="28"/>
        </w:rPr>
      </w:pPr>
      <w:r w:rsidRPr="000D05B5">
        <w:rPr>
          <w:spacing w:val="-4"/>
          <w:sz w:val="28"/>
          <w:szCs w:val="28"/>
        </w:rPr>
        <w:t>строительство самотечного коллектора по ул. Карачаровская (реализация 2022 г.);</w:t>
      </w:r>
    </w:p>
    <w:p w:rsidR="00194573" w:rsidRPr="003702B7" w:rsidRDefault="00194573" w:rsidP="00AF37DE">
      <w:pPr>
        <w:pStyle w:val="affffe"/>
        <w:numPr>
          <w:ilvl w:val="0"/>
          <w:numId w:val="74"/>
        </w:numPr>
        <w:suppressAutoHyphens/>
        <w:spacing w:after="120"/>
        <w:ind w:left="0" w:firstLine="709"/>
        <w:jc w:val="both"/>
        <w:rPr>
          <w:spacing w:val="-8"/>
          <w:sz w:val="28"/>
          <w:szCs w:val="28"/>
        </w:rPr>
      </w:pPr>
      <w:proofErr w:type="gramStart"/>
      <w:r w:rsidRPr="003702B7">
        <w:rPr>
          <w:spacing w:val="-8"/>
          <w:sz w:val="28"/>
          <w:szCs w:val="28"/>
        </w:rPr>
        <w:t xml:space="preserve">строительство сетей водоотведения в не канализованной застройке и на </w:t>
      </w:r>
      <w:r w:rsidR="00A07F59" w:rsidRPr="003702B7">
        <w:rPr>
          <w:spacing w:val="-8"/>
          <w:sz w:val="28"/>
          <w:szCs w:val="28"/>
        </w:rPr>
        <w:t>присоединённых</w:t>
      </w:r>
      <w:r w:rsidRPr="003702B7">
        <w:rPr>
          <w:spacing w:val="-8"/>
          <w:sz w:val="28"/>
          <w:szCs w:val="28"/>
        </w:rPr>
        <w:t xml:space="preserve"> территориях (д. Нежиловка, д. Александровка, мкр.</w:t>
      </w:r>
      <w:proofErr w:type="gramEnd"/>
      <w:r w:rsidRPr="003702B7">
        <w:rPr>
          <w:spacing w:val="-8"/>
          <w:sz w:val="28"/>
          <w:szCs w:val="28"/>
        </w:rPr>
        <w:t xml:space="preserve"> </w:t>
      </w:r>
      <w:proofErr w:type="gramStart"/>
      <w:r w:rsidRPr="003702B7">
        <w:rPr>
          <w:spacing w:val="-8"/>
          <w:sz w:val="28"/>
          <w:szCs w:val="28"/>
        </w:rPr>
        <w:t>Карачарово);</w:t>
      </w:r>
      <w:proofErr w:type="gramEnd"/>
    </w:p>
    <w:p w:rsidR="00194573" w:rsidRPr="000D05B5" w:rsidRDefault="00194573" w:rsidP="00AF37DE">
      <w:pPr>
        <w:pStyle w:val="affffe"/>
        <w:numPr>
          <w:ilvl w:val="0"/>
          <w:numId w:val="74"/>
        </w:numPr>
        <w:suppressAutoHyphens/>
        <w:spacing w:after="120"/>
        <w:ind w:left="0" w:firstLine="709"/>
        <w:jc w:val="both"/>
        <w:rPr>
          <w:sz w:val="28"/>
          <w:szCs w:val="28"/>
        </w:rPr>
      </w:pPr>
      <w:r w:rsidRPr="000D05B5">
        <w:rPr>
          <w:sz w:val="28"/>
          <w:szCs w:val="28"/>
        </w:rPr>
        <w:t xml:space="preserve">модернизация (перекладка) сетей водоотведения методом санации без изменения технических характеристик (диаметра) по улицам: Ямская, Владимирская, Орловская, Куйбышева, Кирова, Московская с целью исключения аварий и повышения </w:t>
      </w:r>
      <w:r w:rsidR="00A07F59" w:rsidRPr="000D05B5">
        <w:rPr>
          <w:sz w:val="28"/>
          <w:szCs w:val="28"/>
        </w:rPr>
        <w:t>надёжности</w:t>
      </w:r>
      <w:r w:rsidRPr="000D05B5">
        <w:rPr>
          <w:sz w:val="28"/>
          <w:szCs w:val="28"/>
        </w:rPr>
        <w:t xml:space="preserve"> водоотведения в данных районах (реализация 2024 г.).</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В центральном районе намечается реконструкция и перекладка существующих сетей ввиду их физического и морального износа, а также достройка </w:t>
      </w:r>
      <w:r w:rsidR="00A07F59" w:rsidRPr="003702B7">
        <w:rPr>
          <w:sz w:val="28"/>
          <w:szCs w:val="28"/>
        </w:rPr>
        <w:t>самотёчных</w:t>
      </w:r>
      <w:r w:rsidRPr="003702B7">
        <w:rPr>
          <w:sz w:val="28"/>
          <w:szCs w:val="28"/>
        </w:rPr>
        <w:t xml:space="preserve"> коллекторов. Основным мероприятием является реконструкция (перекладка) самотечного магистрального коллектора по ул. Первомайская с увеличением диаметра до 700 мм, так как существующий коллектор диаметром 400-450 мм сильно </w:t>
      </w:r>
      <w:r w:rsidR="00A07F59" w:rsidRPr="003702B7">
        <w:rPr>
          <w:sz w:val="28"/>
          <w:szCs w:val="28"/>
        </w:rPr>
        <w:t>заглублён</w:t>
      </w:r>
      <w:r w:rsidRPr="003702B7">
        <w:rPr>
          <w:sz w:val="28"/>
          <w:szCs w:val="28"/>
        </w:rPr>
        <w:t xml:space="preserve"> и находится в неудовлетворительном состоянии.</w:t>
      </w:r>
    </w:p>
    <w:p w:rsidR="00194573" w:rsidRPr="003702B7" w:rsidRDefault="00194573" w:rsidP="00194573">
      <w:pPr>
        <w:suppressAutoHyphens/>
        <w:autoSpaceDE w:val="0"/>
        <w:autoSpaceDN w:val="0"/>
        <w:adjustRightInd w:val="0"/>
        <w:spacing w:after="120"/>
        <w:ind w:firstLine="709"/>
        <w:rPr>
          <w:bCs/>
          <w:iCs/>
          <w:color w:val="000000"/>
          <w:sz w:val="28"/>
          <w:szCs w:val="28"/>
        </w:rPr>
      </w:pPr>
      <w:r w:rsidRPr="003702B7">
        <w:rPr>
          <w:bCs/>
          <w:color w:val="000000"/>
          <w:sz w:val="28"/>
          <w:szCs w:val="28"/>
        </w:rPr>
        <w:t>При реконструкции существующих канализационных коллекторов, маршруты новых инженерных сетей будут совпадать с трассами существующих коммуникаций.</w:t>
      </w:r>
    </w:p>
    <w:p w:rsidR="00194573" w:rsidRPr="003702B7" w:rsidRDefault="00194573" w:rsidP="00194573">
      <w:pPr>
        <w:suppressAutoHyphens/>
        <w:autoSpaceDE w:val="0"/>
        <w:autoSpaceDN w:val="0"/>
        <w:adjustRightInd w:val="0"/>
        <w:spacing w:after="120"/>
        <w:ind w:firstLine="709"/>
        <w:rPr>
          <w:bCs/>
          <w:iCs/>
          <w:color w:val="000000"/>
          <w:sz w:val="28"/>
          <w:szCs w:val="28"/>
        </w:rPr>
      </w:pPr>
      <w:r w:rsidRPr="003702B7">
        <w:rPr>
          <w:bCs/>
          <w:color w:val="000000"/>
          <w:sz w:val="28"/>
          <w:szCs w:val="28"/>
        </w:rPr>
        <w:t xml:space="preserve">Маршруты прохождения вновь создаваемых сетей водоснабжения на </w:t>
      </w:r>
      <w:r w:rsidR="00A07F59" w:rsidRPr="003702B7">
        <w:rPr>
          <w:bCs/>
          <w:color w:val="000000"/>
          <w:sz w:val="28"/>
          <w:szCs w:val="28"/>
        </w:rPr>
        <w:t>присоединённых</w:t>
      </w:r>
      <w:r w:rsidRPr="003702B7">
        <w:rPr>
          <w:bCs/>
          <w:color w:val="000000"/>
          <w:sz w:val="28"/>
          <w:szCs w:val="28"/>
        </w:rPr>
        <w:t xml:space="preserve"> территориях будут подробно проработаны на последующих стадиях проектирования.</w:t>
      </w:r>
    </w:p>
    <w:p w:rsidR="00194573" w:rsidRPr="003702B7" w:rsidRDefault="00194573" w:rsidP="00A07F59">
      <w:pPr>
        <w:suppressAutoHyphens/>
        <w:autoSpaceDE w:val="0"/>
        <w:autoSpaceDN w:val="0"/>
        <w:adjustRightInd w:val="0"/>
        <w:spacing w:before="120" w:after="120"/>
        <w:ind w:firstLine="709"/>
        <w:rPr>
          <w:b/>
          <w:i/>
          <w:color w:val="000000"/>
          <w:sz w:val="28"/>
          <w:szCs w:val="28"/>
        </w:rPr>
      </w:pPr>
      <w:r w:rsidRPr="003702B7">
        <w:rPr>
          <w:b/>
          <w:i/>
          <w:color w:val="000000"/>
          <w:sz w:val="28"/>
          <w:szCs w:val="28"/>
        </w:rPr>
        <w:t>Проектируемая схема водоотведения</w:t>
      </w:r>
    </w:p>
    <w:p w:rsidR="00194573" w:rsidRPr="003702B7" w:rsidRDefault="00194573" w:rsidP="00A07F59">
      <w:pPr>
        <w:suppressAutoHyphens/>
        <w:autoSpaceDE w:val="0"/>
        <w:autoSpaceDN w:val="0"/>
        <w:adjustRightInd w:val="0"/>
        <w:spacing w:after="120"/>
        <w:ind w:firstLine="709"/>
        <w:rPr>
          <w:sz w:val="28"/>
          <w:szCs w:val="28"/>
        </w:rPr>
      </w:pPr>
      <w:bookmarkStart w:id="165" w:name="_Hlk47361160"/>
      <w:r w:rsidRPr="003702B7">
        <w:rPr>
          <w:sz w:val="28"/>
          <w:szCs w:val="28"/>
        </w:rPr>
        <w:t xml:space="preserve">В округе Муром предусматривается дальнейшее строительство централизованной системы водоотведения, в которую будут поступать хозяйственно-бытовые и </w:t>
      </w:r>
      <w:r w:rsidR="00A07F59" w:rsidRPr="003702B7">
        <w:rPr>
          <w:sz w:val="28"/>
          <w:szCs w:val="28"/>
        </w:rPr>
        <w:t>загрязнённые</w:t>
      </w:r>
      <w:r w:rsidRPr="003702B7">
        <w:rPr>
          <w:sz w:val="28"/>
          <w:szCs w:val="28"/>
        </w:rPr>
        <w:t xml:space="preserve"> промышленные сточные воды, прошедшие предварительную очистку на локальных сооружениях </w:t>
      </w:r>
      <w:r w:rsidRPr="003702B7">
        <w:rPr>
          <w:sz w:val="28"/>
          <w:szCs w:val="28"/>
        </w:rPr>
        <w:lastRenderedPageBreak/>
        <w:t>промпредприятий.</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Учитывая рельеф местности, территория округа Муром делится на несколько бассейнов водоотведения, в состав которых входят </w:t>
      </w:r>
      <w:r w:rsidR="00A07F59" w:rsidRPr="003702B7">
        <w:rPr>
          <w:sz w:val="28"/>
          <w:szCs w:val="28"/>
        </w:rPr>
        <w:t>самотёчные</w:t>
      </w:r>
      <w:r w:rsidRPr="003702B7">
        <w:rPr>
          <w:sz w:val="28"/>
          <w:szCs w:val="28"/>
        </w:rPr>
        <w:t xml:space="preserve"> коллекторы и КНС с напорными трубопроводами. Существующая схема водоотведения сохраняется и достраивается.</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В соответствии с планировочными решениями настоящего генерального плана, проектом предлагается деление города на планировочные зоны.</w:t>
      </w:r>
    </w:p>
    <w:p w:rsidR="00194573" w:rsidRPr="003702B7" w:rsidRDefault="00194573" w:rsidP="00A07F59">
      <w:pPr>
        <w:suppressAutoHyphens/>
        <w:spacing w:after="120"/>
        <w:ind w:firstLine="709"/>
        <w:rPr>
          <w:sz w:val="28"/>
          <w:szCs w:val="28"/>
        </w:rPr>
      </w:pPr>
      <w:r w:rsidRPr="003702B7">
        <w:rPr>
          <w:sz w:val="28"/>
          <w:szCs w:val="28"/>
        </w:rPr>
        <w:t xml:space="preserve">В </w:t>
      </w:r>
      <w:r w:rsidRPr="003702B7">
        <w:rPr>
          <w:b/>
          <w:sz w:val="28"/>
          <w:szCs w:val="28"/>
        </w:rPr>
        <w:t>центральной зоне</w:t>
      </w:r>
      <w:r w:rsidRPr="003702B7">
        <w:rPr>
          <w:sz w:val="28"/>
          <w:szCs w:val="28"/>
        </w:rPr>
        <w:t xml:space="preserve"> намечается реконструкция и перекладка существующих сетей ввиду их высокого физического износа, а также достройка </w:t>
      </w:r>
      <w:r w:rsidR="00641580" w:rsidRPr="003702B7">
        <w:rPr>
          <w:sz w:val="28"/>
          <w:szCs w:val="28"/>
        </w:rPr>
        <w:t>самотёчных</w:t>
      </w:r>
      <w:r w:rsidRPr="003702B7">
        <w:rPr>
          <w:sz w:val="28"/>
          <w:szCs w:val="28"/>
        </w:rPr>
        <w:t xml:space="preserve"> коллекторов. Основным мероприятием является реконструкция (перекладка) самотечного магистрального коллектора по ул. Первомайская с увеличением диаметра до 700 мм. Также предлагается строительство разгрузочного коллектора диаметром 1500 мм, по трассе вдоль существующего главного коллектора диаметром 1400 мм до ГКНС. Трасса коллектора </w:t>
      </w:r>
      <w:r w:rsidR="00641580" w:rsidRPr="003702B7">
        <w:rPr>
          <w:sz w:val="28"/>
          <w:szCs w:val="28"/>
        </w:rPr>
        <w:t>пройдёт</w:t>
      </w:r>
      <w:r w:rsidRPr="003702B7">
        <w:rPr>
          <w:sz w:val="28"/>
          <w:szCs w:val="28"/>
        </w:rPr>
        <w:t xml:space="preserve"> по пойменным территориям, и при строительстве потребуется проведение сложных мероприятий по инженерной подготовке. </w:t>
      </w:r>
    </w:p>
    <w:p w:rsidR="00194573" w:rsidRPr="003702B7" w:rsidRDefault="00194573" w:rsidP="00A07F59">
      <w:pPr>
        <w:suppressAutoHyphens/>
        <w:autoSpaceDE w:val="0"/>
        <w:autoSpaceDN w:val="0"/>
        <w:adjustRightInd w:val="0"/>
        <w:spacing w:after="120"/>
        <w:ind w:firstLine="709"/>
        <w:rPr>
          <w:sz w:val="28"/>
          <w:szCs w:val="28"/>
        </w:rPr>
      </w:pPr>
      <w:r w:rsidRPr="003702B7">
        <w:rPr>
          <w:spacing w:val="6"/>
          <w:sz w:val="28"/>
          <w:szCs w:val="28"/>
        </w:rPr>
        <w:t xml:space="preserve">В </w:t>
      </w:r>
      <w:r w:rsidRPr="003702B7">
        <w:rPr>
          <w:b/>
          <w:spacing w:val="6"/>
          <w:sz w:val="28"/>
          <w:szCs w:val="28"/>
        </w:rPr>
        <w:t>южной</w:t>
      </w:r>
      <w:r w:rsidRPr="003702B7">
        <w:rPr>
          <w:spacing w:val="6"/>
          <w:sz w:val="28"/>
          <w:szCs w:val="28"/>
        </w:rPr>
        <w:t xml:space="preserve"> зоне – мкр. Карачарово, запланировано строительство системы водоотведения </w:t>
      </w:r>
      <w:r w:rsidR="00A07F59" w:rsidRPr="003702B7">
        <w:rPr>
          <w:spacing w:val="6"/>
          <w:sz w:val="28"/>
          <w:szCs w:val="28"/>
        </w:rPr>
        <w:t>с самотёчным магистральным коллектором</w:t>
      </w:r>
      <w:r w:rsidRPr="003702B7">
        <w:rPr>
          <w:spacing w:val="6"/>
          <w:sz w:val="28"/>
          <w:szCs w:val="28"/>
        </w:rPr>
        <w:t xml:space="preserve"> по ул. Мира-ул. Красный Октябрь до </w:t>
      </w:r>
      <w:proofErr w:type="gramStart"/>
      <w:r w:rsidRPr="003702B7">
        <w:rPr>
          <w:spacing w:val="6"/>
          <w:sz w:val="28"/>
          <w:szCs w:val="28"/>
        </w:rPr>
        <w:t>планируемой</w:t>
      </w:r>
      <w:proofErr w:type="gramEnd"/>
      <w:r w:rsidRPr="003702B7">
        <w:rPr>
          <w:spacing w:val="6"/>
          <w:sz w:val="28"/>
          <w:szCs w:val="28"/>
        </w:rPr>
        <w:t xml:space="preserve"> КНС мкр. Карачарово, и далее напоро-самотечным коллектором в коллектор диаметром 1000 мм по ул. </w:t>
      </w:r>
      <w:r w:rsidRPr="003702B7">
        <w:rPr>
          <w:sz w:val="28"/>
          <w:szCs w:val="28"/>
        </w:rPr>
        <w:t>Орджоникидзе.</w:t>
      </w:r>
    </w:p>
    <w:p w:rsidR="00194573" w:rsidRPr="003702B7" w:rsidRDefault="00194573" w:rsidP="00A07F59">
      <w:pPr>
        <w:suppressAutoHyphens/>
        <w:autoSpaceDE w:val="0"/>
        <w:autoSpaceDN w:val="0"/>
        <w:adjustRightInd w:val="0"/>
        <w:spacing w:after="120"/>
        <w:ind w:firstLine="709"/>
        <w:rPr>
          <w:sz w:val="28"/>
          <w:szCs w:val="28"/>
        </w:rPr>
      </w:pPr>
      <w:r w:rsidRPr="006C55E3">
        <w:rPr>
          <w:spacing w:val="-8"/>
          <w:sz w:val="28"/>
          <w:szCs w:val="28"/>
        </w:rPr>
        <w:t>Водоотведение планируемой застройки, расположенной южнее ул. Кирова</w:t>
      </w:r>
      <w:r w:rsidRPr="003702B7">
        <w:rPr>
          <w:sz w:val="28"/>
          <w:szCs w:val="28"/>
        </w:rPr>
        <w:t>, планируется в коллектор по ул. Орджоникидзе.</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Водоотведение планируемого жилого района северное Панфилово предусматривается </w:t>
      </w:r>
      <w:r w:rsidR="00A07F59" w:rsidRPr="003702B7">
        <w:rPr>
          <w:sz w:val="28"/>
          <w:szCs w:val="28"/>
        </w:rPr>
        <w:t>самотёком</w:t>
      </w:r>
      <w:r w:rsidRPr="003702B7">
        <w:rPr>
          <w:sz w:val="28"/>
          <w:szCs w:val="28"/>
        </w:rPr>
        <w:t xml:space="preserve"> с подачей сточных вод на две КНС, и их дальнейшей передачей напором в сети мкр. Карачарово.</w:t>
      </w:r>
    </w:p>
    <w:p w:rsidR="00194573" w:rsidRPr="003702B7" w:rsidRDefault="00194573" w:rsidP="00A07F59">
      <w:pPr>
        <w:suppressAutoHyphens/>
        <w:autoSpaceDE w:val="0"/>
        <w:autoSpaceDN w:val="0"/>
        <w:adjustRightInd w:val="0"/>
        <w:spacing w:after="120"/>
        <w:ind w:firstLine="709"/>
        <w:rPr>
          <w:sz w:val="28"/>
          <w:szCs w:val="28"/>
        </w:rPr>
      </w:pPr>
      <w:r w:rsidRPr="003702B7">
        <w:rPr>
          <w:bCs/>
          <w:color w:val="000000"/>
          <w:sz w:val="28"/>
          <w:szCs w:val="28"/>
        </w:rPr>
        <w:t xml:space="preserve">Подключение к централизованной системе водоотведения д. Орлово предусматривается на конец </w:t>
      </w:r>
      <w:r w:rsidR="00641580" w:rsidRPr="003702B7">
        <w:rPr>
          <w:bCs/>
          <w:color w:val="000000"/>
          <w:sz w:val="28"/>
          <w:szCs w:val="28"/>
        </w:rPr>
        <w:t>расчётного</w:t>
      </w:r>
      <w:r w:rsidRPr="003702B7">
        <w:rPr>
          <w:bCs/>
          <w:color w:val="000000"/>
          <w:sz w:val="28"/>
          <w:szCs w:val="28"/>
        </w:rPr>
        <w:t xml:space="preserve"> срока (2040 г). Запланировано строительство </w:t>
      </w:r>
      <w:r w:rsidR="00641580" w:rsidRPr="003702B7">
        <w:rPr>
          <w:bCs/>
          <w:color w:val="000000"/>
          <w:sz w:val="28"/>
          <w:szCs w:val="28"/>
        </w:rPr>
        <w:t>самотёчных</w:t>
      </w:r>
      <w:r w:rsidRPr="003702B7">
        <w:rPr>
          <w:bCs/>
          <w:color w:val="000000"/>
          <w:sz w:val="28"/>
          <w:szCs w:val="28"/>
        </w:rPr>
        <w:t xml:space="preserve"> коллекторов и КНС с напорным коллектором до Радиозаводского шоссе.</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В </w:t>
      </w:r>
      <w:r w:rsidRPr="003702B7">
        <w:rPr>
          <w:b/>
          <w:sz w:val="28"/>
          <w:szCs w:val="28"/>
        </w:rPr>
        <w:t>западной</w:t>
      </w:r>
      <w:r w:rsidRPr="003702B7">
        <w:rPr>
          <w:sz w:val="28"/>
          <w:szCs w:val="28"/>
        </w:rPr>
        <w:t xml:space="preserve"> зоне предлагается достройка </w:t>
      </w:r>
      <w:r w:rsidR="00641580" w:rsidRPr="003702B7">
        <w:rPr>
          <w:sz w:val="28"/>
          <w:szCs w:val="28"/>
        </w:rPr>
        <w:t>самотёчных</w:t>
      </w:r>
      <w:r w:rsidRPr="003702B7">
        <w:rPr>
          <w:sz w:val="28"/>
          <w:szCs w:val="28"/>
        </w:rPr>
        <w:t xml:space="preserve"> коллекторов и реконструкция КНС с заменой насосного оборудования и дальнейшей подачей сточных вод в коллектор диаметром 1000 мм по ул. Московская.</w:t>
      </w:r>
    </w:p>
    <w:p w:rsidR="00194573" w:rsidRPr="003702B7" w:rsidRDefault="00194573" w:rsidP="00A07F59">
      <w:pPr>
        <w:suppressAutoHyphens/>
        <w:autoSpaceDE w:val="0"/>
        <w:autoSpaceDN w:val="0"/>
        <w:adjustRightInd w:val="0"/>
        <w:spacing w:after="120"/>
        <w:ind w:firstLine="709"/>
        <w:rPr>
          <w:sz w:val="28"/>
          <w:szCs w:val="28"/>
        </w:rPr>
      </w:pPr>
      <w:r w:rsidRPr="003702B7">
        <w:rPr>
          <w:b/>
          <w:sz w:val="28"/>
          <w:szCs w:val="28"/>
        </w:rPr>
        <w:t xml:space="preserve">Северо-западная </w:t>
      </w:r>
      <w:r w:rsidRPr="003702B7">
        <w:rPr>
          <w:sz w:val="28"/>
          <w:szCs w:val="28"/>
        </w:rPr>
        <w:t xml:space="preserve">зона состоит из двух самостоятельных образований (д. Нежиловка и д. Александровка), в каждом из которых планируется новое </w:t>
      </w:r>
      <w:r w:rsidRPr="00F2768B">
        <w:rPr>
          <w:spacing w:val="8"/>
          <w:sz w:val="28"/>
          <w:szCs w:val="28"/>
        </w:rPr>
        <w:t>строительство. Для обеспечения планируемой застройки, расположенной в д. Нежиловка,</w:t>
      </w:r>
      <w:r w:rsidRPr="003702B7">
        <w:rPr>
          <w:sz w:val="28"/>
          <w:szCs w:val="28"/>
        </w:rPr>
        <w:t xml:space="preserve"> предусматривается через КНС с передачей сточных вод напорным коллектором до ул. Войкова. Как вариант можно предложить передавать сточные воды на КНС №</w:t>
      </w:r>
      <w:r w:rsidR="006C55E3">
        <w:rPr>
          <w:sz w:val="28"/>
          <w:szCs w:val="28"/>
        </w:rPr>
        <w:t xml:space="preserve"> </w:t>
      </w:r>
      <w:r w:rsidRPr="003702B7">
        <w:rPr>
          <w:sz w:val="28"/>
          <w:szCs w:val="28"/>
        </w:rPr>
        <w:t xml:space="preserve">6 мкр. Нежиловка, </w:t>
      </w:r>
      <w:proofErr w:type="gramStart"/>
      <w:r w:rsidRPr="003702B7">
        <w:rPr>
          <w:sz w:val="28"/>
          <w:szCs w:val="28"/>
        </w:rPr>
        <w:t>которая</w:t>
      </w:r>
      <w:proofErr w:type="gramEnd"/>
      <w:r w:rsidRPr="003702B7">
        <w:rPr>
          <w:sz w:val="28"/>
          <w:szCs w:val="28"/>
        </w:rPr>
        <w:t xml:space="preserve"> подлежит </w:t>
      </w:r>
      <w:r w:rsidRPr="003702B7">
        <w:rPr>
          <w:sz w:val="28"/>
          <w:szCs w:val="28"/>
        </w:rPr>
        <w:lastRenderedPageBreak/>
        <w:t xml:space="preserve">реконструкции в части замены насосного оборудования. </w:t>
      </w:r>
    </w:p>
    <w:p w:rsidR="00194573" w:rsidRPr="00761F98" w:rsidRDefault="00194573" w:rsidP="00A07F59">
      <w:pPr>
        <w:suppressAutoHyphens/>
        <w:autoSpaceDE w:val="0"/>
        <w:autoSpaceDN w:val="0"/>
        <w:adjustRightInd w:val="0"/>
        <w:spacing w:after="120"/>
        <w:ind w:firstLine="709"/>
        <w:rPr>
          <w:spacing w:val="-6"/>
          <w:sz w:val="28"/>
          <w:szCs w:val="28"/>
        </w:rPr>
      </w:pPr>
      <w:r w:rsidRPr="00761F98">
        <w:rPr>
          <w:spacing w:val="-6"/>
          <w:sz w:val="28"/>
          <w:szCs w:val="28"/>
        </w:rPr>
        <w:t xml:space="preserve">В связи с местоположением Александровского водозабора – основного источника питьевого водоснабжения округа Муром, предлагается строительство централизованной системы водоотведения в д. Александровка. Водоотведение планируется по системе </w:t>
      </w:r>
      <w:r w:rsidR="00641580" w:rsidRPr="00761F98">
        <w:rPr>
          <w:spacing w:val="-6"/>
          <w:sz w:val="28"/>
          <w:szCs w:val="28"/>
        </w:rPr>
        <w:t>самотёчных</w:t>
      </w:r>
      <w:r w:rsidRPr="00761F98">
        <w:rPr>
          <w:spacing w:val="-6"/>
          <w:sz w:val="28"/>
          <w:szCs w:val="28"/>
        </w:rPr>
        <w:t xml:space="preserve"> коллекторов с подачей сточных вод на КНС, и далее напорно-</w:t>
      </w:r>
      <w:r w:rsidR="00641580" w:rsidRPr="00761F98">
        <w:rPr>
          <w:spacing w:val="-6"/>
          <w:sz w:val="28"/>
          <w:szCs w:val="28"/>
        </w:rPr>
        <w:t>самотёчным</w:t>
      </w:r>
      <w:r w:rsidRPr="00761F98">
        <w:rPr>
          <w:spacing w:val="-6"/>
          <w:sz w:val="28"/>
          <w:szCs w:val="28"/>
        </w:rPr>
        <w:t xml:space="preserve"> коллектором до существующего самотечного коллектора диаметром 600 мм по ул. Гоголева – Калинина.</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Водоотведение </w:t>
      </w:r>
      <w:r w:rsidRPr="003702B7">
        <w:rPr>
          <w:b/>
          <w:sz w:val="28"/>
          <w:szCs w:val="28"/>
        </w:rPr>
        <w:t xml:space="preserve">северной </w:t>
      </w:r>
      <w:r w:rsidRPr="003702B7">
        <w:rPr>
          <w:sz w:val="28"/>
          <w:szCs w:val="28"/>
        </w:rPr>
        <w:t xml:space="preserve">зоны (район ул. </w:t>
      </w:r>
      <w:proofErr w:type="gramStart"/>
      <w:r w:rsidRPr="003702B7">
        <w:rPr>
          <w:sz w:val="28"/>
          <w:szCs w:val="28"/>
        </w:rPr>
        <w:t>Юбилейная</w:t>
      </w:r>
      <w:proofErr w:type="gramEnd"/>
      <w:r w:rsidRPr="003702B7">
        <w:rPr>
          <w:sz w:val="28"/>
          <w:szCs w:val="28"/>
        </w:rPr>
        <w:t xml:space="preserve">) намечается по двум системам. Водоотведение от территории, расположенной южнее ул. Юбилейная, будет осуществляться в существующую </w:t>
      </w:r>
      <w:r w:rsidR="00A07F59" w:rsidRPr="003702B7">
        <w:rPr>
          <w:sz w:val="28"/>
          <w:szCs w:val="28"/>
        </w:rPr>
        <w:t>самотёчную</w:t>
      </w:r>
      <w:r w:rsidRPr="003702B7">
        <w:rPr>
          <w:sz w:val="28"/>
          <w:szCs w:val="28"/>
        </w:rPr>
        <w:t xml:space="preserve"> систему водоотведения с достройкой уличных коллекторов. Водоотведение планируемой застройки, расположенной севернее ул. </w:t>
      </w:r>
      <w:proofErr w:type="gramStart"/>
      <w:r w:rsidRPr="003702B7">
        <w:rPr>
          <w:sz w:val="28"/>
          <w:szCs w:val="28"/>
        </w:rPr>
        <w:t>Юбилейная</w:t>
      </w:r>
      <w:proofErr w:type="gramEnd"/>
      <w:r w:rsidRPr="003702B7">
        <w:rPr>
          <w:sz w:val="28"/>
          <w:szCs w:val="28"/>
        </w:rPr>
        <w:t xml:space="preserve">, намечается передавать системой </w:t>
      </w:r>
      <w:r w:rsidR="00641580" w:rsidRPr="003702B7">
        <w:rPr>
          <w:sz w:val="28"/>
          <w:szCs w:val="28"/>
        </w:rPr>
        <w:t>самотёчных</w:t>
      </w:r>
      <w:r w:rsidRPr="003702B7">
        <w:rPr>
          <w:sz w:val="28"/>
          <w:szCs w:val="28"/>
        </w:rPr>
        <w:t xml:space="preserve"> коллекторов в главный коллектор.</w:t>
      </w:r>
    </w:p>
    <w:p w:rsidR="00194573" w:rsidRPr="003702B7" w:rsidRDefault="00194573" w:rsidP="00A07F59">
      <w:pPr>
        <w:suppressAutoHyphens/>
        <w:autoSpaceDE w:val="0"/>
        <w:autoSpaceDN w:val="0"/>
        <w:adjustRightInd w:val="0"/>
        <w:spacing w:after="120"/>
        <w:ind w:firstLine="709"/>
        <w:rPr>
          <w:sz w:val="28"/>
          <w:szCs w:val="28"/>
        </w:rPr>
      </w:pPr>
      <w:r w:rsidRPr="00F2768B">
        <w:rPr>
          <w:spacing w:val="-6"/>
          <w:sz w:val="28"/>
          <w:szCs w:val="28"/>
        </w:rPr>
        <w:t xml:space="preserve">Сточные воды по главному коллектор и коллектору по ул. </w:t>
      </w:r>
      <w:proofErr w:type="gramStart"/>
      <w:r w:rsidRPr="00F2768B">
        <w:rPr>
          <w:spacing w:val="-6"/>
          <w:sz w:val="28"/>
          <w:szCs w:val="28"/>
        </w:rPr>
        <w:t>Первомайская</w:t>
      </w:r>
      <w:proofErr w:type="gramEnd"/>
      <w:r w:rsidRPr="003702B7">
        <w:rPr>
          <w:sz w:val="28"/>
          <w:szCs w:val="28"/>
        </w:rPr>
        <w:t xml:space="preserve"> подаются в распределительную камеру, из которой по двум главным </w:t>
      </w:r>
      <w:r w:rsidR="00A07F59" w:rsidRPr="003702B7">
        <w:rPr>
          <w:sz w:val="28"/>
          <w:szCs w:val="28"/>
        </w:rPr>
        <w:t>самотёчном</w:t>
      </w:r>
      <w:r w:rsidRPr="003702B7">
        <w:rPr>
          <w:sz w:val="28"/>
          <w:szCs w:val="28"/>
        </w:rPr>
        <w:t xml:space="preserve"> коллекторам (существующему диаметром 1400 мм и планируемому разгрузочному коллектору диаметром 1500 мм) подаются на ГКНС, и далее на ГКОС. Трассу разгрузочного коллектора предлагается проложить параллельно трассе существующего главного коллектора. При строительстве разгрузочного коллектора потребуется проведение сложных мероприятий по инженерной подготовке.</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Учитывая рельеф территории, водоотведение территории Якиманской и Дмитриевской Слобод, а также пос. фабрики им. Войкова, предлагается </w:t>
      </w:r>
      <w:r w:rsidR="00A07F59" w:rsidRPr="003702B7">
        <w:rPr>
          <w:sz w:val="28"/>
          <w:szCs w:val="28"/>
        </w:rPr>
        <w:t>самотёком</w:t>
      </w:r>
      <w:r w:rsidRPr="003702B7">
        <w:rPr>
          <w:sz w:val="28"/>
          <w:szCs w:val="28"/>
        </w:rPr>
        <w:t xml:space="preserve"> с подачей стоков в оба главных коллектора (существующий и проектируемый), и далее через ГКНС на очистные сооружения. На ГКНС предусматривается реконструкция.</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Водоотведение </w:t>
      </w:r>
      <w:r w:rsidRPr="003702B7">
        <w:rPr>
          <w:b/>
          <w:sz w:val="28"/>
          <w:szCs w:val="28"/>
        </w:rPr>
        <w:t>Вербовской</w:t>
      </w:r>
      <w:r w:rsidRPr="003702B7">
        <w:rPr>
          <w:sz w:val="28"/>
          <w:szCs w:val="28"/>
        </w:rPr>
        <w:t xml:space="preserve"> зоны сохраняется по существующей схеме. Водоотведение планируемой застройки предлагается осуществить по системе </w:t>
      </w:r>
      <w:r w:rsidR="00A07F59" w:rsidRPr="003702B7">
        <w:rPr>
          <w:sz w:val="28"/>
          <w:szCs w:val="28"/>
        </w:rPr>
        <w:t>самотёчных</w:t>
      </w:r>
      <w:r w:rsidRPr="003702B7">
        <w:rPr>
          <w:sz w:val="28"/>
          <w:szCs w:val="28"/>
        </w:rPr>
        <w:t xml:space="preserve"> коллекторов на </w:t>
      </w:r>
      <w:proofErr w:type="gramStart"/>
      <w:r w:rsidRPr="003702B7">
        <w:rPr>
          <w:sz w:val="28"/>
          <w:szCs w:val="28"/>
        </w:rPr>
        <w:t>планируемую</w:t>
      </w:r>
      <w:proofErr w:type="gramEnd"/>
      <w:r w:rsidRPr="003702B7">
        <w:rPr>
          <w:sz w:val="28"/>
          <w:szCs w:val="28"/>
        </w:rPr>
        <w:t xml:space="preserve"> КНС-2 мкр. </w:t>
      </w:r>
      <w:proofErr w:type="gramStart"/>
      <w:r w:rsidRPr="003702B7">
        <w:rPr>
          <w:sz w:val="28"/>
          <w:szCs w:val="28"/>
        </w:rPr>
        <w:t>Вербовский, от которой стоки напорным трубопроводом в две нитки будут передаваться непосредственно на площадку очистных сооружений микрорайона, либо как вариант, на существующую КНС по ул. Муромская,</w:t>
      </w:r>
      <w:r w:rsidR="00A07F59" w:rsidRPr="003702B7">
        <w:rPr>
          <w:sz w:val="28"/>
          <w:szCs w:val="28"/>
        </w:rPr>
        <w:t xml:space="preserve"> </w:t>
      </w:r>
      <w:r w:rsidRPr="003702B7">
        <w:rPr>
          <w:sz w:val="28"/>
          <w:szCs w:val="28"/>
        </w:rPr>
        <w:t>2, которая подлежит реконструкции со строительством второй нитки напорного коллектора диаметром 400 мм.</w:t>
      </w:r>
      <w:proofErr w:type="gramEnd"/>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 xml:space="preserve">Сточные воды от застройки, расположенной в районе ул. </w:t>
      </w:r>
      <w:proofErr w:type="gramStart"/>
      <w:r w:rsidRPr="003702B7">
        <w:rPr>
          <w:sz w:val="28"/>
          <w:szCs w:val="28"/>
        </w:rPr>
        <w:t>Светлая</w:t>
      </w:r>
      <w:proofErr w:type="gramEnd"/>
      <w:r w:rsidRPr="003702B7">
        <w:rPr>
          <w:sz w:val="28"/>
          <w:szCs w:val="28"/>
        </w:rPr>
        <w:t xml:space="preserve">, </w:t>
      </w:r>
      <w:r w:rsidR="00A07F59" w:rsidRPr="003702B7">
        <w:rPr>
          <w:sz w:val="28"/>
          <w:szCs w:val="28"/>
        </w:rPr>
        <w:t>самотёком</w:t>
      </w:r>
      <w:r w:rsidRPr="003702B7">
        <w:rPr>
          <w:sz w:val="28"/>
          <w:szCs w:val="28"/>
        </w:rPr>
        <w:t xml:space="preserve"> намечается передавать в существующую систему водоотведения.</w:t>
      </w:r>
    </w:p>
    <w:p w:rsidR="00194573" w:rsidRPr="003702B7" w:rsidRDefault="00194573" w:rsidP="00A07F59">
      <w:pPr>
        <w:suppressAutoHyphens/>
        <w:autoSpaceDE w:val="0"/>
        <w:autoSpaceDN w:val="0"/>
        <w:adjustRightInd w:val="0"/>
        <w:spacing w:after="120"/>
        <w:ind w:firstLine="709"/>
        <w:rPr>
          <w:sz w:val="28"/>
          <w:szCs w:val="28"/>
        </w:rPr>
      </w:pPr>
      <w:r w:rsidRPr="003702B7">
        <w:rPr>
          <w:sz w:val="28"/>
          <w:szCs w:val="28"/>
        </w:rPr>
        <w:t>Перспективная схема реконструкции и достройки системы водоотведения округа Муром выполнена таким образом, что е</w:t>
      </w:r>
      <w:r w:rsidR="00641580" w:rsidRPr="003702B7">
        <w:rPr>
          <w:sz w:val="28"/>
          <w:szCs w:val="28"/>
        </w:rPr>
        <w:t>ё</w:t>
      </w:r>
      <w:r w:rsidRPr="003702B7">
        <w:rPr>
          <w:sz w:val="28"/>
          <w:szCs w:val="28"/>
        </w:rPr>
        <w:t xml:space="preserve"> строительство может вести постепенно и поэтапно. Одним из важных вопросов является внедрение автоматизированной системы управления объектами водоотведения.</w:t>
      </w:r>
    </w:p>
    <w:p w:rsidR="0052587B" w:rsidRPr="00BB5326" w:rsidRDefault="0052587B" w:rsidP="00D5217A">
      <w:pPr>
        <w:pStyle w:val="2f2"/>
      </w:pPr>
      <w:bookmarkStart w:id="166" w:name="_Toc49769170"/>
      <w:bookmarkEnd w:id="165"/>
      <w:r w:rsidRPr="00BB5326">
        <w:lastRenderedPageBreak/>
        <w:t>11.2. Энергоснабжение и средства связи</w:t>
      </w:r>
      <w:bookmarkEnd w:id="166"/>
      <w:r w:rsidRPr="00BB5326">
        <w:t xml:space="preserve"> </w:t>
      </w:r>
    </w:p>
    <w:p w:rsidR="00D97649" w:rsidRPr="00BB5326" w:rsidRDefault="00BB5326" w:rsidP="00BB5326">
      <w:pPr>
        <w:pStyle w:val="3f6"/>
        <w:spacing w:before="120"/>
        <w:ind w:firstLine="0"/>
        <w:rPr>
          <w:sz w:val="28"/>
          <w:szCs w:val="28"/>
        </w:rPr>
      </w:pPr>
      <w:bookmarkStart w:id="167" w:name="_Toc49721388"/>
      <w:bookmarkStart w:id="168" w:name="_Toc49721999"/>
      <w:bookmarkStart w:id="169" w:name="_Toc49722119"/>
      <w:bookmarkStart w:id="170" w:name="_Toc49769171"/>
      <w:bookmarkEnd w:id="160"/>
      <w:r w:rsidRPr="00BB5326">
        <w:rPr>
          <w:sz w:val="28"/>
          <w:szCs w:val="28"/>
        </w:rPr>
        <w:t xml:space="preserve">11.2.1. </w:t>
      </w:r>
      <w:r w:rsidR="00D97649" w:rsidRPr="00BB5326">
        <w:rPr>
          <w:sz w:val="28"/>
          <w:szCs w:val="28"/>
        </w:rPr>
        <w:t>Электроснабжение</w:t>
      </w:r>
      <w:bookmarkEnd w:id="167"/>
      <w:bookmarkEnd w:id="168"/>
      <w:bookmarkEnd w:id="169"/>
      <w:bookmarkEnd w:id="170"/>
    </w:p>
    <w:p w:rsidR="00D97649" w:rsidRPr="00F2768B" w:rsidRDefault="00D97649" w:rsidP="00F2768B">
      <w:pPr>
        <w:suppressAutoHyphens/>
        <w:spacing w:after="120"/>
        <w:ind w:firstLine="709"/>
        <w:rPr>
          <w:b/>
          <w:sz w:val="28"/>
          <w:szCs w:val="28"/>
        </w:rPr>
      </w:pPr>
      <w:r w:rsidRPr="00F2768B">
        <w:rPr>
          <w:b/>
          <w:sz w:val="28"/>
          <w:szCs w:val="28"/>
        </w:rPr>
        <w:t>Существующее положение</w:t>
      </w:r>
    </w:p>
    <w:p w:rsidR="00D97649" w:rsidRPr="00BB5326" w:rsidRDefault="00D97649" w:rsidP="00F2768B">
      <w:pPr>
        <w:suppressAutoHyphens/>
        <w:spacing w:after="120"/>
        <w:ind w:firstLine="709"/>
        <w:rPr>
          <w:sz w:val="28"/>
          <w:szCs w:val="28"/>
        </w:rPr>
      </w:pPr>
      <w:r w:rsidRPr="00BB5326">
        <w:rPr>
          <w:sz w:val="28"/>
          <w:szCs w:val="28"/>
        </w:rPr>
        <w:t xml:space="preserve">Электроснабжение промышленных и коммунально-бытовых потребителей округа Муром осуществляется от источников, входящих в Нижегородскую энергосистему. </w:t>
      </w:r>
    </w:p>
    <w:p w:rsidR="00D97649" w:rsidRPr="00BB5326" w:rsidRDefault="00D97649" w:rsidP="00F2768B">
      <w:pPr>
        <w:suppressAutoHyphens/>
        <w:spacing w:after="120"/>
        <w:ind w:firstLine="709"/>
        <w:rPr>
          <w:sz w:val="28"/>
          <w:szCs w:val="28"/>
        </w:rPr>
      </w:pPr>
      <w:r w:rsidRPr="00BB5326">
        <w:rPr>
          <w:sz w:val="28"/>
          <w:szCs w:val="28"/>
        </w:rPr>
        <w:t xml:space="preserve">Питание города осуществляется по двум </w:t>
      </w:r>
      <w:proofErr w:type="gramStart"/>
      <w:r w:rsidRPr="00BB5326">
        <w:rPr>
          <w:sz w:val="28"/>
          <w:szCs w:val="28"/>
        </w:rPr>
        <w:t>ВЛ</w:t>
      </w:r>
      <w:proofErr w:type="gramEnd"/>
      <w:r w:rsidRPr="00BB5326">
        <w:rPr>
          <w:sz w:val="28"/>
          <w:szCs w:val="28"/>
        </w:rPr>
        <w:t xml:space="preserve"> 110 кВ от понизительной подстанции 500 кВ «Радуга» и по одной ВЛ 110 кВ от подстанции «Выкса». В аварийных режимах электроснабжение города производится по двум </w:t>
      </w:r>
      <w:proofErr w:type="gramStart"/>
      <w:r w:rsidRPr="00BB5326">
        <w:rPr>
          <w:sz w:val="28"/>
          <w:szCs w:val="28"/>
        </w:rPr>
        <w:t>ВЛ</w:t>
      </w:r>
      <w:proofErr w:type="gramEnd"/>
      <w:r w:rsidRPr="00BB5326">
        <w:rPr>
          <w:sz w:val="28"/>
          <w:szCs w:val="28"/>
        </w:rPr>
        <w:t xml:space="preserve"> 110 кВ от подстанции 500 кВ «Заря».</w:t>
      </w:r>
    </w:p>
    <w:p w:rsidR="00F2768B" w:rsidRDefault="00F2768B">
      <w:pPr>
        <w:widowControl/>
        <w:ind w:firstLine="0"/>
        <w:rPr>
          <w:sz w:val="28"/>
          <w:szCs w:val="28"/>
        </w:rPr>
      </w:pPr>
      <w:r>
        <w:rPr>
          <w:sz w:val="28"/>
          <w:szCs w:val="28"/>
        </w:rPr>
        <w:br w:type="page"/>
      </w:r>
    </w:p>
    <w:p w:rsidR="00D97649" w:rsidRPr="00BB5326" w:rsidRDefault="00D97649" w:rsidP="00BB5326">
      <w:pPr>
        <w:suppressAutoHyphens/>
        <w:spacing w:line="276" w:lineRule="auto"/>
        <w:jc w:val="right"/>
        <w:rPr>
          <w:sz w:val="28"/>
          <w:szCs w:val="28"/>
        </w:rPr>
      </w:pPr>
      <w:r w:rsidRPr="00BB5326">
        <w:rPr>
          <w:sz w:val="28"/>
          <w:szCs w:val="28"/>
        </w:rPr>
        <w:lastRenderedPageBreak/>
        <w:t>Таблица</w:t>
      </w:r>
      <w:r w:rsidR="00FA25D1">
        <w:rPr>
          <w:sz w:val="28"/>
          <w:szCs w:val="28"/>
        </w:rPr>
        <w:t xml:space="preserve"> 11.9</w:t>
      </w:r>
    </w:p>
    <w:p w:rsidR="00B200A4" w:rsidRDefault="00D97649" w:rsidP="00B200A4">
      <w:pPr>
        <w:suppressAutoHyphens/>
        <w:ind w:firstLine="0"/>
        <w:jc w:val="center"/>
        <w:rPr>
          <w:sz w:val="28"/>
          <w:szCs w:val="28"/>
        </w:rPr>
      </w:pPr>
      <w:r w:rsidRPr="00BB5326">
        <w:rPr>
          <w:sz w:val="28"/>
          <w:szCs w:val="28"/>
        </w:rPr>
        <w:t xml:space="preserve">Перечень и основные характеристики понизительных подстанций </w:t>
      </w:r>
    </w:p>
    <w:p w:rsidR="00D97649" w:rsidRPr="00BB5326" w:rsidRDefault="00D97649" w:rsidP="00B200A4">
      <w:pPr>
        <w:suppressAutoHyphens/>
        <w:spacing w:after="120"/>
        <w:ind w:firstLine="0"/>
        <w:jc w:val="center"/>
        <w:rPr>
          <w:sz w:val="28"/>
          <w:szCs w:val="28"/>
        </w:rPr>
      </w:pPr>
      <w:r w:rsidRPr="00BB5326">
        <w:rPr>
          <w:sz w:val="28"/>
          <w:szCs w:val="28"/>
        </w:rPr>
        <w:t>округа Муром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730"/>
        <w:gridCol w:w="2523"/>
        <w:gridCol w:w="1933"/>
      </w:tblGrid>
      <w:tr w:rsidR="00D97649" w:rsidRPr="00D821F6" w:rsidTr="00B200A4">
        <w:tc>
          <w:tcPr>
            <w:tcW w:w="567" w:type="dxa"/>
            <w:shd w:val="clear" w:color="auto" w:fill="D9D9D9" w:themeFill="background1" w:themeFillShade="D9"/>
            <w:vAlign w:val="center"/>
          </w:tcPr>
          <w:p w:rsidR="00D97649" w:rsidRPr="00B200A4" w:rsidRDefault="00D97649" w:rsidP="00B200A4">
            <w:pPr>
              <w:suppressAutoHyphens/>
              <w:ind w:firstLine="0"/>
              <w:jc w:val="center"/>
              <w:rPr>
                <w:sz w:val="22"/>
                <w:szCs w:val="22"/>
              </w:rPr>
            </w:pPr>
            <w:r w:rsidRPr="00B200A4">
              <w:rPr>
                <w:sz w:val="22"/>
                <w:szCs w:val="22"/>
              </w:rPr>
              <w:t xml:space="preserve">№№ </w:t>
            </w:r>
            <w:proofErr w:type="gramStart"/>
            <w:r w:rsidRPr="00B200A4">
              <w:rPr>
                <w:sz w:val="22"/>
                <w:szCs w:val="22"/>
              </w:rPr>
              <w:t>п</w:t>
            </w:r>
            <w:proofErr w:type="gramEnd"/>
            <w:r w:rsidRPr="00B200A4">
              <w:rPr>
                <w:sz w:val="22"/>
                <w:szCs w:val="22"/>
              </w:rPr>
              <w:t>/п</w:t>
            </w:r>
          </w:p>
        </w:tc>
        <w:tc>
          <w:tcPr>
            <w:tcW w:w="2410" w:type="dxa"/>
            <w:shd w:val="clear" w:color="auto" w:fill="D9D9D9" w:themeFill="background1" w:themeFillShade="D9"/>
            <w:vAlign w:val="center"/>
          </w:tcPr>
          <w:p w:rsidR="00D97649" w:rsidRPr="00B200A4" w:rsidRDefault="00D97649" w:rsidP="00B200A4">
            <w:pPr>
              <w:suppressAutoHyphens/>
              <w:ind w:firstLine="0"/>
              <w:jc w:val="center"/>
              <w:rPr>
                <w:sz w:val="22"/>
                <w:szCs w:val="22"/>
              </w:rPr>
            </w:pPr>
            <w:r w:rsidRPr="00B200A4">
              <w:rPr>
                <w:sz w:val="22"/>
                <w:szCs w:val="22"/>
              </w:rPr>
              <w:t>Наименование понизительных подстанций</w:t>
            </w:r>
          </w:p>
        </w:tc>
        <w:tc>
          <w:tcPr>
            <w:tcW w:w="1730" w:type="dxa"/>
            <w:shd w:val="clear" w:color="auto" w:fill="D9D9D9" w:themeFill="background1" w:themeFillShade="D9"/>
            <w:vAlign w:val="center"/>
          </w:tcPr>
          <w:p w:rsidR="00D97649" w:rsidRPr="00B200A4" w:rsidRDefault="00D97649" w:rsidP="00B200A4">
            <w:pPr>
              <w:suppressAutoHyphens/>
              <w:ind w:firstLine="0"/>
              <w:jc w:val="center"/>
              <w:rPr>
                <w:sz w:val="22"/>
                <w:szCs w:val="22"/>
              </w:rPr>
            </w:pPr>
            <w:r w:rsidRPr="00B200A4">
              <w:rPr>
                <w:sz w:val="22"/>
                <w:szCs w:val="22"/>
              </w:rPr>
              <w:t>Система напряжений, кВ</w:t>
            </w:r>
          </w:p>
        </w:tc>
        <w:tc>
          <w:tcPr>
            <w:tcW w:w="2523" w:type="dxa"/>
            <w:shd w:val="clear" w:color="auto" w:fill="D9D9D9" w:themeFill="background1" w:themeFillShade="D9"/>
            <w:vAlign w:val="center"/>
          </w:tcPr>
          <w:p w:rsidR="00D97649" w:rsidRPr="00B200A4" w:rsidRDefault="00D97649" w:rsidP="00B200A4">
            <w:pPr>
              <w:suppressAutoHyphens/>
              <w:ind w:firstLine="0"/>
              <w:jc w:val="center"/>
              <w:rPr>
                <w:sz w:val="22"/>
                <w:szCs w:val="22"/>
              </w:rPr>
            </w:pPr>
            <w:r w:rsidRPr="00B200A4">
              <w:rPr>
                <w:sz w:val="22"/>
                <w:szCs w:val="22"/>
              </w:rPr>
              <w:t>Кол-во и установленная мощность трансформаторов, шт., МВА</w:t>
            </w:r>
          </w:p>
        </w:tc>
        <w:tc>
          <w:tcPr>
            <w:tcW w:w="1933" w:type="dxa"/>
            <w:shd w:val="clear" w:color="auto" w:fill="D9D9D9" w:themeFill="background1" w:themeFillShade="D9"/>
            <w:vAlign w:val="center"/>
          </w:tcPr>
          <w:p w:rsidR="00D97649" w:rsidRPr="00B200A4" w:rsidRDefault="00D97649" w:rsidP="00B200A4">
            <w:pPr>
              <w:suppressAutoHyphens/>
              <w:ind w:firstLine="0"/>
              <w:jc w:val="center"/>
              <w:rPr>
                <w:sz w:val="22"/>
                <w:szCs w:val="22"/>
              </w:rPr>
            </w:pPr>
            <w:r w:rsidRPr="00B200A4">
              <w:rPr>
                <w:sz w:val="22"/>
                <w:szCs w:val="22"/>
              </w:rPr>
              <w:t xml:space="preserve">Загрузка трансформаторов </w:t>
            </w:r>
            <w:proofErr w:type="gramStart"/>
            <w:r w:rsidRPr="00B200A4">
              <w:rPr>
                <w:sz w:val="22"/>
                <w:szCs w:val="22"/>
              </w:rPr>
              <w:t>в</w:t>
            </w:r>
            <w:proofErr w:type="gramEnd"/>
            <w:r w:rsidRPr="00B200A4">
              <w:rPr>
                <w:sz w:val="22"/>
                <w:szCs w:val="22"/>
              </w:rPr>
              <w:t xml:space="preserve"> %%</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1.</w:t>
            </w:r>
          </w:p>
        </w:tc>
        <w:tc>
          <w:tcPr>
            <w:tcW w:w="2410" w:type="dxa"/>
          </w:tcPr>
          <w:p w:rsidR="00D97649" w:rsidRPr="00B200A4" w:rsidRDefault="00D97649" w:rsidP="00B200A4">
            <w:pPr>
              <w:suppressAutoHyphens/>
              <w:ind w:firstLine="0"/>
              <w:rPr>
                <w:sz w:val="22"/>
                <w:szCs w:val="22"/>
              </w:rPr>
            </w:pPr>
            <w:r w:rsidRPr="00B200A4">
              <w:rPr>
                <w:sz w:val="22"/>
                <w:szCs w:val="22"/>
              </w:rPr>
              <w:t>Муромская</w:t>
            </w:r>
          </w:p>
        </w:tc>
        <w:tc>
          <w:tcPr>
            <w:tcW w:w="1730" w:type="dxa"/>
          </w:tcPr>
          <w:p w:rsidR="00D97649" w:rsidRPr="00B200A4" w:rsidRDefault="00D97649" w:rsidP="00B200A4">
            <w:pPr>
              <w:suppressAutoHyphens/>
              <w:ind w:firstLine="0"/>
              <w:jc w:val="center"/>
              <w:rPr>
                <w:sz w:val="22"/>
                <w:szCs w:val="22"/>
              </w:rPr>
            </w:pPr>
            <w:r w:rsidRPr="00B200A4">
              <w:rPr>
                <w:sz w:val="22"/>
                <w:szCs w:val="22"/>
              </w:rPr>
              <w:t>110/35/6</w:t>
            </w:r>
          </w:p>
        </w:tc>
        <w:tc>
          <w:tcPr>
            <w:tcW w:w="2523" w:type="dxa"/>
          </w:tcPr>
          <w:p w:rsidR="00D97649" w:rsidRPr="00B200A4" w:rsidRDefault="00D97649" w:rsidP="00B200A4">
            <w:pPr>
              <w:suppressAutoHyphens/>
              <w:ind w:firstLine="0"/>
              <w:jc w:val="center"/>
              <w:rPr>
                <w:sz w:val="22"/>
                <w:szCs w:val="22"/>
              </w:rPr>
            </w:pPr>
            <w:r w:rsidRPr="00B200A4">
              <w:rPr>
                <w:sz w:val="22"/>
                <w:szCs w:val="22"/>
              </w:rPr>
              <w:t>2х31,5</w:t>
            </w:r>
          </w:p>
        </w:tc>
        <w:tc>
          <w:tcPr>
            <w:tcW w:w="1933" w:type="dxa"/>
          </w:tcPr>
          <w:p w:rsidR="00D97649" w:rsidRPr="00B200A4" w:rsidRDefault="00D97649" w:rsidP="00B200A4">
            <w:pPr>
              <w:suppressAutoHyphens/>
              <w:ind w:firstLine="0"/>
              <w:jc w:val="center"/>
              <w:rPr>
                <w:sz w:val="22"/>
                <w:szCs w:val="22"/>
              </w:rPr>
            </w:pPr>
            <w:r w:rsidRPr="00B200A4">
              <w:rPr>
                <w:sz w:val="22"/>
                <w:szCs w:val="22"/>
              </w:rPr>
              <w:t>70</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2.</w:t>
            </w:r>
          </w:p>
        </w:tc>
        <w:tc>
          <w:tcPr>
            <w:tcW w:w="2410" w:type="dxa"/>
          </w:tcPr>
          <w:p w:rsidR="00D97649" w:rsidRPr="00B200A4" w:rsidRDefault="00D97649" w:rsidP="00B200A4">
            <w:pPr>
              <w:suppressAutoHyphens/>
              <w:ind w:firstLine="0"/>
              <w:rPr>
                <w:sz w:val="22"/>
                <w:szCs w:val="22"/>
              </w:rPr>
            </w:pPr>
            <w:r w:rsidRPr="00B200A4">
              <w:rPr>
                <w:sz w:val="22"/>
                <w:szCs w:val="22"/>
              </w:rPr>
              <w:t xml:space="preserve">Ждановская </w:t>
            </w:r>
          </w:p>
        </w:tc>
        <w:tc>
          <w:tcPr>
            <w:tcW w:w="1730" w:type="dxa"/>
          </w:tcPr>
          <w:p w:rsidR="00D97649" w:rsidRPr="00B200A4" w:rsidRDefault="00D97649" w:rsidP="00B200A4">
            <w:pPr>
              <w:suppressAutoHyphens/>
              <w:ind w:firstLine="0"/>
              <w:jc w:val="center"/>
              <w:rPr>
                <w:sz w:val="22"/>
                <w:szCs w:val="22"/>
              </w:rPr>
            </w:pPr>
            <w:r w:rsidRPr="00B200A4">
              <w:rPr>
                <w:sz w:val="22"/>
                <w:szCs w:val="22"/>
              </w:rPr>
              <w:t>110/6</w:t>
            </w:r>
          </w:p>
        </w:tc>
        <w:tc>
          <w:tcPr>
            <w:tcW w:w="2523" w:type="dxa"/>
          </w:tcPr>
          <w:p w:rsidR="00D97649" w:rsidRPr="00B200A4" w:rsidRDefault="00D97649" w:rsidP="00B200A4">
            <w:pPr>
              <w:suppressAutoHyphens/>
              <w:ind w:firstLine="0"/>
              <w:jc w:val="center"/>
              <w:rPr>
                <w:sz w:val="22"/>
                <w:szCs w:val="22"/>
              </w:rPr>
            </w:pPr>
            <w:r w:rsidRPr="00B200A4">
              <w:rPr>
                <w:sz w:val="22"/>
                <w:szCs w:val="22"/>
              </w:rPr>
              <w:t>1х40,0+1х20,0</w:t>
            </w:r>
          </w:p>
        </w:tc>
        <w:tc>
          <w:tcPr>
            <w:tcW w:w="1933" w:type="dxa"/>
          </w:tcPr>
          <w:p w:rsidR="00D97649" w:rsidRPr="00B200A4" w:rsidRDefault="00D97649" w:rsidP="00B200A4">
            <w:pPr>
              <w:suppressAutoHyphens/>
              <w:ind w:firstLine="0"/>
              <w:jc w:val="center"/>
              <w:rPr>
                <w:sz w:val="22"/>
                <w:szCs w:val="22"/>
              </w:rPr>
            </w:pPr>
            <w:r w:rsidRPr="00B200A4">
              <w:rPr>
                <w:sz w:val="22"/>
                <w:szCs w:val="22"/>
              </w:rPr>
              <w:t>60</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3.</w:t>
            </w:r>
          </w:p>
        </w:tc>
        <w:tc>
          <w:tcPr>
            <w:tcW w:w="2410" w:type="dxa"/>
          </w:tcPr>
          <w:p w:rsidR="00D97649" w:rsidRPr="00B200A4" w:rsidRDefault="00D97649" w:rsidP="00B200A4">
            <w:pPr>
              <w:suppressAutoHyphens/>
              <w:ind w:firstLine="0"/>
              <w:rPr>
                <w:sz w:val="22"/>
                <w:szCs w:val="22"/>
              </w:rPr>
            </w:pPr>
            <w:r w:rsidRPr="00B200A4">
              <w:rPr>
                <w:sz w:val="22"/>
                <w:szCs w:val="22"/>
              </w:rPr>
              <w:t>Орловская</w:t>
            </w:r>
          </w:p>
        </w:tc>
        <w:tc>
          <w:tcPr>
            <w:tcW w:w="1730" w:type="dxa"/>
          </w:tcPr>
          <w:p w:rsidR="00D97649" w:rsidRPr="00B200A4" w:rsidRDefault="00D97649" w:rsidP="00B200A4">
            <w:pPr>
              <w:suppressAutoHyphens/>
              <w:ind w:firstLine="0"/>
              <w:jc w:val="center"/>
              <w:rPr>
                <w:sz w:val="22"/>
                <w:szCs w:val="22"/>
              </w:rPr>
            </w:pPr>
            <w:r w:rsidRPr="00B200A4">
              <w:rPr>
                <w:sz w:val="22"/>
                <w:szCs w:val="22"/>
              </w:rPr>
              <w:t>110/6</w:t>
            </w:r>
          </w:p>
        </w:tc>
        <w:tc>
          <w:tcPr>
            <w:tcW w:w="2523" w:type="dxa"/>
          </w:tcPr>
          <w:p w:rsidR="00D97649" w:rsidRPr="00B200A4" w:rsidRDefault="00D97649" w:rsidP="00B200A4">
            <w:pPr>
              <w:suppressAutoHyphens/>
              <w:ind w:firstLine="0"/>
              <w:jc w:val="center"/>
              <w:rPr>
                <w:sz w:val="22"/>
                <w:szCs w:val="22"/>
              </w:rPr>
            </w:pPr>
            <w:r w:rsidRPr="00B200A4">
              <w:rPr>
                <w:sz w:val="22"/>
                <w:szCs w:val="22"/>
              </w:rPr>
              <w:t>2х40,0</w:t>
            </w:r>
          </w:p>
        </w:tc>
        <w:tc>
          <w:tcPr>
            <w:tcW w:w="1933" w:type="dxa"/>
          </w:tcPr>
          <w:p w:rsidR="00D97649" w:rsidRPr="00B200A4" w:rsidRDefault="00D97649" w:rsidP="00B200A4">
            <w:pPr>
              <w:suppressAutoHyphens/>
              <w:ind w:firstLine="0"/>
              <w:jc w:val="center"/>
              <w:rPr>
                <w:sz w:val="22"/>
                <w:szCs w:val="22"/>
              </w:rPr>
            </w:pPr>
            <w:r w:rsidRPr="00B200A4">
              <w:rPr>
                <w:sz w:val="22"/>
                <w:szCs w:val="22"/>
              </w:rPr>
              <w:t>50</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4.</w:t>
            </w:r>
          </w:p>
        </w:tc>
        <w:tc>
          <w:tcPr>
            <w:tcW w:w="2410" w:type="dxa"/>
          </w:tcPr>
          <w:p w:rsidR="00D97649" w:rsidRPr="00B200A4" w:rsidRDefault="00D97649" w:rsidP="00B200A4">
            <w:pPr>
              <w:suppressAutoHyphens/>
              <w:ind w:firstLine="0"/>
              <w:rPr>
                <w:sz w:val="22"/>
                <w:szCs w:val="22"/>
              </w:rPr>
            </w:pPr>
            <w:r w:rsidRPr="00B200A4">
              <w:rPr>
                <w:sz w:val="22"/>
                <w:szCs w:val="22"/>
              </w:rPr>
              <w:t>Стрелочная</w:t>
            </w:r>
          </w:p>
        </w:tc>
        <w:tc>
          <w:tcPr>
            <w:tcW w:w="1730" w:type="dxa"/>
          </w:tcPr>
          <w:p w:rsidR="00D97649" w:rsidRPr="00B200A4" w:rsidRDefault="00D97649" w:rsidP="00B200A4">
            <w:pPr>
              <w:suppressAutoHyphens/>
              <w:ind w:firstLine="0"/>
              <w:jc w:val="center"/>
              <w:rPr>
                <w:sz w:val="22"/>
                <w:szCs w:val="22"/>
              </w:rPr>
            </w:pPr>
            <w:r w:rsidRPr="00B200A4">
              <w:rPr>
                <w:sz w:val="22"/>
                <w:szCs w:val="22"/>
              </w:rPr>
              <w:t>110/6</w:t>
            </w:r>
          </w:p>
        </w:tc>
        <w:tc>
          <w:tcPr>
            <w:tcW w:w="2523" w:type="dxa"/>
          </w:tcPr>
          <w:p w:rsidR="00D97649" w:rsidRPr="00B200A4" w:rsidRDefault="00D97649" w:rsidP="00B200A4">
            <w:pPr>
              <w:suppressAutoHyphens/>
              <w:ind w:firstLine="0"/>
              <w:jc w:val="center"/>
              <w:rPr>
                <w:sz w:val="22"/>
                <w:szCs w:val="22"/>
              </w:rPr>
            </w:pPr>
            <w:r w:rsidRPr="00B200A4">
              <w:rPr>
                <w:sz w:val="22"/>
                <w:szCs w:val="22"/>
              </w:rPr>
              <w:t>2х25,0</w:t>
            </w:r>
          </w:p>
        </w:tc>
        <w:tc>
          <w:tcPr>
            <w:tcW w:w="1933" w:type="dxa"/>
          </w:tcPr>
          <w:p w:rsidR="00D97649" w:rsidRPr="00B200A4" w:rsidRDefault="00D97649" w:rsidP="00B200A4">
            <w:pPr>
              <w:suppressAutoHyphens/>
              <w:ind w:firstLine="0"/>
              <w:jc w:val="center"/>
              <w:rPr>
                <w:sz w:val="22"/>
                <w:szCs w:val="22"/>
              </w:rPr>
            </w:pPr>
            <w:r w:rsidRPr="00B200A4">
              <w:rPr>
                <w:sz w:val="22"/>
                <w:szCs w:val="22"/>
              </w:rPr>
              <w:t>50</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5.</w:t>
            </w:r>
          </w:p>
        </w:tc>
        <w:tc>
          <w:tcPr>
            <w:tcW w:w="2410" w:type="dxa"/>
          </w:tcPr>
          <w:p w:rsidR="00D97649" w:rsidRPr="00B200A4" w:rsidRDefault="00D97649" w:rsidP="00B200A4">
            <w:pPr>
              <w:suppressAutoHyphens/>
              <w:ind w:firstLine="0"/>
              <w:rPr>
                <w:sz w:val="22"/>
                <w:szCs w:val="22"/>
              </w:rPr>
            </w:pPr>
            <w:r w:rsidRPr="00B200A4">
              <w:rPr>
                <w:sz w:val="22"/>
                <w:szCs w:val="22"/>
              </w:rPr>
              <w:t>Северная</w:t>
            </w:r>
          </w:p>
        </w:tc>
        <w:tc>
          <w:tcPr>
            <w:tcW w:w="1730" w:type="dxa"/>
          </w:tcPr>
          <w:p w:rsidR="00D97649" w:rsidRPr="00B200A4" w:rsidRDefault="00D97649" w:rsidP="00B200A4">
            <w:pPr>
              <w:suppressAutoHyphens/>
              <w:ind w:firstLine="0"/>
              <w:jc w:val="center"/>
              <w:rPr>
                <w:sz w:val="22"/>
                <w:szCs w:val="22"/>
              </w:rPr>
            </w:pPr>
            <w:r w:rsidRPr="00B200A4">
              <w:rPr>
                <w:sz w:val="22"/>
                <w:szCs w:val="22"/>
              </w:rPr>
              <w:t>35/6</w:t>
            </w:r>
          </w:p>
        </w:tc>
        <w:tc>
          <w:tcPr>
            <w:tcW w:w="2523" w:type="dxa"/>
          </w:tcPr>
          <w:p w:rsidR="00D97649" w:rsidRPr="00B200A4" w:rsidRDefault="00D97649" w:rsidP="00B200A4">
            <w:pPr>
              <w:suppressAutoHyphens/>
              <w:ind w:firstLine="0"/>
              <w:jc w:val="center"/>
              <w:rPr>
                <w:sz w:val="22"/>
                <w:szCs w:val="22"/>
              </w:rPr>
            </w:pPr>
            <w:r w:rsidRPr="00B200A4">
              <w:rPr>
                <w:sz w:val="22"/>
                <w:szCs w:val="22"/>
              </w:rPr>
              <w:t>2х6,3</w:t>
            </w:r>
          </w:p>
        </w:tc>
        <w:tc>
          <w:tcPr>
            <w:tcW w:w="1933" w:type="dxa"/>
          </w:tcPr>
          <w:p w:rsidR="00D97649" w:rsidRPr="00B200A4" w:rsidRDefault="00D97649" w:rsidP="00B200A4">
            <w:pPr>
              <w:suppressAutoHyphens/>
              <w:ind w:firstLine="0"/>
              <w:jc w:val="center"/>
              <w:rPr>
                <w:sz w:val="22"/>
                <w:szCs w:val="22"/>
              </w:rPr>
            </w:pPr>
            <w:r w:rsidRPr="00B200A4">
              <w:rPr>
                <w:sz w:val="22"/>
                <w:szCs w:val="22"/>
              </w:rPr>
              <w:t>50</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6.</w:t>
            </w:r>
          </w:p>
        </w:tc>
        <w:tc>
          <w:tcPr>
            <w:tcW w:w="2410" w:type="dxa"/>
          </w:tcPr>
          <w:p w:rsidR="00D97649" w:rsidRPr="00B200A4" w:rsidRDefault="00D97649" w:rsidP="00B200A4">
            <w:pPr>
              <w:suppressAutoHyphens/>
              <w:ind w:firstLine="0"/>
              <w:rPr>
                <w:sz w:val="22"/>
                <w:szCs w:val="22"/>
              </w:rPr>
            </w:pPr>
            <w:r w:rsidRPr="00B200A4">
              <w:rPr>
                <w:sz w:val="22"/>
                <w:szCs w:val="22"/>
              </w:rPr>
              <w:t>Фанерная</w:t>
            </w:r>
          </w:p>
        </w:tc>
        <w:tc>
          <w:tcPr>
            <w:tcW w:w="1730" w:type="dxa"/>
          </w:tcPr>
          <w:p w:rsidR="00D97649" w:rsidRPr="00B200A4" w:rsidRDefault="00D97649" w:rsidP="00B200A4">
            <w:pPr>
              <w:suppressAutoHyphens/>
              <w:ind w:firstLine="0"/>
              <w:jc w:val="center"/>
              <w:rPr>
                <w:sz w:val="22"/>
                <w:szCs w:val="22"/>
              </w:rPr>
            </w:pPr>
            <w:r w:rsidRPr="00B200A4">
              <w:rPr>
                <w:sz w:val="22"/>
                <w:szCs w:val="22"/>
              </w:rPr>
              <w:t>110/6</w:t>
            </w:r>
          </w:p>
        </w:tc>
        <w:tc>
          <w:tcPr>
            <w:tcW w:w="2523" w:type="dxa"/>
          </w:tcPr>
          <w:p w:rsidR="00D97649" w:rsidRPr="00B200A4" w:rsidRDefault="00D97649" w:rsidP="00B200A4">
            <w:pPr>
              <w:suppressAutoHyphens/>
              <w:ind w:firstLine="0"/>
              <w:jc w:val="center"/>
              <w:rPr>
                <w:sz w:val="22"/>
                <w:szCs w:val="22"/>
              </w:rPr>
            </w:pPr>
            <w:r w:rsidRPr="00B200A4">
              <w:rPr>
                <w:sz w:val="22"/>
                <w:szCs w:val="22"/>
              </w:rPr>
              <w:t>2х16,0</w:t>
            </w:r>
          </w:p>
        </w:tc>
        <w:tc>
          <w:tcPr>
            <w:tcW w:w="1933" w:type="dxa"/>
          </w:tcPr>
          <w:p w:rsidR="00D97649" w:rsidRPr="00B200A4" w:rsidRDefault="00D97649" w:rsidP="00B200A4">
            <w:pPr>
              <w:suppressAutoHyphens/>
              <w:ind w:firstLine="0"/>
              <w:jc w:val="center"/>
              <w:rPr>
                <w:sz w:val="22"/>
                <w:szCs w:val="22"/>
              </w:rPr>
            </w:pPr>
            <w:r w:rsidRPr="00B200A4">
              <w:rPr>
                <w:sz w:val="22"/>
                <w:szCs w:val="22"/>
              </w:rPr>
              <w:t>50</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7.</w:t>
            </w:r>
          </w:p>
        </w:tc>
        <w:tc>
          <w:tcPr>
            <w:tcW w:w="2410" w:type="dxa"/>
          </w:tcPr>
          <w:p w:rsidR="00D97649" w:rsidRPr="00B200A4" w:rsidRDefault="00D97649" w:rsidP="00B200A4">
            <w:pPr>
              <w:suppressAutoHyphens/>
              <w:ind w:firstLine="0"/>
              <w:rPr>
                <w:sz w:val="22"/>
                <w:szCs w:val="22"/>
              </w:rPr>
            </w:pPr>
            <w:r w:rsidRPr="00B200A4">
              <w:rPr>
                <w:sz w:val="22"/>
                <w:szCs w:val="22"/>
              </w:rPr>
              <w:t>Приборостроительная</w:t>
            </w:r>
          </w:p>
        </w:tc>
        <w:tc>
          <w:tcPr>
            <w:tcW w:w="1730" w:type="dxa"/>
          </w:tcPr>
          <w:p w:rsidR="00D97649" w:rsidRPr="00B200A4" w:rsidRDefault="00D97649" w:rsidP="00B200A4">
            <w:pPr>
              <w:suppressAutoHyphens/>
              <w:ind w:firstLine="0"/>
              <w:jc w:val="center"/>
              <w:rPr>
                <w:sz w:val="22"/>
                <w:szCs w:val="22"/>
              </w:rPr>
            </w:pPr>
            <w:r w:rsidRPr="00B200A4">
              <w:rPr>
                <w:sz w:val="22"/>
                <w:szCs w:val="22"/>
              </w:rPr>
              <w:t>35/6</w:t>
            </w:r>
          </w:p>
        </w:tc>
        <w:tc>
          <w:tcPr>
            <w:tcW w:w="2523" w:type="dxa"/>
          </w:tcPr>
          <w:p w:rsidR="00D97649" w:rsidRPr="00B200A4" w:rsidRDefault="00D97649" w:rsidP="00B200A4">
            <w:pPr>
              <w:suppressAutoHyphens/>
              <w:ind w:firstLine="0"/>
              <w:jc w:val="center"/>
              <w:rPr>
                <w:sz w:val="22"/>
                <w:szCs w:val="22"/>
              </w:rPr>
            </w:pPr>
            <w:r w:rsidRPr="00B200A4">
              <w:rPr>
                <w:sz w:val="22"/>
                <w:szCs w:val="22"/>
              </w:rPr>
              <w:t>2х10,0</w:t>
            </w:r>
          </w:p>
        </w:tc>
        <w:tc>
          <w:tcPr>
            <w:tcW w:w="1933" w:type="dxa"/>
          </w:tcPr>
          <w:p w:rsidR="00D97649" w:rsidRPr="00B200A4" w:rsidRDefault="00D97649" w:rsidP="00B200A4">
            <w:pPr>
              <w:suppressAutoHyphens/>
              <w:ind w:firstLine="0"/>
              <w:jc w:val="center"/>
              <w:rPr>
                <w:sz w:val="22"/>
                <w:szCs w:val="22"/>
              </w:rPr>
            </w:pPr>
            <w:r w:rsidRPr="00B200A4">
              <w:rPr>
                <w:sz w:val="22"/>
                <w:szCs w:val="22"/>
              </w:rPr>
              <w:t>-</w:t>
            </w:r>
          </w:p>
        </w:tc>
      </w:tr>
      <w:tr w:rsidR="00D97649" w:rsidRPr="00D821F6" w:rsidTr="00B200A4">
        <w:tc>
          <w:tcPr>
            <w:tcW w:w="567" w:type="dxa"/>
          </w:tcPr>
          <w:p w:rsidR="00D97649" w:rsidRPr="00B200A4" w:rsidRDefault="00D97649" w:rsidP="00B200A4">
            <w:pPr>
              <w:suppressAutoHyphens/>
              <w:ind w:firstLine="0"/>
              <w:jc w:val="center"/>
              <w:rPr>
                <w:sz w:val="22"/>
                <w:szCs w:val="22"/>
              </w:rPr>
            </w:pPr>
            <w:r w:rsidRPr="00B200A4">
              <w:rPr>
                <w:sz w:val="22"/>
                <w:szCs w:val="22"/>
              </w:rPr>
              <w:t>8.</w:t>
            </w:r>
          </w:p>
        </w:tc>
        <w:tc>
          <w:tcPr>
            <w:tcW w:w="2410" w:type="dxa"/>
          </w:tcPr>
          <w:p w:rsidR="00D97649" w:rsidRPr="00B200A4" w:rsidRDefault="00D97649" w:rsidP="00B200A4">
            <w:pPr>
              <w:suppressAutoHyphens/>
              <w:ind w:firstLine="0"/>
              <w:rPr>
                <w:sz w:val="22"/>
                <w:szCs w:val="22"/>
              </w:rPr>
            </w:pPr>
            <w:r w:rsidRPr="00B200A4">
              <w:rPr>
                <w:sz w:val="22"/>
                <w:szCs w:val="22"/>
              </w:rPr>
              <w:t>Вербовская</w:t>
            </w:r>
          </w:p>
        </w:tc>
        <w:tc>
          <w:tcPr>
            <w:tcW w:w="1730" w:type="dxa"/>
          </w:tcPr>
          <w:p w:rsidR="00D97649" w:rsidRPr="00B200A4" w:rsidRDefault="00D97649" w:rsidP="00B200A4">
            <w:pPr>
              <w:suppressAutoHyphens/>
              <w:ind w:firstLine="0"/>
              <w:jc w:val="center"/>
              <w:rPr>
                <w:sz w:val="22"/>
                <w:szCs w:val="22"/>
              </w:rPr>
            </w:pPr>
            <w:r w:rsidRPr="00B200A4">
              <w:rPr>
                <w:sz w:val="22"/>
                <w:szCs w:val="22"/>
              </w:rPr>
              <w:t>110/6</w:t>
            </w:r>
          </w:p>
        </w:tc>
        <w:tc>
          <w:tcPr>
            <w:tcW w:w="2523" w:type="dxa"/>
          </w:tcPr>
          <w:p w:rsidR="00D97649" w:rsidRPr="00B200A4" w:rsidRDefault="00D97649" w:rsidP="00B200A4">
            <w:pPr>
              <w:suppressAutoHyphens/>
              <w:ind w:firstLine="0"/>
              <w:jc w:val="center"/>
              <w:rPr>
                <w:sz w:val="22"/>
                <w:szCs w:val="22"/>
              </w:rPr>
            </w:pPr>
            <w:r w:rsidRPr="00B200A4">
              <w:rPr>
                <w:sz w:val="22"/>
                <w:szCs w:val="22"/>
              </w:rPr>
              <w:t>2х10,0</w:t>
            </w:r>
          </w:p>
        </w:tc>
        <w:tc>
          <w:tcPr>
            <w:tcW w:w="1933" w:type="dxa"/>
          </w:tcPr>
          <w:p w:rsidR="00D97649" w:rsidRPr="00B200A4" w:rsidRDefault="00D97649" w:rsidP="00B200A4">
            <w:pPr>
              <w:suppressAutoHyphens/>
              <w:ind w:firstLine="0"/>
              <w:jc w:val="center"/>
              <w:rPr>
                <w:sz w:val="22"/>
                <w:szCs w:val="22"/>
              </w:rPr>
            </w:pPr>
            <w:r w:rsidRPr="00B200A4">
              <w:rPr>
                <w:sz w:val="22"/>
                <w:szCs w:val="22"/>
              </w:rPr>
              <w:t>40</w:t>
            </w:r>
          </w:p>
        </w:tc>
      </w:tr>
    </w:tbl>
    <w:p w:rsidR="00D97649" w:rsidRPr="00D821F6" w:rsidRDefault="00D97649" w:rsidP="00BB5326">
      <w:pPr>
        <w:suppressAutoHyphens/>
        <w:ind w:firstLine="709"/>
        <w:rPr>
          <w:rFonts w:ascii="Arial" w:hAnsi="Arial" w:cs="Arial"/>
          <w:szCs w:val="20"/>
        </w:rPr>
      </w:pPr>
    </w:p>
    <w:p w:rsidR="00D97649" w:rsidRPr="00B200A4" w:rsidRDefault="00D97649" w:rsidP="00F2768B">
      <w:pPr>
        <w:suppressAutoHyphens/>
        <w:spacing w:after="120"/>
        <w:ind w:firstLine="709"/>
        <w:rPr>
          <w:sz w:val="28"/>
          <w:szCs w:val="28"/>
        </w:rPr>
      </w:pPr>
      <w:r w:rsidRPr="00B200A4">
        <w:rPr>
          <w:sz w:val="28"/>
          <w:szCs w:val="28"/>
        </w:rPr>
        <w:t>Распределение электроэнергии по потребителям производится как непосредственно с шин подстанций, так и через распределительные пункты.</w:t>
      </w:r>
    </w:p>
    <w:p w:rsidR="00D97649" w:rsidRPr="00B200A4" w:rsidRDefault="00D97649" w:rsidP="00F2768B">
      <w:pPr>
        <w:suppressAutoHyphens/>
        <w:spacing w:after="120"/>
        <w:ind w:firstLine="709"/>
        <w:rPr>
          <w:sz w:val="28"/>
          <w:szCs w:val="28"/>
        </w:rPr>
      </w:pPr>
      <w:r w:rsidRPr="00B200A4">
        <w:rPr>
          <w:sz w:val="28"/>
          <w:szCs w:val="28"/>
        </w:rPr>
        <w:t>Передачу электроэнергии потребителям, а также технологическое присоединение к распределительным сетям осуществляет МУП «Горэлектросеть».</w:t>
      </w:r>
    </w:p>
    <w:p w:rsidR="00D97649" w:rsidRPr="00B200A4" w:rsidRDefault="00D97649" w:rsidP="00F2768B">
      <w:pPr>
        <w:suppressAutoHyphens/>
        <w:spacing w:after="120"/>
        <w:ind w:firstLine="709"/>
        <w:rPr>
          <w:spacing w:val="-8"/>
          <w:sz w:val="28"/>
          <w:szCs w:val="28"/>
        </w:rPr>
      </w:pPr>
      <w:r w:rsidRPr="00B200A4">
        <w:rPr>
          <w:spacing w:val="-8"/>
          <w:sz w:val="28"/>
          <w:szCs w:val="28"/>
        </w:rPr>
        <w:t>В эксплуатации МУП «Горэлектросеть» находятся 12 распределительных пунктов (РП), 36 фидеров, 158 трансформаторных подстанций.</w:t>
      </w:r>
    </w:p>
    <w:p w:rsidR="00D97649" w:rsidRPr="00B200A4" w:rsidRDefault="00D97649" w:rsidP="00F2768B">
      <w:pPr>
        <w:suppressAutoHyphens/>
        <w:spacing w:after="120"/>
        <w:ind w:firstLine="709"/>
        <w:rPr>
          <w:sz w:val="28"/>
          <w:szCs w:val="28"/>
        </w:rPr>
      </w:pPr>
      <w:r w:rsidRPr="00B200A4">
        <w:rPr>
          <w:sz w:val="28"/>
          <w:szCs w:val="28"/>
        </w:rPr>
        <w:t>РП-1 и РП-2 получают питание по кабельным фидерам от понизительной подстанции «Муромская», РП-4 – от ПС «Ждановская», РП-5 – от ПС «Орловская».</w:t>
      </w:r>
    </w:p>
    <w:p w:rsidR="00D97649" w:rsidRPr="00B200A4" w:rsidRDefault="00D97649" w:rsidP="00F2768B">
      <w:pPr>
        <w:suppressAutoHyphens/>
        <w:spacing w:after="120"/>
        <w:ind w:firstLine="709"/>
        <w:rPr>
          <w:spacing w:val="-6"/>
          <w:sz w:val="28"/>
          <w:szCs w:val="28"/>
        </w:rPr>
      </w:pPr>
      <w:r w:rsidRPr="00B200A4">
        <w:rPr>
          <w:spacing w:val="-6"/>
          <w:sz w:val="28"/>
          <w:szCs w:val="28"/>
        </w:rPr>
        <w:t>Электрические сети города работают на напряжении 6 кВ и выполнены, в основном, в кабельном исполнении по радиально-кольцевой схеме.</w:t>
      </w:r>
    </w:p>
    <w:p w:rsidR="00D97649" w:rsidRPr="00B200A4" w:rsidRDefault="00D97649" w:rsidP="00F2768B">
      <w:pPr>
        <w:suppressAutoHyphens/>
        <w:spacing w:after="120"/>
        <w:ind w:firstLine="709"/>
        <w:rPr>
          <w:sz w:val="28"/>
          <w:szCs w:val="28"/>
        </w:rPr>
      </w:pPr>
      <w:r w:rsidRPr="00B200A4">
        <w:rPr>
          <w:sz w:val="28"/>
          <w:szCs w:val="28"/>
        </w:rPr>
        <w:t>По данным МУП «Горэлектросеть» на 01.01.2020 г. в городском округе Муром эксплуатируется порядка 614 км питающих и распределительных электрических сетей 6 кВ и 158 трансформаторных подстанций.</w:t>
      </w:r>
    </w:p>
    <w:p w:rsidR="00D97649" w:rsidRPr="00B200A4" w:rsidRDefault="00D97649" w:rsidP="00F2768B">
      <w:pPr>
        <w:suppressAutoHyphens/>
        <w:spacing w:after="120"/>
        <w:ind w:firstLine="709"/>
        <w:rPr>
          <w:spacing w:val="-8"/>
          <w:sz w:val="28"/>
          <w:szCs w:val="28"/>
        </w:rPr>
      </w:pPr>
      <w:r w:rsidRPr="00B200A4">
        <w:rPr>
          <w:spacing w:val="-8"/>
          <w:sz w:val="28"/>
          <w:szCs w:val="28"/>
        </w:rPr>
        <w:t>Электрическая мощность потребителей городского округа составляет 29,13 МВт. Годовое электропотребление городского округа составляет 176,1 млн.</w:t>
      </w:r>
      <w:r w:rsidR="00B200A4" w:rsidRPr="00B200A4">
        <w:rPr>
          <w:spacing w:val="-8"/>
          <w:sz w:val="28"/>
          <w:szCs w:val="28"/>
        </w:rPr>
        <w:t xml:space="preserve"> </w:t>
      </w:r>
      <w:r w:rsidRPr="00B200A4">
        <w:rPr>
          <w:spacing w:val="-8"/>
          <w:sz w:val="28"/>
          <w:szCs w:val="28"/>
        </w:rPr>
        <w:t>кВт/</w:t>
      </w:r>
      <w:proofErr w:type="gramStart"/>
      <w:r w:rsidRPr="00B200A4">
        <w:rPr>
          <w:spacing w:val="-8"/>
          <w:sz w:val="28"/>
          <w:szCs w:val="28"/>
        </w:rPr>
        <w:t>ч</w:t>
      </w:r>
      <w:proofErr w:type="gramEnd"/>
      <w:r w:rsidRPr="00B200A4">
        <w:rPr>
          <w:spacing w:val="-8"/>
          <w:sz w:val="28"/>
          <w:szCs w:val="28"/>
        </w:rPr>
        <w:t>.</w:t>
      </w:r>
    </w:p>
    <w:p w:rsidR="00D97649" w:rsidRPr="00F2768B" w:rsidRDefault="00D97649" w:rsidP="00B200A4">
      <w:pPr>
        <w:suppressAutoHyphens/>
        <w:spacing w:after="120"/>
        <w:ind w:firstLine="709"/>
        <w:rPr>
          <w:b/>
          <w:sz w:val="28"/>
          <w:szCs w:val="28"/>
        </w:rPr>
      </w:pPr>
      <w:r w:rsidRPr="00F2768B">
        <w:rPr>
          <w:b/>
          <w:sz w:val="28"/>
          <w:szCs w:val="28"/>
        </w:rPr>
        <w:t>Проектное решение</w:t>
      </w:r>
    </w:p>
    <w:p w:rsidR="00D97649" w:rsidRPr="00FC72EE" w:rsidRDefault="00D97649" w:rsidP="00B200A4">
      <w:pPr>
        <w:suppressAutoHyphens/>
        <w:spacing w:after="120"/>
        <w:ind w:firstLine="709"/>
        <w:rPr>
          <w:b/>
          <w:i/>
          <w:sz w:val="28"/>
          <w:szCs w:val="28"/>
        </w:rPr>
      </w:pPr>
      <w:r w:rsidRPr="00FC72EE">
        <w:rPr>
          <w:b/>
          <w:i/>
          <w:sz w:val="28"/>
          <w:szCs w:val="28"/>
        </w:rPr>
        <w:t>Подсчёт нагрузок</w:t>
      </w:r>
    </w:p>
    <w:p w:rsidR="00D97649" w:rsidRPr="00B200A4" w:rsidRDefault="00D97649" w:rsidP="00F2768B">
      <w:pPr>
        <w:pStyle w:val="Default"/>
        <w:suppressAutoHyphens/>
        <w:spacing w:after="120"/>
        <w:ind w:firstLine="709"/>
        <w:rPr>
          <w:rFonts w:ascii="Times New Roman" w:hAnsi="Times New Roman" w:cs="Times New Roman"/>
          <w:sz w:val="28"/>
          <w:szCs w:val="28"/>
        </w:rPr>
      </w:pPr>
      <w:r w:rsidRPr="00B200A4">
        <w:rPr>
          <w:rFonts w:ascii="Times New Roman" w:hAnsi="Times New Roman" w:cs="Times New Roman"/>
          <w:sz w:val="28"/>
          <w:szCs w:val="28"/>
        </w:rPr>
        <w:t>Электрические нагрузки перспективных потребителей жилищно-коммунального сектора МО г. Вологда подсчитаны в соответствии с РД.34.20.185-94 «Инструкция по проектированию электрических сетей» с «Изменениями и Дополнениями» к разделу 2 «Инструкции» от 1999 г. и «Местными нормативами градостроительного проектирования муниципального образования округ Муром Владимирской области».</w:t>
      </w:r>
    </w:p>
    <w:p w:rsidR="00D97649" w:rsidRPr="00B200A4" w:rsidRDefault="00D97649" w:rsidP="00F2768B">
      <w:pPr>
        <w:suppressAutoHyphens/>
        <w:spacing w:after="120"/>
        <w:ind w:firstLine="709"/>
        <w:rPr>
          <w:sz w:val="28"/>
          <w:szCs w:val="28"/>
        </w:rPr>
      </w:pPr>
      <w:r w:rsidRPr="00B200A4">
        <w:rPr>
          <w:sz w:val="28"/>
          <w:szCs w:val="28"/>
        </w:rPr>
        <w:t xml:space="preserve">Расчёты выполнены с соответствующими коэффициентами, на </w:t>
      </w:r>
      <w:r w:rsidRPr="00B200A4">
        <w:rPr>
          <w:sz w:val="28"/>
          <w:szCs w:val="28"/>
        </w:rPr>
        <w:lastRenderedPageBreak/>
        <w:t>основании архитектурно-</w:t>
      </w:r>
      <w:proofErr w:type="gramStart"/>
      <w:r w:rsidRPr="00B200A4">
        <w:rPr>
          <w:sz w:val="28"/>
          <w:szCs w:val="28"/>
        </w:rPr>
        <w:t>планировочных решений</w:t>
      </w:r>
      <w:proofErr w:type="gramEnd"/>
      <w:r w:rsidRPr="00B200A4">
        <w:rPr>
          <w:sz w:val="28"/>
          <w:szCs w:val="28"/>
        </w:rPr>
        <w:t xml:space="preserve"> Генерального плана, по объёмам и размещению жилой (в основном) застройки с учётом намечаемого нового строительства.</w:t>
      </w:r>
    </w:p>
    <w:p w:rsidR="00D97649" w:rsidRPr="00B200A4" w:rsidRDefault="00D97649" w:rsidP="00F2768B">
      <w:pPr>
        <w:suppressAutoHyphens/>
        <w:spacing w:after="120"/>
        <w:ind w:firstLine="709"/>
        <w:rPr>
          <w:sz w:val="28"/>
          <w:szCs w:val="28"/>
        </w:rPr>
      </w:pPr>
      <w:r w:rsidRPr="00B200A4">
        <w:rPr>
          <w:sz w:val="28"/>
          <w:szCs w:val="28"/>
        </w:rPr>
        <w:t>Большая часть проектируемой застройки принимается с газовыми плитами. Квартиры многоэтажной застройки от 10 этажей и выше принимаются с электроплитами. Теплоснабжение в капитальных домах – от централизованных систем теплоснабжения, в индивидуальной застройке - от местных установок на газовом топливе.</w:t>
      </w:r>
    </w:p>
    <w:p w:rsidR="00D97649" w:rsidRPr="00B200A4" w:rsidRDefault="00D97649" w:rsidP="00F2768B">
      <w:pPr>
        <w:suppressAutoHyphens/>
        <w:spacing w:after="120"/>
        <w:ind w:firstLine="709"/>
        <w:rPr>
          <w:sz w:val="28"/>
          <w:szCs w:val="28"/>
        </w:rPr>
      </w:pPr>
      <w:r w:rsidRPr="00B200A4">
        <w:rPr>
          <w:sz w:val="28"/>
          <w:szCs w:val="28"/>
        </w:rPr>
        <w:t>Для расчётов условно принимаем площадь жилья в среднем:</w:t>
      </w:r>
    </w:p>
    <w:p w:rsidR="00D97649" w:rsidRPr="00B200A4" w:rsidRDefault="00D97649" w:rsidP="00F2768B">
      <w:pPr>
        <w:suppressAutoHyphens/>
        <w:ind w:firstLine="709"/>
        <w:rPr>
          <w:sz w:val="28"/>
          <w:szCs w:val="28"/>
        </w:rPr>
      </w:pPr>
      <w:r w:rsidRPr="00B200A4">
        <w:rPr>
          <w:sz w:val="28"/>
          <w:szCs w:val="28"/>
        </w:rPr>
        <w:t>– 60 м</w:t>
      </w:r>
      <w:proofErr w:type="gramStart"/>
      <w:r w:rsidRPr="00B200A4">
        <w:rPr>
          <w:sz w:val="28"/>
          <w:szCs w:val="28"/>
          <w:vertAlign w:val="superscript"/>
        </w:rPr>
        <w:t>2</w:t>
      </w:r>
      <w:proofErr w:type="gramEnd"/>
      <w:r w:rsidRPr="00B200A4">
        <w:rPr>
          <w:sz w:val="28"/>
          <w:szCs w:val="28"/>
        </w:rPr>
        <w:t xml:space="preserve"> на квартиру в многоквартирной застройке разной этажности;</w:t>
      </w:r>
    </w:p>
    <w:p w:rsidR="00D97649" w:rsidRPr="00B200A4" w:rsidRDefault="00D97649" w:rsidP="00F2768B">
      <w:pPr>
        <w:suppressAutoHyphens/>
        <w:spacing w:after="120"/>
        <w:ind w:firstLine="709"/>
        <w:rPr>
          <w:sz w:val="28"/>
          <w:szCs w:val="28"/>
        </w:rPr>
      </w:pPr>
      <w:r w:rsidRPr="00B200A4">
        <w:rPr>
          <w:sz w:val="28"/>
          <w:szCs w:val="28"/>
        </w:rPr>
        <w:t>– от 70 м</w:t>
      </w:r>
      <w:proofErr w:type="gramStart"/>
      <w:r w:rsidRPr="00B200A4">
        <w:rPr>
          <w:sz w:val="28"/>
          <w:szCs w:val="28"/>
          <w:vertAlign w:val="superscript"/>
        </w:rPr>
        <w:t>2</w:t>
      </w:r>
      <w:proofErr w:type="gramEnd"/>
      <w:r w:rsidRPr="00B200A4">
        <w:rPr>
          <w:sz w:val="28"/>
          <w:szCs w:val="28"/>
        </w:rPr>
        <w:t xml:space="preserve"> до 200 м</w:t>
      </w:r>
      <w:r w:rsidRPr="00B200A4">
        <w:rPr>
          <w:sz w:val="28"/>
          <w:szCs w:val="28"/>
          <w:vertAlign w:val="superscript"/>
        </w:rPr>
        <w:t>2</w:t>
      </w:r>
      <w:r w:rsidRPr="00B200A4">
        <w:rPr>
          <w:sz w:val="28"/>
          <w:szCs w:val="28"/>
        </w:rPr>
        <w:t xml:space="preserve"> на индивидуальную жилую застройку.</w:t>
      </w:r>
    </w:p>
    <w:p w:rsidR="00D97649" w:rsidRPr="00B200A4" w:rsidRDefault="00D97649" w:rsidP="00F2768B">
      <w:pPr>
        <w:suppressAutoHyphens/>
        <w:spacing w:after="120"/>
        <w:ind w:firstLine="709"/>
        <w:rPr>
          <w:sz w:val="28"/>
          <w:szCs w:val="28"/>
        </w:rPr>
      </w:pPr>
      <w:r w:rsidRPr="00B200A4">
        <w:rPr>
          <w:sz w:val="28"/>
          <w:szCs w:val="28"/>
        </w:rPr>
        <w:t>Удельные расчётные показатели на новую жилую застройку принимаются по таблицам 2.1.5* и 2.2.1</w:t>
      </w:r>
      <w:r w:rsidRPr="00B200A4">
        <w:rPr>
          <w:sz w:val="28"/>
          <w:szCs w:val="28"/>
          <w:vertAlign w:val="superscript"/>
        </w:rPr>
        <w:t xml:space="preserve">н </w:t>
      </w:r>
      <w:r w:rsidRPr="00B200A4">
        <w:rPr>
          <w:sz w:val="28"/>
          <w:szCs w:val="28"/>
        </w:rPr>
        <w:t xml:space="preserve">РД и учитывают: нагрузки жилья и общественных зданий микрорайонного значения; нагрузки инженерных систем ВК и ТС; наружное освещение. </w:t>
      </w:r>
    </w:p>
    <w:p w:rsidR="00D97649" w:rsidRPr="00B200A4" w:rsidRDefault="00D97649" w:rsidP="00F2768B">
      <w:pPr>
        <w:suppressAutoHyphens/>
        <w:spacing w:after="120"/>
        <w:ind w:firstLine="709"/>
        <w:rPr>
          <w:sz w:val="28"/>
          <w:szCs w:val="28"/>
        </w:rPr>
      </w:pPr>
      <w:r w:rsidRPr="00B200A4">
        <w:rPr>
          <w:sz w:val="28"/>
          <w:szCs w:val="28"/>
        </w:rPr>
        <w:t>Проектная электрическая нагрузка сопутствующих жилой застройке зданий и сооружений общественного и социально-культурного назначения учитывается в соответствии с РД (раздел 2.3).</w:t>
      </w:r>
    </w:p>
    <w:p w:rsidR="00D97649" w:rsidRPr="00B200A4" w:rsidRDefault="00D97649" w:rsidP="00F2768B">
      <w:pPr>
        <w:suppressAutoHyphens/>
        <w:spacing w:after="120"/>
        <w:ind w:firstLine="709"/>
        <w:rPr>
          <w:sz w:val="28"/>
          <w:szCs w:val="28"/>
        </w:rPr>
      </w:pPr>
      <w:r w:rsidRPr="00B200A4">
        <w:rPr>
          <w:sz w:val="28"/>
          <w:szCs w:val="28"/>
        </w:rPr>
        <w:t>Прирост электрических нагрузок в производственно-хозяйственном комплексе городского округа проектом не рассматривается.</w:t>
      </w:r>
    </w:p>
    <w:p w:rsidR="00D97649" w:rsidRPr="00B200A4" w:rsidRDefault="00D97649" w:rsidP="00F2768B">
      <w:pPr>
        <w:suppressAutoHyphens/>
        <w:spacing w:after="120"/>
        <w:ind w:firstLine="709"/>
        <w:rPr>
          <w:sz w:val="28"/>
          <w:szCs w:val="28"/>
        </w:rPr>
      </w:pPr>
      <w:r w:rsidRPr="00B200A4">
        <w:rPr>
          <w:sz w:val="28"/>
          <w:szCs w:val="28"/>
        </w:rPr>
        <w:t>Результаты расчётов приведены в таблице.</w:t>
      </w:r>
    </w:p>
    <w:p w:rsidR="00D97649" w:rsidRPr="00B200A4" w:rsidRDefault="00D97649" w:rsidP="00BB5326">
      <w:pPr>
        <w:suppressAutoHyphens/>
        <w:ind w:firstLine="709"/>
        <w:jc w:val="right"/>
        <w:rPr>
          <w:sz w:val="28"/>
          <w:szCs w:val="28"/>
        </w:rPr>
      </w:pPr>
      <w:r w:rsidRPr="00B200A4">
        <w:rPr>
          <w:sz w:val="28"/>
          <w:szCs w:val="28"/>
        </w:rPr>
        <w:t>Таблица</w:t>
      </w:r>
      <w:r w:rsidR="00FA25D1">
        <w:rPr>
          <w:sz w:val="28"/>
          <w:szCs w:val="28"/>
        </w:rPr>
        <w:t xml:space="preserve"> 11.10</w:t>
      </w:r>
    </w:p>
    <w:p w:rsidR="00D97649" w:rsidRPr="00B200A4" w:rsidRDefault="00D97649" w:rsidP="00B200A4">
      <w:pPr>
        <w:suppressAutoHyphens/>
        <w:spacing w:after="120"/>
        <w:ind w:firstLine="0"/>
        <w:jc w:val="center"/>
        <w:rPr>
          <w:sz w:val="28"/>
          <w:szCs w:val="28"/>
        </w:rPr>
      </w:pPr>
      <w:r w:rsidRPr="00B200A4">
        <w:rPr>
          <w:sz w:val="28"/>
          <w:szCs w:val="28"/>
        </w:rPr>
        <w:t>Расчетные электрические нагрузки перспективной жилой застройки</w:t>
      </w:r>
    </w:p>
    <w:tbl>
      <w:tblPr>
        <w:tblStyle w:val="1fc"/>
        <w:tblW w:w="9752" w:type="dxa"/>
        <w:tblInd w:w="-34" w:type="dxa"/>
        <w:tblLayout w:type="fixed"/>
        <w:tblLook w:val="04A0" w:firstRow="1" w:lastRow="0" w:firstColumn="1" w:lastColumn="0" w:noHBand="0" w:noVBand="1"/>
      </w:tblPr>
      <w:tblGrid>
        <w:gridCol w:w="2273"/>
        <w:gridCol w:w="1203"/>
        <w:gridCol w:w="1486"/>
        <w:gridCol w:w="1134"/>
        <w:gridCol w:w="1276"/>
        <w:gridCol w:w="1162"/>
        <w:gridCol w:w="1218"/>
      </w:tblGrid>
      <w:tr w:rsidR="00D97649" w:rsidRPr="005A7345" w:rsidTr="00F2768B">
        <w:trPr>
          <w:trHeight w:val="225"/>
          <w:tblHeader/>
        </w:trPr>
        <w:tc>
          <w:tcPr>
            <w:tcW w:w="2273" w:type="dxa"/>
            <w:vMerge w:val="restart"/>
            <w:tcBorders>
              <w:lef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Тип застройки</w:t>
            </w:r>
          </w:p>
        </w:tc>
        <w:tc>
          <w:tcPr>
            <w:tcW w:w="2689" w:type="dxa"/>
            <w:gridSpan w:val="2"/>
            <w:tcBorders>
              <w:bottom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Существующая застройка</w:t>
            </w:r>
          </w:p>
          <w:p w:rsidR="00D97649" w:rsidRPr="00B200A4" w:rsidRDefault="00D97649" w:rsidP="00B200A4">
            <w:pPr>
              <w:suppressAutoHyphens/>
              <w:ind w:firstLine="0"/>
              <w:jc w:val="center"/>
              <w:rPr>
                <w:rFonts w:eastAsia="Calibri"/>
                <w:sz w:val="22"/>
                <w:szCs w:val="22"/>
              </w:rPr>
            </w:pPr>
            <w:r w:rsidRPr="00B200A4">
              <w:rPr>
                <w:rFonts w:eastAsia="Calibri"/>
                <w:sz w:val="22"/>
                <w:szCs w:val="22"/>
              </w:rPr>
              <w:t>(01.01.2020 г.)</w:t>
            </w:r>
          </w:p>
        </w:tc>
        <w:tc>
          <w:tcPr>
            <w:tcW w:w="2410" w:type="dxa"/>
            <w:gridSpan w:val="2"/>
            <w:tcBorders>
              <w:bottom w:val="single" w:sz="4" w:space="0" w:color="auto"/>
            </w:tcBorders>
            <w:shd w:val="clear" w:color="auto" w:fill="D9D9D9" w:themeFill="background1" w:themeFillShade="D9"/>
            <w:vAlign w:val="center"/>
          </w:tcPr>
          <w:p w:rsidR="00B200A4" w:rsidRDefault="00D97649" w:rsidP="00B200A4">
            <w:pPr>
              <w:suppressAutoHyphens/>
              <w:ind w:firstLine="0"/>
              <w:jc w:val="center"/>
              <w:rPr>
                <w:rFonts w:eastAsia="Calibri"/>
                <w:sz w:val="22"/>
                <w:szCs w:val="22"/>
              </w:rPr>
            </w:pPr>
            <w:r w:rsidRPr="00B200A4">
              <w:rPr>
                <w:rFonts w:eastAsia="Calibri"/>
                <w:sz w:val="22"/>
                <w:szCs w:val="22"/>
              </w:rPr>
              <w:t xml:space="preserve">1 очередь </w:t>
            </w:r>
          </w:p>
          <w:p w:rsidR="00D97649" w:rsidRPr="00B200A4" w:rsidRDefault="00D97649" w:rsidP="00B200A4">
            <w:pPr>
              <w:suppressAutoHyphens/>
              <w:ind w:firstLine="0"/>
              <w:jc w:val="center"/>
              <w:rPr>
                <w:rFonts w:eastAsia="Calibri"/>
                <w:sz w:val="22"/>
                <w:szCs w:val="22"/>
              </w:rPr>
            </w:pPr>
            <w:r w:rsidRPr="00B200A4">
              <w:rPr>
                <w:rFonts w:eastAsia="Calibri"/>
                <w:sz w:val="22"/>
                <w:szCs w:val="22"/>
              </w:rPr>
              <w:t>(2030 год)</w:t>
            </w:r>
          </w:p>
        </w:tc>
        <w:tc>
          <w:tcPr>
            <w:tcW w:w="2380" w:type="dxa"/>
            <w:gridSpan w:val="2"/>
            <w:tcBorders>
              <w:bottom w:val="single" w:sz="4" w:space="0" w:color="auto"/>
            </w:tcBorders>
            <w:shd w:val="clear" w:color="auto" w:fill="D9D9D9" w:themeFill="background1" w:themeFillShade="D9"/>
            <w:vAlign w:val="center"/>
          </w:tcPr>
          <w:p w:rsidR="00B200A4" w:rsidRDefault="00D97649" w:rsidP="00B200A4">
            <w:pPr>
              <w:suppressAutoHyphens/>
              <w:ind w:firstLine="0"/>
              <w:jc w:val="center"/>
              <w:rPr>
                <w:rFonts w:eastAsia="Calibri"/>
                <w:sz w:val="22"/>
                <w:szCs w:val="22"/>
              </w:rPr>
            </w:pPr>
            <w:r w:rsidRPr="00B200A4">
              <w:rPr>
                <w:rFonts w:eastAsia="Calibri"/>
                <w:sz w:val="22"/>
                <w:szCs w:val="22"/>
              </w:rPr>
              <w:t xml:space="preserve">Расчётный срок </w:t>
            </w:r>
          </w:p>
          <w:p w:rsidR="00D97649" w:rsidRPr="00B200A4" w:rsidRDefault="00D97649" w:rsidP="00B200A4">
            <w:pPr>
              <w:suppressAutoHyphens/>
              <w:ind w:firstLine="0"/>
              <w:jc w:val="center"/>
              <w:rPr>
                <w:rFonts w:eastAsia="Calibri"/>
                <w:sz w:val="22"/>
                <w:szCs w:val="22"/>
              </w:rPr>
            </w:pPr>
            <w:r w:rsidRPr="00B200A4">
              <w:rPr>
                <w:rFonts w:eastAsia="Calibri"/>
                <w:sz w:val="22"/>
                <w:szCs w:val="22"/>
              </w:rPr>
              <w:t>(2040 г.)</w:t>
            </w:r>
          </w:p>
        </w:tc>
      </w:tr>
      <w:tr w:rsidR="00D97649" w:rsidRPr="005A7345" w:rsidTr="00F2768B">
        <w:trPr>
          <w:trHeight w:val="1125"/>
          <w:tblHeader/>
        </w:trPr>
        <w:tc>
          <w:tcPr>
            <w:tcW w:w="2273" w:type="dxa"/>
            <w:vMerge/>
            <w:tcBorders>
              <w:lef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p>
        </w:tc>
        <w:tc>
          <w:tcPr>
            <w:tcW w:w="1203" w:type="dxa"/>
            <w:tcBorders>
              <w:top w:val="single" w:sz="4" w:space="0" w:color="auto"/>
              <w:righ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Площадь жилого фонда,</w:t>
            </w:r>
          </w:p>
          <w:p w:rsidR="00D97649" w:rsidRPr="00B200A4" w:rsidRDefault="00D97649" w:rsidP="00B200A4">
            <w:pPr>
              <w:suppressAutoHyphens/>
              <w:ind w:firstLine="0"/>
              <w:jc w:val="center"/>
              <w:rPr>
                <w:rFonts w:eastAsia="Calibri"/>
                <w:sz w:val="22"/>
                <w:szCs w:val="22"/>
                <w:vertAlign w:val="superscript"/>
              </w:rPr>
            </w:pPr>
            <w:r w:rsidRPr="00B200A4">
              <w:rPr>
                <w:rFonts w:eastAsia="Calibri"/>
                <w:sz w:val="22"/>
                <w:szCs w:val="22"/>
              </w:rPr>
              <w:t>тыс.</w:t>
            </w:r>
            <w:r w:rsidR="00B200A4">
              <w:rPr>
                <w:rFonts w:eastAsia="Calibri"/>
                <w:sz w:val="22"/>
                <w:szCs w:val="22"/>
              </w:rPr>
              <w:t xml:space="preserve"> </w:t>
            </w:r>
            <w:r w:rsidRPr="00B200A4">
              <w:rPr>
                <w:rFonts w:eastAsia="Calibri"/>
                <w:sz w:val="22"/>
                <w:szCs w:val="22"/>
              </w:rPr>
              <w:t>м</w:t>
            </w:r>
            <w:proofErr w:type="gramStart"/>
            <w:r w:rsidRPr="00B200A4">
              <w:rPr>
                <w:rFonts w:eastAsia="Calibri"/>
                <w:sz w:val="22"/>
                <w:szCs w:val="22"/>
                <w:vertAlign w:val="superscript"/>
              </w:rPr>
              <w:t>2</w:t>
            </w:r>
            <w:proofErr w:type="gramEnd"/>
          </w:p>
        </w:tc>
        <w:tc>
          <w:tcPr>
            <w:tcW w:w="1486" w:type="dxa"/>
            <w:tcBorders>
              <w:top w:val="single" w:sz="4" w:space="0" w:color="auto"/>
              <w:left w:val="single" w:sz="4" w:space="0" w:color="auto"/>
              <w:righ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Электрическая нагрузка на шинах 0,4 кВ ТП, МВт</w:t>
            </w:r>
          </w:p>
        </w:tc>
        <w:tc>
          <w:tcPr>
            <w:tcW w:w="1134" w:type="dxa"/>
            <w:tcBorders>
              <w:top w:val="single" w:sz="4" w:space="0" w:color="auto"/>
              <w:lef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Площадь жилого фонда,</w:t>
            </w:r>
          </w:p>
          <w:p w:rsidR="00D97649" w:rsidRPr="00B200A4" w:rsidRDefault="00D97649" w:rsidP="00B200A4">
            <w:pPr>
              <w:suppressAutoHyphens/>
              <w:ind w:firstLine="0"/>
              <w:jc w:val="center"/>
              <w:rPr>
                <w:rFonts w:eastAsia="Calibri"/>
                <w:sz w:val="22"/>
                <w:szCs w:val="22"/>
                <w:vertAlign w:val="superscript"/>
              </w:rPr>
            </w:pPr>
            <w:r w:rsidRPr="00B200A4">
              <w:rPr>
                <w:rFonts w:eastAsia="Calibri"/>
                <w:sz w:val="22"/>
                <w:szCs w:val="22"/>
              </w:rPr>
              <w:t>тыс.</w:t>
            </w:r>
            <w:r w:rsidR="00B200A4">
              <w:rPr>
                <w:rFonts w:eastAsia="Calibri"/>
                <w:sz w:val="22"/>
                <w:szCs w:val="22"/>
              </w:rPr>
              <w:t xml:space="preserve"> </w:t>
            </w:r>
            <w:r w:rsidRPr="00B200A4">
              <w:rPr>
                <w:rFonts w:eastAsia="Calibri"/>
                <w:sz w:val="22"/>
                <w:szCs w:val="22"/>
              </w:rPr>
              <w:t>м</w:t>
            </w:r>
            <w:proofErr w:type="gramStart"/>
            <w:r w:rsidRPr="00B200A4">
              <w:rPr>
                <w:rFonts w:eastAsia="Calibri"/>
                <w:sz w:val="22"/>
                <w:szCs w:val="22"/>
                <w:vertAlign w:val="superscript"/>
              </w:rPr>
              <w:t>2</w:t>
            </w:r>
            <w:proofErr w:type="gramEnd"/>
          </w:p>
        </w:tc>
        <w:tc>
          <w:tcPr>
            <w:tcW w:w="1276" w:type="dxa"/>
            <w:tcBorders>
              <w:top w:val="single" w:sz="4" w:space="0" w:color="auto"/>
              <w:righ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Электрическая нагрузка на шинах 0,4 кВ ТП, МВт</w:t>
            </w:r>
          </w:p>
        </w:tc>
        <w:tc>
          <w:tcPr>
            <w:tcW w:w="1162" w:type="dxa"/>
            <w:tcBorders>
              <w:top w:val="single" w:sz="4" w:space="0" w:color="auto"/>
              <w:lef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Площадь жилого фонда,</w:t>
            </w:r>
          </w:p>
          <w:p w:rsidR="00D97649" w:rsidRPr="00B200A4" w:rsidRDefault="00D97649" w:rsidP="00B200A4">
            <w:pPr>
              <w:suppressAutoHyphens/>
              <w:ind w:firstLine="0"/>
              <w:jc w:val="center"/>
              <w:rPr>
                <w:rFonts w:eastAsia="Calibri"/>
                <w:sz w:val="22"/>
                <w:szCs w:val="22"/>
              </w:rPr>
            </w:pPr>
            <w:r w:rsidRPr="00B200A4">
              <w:rPr>
                <w:rFonts w:eastAsia="Calibri"/>
                <w:sz w:val="22"/>
                <w:szCs w:val="22"/>
              </w:rPr>
              <w:t>тыс.</w:t>
            </w:r>
            <w:r w:rsidR="00B200A4">
              <w:rPr>
                <w:rFonts w:eastAsia="Calibri"/>
                <w:sz w:val="22"/>
                <w:szCs w:val="22"/>
              </w:rPr>
              <w:t xml:space="preserve"> </w:t>
            </w:r>
            <w:r w:rsidRPr="00B200A4">
              <w:rPr>
                <w:rFonts w:eastAsia="Calibri"/>
                <w:sz w:val="22"/>
                <w:szCs w:val="22"/>
              </w:rPr>
              <w:t>м</w:t>
            </w:r>
            <w:proofErr w:type="gramStart"/>
            <w:r w:rsidRPr="00B200A4">
              <w:rPr>
                <w:rFonts w:eastAsia="Calibri"/>
                <w:sz w:val="22"/>
                <w:szCs w:val="22"/>
                <w:vertAlign w:val="superscript"/>
              </w:rPr>
              <w:t>2</w:t>
            </w:r>
            <w:proofErr w:type="gramEnd"/>
          </w:p>
        </w:tc>
        <w:tc>
          <w:tcPr>
            <w:tcW w:w="1218" w:type="dxa"/>
            <w:tcBorders>
              <w:top w:val="single" w:sz="4" w:space="0" w:color="auto"/>
              <w:left w:val="single" w:sz="4" w:space="0" w:color="auto"/>
            </w:tcBorders>
            <w:shd w:val="clear" w:color="auto" w:fill="D9D9D9" w:themeFill="background1" w:themeFillShade="D9"/>
            <w:vAlign w:val="center"/>
          </w:tcPr>
          <w:p w:rsidR="00D97649" w:rsidRPr="00B200A4" w:rsidRDefault="00D97649" w:rsidP="00B200A4">
            <w:pPr>
              <w:suppressAutoHyphens/>
              <w:ind w:firstLine="0"/>
              <w:jc w:val="center"/>
              <w:rPr>
                <w:rFonts w:eastAsia="Calibri"/>
                <w:sz w:val="22"/>
                <w:szCs w:val="22"/>
              </w:rPr>
            </w:pPr>
            <w:r w:rsidRPr="00B200A4">
              <w:rPr>
                <w:rFonts w:eastAsia="Calibri"/>
                <w:sz w:val="22"/>
                <w:szCs w:val="22"/>
              </w:rPr>
              <w:t>Электрическая нагрузка на шинах 0,4 кВ ТП, МВт</w:t>
            </w:r>
          </w:p>
        </w:tc>
      </w:tr>
      <w:tr w:rsidR="00D97649" w:rsidRPr="005A7345" w:rsidTr="00BB5326">
        <w:trPr>
          <w:trHeight w:val="119"/>
        </w:trPr>
        <w:tc>
          <w:tcPr>
            <w:tcW w:w="9752" w:type="dxa"/>
            <w:gridSpan w:val="7"/>
            <w:tcBorders>
              <w:top w:val="single" w:sz="4" w:space="0" w:color="auto"/>
              <w:left w:val="single" w:sz="4" w:space="0" w:color="auto"/>
              <w:bottom w:val="single" w:sz="4" w:space="0" w:color="auto"/>
              <w:right w:val="single" w:sz="4" w:space="0" w:color="auto"/>
            </w:tcBorders>
          </w:tcPr>
          <w:p w:rsidR="00D97649" w:rsidRPr="00B200A4" w:rsidRDefault="00D97649" w:rsidP="00B200A4">
            <w:pPr>
              <w:suppressAutoHyphens/>
              <w:ind w:firstLine="0"/>
              <w:rPr>
                <w:rFonts w:eastAsia="Calibri"/>
                <w:b/>
                <w:sz w:val="22"/>
                <w:szCs w:val="22"/>
              </w:rPr>
            </w:pPr>
            <w:r w:rsidRPr="00B200A4">
              <w:rPr>
                <w:rFonts w:eastAsia="Calibri"/>
                <w:b/>
                <w:sz w:val="22"/>
                <w:szCs w:val="22"/>
              </w:rPr>
              <w:t>городской округ Муром</w:t>
            </w:r>
          </w:p>
        </w:tc>
      </w:tr>
      <w:tr w:rsidR="00D97649" w:rsidRPr="005A7345" w:rsidTr="00F2768B">
        <w:trPr>
          <w:trHeight w:val="20"/>
        </w:trPr>
        <w:tc>
          <w:tcPr>
            <w:tcW w:w="2273"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b/>
                <w:sz w:val="22"/>
                <w:szCs w:val="22"/>
              </w:rPr>
              <w:t>В</w:t>
            </w:r>
            <w:r w:rsidR="00B200A4">
              <w:rPr>
                <w:rFonts w:eastAsia="Calibri"/>
                <w:b/>
                <w:sz w:val="22"/>
                <w:szCs w:val="22"/>
              </w:rPr>
              <w:t>сего</w:t>
            </w:r>
            <w:r w:rsidRPr="00B200A4">
              <w:rPr>
                <w:rFonts w:eastAsia="Calibri"/>
                <w:sz w:val="22"/>
                <w:szCs w:val="22"/>
              </w:rPr>
              <w:t>, в том числе:</w:t>
            </w:r>
          </w:p>
        </w:tc>
        <w:tc>
          <w:tcPr>
            <w:tcW w:w="1203" w:type="dxa"/>
          </w:tcPr>
          <w:p w:rsidR="00D97649" w:rsidRPr="00B200A4" w:rsidRDefault="00D97649" w:rsidP="00B200A4">
            <w:pPr>
              <w:suppressAutoHyphens/>
              <w:ind w:firstLine="0"/>
              <w:jc w:val="left"/>
              <w:rPr>
                <w:b/>
                <w:color w:val="000000"/>
                <w:sz w:val="22"/>
                <w:szCs w:val="22"/>
              </w:rPr>
            </w:pPr>
            <w:r w:rsidRPr="00B200A4">
              <w:rPr>
                <w:b/>
                <w:color w:val="000000"/>
                <w:sz w:val="22"/>
                <w:szCs w:val="22"/>
              </w:rPr>
              <w:t>2857,0</w:t>
            </w:r>
          </w:p>
        </w:tc>
        <w:tc>
          <w:tcPr>
            <w:tcW w:w="1486"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r w:rsidRPr="00B200A4">
              <w:rPr>
                <w:b/>
                <w:color w:val="000000"/>
                <w:sz w:val="22"/>
                <w:szCs w:val="22"/>
              </w:rPr>
              <w:t>3149,5</w:t>
            </w:r>
          </w:p>
        </w:tc>
        <w:tc>
          <w:tcPr>
            <w:tcW w:w="1276" w:type="dxa"/>
            <w:tcBorders>
              <w:top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b/>
                <w:bCs/>
                <w:color w:val="000000"/>
                <w:sz w:val="22"/>
                <w:szCs w:val="22"/>
              </w:rPr>
            </w:pPr>
            <w:r w:rsidRPr="00B200A4">
              <w:rPr>
                <w:rFonts w:eastAsia="Calibri"/>
                <w:b/>
                <w:bCs/>
                <w:color w:val="000000"/>
                <w:sz w:val="22"/>
                <w:szCs w:val="22"/>
              </w:rPr>
              <w:t>90</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r w:rsidRPr="00B200A4">
              <w:rPr>
                <w:b/>
                <w:color w:val="000000"/>
                <w:sz w:val="22"/>
                <w:szCs w:val="22"/>
              </w:rPr>
              <w:t>3614,7</w:t>
            </w:r>
          </w:p>
        </w:tc>
        <w:tc>
          <w:tcPr>
            <w:tcW w:w="1218"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100</w:t>
            </w:r>
          </w:p>
        </w:tc>
      </w:tr>
      <w:tr w:rsidR="00D97649" w:rsidRPr="005A7345" w:rsidTr="00F2768B">
        <w:trPr>
          <w:trHeight w:val="20"/>
        </w:trPr>
        <w:tc>
          <w:tcPr>
            <w:tcW w:w="2273"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 xml:space="preserve">- многоквартирная </w:t>
            </w:r>
          </w:p>
        </w:tc>
        <w:tc>
          <w:tcPr>
            <w:tcW w:w="1203" w:type="dxa"/>
          </w:tcPr>
          <w:p w:rsidR="00D97649" w:rsidRPr="00B200A4" w:rsidRDefault="00D97649" w:rsidP="00B200A4">
            <w:pPr>
              <w:suppressAutoHyphens/>
              <w:ind w:firstLine="0"/>
              <w:jc w:val="left"/>
              <w:rPr>
                <w:color w:val="000000"/>
                <w:sz w:val="22"/>
                <w:szCs w:val="22"/>
              </w:rPr>
            </w:pPr>
            <w:r w:rsidRPr="00B200A4">
              <w:rPr>
                <w:color w:val="000000"/>
                <w:sz w:val="22"/>
                <w:szCs w:val="22"/>
              </w:rPr>
              <w:t>2367,2</w:t>
            </w:r>
          </w:p>
        </w:tc>
        <w:tc>
          <w:tcPr>
            <w:tcW w:w="1486"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2536,2</w:t>
            </w:r>
          </w:p>
        </w:tc>
        <w:tc>
          <w:tcPr>
            <w:tcW w:w="1276" w:type="dxa"/>
            <w:tcBorders>
              <w:top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color w:val="000000"/>
                <w:sz w:val="22"/>
                <w:szCs w:val="22"/>
              </w:rPr>
            </w:pPr>
            <w:r w:rsidRPr="00B200A4">
              <w:rPr>
                <w:rFonts w:eastAsia="Calibri"/>
                <w:color w:val="000000"/>
                <w:sz w:val="22"/>
                <w:szCs w:val="22"/>
              </w:rPr>
              <w:t>70</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2811,9</w:t>
            </w:r>
          </w:p>
        </w:tc>
        <w:tc>
          <w:tcPr>
            <w:tcW w:w="1218"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75</w:t>
            </w:r>
          </w:p>
        </w:tc>
      </w:tr>
      <w:tr w:rsidR="00D97649" w:rsidRPr="005A7345" w:rsidTr="00F2768B">
        <w:trPr>
          <w:trHeight w:val="20"/>
        </w:trPr>
        <w:tc>
          <w:tcPr>
            <w:tcW w:w="2273" w:type="dxa"/>
            <w:tcBorders>
              <w:top w:val="single" w:sz="4" w:space="0" w:color="auto"/>
              <w:left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 xml:space="preserve">- индивидуальная </w:t>
            </w:r>
          </w:p>
        </w:tc>
        <w:tc>
          <w:tcPr>
            <w:tcW w:w="1203" w:type="dxa"/>
          </w:tcPr>
          <w:p w:rsidR="00D97649" w:rsidRPr="00B200A4" w:rsidRDefault="00D97649" w:rsidP="00B200A4">
            <w:pPr>
              <w:suppressAutoHyphens/>
              <w:ind w:firstLine="0"/>
              <w:jc w:val="left"/>
              <w:rPr>
                <w:color w:val="000000"/>
                <w:sz w:val="22"/>
                <w:szCs w:val="22"/>
              </w:rPr>
            </w:pPr>
            <w:r w:rsidRPr="00B200A4">
              <w:rPr>
                <w:color w:val="000000"/>
                <w:sz w:val="22"/>
                <w:szCs w:val="22"/>
              </w:rPr>
              <w:t>489,8</w:t>
            </w:r>
          </w:p>
        </w:tc>
        <w:tc>
          <w:tcPr>
            <w:tcW w:w="1486" w:type="dxa"/>
            <w:tcBorders>
              <w:top w:val="single" w:sz="4" w:space="0" w:color="auto"/>
              <w:left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613,3</w:t>
            </w:r>
          </w:p>
        </w:tc>
        <w:tc>
          <w:tcPr>
            <w:tcW w:w="1276" w:type="dxa"/>
            <w:tcBorders>
              <w:top w:val="single" w:sz="4" w:space="0" w:color="auto"/>
              <w:right w:val="single" w:sz="4" w:space="0" w:color="auto"/>
            </w:tcBorders>
          </w:tcPr>
          <w:p w:rsidR="00D97649" w:rsidRPr="00B200A4" w:rsidRDefault="00D97649" w:rsidP="00B200A4">
            <w:pPr>
              <w:suppressAutoHyphens/>
              <w:ind w:firstLine="0"/>
              <w:jc w:val="left"/>
              <w:rPr>
                <w:rFonts w:eastAsia="Calibri"/>
                <w:color w:val="000000"/>
                <w:sz w:val="22"/>
                <w:szCs w:val="22"/>
              </w:rPr>
            </w:pPr>
            <w:r w:rsidRPr="00B200A4">
              <w:rPr>
                <w:rFonts w:eastAsia="Calibri"/>
                <w:color w:val="000000"/>
                <w:sz w:val="22"/>
                <w:szCs w:val="22"/>
              </w:rPr>
              <w:t>20</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802,8</w:t>
            </w:r>
          </w:p>
        </w:tc>
        <w:tc>
          <w:tcPr>
            <w:tcW w:w="1218" w:type="dxa"/>
            <w:tcBorders>
              <w:top w:val="single" w:sz="4" w:space="0" w:color="auto"/>
              <w:left w:val="single" w:sz="4" w:space="0" w:color="auto"/>
              <w:right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25</w:t>
            </w:r>
          </w:p>
        </w:tc>
      </w:tr>
      <w:tr w:rsidR="00D97649" w:rsidRPr="005A7345" w:rsidTr="00B200A4">
        <w:trPr>
          <w:trHeight w:val="20"/>
        </w:trPr>
        <w:tc>
          <w:tcPr>
            <w:tcW w:w="9752" w:type="dxa"/>
            <w:gridSpan w:val="7"/>
            <w:tcBorders>
              <w:left w:val="single" w:sz="4" w:space="0" w:color="auto"/>
              <w:right w:val="single" w:sz="4" w:space="0" w:color="auto"/>
            </w:tcBorders>
          </w:tcPr>
          <w:p w:rsidR="00D97649" w:rsidRPr="00B200A4" w:rsidRDefault="00D97649" w:rsidP="00B200A4">
            <w:pPr>
              <w:suppressAutoHyphens/>
              <w:ind w:firstLine="0"/>
              <w:jc w:val="left"/>
              <w:rPr>
                <w:rFonts w:eastAsia="Calibri"/>
                <w:b/>
                <w:sz w:val="22"/>
                <w:szCs w:val="22"/>
                <w:vertAlign w:val="superscript"/>
              </w:rPr>
            </w:pPr>
            <w:r w:rsidRPr="00B200A4">
              <w:rPr>
                <w:rFonts w:eastAsia="Calibri"/>
                <w:b/>
                <w:bCs/>
                <w:sz w:val="22"/>
                <w:szCs w:val="22"/>
              </w:rPr>
              <w:t>сельская местность городского округа</w:t>
            </w:r>
            <w:r w:rsidRPr="00B200A4">
              <w:rPr>
                <w:rFonts w:eastAsia="Calibri"/>
                <w:b/>
                <w:bCs/>
                <w:sz w:val="22"/>
                <w:szCs w:val="22"/>
                <w:vertAlign w:val="superscript"/>
              </w:rPr>
              <w:t>*</w:t>
            </w:r>
          </w:p>
        </w:tc>
      </w:tr>
      <w:tr w:rsidR="00D97649" w:rsidRPr="005A7345" w:rsidTr="00F2768B">
        <w:trPr>
          <w:trHeight w:val="20"/>
        </w:trPr>
        <w:tc>
          <w:tcPr>
            <w:tcW w:w="2273" w:type="dxa"/>
            <w:tcBorders>
              <w:top w:val="single" w:sz="4" w:space="0" w:color="auto"/>
              <w:left w:val="single" w:sz="4" w:space="0" w:color="auto"/>
              <w:bottom w:val="single" w:sz="4" w:space="0" w:color="auto"/>
            </w:tcBorders>
          </w:tcPr>
          <w:p w:rsidR="00D97649" w:rsidRPr="00B200A4" w:rsidRDefault="00B200A4" w:rsidP="00B200A4">
            <w:pPr>
              <w:suppressAutoHyphens/>
              <w:ind w:firstLine="0"/>
              <w:jc w:val="left"/>
              <w:rPr>
                <w:rFonts w:eastAsia="Calibri"/>
                <w:sz w:val="22"/>
                <w:szCs w:val="22"/>
              </w:rPr>
            </w:pPr>
            <w:r w:rsidRPr="00B200A4">
              <w:rPr>
                <w:rFonts w:eastAsia="Calibri"/>
                <w:b/>
                <w:sz w:val="22"/>
                <w:szCs w:val="22"/>
              </w:rPr>
              <w:t>В</w:t>
            </w:r>
            <w:r>
              <w:rPr>
                <w:rFonts w:eastAsia="Calibri"/>
                <w:b/>
                <w:sz w:val="22"/>
                <w:szCs w:val="22"/>
              </w:rPr>
              <w:t>сего</w:t>
            </w:r>
            <w:r w:rsidR="00D97649" w:rsidRPr="00B200A4">
              <w:rPr>
                <w:rFonts w:eastAsia="Calibri"/>
                <w:sz w:val="22"/>
                <w:szCs w:val="22"/>
              </w:rPr>
              <w:t>, в том числе:</w:t>
            </w:r>
          </w:p>
        </w:tc>
        <w:tc>
          <w:tcPr>
            <w:tcW w:w="1203" w:type="dxa"/>
          </w:tcPr>
          <w:p w:rsidR="00D97649" w:rsidRPr="00B200A4" w:rsidRDefault="00D97649" w:rsidP="00B200A4">
            <w:pPr>
              <w:suppressAutoHyphens/>
              <w:ind w:firstLine="0"/>
              <w:jc w:val="left"/>
              <w:rPr>
                <w:b/>
                <w:color w:val="000000"/>
                <w:sz w:val="22"/>
                <w:szCs w:val="22"/>
              </w:rPr>
            </w:pPr>
            <w:r w:rsidRPr="00B200A4">
              <w:rPr>
                <w:b/>
                <w:color w:val="000000"/>
                <w:sz w:val="22"/>
                <w:szCs w:val="22"/>
              </w:rPr>
              <w:t>248,4</w:t>
            </w:r>
          </w:p>
        </w:tc>
        <w:tc>
          <w:tcPr>
            <w:tcW w:w="1486"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r w:rsidRPr="00B200A4">
              <w:rPr>
                <w:b/>
                <w:color w:val="000000"/>
                <w:sz w:val="22"/>
                <w:szCs w:val="22"/>
              </w:rPr>
              <w:t>275,7</w:t>
            </w:r>
          </w:p>
        </w:tc>
        <w:tc>
          <w:tcPr>
            <w:tcW w:w="1276" w:type="dxa"/>
            <w:tcBorders>
              <w:top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8</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r w:rsidRPr="00B200A4">
              <w:rPr>
                <w:b/>
                <w:color w:val="000000"/>
                <w:sz w:val="22"/>
                <w:szCs w:val="22"/>
              </w:rPr>
              <w:t>324,7</w:t>
            </w:r>
          </w:p>
        </w:tc>
        <w:tc>
          <w:tcPr>
            <w:tcW w:w="1218"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10</w:t>
            </w:r>
          </w:p>
        </w:tc>
      </w:tr>
      <w:tr w:rsidR="00D97649" w:rsidRPr="005A7345" w:rsidTr="00F2768B">
        <w:trPr>
          <w:trHeight w:val="20"/>
        </w:trPr>
        <w:tc>
          <w:tcPr>
            <w:tcW w:w="2273"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 xml:space="preserve">- многоквартирная </w:t>
            </w:r>
          </w:p>
        </w:tc>
        <w:tc>
          <w:tcPr>
            <w:tcW w:w="1203" w:type="dxa"/>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114,0</w:t>
            </w:r>
          </w:p>
        </w:tc>
        <w:tc>
          <w:tcPr>
            <w:tcW w:w="1486"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130,1</w:t>
            </w:r>
          </w:p>
        </w:tc>
        <w:tc>
          <w:tcPr>
            <w:tcW w:w="1276" w:type="dxa"/>
            <w:tcBorders>
              <w:top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4</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160,3</w:t>
            </w:r>
          </w:p>
        </w:tc>
        <w:tc>
          <w:tcPr>
            <w:tcW w:w="1218"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5</w:t>
            </w:r>
          </w:p>
        </w:tc>
      </w:tr>
      <w:tr w:rsidR="00D97649" w:rsidRPr="005A7345" w:rsidTr="00F2768B">
        <w:trPr>
          <w:trHeight w:val="20"/>
        </w:trPr>
        <w:tc>
          <w:tcPr>
            <w:tcW w:w="2273"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 xml:space="preserve">- индивидуальная </w:t>
            </w:r>
          </w:p>
        </w:tc>
        <w:tc>
          <w:tcPr>
            <w:tcW w:w="1203" w:type="dxa"/>
          </w:tcPr>
          <w:p w:rsidR="00D97649" w:rsidRPr="00B200A4" w:rsidRDefault="00D97649" w:rsidP="00B200A4">
            <w:pPr>
              <w:suppressAutoHyphens/>
              <w:ind w:firstLine="0"/>
              <w:jc w:val="left"/>
              <w:rPr>
                <w:color w:val="000000"/>
                <w:sz w:val="22"/>
                <w:szCs w:val="22"/>
              </w:rPr>
            </w:pPr>
            <w:r w:rsidRPr="00B200A4">
              <w:rPr>
                <w:color w:val="000000"/>
                <w:sz w:val="22"/>
                <w:szCs w:val="22"/>
              </w:rPr>
              <w:t>134,4</w:t>
            </w:r>
          </w:p>
        </w:tc>
        <w:tc>
          <w:tcPr>
            <w:tcW w:w="1486"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145,6</w:t>
            </w:r>
          </w:p>
        </w:tc>
        <w:tc>
          <w:tcPr>
            <w:tcW w:w="1276" w:type="dxa"/>
            <w:tcBorders>
              <w:top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4</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color w:val="000000"/>
                <w:sz w:val="22"/>
                <w:szCs w:val="22"/>
              </w:rPr>
            </w:pPr>
            <w:r w:rsidRPr="00B200A4">
              <w:rPr>
                <w:color w:val="000000"/>
                <w:sz w:val="22"/>
                <w:szCs w:val="22"/>
              </w:rPr>
              <w:t>164,4</w:t>
            </w:r>
          </w:p>
        </w:tc>
        <w:tc>
          <w:tcPr>
            <w:tcW w:w="1218" w:type="dxa"/>
            <w:tcBorders>
              <w:top w:val="single" w:sz="4" w:space="0" w:color="auto"/>
              <w:left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sz w:val="22"/>
                <w:szCs w:val="22"/>
              </w:rPr>
            </w:pPr>
            <w:r w:rsidRPr="00B200A4">
              <w:rPr>
                <w:rFonts w:eastAsia="Calibri"/>
                <w:sz w:val="22"/>
                <w:szCs w:val="22"/>
              </w:rPr>
              <w:t>5</w:t>
            </w:r>
          </w:p>
        </w:tc>
      </w:tr>
      <w:tr w:rsidR="00D97649" w:rsidRPr="005A7345" w:rsidTr="00F2768B">
        <w:trPr>
          <w:trHeight w:val="20"/>
        </w:trPr>
        <w:tc>
          <w:tcPr>
            <w:tcW w:w="2273" w:type="dxa"/>
            <w:tcBorders>
              <w:top w:val="single" w:sz="4" w:space="0" w:color="auto"/>
              <w:left w:val="single" w:sz="4" w:space="0" w:color="auto"/>
            </w:tcBorders>
          </w:tcPr>
          <w:p w:rsidR="00D97649" w:rsidRPr="00B200A4" w:rsidRDefault="00D97649" w:rsidP="00B200A4">
            <w:pPr>
              <w:suppressAutoHyphens/>
              <w:ind w:firstLine="0"/>
              <w:jc w:val="left"/>
              <w:rPr>
                <w:b/>
                <w:sz w:val="22"/>
                <w:szCs w:val="22"/>
              </w:rPr>
            </w:pPr>
            <w:r w:rsidRPr="00B200A4">
              <w:rPr>
                <w:b/>
                <w:sz w:val="22"/>
                <w:szCs w:val="22"/>
              </w:rPr>
              <w:t>И</w:t>
            </w:r>
            <w:r w:rsidR="00B200A4">
              <w:rPr>
                <w:b/>
                <w:sz w:val="22"/>
                <w:szCs w:val="22"/>
              </w:rPr>
              <w:t>того по</w:t>
            </w:r>
            <w:r w:rsidRPr="00B200A4">
              <w:rPr>
                <w:b/>
                <w:sz w:val="22"/>
                <w:szCs w:val="22"/>
              </w:rPr>
              <w:t xml:space="preserve"> </w:t>
            </w:r>
            <w:r w:rsidR="00B200A4">
              <w:rPr>
                <w:b/>
                <w:sz w:val="22"/>
                <w:szCs w:val="22"/>
              </w:rPr>
              <w:t>планируемой территории</w:t>
            </w:r>
          </w:p>
        </w:tc>
        <w:tc>
          <w:tcPr>
            <w:tcW w:w="1203" w:type="dxa"/>
          </w:tcPr>
          <w:p w:rsidR="00D97649" w:rsidRPr="00B200A4" w:rsidRDefault="00D97649" w:rsidP="00B200A4">
            <w:pPr>
              <w:suppressAutoHyphens/>
              <w:ind w:firstLine="0"/>
              <w:jc w:val="left"/>
              <w:rPr>
                <w:b/>
                <w:color w:val="000000"/>
                <w:sz w:val="22"/>
                <w:szCs w:val="22"/>
              </w:rPr>
            </w:pPr>
            <w:r w:rsidRPr="00B200A4">
              <w:rPr>
                <w:b/>
                <w:color w:val="000000"/>
                <w:sz w:val="22"/>
                <w:szCs w:val="22"/>
              </w:rPr>
              <w:t>3105,4</w:t>
            </w:r>
          </w:p>
        </w:tc>
        <w:tc>
          <w:tcPr>
            <w:tcW w:w="1486" w:type="dxa"/>
            <w:tcBorders>
              <w:top w:val="single" w:sz="4" w:space="0" w:color="auto"/>
              <w:left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r w:rsidRPr="00B200A4">
              <w:rPr>
                <w:b/>
                <w:color w:val="000000"/>
                <w:sz w:val="22"/>
                <w:szCs w:val="22"/>
              </w:rPr>
              <w:t>3425,2</w:t>
            </w:r>
          </w:p>
        </w:tc>
        <w:tc>
          <w:tcPr>
            <w:tcW w:w="1276" w:type="dxa"/>
            <w:tcBorders>
              <w:top w:val="single" w:sz="4" w:space="0" w:color="auto"/>
              <w:right w:val="single" w:sz="4" w:space="0" w:color="auto"/>
            </w:tcBorders>
          </w:tcPr>
          <w:p w:rsidR="00D97649" w:rsidRPr="00B200A4" w:rsidRDefault="00D97649" w:rsidP="00B200A4">
            <w:pPr>
              <w:suppressAutoHyphens/>
              <w:ind w:firstLine="0"/>
              <w:jc w:val="left"/>
              <w:rPr>
                <w:rFonts w:eastAsia="Calibri"/>
                <w:b/>
                <w:bCs/>
                <w:color w:val="000000"/>
                <w:sz w:val="22"/>
                <w:szCs w:val="22"/>
              </w:rPr>
            </w:pPr>
            <w:r w:rsidRPr="00B200A4">
              <w:rPr>
                <w:rFonts w:eastAsia="Calibri"/>
                <w:b/>
                <w:bCs/>
                <w:color w:val="000000"/>
                <w:sz w:val="22"/>
                <w:szCs w:val="22"/>
              </w:rPr>
              <w:t>98</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r w:rsidRPr="00B200A4">
              <w:rPr>
                <w:b/>
                <w:color w:val="000000"/>
                <w:sz w:val="22"/>
                <w:szCs w:val="22"/>
              </w:rPr>
              <w:t>3939,4</w:t>
            </w:r>
          </w:p>
        </w:tc>
        <w:tc>
          <w:tcPr>
            <w:tcW w:w="1218" w:type="dxa"/>
            <w:tcBorders>
              <w:top w:val="single" w:sz="4" w:space="0" w:color="auto"/>
              <w:left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110</w:t>
            </w:r>
          </w:p>
        </w:tc>
      </w:tr>
      <w:tr w:rsidR="00D97649" w:rsidRPr="005A7345" w:rsidTr="00F2768B">
        <w:trPr>
          <w:trHeight w:val="20"/>
        </w:trPr>
        <w:tc>
          <w:tcPr>
            <w:tcW w:w="2273" w:type="dxa"/>
            <w:tcBorders>
              <w:left w:val="single" w:sz="4" w:space="0" w:color="auto"/>
            </w:tcBorders>
          </w:tcPr>
          <w:p w:rsidR="00D97649" w:rsidRPr="00B200A4" w:rsidRDefault="00D97649" w:rsidP="00B200A4">
            <w:pPr>
              <w:suppressAutoHyphens/>
              <w:ind w:firstLine="0"/>
              <w:jc w:val="left"/>
              <w:rPr>
                <w:b/>
                <w:sz w:val="22"/>
                <w:szCs w:val="22"/>
              </w:rPr>
            </w:pPr>
            <w:r w:rsidRPr="00B200A4">
              <w:rPr>
                <w:b/>
                <w:sz w:val="22"/>
                <w:szCs w:val="22"/>
              </w:rPr>
              <w:t>То же, в кВА</w:t>
            </w:r>
          </w:p>
        </w:tc>
        <w:tc>
          <w:tcPr>
            <w:tcW w:w="1203" w:type="dxa"/>
          </w:tcPr>
          <w:p w:rsidR="00D97649" w:rsidRPr="00B200A4" w:rsidRDefault="00D97649" w:rsidP="00B200A4">
            <w:pPr>
              <w:suppressAutoHyphens/>
              <w:ind w:firstLine="0"/>
              <w:jc w:val="left"/>
              <w:rPr>
                <w:color w:val="000000"/>
                <w:sz w:val="22"/>
                <w:szCs w:val="22"/>
              </w:rPr>
            </w:pPr>
          </w:p>
        </w:tc>
        <w:tc>
          <w:tcPr>
            <w:tcW w:w="1486"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p>
        </w:tc>
        <w:tc>
          <w:tcPr>
            <w:tcW w:w="1276" w:type="dxa"/>
            <w:tcBorders>
              <w:top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105</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p>
        </w:tc>
        <w:tc>
          <w:tcPr>
            <w:tcW w:w="1218" w:type="dxa"/>
            <w:tcBorders>
              <w:top w:val="single" w:sz="4" w:space="0" w:color="auto"/>
              <w:left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115</w:t>
            </w:r>
          </w:p>
        </w:tc>
      </w:tr>
      <w:tr w:rsidR="00D97649" w:rsidRPr="005A7345" w:rsidTr="00F2768B">
        <w:trPr>
          <w:trHeight w:val="20"/>
        </w:trPr>
        <w:tc>
          <w:tcPr>
            <w:tcW w:w="2273" w:type="dxa"/>
            <w:tcBorders>
              <w:left w:val="single" w:sz="4" w:space="0" w:color="auto"/>
            </w:tcBorders>
          </w:tcPr>
          <w:p w:rsidR="00D97649" w:rsidRPr="00B200A4" w:rsidRDefault="00D97649" w:rsidP="00B200A4">
            <w:pPr>
              <w:suppressAutoHyphens/>
              <w:ind w:firstLine="0"/>
              <w:jc w:val="left"/>
              <w:rPr>
                <w:b/>
                <w:sz w:val="22"/>
                <w:szCs w:val="22"/>
              </w:rPr>
            </w:pPr>
            <w:r w:rsidRPr="00B200A4">
              <w:rPr>
                <w:b/>
                <w:sz w:val="22"/>
                <w:szCs w:val="22"/>
              </w:rPr>
              <w:t xml:space="preserve">Расчетная нагрузка, </w:t>
            </w:r>
            <w:r w:rsidRPr="00B200A4">
              <w:rPr>
                <w:b/>
                <w:sz w:val="22"/>
                <w:szCs w:val="22"/>
              </w:rPr>
              <w:lastRenderedPageBreak/>
              <w:t>приведенная к шинам 10 кВ ПС, кВА</w:t>
            </w:r>
          </w:p>
        </w:tc>
        <w:tc>
          <w:tcPr>
            <w:tcW w:w="1203" w:type="dxa"/>
          </w:tcPr>
          <w:p w:rsidR="00D97649" w:rsidRPr="00B200A4" w:rsidRDefault="00D97649" w:rsidP="00B200A4">
            <w:pPr>
              <w:suppressAutoHyphens/>
              <w:ind w:firstLine="0"/>
              <w:jc w:val="left"/>
              <w:rPr>
                <w:color w:val="000000"/>
                <w:sz w:val="22"/>
                <w:szCs w:val="22"/>
              </w:rPr>
            </w:pPr>
          </w:p>
        </w:tc>
        <w:tc>
          <w:tcPr>
            <w:tcW w:w="1486" w:type="dxa"/>
            <w:tcBorders>
              <w:top w:val="single" w:sz="4" w:space="0" w:color="auto"/>
              <w:left w:val="single" w:sz="4" w:space="0" w:color="auto"/>
              <w:bottom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p>
        </w:tc>
        <w:tc>
          <w:tcPr>
            <w:tcW w:w="1276" w:type="dxa"/>
            <w:tcBorders>
              <w:top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65</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7649" w:rsidRPr="00B200A4" w:rsidRDefault="00D97649" w:rsidP="00B200A4">
            <w:pPr>
              <w:suppressAutoHyphens/>
              <w:ind w:firstLine="0"/>
              <w:jc w:val="left"/>
              <w:rPr>
                <w:b/>
                <w:color w:val="000000"/>
                <w:sz w:val="22"/>
                <w:szCs w:val="22"/>
              </w:rPr>
            </w:pPr>
          </w:p>
        </w:tc>
        <w:tc>
          <w:tcPr>
            <w:tcW w:w="1218" w:type="dxa"/>
            <w:tcBorders>
              <w:top w:val="single" w:sz="4" w:space="0" w:color="auto"/>
              <w:left w:val="single" w:sz="4" w:space="0" w:color="auto"/>
              <w:bottom w:val="single" w:sz="4" w:space="0" w:color="auto"/>
              <w:right w:val="single" w:sz="4" w:space="0" w:color="auto"/>
            </w:tcBorders>
          </w:tcPr>
          <w:p w:rsidR="00D97649" w:rsidRPr="00B200A4" w:rsidRDefault="00D97649" w:rsidP="00B200A4">
            <w:pPr>
              <w:suppressAutoHyphens/>
              <w:ind w:firstLine="0"/>
              <w:jc w:val="left"/>
              <w:rPr>
                <w:rFonts w:eastAsia="Calibri"/>
                <w:b/>
                <w:sz w:val="22"/>
                <w:szCs w:val="22"/>
              </w:rPr>
            </w:pPr>
            <w:r w:rsidRPr="00B200A4">
              <w:rPr>
                <w:rFonts w:eastAsia="Calibri"/>
                <w:b/>
                <w:sz w:val="22"/>
                <w:szCs w:val="22"/>
              </w:rPr>
              <w:t>70</w:t>
            </w:r>
          </w:p>
        </w:tc>
      </w:tr>
    </w:tbl>
    <w:p w:rsidR="00D97649" w:rsidRPr="00B200A4" w:rsidRDefault="00D97649" w:rsidP="00F2768B">
      <w:pPr>
        <w:suppressAutoHyphens/>
        <w:ind w:firstLine="0"/>
      </w:pPr>
      <w:r w:rsidRPr="00B200A4">
        <w:rPr>
          <w:rFonts w:eastAsia="Calibri"/>
          <w:b/>
          <w:bCs/>
          <w:vertAlign w:val="superscript"/>
        </w:rPr>
        <w:lastRenderedPageBreak/>
        <w:t xml:space="preserve">* </w:t>
      </w:r>
      <w:r w:rsidRPr="00B200A4">
        <w:t xml:space="preserve">в состав сельской местности округа Муром входит 9 населенных пунктов: </w:t>
      </w:r>
    </w:p>
    <w:p w:rsidR="00D97649" w:rsidRPr="00B200A4" w:rsidRDefault="00D97649" w:rsidP="00BB5326">
      <w:pPr>
        <w:pStyle w:val="affffe"/>
        <w:suppressAutoHyphens/>
        <w:jc w:val="both"/>
        <w:rPr>
          <w:sz w:val="24"/>
          <w:szCs w:val="24"/>
        </w:rPr>
      </w:pPr>
      <w:r w:rsidRPr="00B200A4">
        <w:rPr>
          <w:sz w:val="24"/>
          <w:szCs w:val="24"/>
        </w:rPr>
        <w:t xml:space="preserve">1. д. Александровка, </w:t>
      </w:r>
    </w:p>
    <w:p w:rsidR="00D97649" w:rsidRPr="00B200A4" w:rsidRDefault="00D97649" w:rsidP="00BB5326">
      <w:pPr>
        <w:pStyle w:val="affffe"/>
        <w:suppressAutoHyphens/>
        <w:jc w:val="both"/>
        <w:rPr>
          <w:sz w:val="24"/>
          <w:szCs w:val="24"/>
        </w:rPr>
      </w:pPr>
      <w:r w:rsidRPr="00B200A4">
        <w:rPr>
          <w:sz w:val="24"/>
          <w:szCs w:val="24"/>
        </w:rPr>
        <w:t>2. с. Дмитриевская Слобода,</w:t>
      </w:r>
    </w:p>
    <w:p w:rsidR="00D97649" w:rsidRPr="00B200A4" w:rsidRDefault="00D97649" w:rsidP="00BB5326">
      <w:pPr>
        <w:pStyle w:val="affffe"/>
        <w:suppressAutoHyphens/>
        <w:jc w:val="both"/>
        <w:rPr>
          <w:sz w:val="24"/>
          <w:szCs w:val="24"/>
        </w:rPr>
      </w:pPr>
      <w:r w:rsidRPr="00B200A4">
        <w:rPr>
          <w:sz w:val="24"/>
          <w:szCs w:val="24"/>
        </w:rPr>
        <w:t>3. д. Коммуна,</w:t>
      </w:r>
    </w:p>
    <w:p w:rsidR="00D97649" w:rsidRPr="00B200A4" w:rsidRDefault="00D97649" w:rsidP="00BB5326">
      <w:pPr>
        <w:pStyle w:val="affffe"/>
        <w:suppressAutoHyphens/>
        <w:jc w:val="both"/>
        <w:rPr>
          <w:sz w:val="24"/>
          <w:szCs w:val="24"/>
        </w:rPr>
      </w:pPr>
      <w:r w:rsidRPr="00B200A4">
        <w:rPr>
          <w:sz w:val="24"/>
          <w:szCs w:val="24"/>
        </w:rPr>
        <w:t>4. пос. Механизаторов,</w:t>
      </w:r>
    </w:p>
    <w:p w:rsidR="00D97649" w:rsidRPr="00B200A4" w:rsidRDefault="00D97649" w:rsidP="00BB5326">
      <w:pPr>
        <w:pStyle w:val="affffe"/>
        <w:suppressAutoHyphens/>
        <w:jc w:val="both"/>
        <w:rPr>
          <w:sz w:val="24"/>
          <w:szCs w:val="24"/>
        </w:rPr>
      </w:pPr>
      <w:r w:rsidRPr="00B200A4">
        <w:rPr>
          <w:sz w:val="24"/>
          <w:szCs w:val="24"/>
        </w:rPr>
        <w:t>5. пос. Муромский,</w:t>
      </w:r>
    </w:p>
    <w:p w:rsidR="00D97649" w:rsidRPr="00B200A4" w:rsidRDefault="00D97649" w:rsidP="00BB5326">
      <w:pPr>
        <w:pStyle w:val="affffe"/>
        <w:suppressAutoHyphens/>
        <w:jc w:val="both"/>
        <w:rPr>
          <w:sz w:val="24"/>
          <w:szCs w:val="24"/>
        </w:rPr>
      </w:pPr>
      <w:r w:rsidRPr="00B200A4">
        <w:rPr>
          <w:sz w:val="24"/>
          <w:szCs w:val="24"/>
        </w:rPr>
        <w:t>6. д. Нежиловка,</w:t>
      </w:r>
    </w:p>
    <w:p w:rsidR="00D97649" w:rsidRPr="00B200A4" w:rsidRDefault="00D97649" w:rsidP="00BB5326">
      <w:pPr>
        <w:pStyle w:val="affffe"/>
        <w:suppressAutoHyphens/>
        <w:jc w:val="both"/>
        <w:rPr>
          <w:sz w:val="24"/>
          <w:szCs w:val="24"/>
        </w:rPr>
      </w:pPr>
      <w:r w:rsidRPr="00B200A4">
        <w:rPr>
          <w:sz w:val="24"/>
          <w:szCs w:val="24"/>
        </w:rPr>
        <w:t>7. д. Орлово,</w:t>
      </w:r>
    </w:p>
    <w:p w:rsidR="00D97649" w:rsidRPr="00B200A4" w:rsidRDefault="00D97649" w:rsidP="00BB5326">
      <w:pPr>
        <w:pStyle w:val="affffe"/>
        <w:suppressAutoHyphens/>
        <w:jc w:val="both"/>
        <w:rPr>
          <w:sz w:val="24"/>
          <w:szCs w:val="24"/>
        </w:rPr>
      </w:pPr>
      <w:r w:rsidRPr="00B200A4">
        <w:rPr>
          <w:sz w:val="24"/>
          <w:szCs w:val="24"/>
        </w:rPr>
        <w:t>8. пос. фабрики имени П. Л. Войкова,</w:t>
      </w:r>
    </w:p>
    <w:p w:rsidR="00D97649" w:rsidRPr="00B200A4" w:rsidRDefault="00D97649" w:rsidP="00BB5326">
      <w:pPr>
        <w:pStyle w:val="affffe"/>
        <w:suppressAutoHyphens/>
        <w:jc w:val="both"/>
        <w:rPr>
          <w:sz w:val="24"/>
          <w:szCs w:val="24"/>
        </w:rPr>
      </w:pPr>
      <w:r w:rsidRPr="00B200A4">
        <w:rPr>
          <w:sz w:val="24"/>
          <w:szCs w:val="24"/>
        </w:rPr>
        <w:t>9. с. Якиманская Слобода.</w:t>
      </w:r>
    </w:p>
    <w:p w:rsidR="00F2768B" w:rsidRDefault="00F2768B" w:rsidP="00B200A4">
      <w:pPr>
        <w:suppressAutoHyphens/>
        <w:spacing w:before="120" w:after="120"/>
        <w:ind w:firstLine="709"/>
        <w:rPr>
          <w:b/>
          <w:sz w:val="28"/>
          <w:szCs w:val="28"/>
        </w:rPr>
      </w:pPr>
    </w:p>
    <w:p w:rsidR="00D97649" w:rsidRPr="00F2768B" w:rsidRDefault="00D97649" w:rsidP="00B200A4">
      <w:pPr>
        <w:suppressAutoHyphens/>
        <w:spacing w:before="120" w:after="120"/>
        <w:ind w:firstLine="709"/>
        <w:rPr>
          <w:b/>
          <w:sz w:val="28"/>
          <w:szCs w:val="28"/>
        </w:rPr>
      </w:pPr>
      <w:r w:rsidRPr="00F2768B">
        <w:rPr>
          <w:b/>
          <w:sz w:val="28"/>
          <w:szCs w:val="28"/>
        </w:rPr>
        <w:t>Проектное решение</w:t>
      </w:r>
    </w:p>
    <w:p w:rsidR="00D97649" w:rsidRPr="00B200A4" w:rsidRDefault="00D97649" w:rsidP="00B200A4">
      <w:pPr>
        <w:suppressAutoHyphens/>
        <w:spacing w:after="120"/>
        <w:ind w:firstLine="709"/>
        <w:rPr>
          <w:sz w:val="28"/>
          <w:szCs w:val="28"/>
        </w:rPr>
      </w:pPr>
      <w:r w:rsidRPr="00B200A4">
        <w:rPr>
          <w:sz w:val="28"/>
          <w:szCs w:val="28"/>
        </w:rPr>
        <w:t>По итогам выполненных расчётов, прирост электрической нагрузки на шинах 0,4 кВ в городском округе Муром, в соответствии с намечаемым объёмом нового строительства, составит на расчетный срок 110 МВт / 115 МВА, в том числе на первую очередь – 98 МВт / 105 МВА.</w:t>
      </w:r>
    </w:p>
    <w:p w:rsidR="00D97649" w:rsidRPr="00B200A4" w:rsidRDefault="00D97649" w:rsidP="0088642E">
      <w:pPr>
        <w:pStyle w:val="213"/>
        <w:suppressAutoHyphens/>
        <w:spacing w:after="120"/>
        <w:rPr>
          <w:rFonts w:ascii="Times New Roman" w:hAnsi="Times New Roman"/>
          <w:sz w:val="28"/>
          <w:szCs w:val="28"/>
        </w:rPr>
      </w:pPr>
      <w:r w:rsidRPr="00B200A4">
        <w:rPr>
          <w:rFonts w:ascii="Times New Roman" w:hAnsi="Times New Roman"/>
          <w:sz w:val="28"/>
          <w:szCs w:val="28"/>
        </w:rPr>
        <w:t xml:space="preserve">Электроснабжение городского округа сохраняется от Нижегородской энергосистемы. Источники покрытия электрических нагрузок – ПС 500 кВ «Радуга» и ПС 110 кВ «Выкса». </w:t>
      </w:r>
    </w:p>
    <w:p w:rsidR="00D97649" w:rsidRPr="00B200A4" w:rsidRDefault="00D97649" w:rsidP="0088642E">
      <w:pPr>
        <w:suppressAutoHyphens/>
        <w:spacing w:after="120"/>
        <w:ind w:firstLine="709"/>
        <w:rPr>
          <w:sz w:val="28"/>
          <w:szCs w:val="28"/>
        </w:rPr>
      </w:pPr>
      <w:r w:rsidRPr="00B200A4">
        <w:rPr>
          <w:sz w:val="28"/>
          <w:szCs w:val="28"/>
        </w:rPr>
        <w:t xml:space="preserve">Значительный резерв мощности можно получить за счёт реконструкции действующих питающих центров с увеличением мощности трансформаторов, а также, при необходимости, строительства новых ПС в местах сосредоточения нагрузки. </w:t>
      </w:r>
    </w:p>
    <w:p w:rsidR="00D97649" w:rsidRPr="00B200A4" w:rsidRDefault="00D97649" w:rsidP="0088642E">
      <w:pPr>
        <w:suppressAutoHyphens/>
        <w:spacing w:after="120"/>
        <w:ind w:firstLine="709"/>
        <w:rPr>
          <w:sz w:val="28"/>
          <w:szCs w:val="28"/>
        </w:rPr>
      </w:pPr>
      <w:r w:rsidRPr="00B200A4">
        <w:rPr>
          <w:sz w:val="28"/>
          <w:szCs w:val="28"/>
        </w:rPr>
        <w:t>При разработке раздела электроснабжения городского округа Муром были учтены следующие документы:</w:t>
      </w:r>
    </w:p>
    <w:p w:rsidR="00D97649" w:rsidRPr="00B200A4" w:rsidRDefault="00D97649" w:rsidP="0088642E">
      <w:pPr>
        <w:pStyle w:val="affffe"/>
        <w:numPr>
          <w:ilvl w:val="0"/>
          <w:numId w:val="164"/>
        </w:numPr>
        <w:suppressAutoHyphens/>
        <w:spacing w:after="120"/>
        <w:ind w:left="0" w:firstLine="709"/>
        <w:jc w:val="both"/>
        <w:rPr>
          <w:sz w:val="28"/>
          <w:szCs w:val="28"/>
        </w:rPr>
      </w:pPr>
      <w:r w:rsidRPr="00B200A4">
        <w:rPr>
          <w:sz w:val="28"/>
          <w:szCs w:val="28"/>
        </w:rPr>
        <w:t>Схема и Программа развития электроэнергетики Владимирской области на 2020-2024 годы, утверждена Губернатором Владимирской области от 30.04.2020 г.;</w:t>
      </w:r>
    </w:p>
    <w:p w:rsidR="00D97649" w:rsidRPr="00F2768B" w:rsidRDefault="00D97649" w:rsidP="0088642E">
      <w:pPr>
        <w:pStyle w:val="affffe"/>
        <w:numPr>
          <w:ilvl w:val="0"/>
          <w:numId w:val="164"/>
        </w:numPr>
        <w:suppressAutoHyphens/>
        <w:spacing w:after="120"/>
        <w:ind w:left="0" w:firstLine="709"/>
        <w:jc w:val="both"/>
        <w:rPr>
          <w:spacing w:val="-10"/>
          <w:sz w:val="28"/>
          <w:szCs w:val="28"/>
        </w:rPr>
      </w:pPr>
      <w:r w:rsidRPr="00F2768B">
        <w:rPr>
          <w:spacing w:val="-10"/>
          <w:sz w:val="28"/>
          <w:szCs w:val="28"/>
        </w:rPr>
        <w:t xml:space="preserve">Муниципальной программы «Жилищно-коммунальное хозяйство и благоустройство округа Муром на 2020 – 2022 годы» с изменениями, </w:t>
      </w:r>
      <w:proofErr w:type="gramStart"/>
      <w:r w:rsidRPr="00F2768B">
        <w:rPr>
          <w:spacing w:val="-10"/>
          <w:sz w:val="28"/>
          <w:szCs w:val="28"/>
        </w:rPr>
        <w:t>утвержденную</w:t>
      </w:r>
      <w:proofErr w:type="gramEnd"/>
      <w:r w:rsidRPr="00F2768B">
        <w:rPr>
          <w:spacing w:val="-10"/>
          <w:sz w:val="28"/>
          <w:szCs w:val="28"/>
        </w:rPr>
        <w:t xml:space="preserve"> Постановлением администрации округа Муром от 19.06.2020 №</w:t>
      </w:r>
      <w:r w:rsidR="00B200A4" w:rsidRPr="00F2768B">
        <w:rPr>
          <w:spacing w:val="-10"/>
          <w:sz w:val="28"/>
          <w:szCs w:val="28"/>
        </w:rPr>
        <w:t xml:space="preserve"> </w:t>
      </w:r>
      <w:r w:rsidRPr="00F2768B">
        <w:rPr>
          <w:spacing w:val="-10"/>
          <w:sz w:val="28"/>
          <w:szCs w:val="28"/>
        </w:rPr>
        <w:t>324.</w:t>
      </w:r>
    </w:p>
    <w:p w:rsidR="00D97649" w:rsidRPr="00FA25D1" w:rsidRDefault="00D97649" w:rsidP="0088642E">
      <w:pPr>
        <w:suppressAutoHyphens/>
        <w:spacing w:after="120"/>
        <w:ind w:firstLine="709"/>
        <w:rPr>
          <w:spacing w:val="-14"/>
          <w:sz w:val="28"/>
          <w:szCs w:val="28"/>
        </w:rPr>
      </w:pPr>
      <w:r w:rsidRPr="00FA25D1">
        <w:rPr>
          <w:spacing w:val="-14"/>
          <w:sz w:val="28"/>
          <w:szCs w:val="28"/>
        </w:rPr>
        <w:t xml:space="preserve">Для обеспечения электрической энергией перспективных потребителей города проектом предлагаются следующие мероприятия </w:t>
      </w:r>
      <w:r w:rsidRPr="00FA25D1">
        <w:rPr>
          <w:spacing w:val="-14"/>
          <w:sz w:val="28"/>
          <w:szCs w:val="28"/>
          <w:u w:val="single"/>
        </w:rPr>
        <w:t>на расчетный срок (2040 г.)</w:t>
      </w:r>
      <w:r w:rsidRPr="00FA25D1">
        <w:rPr>
          <w:spacing w:val="-14"/>
          <w:sz w:val="28"/>
          <w:szCs w:val="28"/>
        </w:rPr>
        <w:t>:</w:t>
      </w:r>
    </w:p>
    <w:p w:rsidR="00D97649" w:rsidRPr="00B200A4" w:rsidRDefault="00D97649" w:rsidP="0088642E">
      <w:pPr>
        <w:pStyle w:val="affffe"/>
        <w:numPr>
          <w:ilvl w:val="0"/>
          <w:numId w:val="159"/>
        </w:numPr>
        <w:suppressAutoHyphens/>
        <w:spacing w:after="120"/>
        <w:ind w:left="0" w:firstLine="709"/>
        <w:jc w:val="both"/>
        <w:rPr>
          <w:sz w:val="28"/>
          <w:szCs w:val="28"/>
        </w:rPr>
      </w:pPr>
      <w:r w:rsidRPr="00B200A4">
        <w:rPr>
          <w:sz w:val="28"/>
          <w:szCs w:val="28"/>
        </w:rPr>
        <w:lastRenderedPageBreak/>
        <w:t xml:space="preserve">Реконструкция ПС 110 кВ «Орловская» с модернизацией ОРУ 110 кВ и заменой 2-х отделителей ОД и короткозамыкателей </w:t>
      </w:r>
      <w:proofErr w:type="gramStart"/>
      <w:r w:rsidRPr="00B200A4">
        <w:rPr>
          <w:sz w:val="28"/>
          <w:szCs w:val="28"/>
        </w:rPr>
        <w:t>КЗ</w:t>
      </w:r>
      <w:proofErr w:type="gramEnd"/>
      <w:r w:rsidRPr="00B200A4">
        <w:rPr>
          <w:sz w:val="28"/>
          <w:szCs w:val="28"/>
        </w:rPr>
        <w:t xml:space="preserve"> 110 кВ на элегазовые выключатели ЭВ 110 кВ.</w:t>
      </w:r>
    </w:p>
    <w:p w:rsidR="00D97649" w:rsidRPr="00B200A4" w:rsidRDefault="00D97649" w:rsidP="0088642E">
      <w:pPr>
        <w:pStyle w:val="affffe"/>
        <w:numPr>
          <w:ilvl w:val="0"/>
          <w:numId w:val="159"/>
        </w:numPr>
        <w:suppressAutoHyphens/>
        <w:spacing w:after="120"/>
        <w:ind w:left="0" w:firstLine="709"/>
        <w:jc w:val="both"/>
        <w:rPr>
          <w:caps/>
          <w:sz w:val="28"/>
          <w:szCs w:val="28"/>
          <w:lang w:eastAsia="ru-RU"/>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10 кВ от ПС «Северная» с сооружением РТП в районе поселка фабрики им. П.Л. Войкова для обеспечения электроснабжения земельных участков, выделенных многодетным семьям округа Муром.</w:t>
      </w:r>
    </w:p>
    <w:p w:rsidR="00D97649" w:rsidRPr="00B200A4" w:rsidRDefault="00D97649" w:rsidP="00B200A4">
      <w:pPr>
        <w:pStyle w:val="affffe"/>
        <w:numPr>
          <w:ilvl w:val="0"/>
          <w:numId w:val="159"/>
        </w:numPr>
        <w:suppressAutoHyphens/>
        <w:spacing w:after="120"/>
        <w:ind w:left="0" w:firstLine="709"/>
        <w:jc w:val="both"/>
        <w:rPr>
          <w:caps/>
          <w:sz w:val="28"/>
          <w:szCs w:val="28"/>
          <w:lang w:eastAsia="ru-RU"/>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6 кВ от существующих РП с сооружением РТП к площадке планируемой индивидуальной застройки в районе д. Нежиловка.</w:t>
      </w:r>
    </w:p>
    <w:p w:rsidR="00D97649" w:rsidRPr="00B200A4" w:rsidRDefault="00D97649" w:rsidP="00B200A4">
      <w:pPr>
        <w:pStyle w:val="affffe"/>
        <w:numPr>
          <w:ilvl w:val="0"/>
          <w:numId w:val="159"/>
        </w:numPr>
        <w:suppressAutoHyphens/>
        <w:spacing w:after="120"/>
        <w:ind w:left="0" w:firstLine="709"/>
        <w:jc w:val="both"/>
        <w:rPr>
          <w:caps/>
          <w:sz w:val="28"/>
          <w:szCs w:val="28"/>
          <w:lang w:eastAsia="ru-RU"/>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6 кВ от существующих РП с сооружением РТП к планируемой инвестиционной площадке в районе Владимирского ш.</w:t>
      </w:r>
    </w:p>
    <w:p w:rsidR="00D97649" w:rsidRPr="00B200A4" w:rsidRDefault="00D97649" w:rsidP="00B200A4">
      <w:pPr>
        <w:pStyle w:val="affffe"/>
        <w:numPr>
          <w:ilvl w:val="0"/>
          <w:numId w:val="159"/>
        </w:numPr>
        <w:suppressAutoHyphens/>
        <w:spacing w:after="120"/>
        <w:ind w:left="0" w:firstLine="709"/>
        <w:jc w:val="both"/>
        <w:rPr>
          <w:caps/>
          <w:sz w:val="28"/>
          <w:szCs w:val="28"/>
          <w:lang w:eastAsia="ru-RU"/>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6 кВ от ПС «Ждановская» с сооружением РТП к планируемой инвестиционной площадке в районе Промышленного проезда, д.2.</w:t>
      </w:r>
    </w:p>
    <w:p w:rsidR="00D97649" w:rsidRPr="00B200A4" w:rsidRDefault="00D97649" w:rsidP="00B200A4">
      <w:pPr>
        <w:pStyle w:val="affffe"/>
        <w:numPr>
          <w:ilvl w:val="0"/>
          <w:numId w:val="159"/>
        </w:numPr>
        <w:suppressAutoHyphens/>
        <w:spacing w:after="120"/>
        <w:ind w:left="0" w:firstLine="709"/>
        <w:jc w:val="both"/>
        <w:rPr>
          <w:caps/>
          <w:sz w:val="28"/>
          <w:szCs w:val="28"/>
          <w:lang w:eastAsia="ru-RU"/>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6 кВ от ПС «Орловская» с сооружением РТП к планируемой инвестиционной площадке в районе Южной жилой застройки (ул. Энгельса).</w:t>
      </w:r>
    </w:p>
    <w:p w:rsidR="00D97649" w:rsidRPr="00B200A4" w:rsidRDefault="00D97649" w:rsidP="00B200A4">
      <w:pPr>
        <w:pStyle w:val="affffe"/>
        <w:numPr>
          <w:ilvl w:val="0"/>
          <w:numId w:val="159"/>
        </w:numPr>
        <w:suppressAutoHyphens/>
        <w:spacing w:after="120"/>
        <w:ind w:left="0" w:firstLine="709"/>
        <w:jc w:val="both"/>
        <w:rPr>
          <w:caps/>
          <w:sz w:val="28"/>
          <w:szCs w:val="28"/>
          <w:lang w:eastAsia="ru-RU"/>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6 кВ от ПС «Орловская» с сооружением РТП к планируемым площадкам среднеэтажной (5-8 этажей) и малоэтажной (2-4 этажа) застройки в районе ул. Энгельса.</w:t>
      </w:r>
    </w:p>
    <w:p w:rsidR="00D97649" w:rsidRPr="00B200A4" w:rsidRDefault="00D97649" w:rsidP="00B200A4">
      <w:pPr>
        <w:pStyle w:val="affffe"/>
        <w:numPr>
          <w:ilvl w:val="0"/>
          <w:numId w:val="159"/>
        </w:numPr>
        <w:suppressAutoHyphens/>
        <w:spacing w:after="120"/>
        <w:ind w:left="0" w:firstLine="709"/>
        <w:jc w:val="both"/>
        <w:rPr>
          <w:rFonts w:eastAsia="Calibri"/>
          <w:bCs/>
          <w:sz w:val="28"/>
          <w:szCs w:val="28"/>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6 кВ от ПС «Вербовская» с сооружением РТП к площадке, планируемой среднеэтажной (5-8 этажей) застройки в районе ул. Меленковской пос. Вербовский.</w:t>
      </w:r>
    </w:p>
    <w:p w:rsidR="00D97649" w:rsidRPr="00B200A4" w:rsidRDefault="00D97649" w:rsidP="00B200A4">
      <w:pPr>
        <w:pStyle w:val="affffe"/>
        <w:numPr>
          <w:ilvl w:val="0"/>
          <w:numId w:val="159"/>
        </w:numPr>
        <w:suppressAutoHyphens/>
        <w:spacing w:after="120"/>
        <w:ind w:left="0" w:firstLine="709"/>
        <w:jc w:val="both"/>
        <w:rPr>
          <w:caps/>
          <w:sz w:val="28"/>
          <w:szCs w:val="28"/>
          <w:lang w:eastAsia="ru-RU"/>
        </w:rPr>
      </w:pPr>
      <w:r w:rsidRPr="00B200A4">
        <w:rPr>
          <w:rFonts w:eastAsia="Calibri"/>
          <w:bCs/>
          <w:sz w:val="28"/>
          <w:szCs w:val="28"/>
        </w:rPr>
        <w:t xml:space="preserve">Строительство линии электропередачи </w:t>
      </w:r>
      <w:proofErr w:type="gramStart"/>
      <w:r w:rsidRPr="00B200A4">
        <w:rPr>
          <w:rFonts w:eastAsia="Calibri"/>
          <w:bCs/>
          <w:sz w:val="28"/>
          <w:szCs w:val="28"/>
        </w:rPr>
        <w:t>ВЛ</w:t>
      </w:r>
      <w:proofErr w:type="gramEnd"/>
      <w:r w:rsidRPr="00B200A4">
        <w:rPr>
          <w:rFonts w:eastAsia="Calibri"/>
          <w:bCs/>
          <w:sz w:val="28"/>
          <w:szCs w:val="28"/>
        </w:rPr>
        <w:t xml:space="preserve"> 10 кВ от ПС «Северная» с сооружением РТП (2 ед.) к планируемым площадкам среднеэтажной (5-8 этажей) и малоэтажной (2-4 этажа) застройки в районе пос. Механизаторов.</w:t>
      </w:r>
    </w:p>
    <w:p w:rsidR="00D97649" w:rsidRPr="0088642E" w:rsidRDefault="0088642E" w:rsidP="0088642E">
      <w:pPr>
        <w:pStyle w:val="3f6"/>
        <w:spacing w:before="120"/>
        <w:ind w:firstLine="0"/>
        <w:rPr>
          <w:sz w:val="28"/>
          <w:szCs w:val="28"/>
        </w:rPr>
      </w:pPr>
      <w:bookmarkStart w:id="171" w:name="_Toc49721389"/>
      <w:bookmarkStart w:id="172" w:name="_Toc49722000"/>
      <w:bookmarkStart w:id="173" w:name="_Toc49722120"/>
      <w:bookmarkStart w:id="174" w:name="_Toc49769172"/>
      <w:r>
        <w:rPr>
          <w:sz w:val="28"/>
          <w:szCs w:val="28"/>
        </w:rPr>
        <w:t xml:space="preserve">11.2.2. </w:t>
      </w:r>
      <w:r w:rsidR="00D97649" w:rsidRPr="0088642E">
        <w:rPr>
          <w:sz w:val="28"/>
          <w:szCs w:val="28"/>
        </w:rPr>
        <w:t>С</w:t>
      </w:r>
      <w:r>
        <w:rPr>
          <w:sz w:val="28"/>
          <w:szCs w:val="28"/>
        </w:rPr>
        <w:t>вязь</w:t>
      </w:r>
      <w:bookmarkEnd w:id="171"/>
      <w:bookmarkEnd w:id="172"/>
      <w:bookmarkEnd w:id="173"/>
      <w:bookmarkEnd w:id="174"/>
    </w:p>
    <w:p w:rsidR="00D97649" w:rsidRPr="00F2768B" w:rsidRDefault="00D97649" w:rsidP="00BB5326">
      <w:pPr>
        <w:widowControl/>
        <w:suppressAutoHyphens/>
        <w:spacing w:after="200" w:line="276" w:lineRule="auto"/>
        <w:ind w:right="141" w:firstLine="0"/>
        <w:rPr>
          <w:rFonts w:eastAsia="Calibri"/>
          <w:b/>
          <w:sz w:val="28"/>
          <w:szCs w:val="28"/>
          <w:lang w:eastAsia="en-US"/>
        </w:rPr>
      </w:pPr>
      <w:r w:rsidRPr="00F2768B">
        <w:rPr>
          <w:rFonts w:eastAsia="Calibri"/>
          <w:b/>
          <w:sz w:val="28"/>
          <w:szCs w:val="28"/>
          <w:lang w:eastAsia="en-US"/>
        </w:rPr>
        <w:t>Существующее положение</w:t>
      </w:r>
    </w:p>
    <w:p w:rsidR="00D97649" w:rsidRPr="0088642E" w:rsidRDefault="00D97649" w:rsidP="00BB5326">
      <w:pPr>
        <w:suppressAutoHyphens/>
        <w:autoSpaceDE w:val="0"/>
        <w:autoSpaceDN w:val="0"/>
        <w:adjustRightInd w:val="0"/>
        <w:spacing w:line="276" w:lineRule="auto"/>
        <w:ind w:firstLine="0"/>
        <w:rPr>
          <w:i/>
          <w:sz w:val="28"/>
          <w:szCs w:val="28"/>
          <w:u w:val="single"/>
        </w:rPr>
      </w:pPr>
      <w:r w:rsidRPr="0088642E">
        <w:rPr>
          <w:i/>
          <w:sz w:val="28"/>
          <w:szCs w:val="28"/>
          <w:u w:val="single"/>
        </w:rPr>
        <w:t>Телефонизация</w:t>
      </w:r>
    </w:p>
    <w:p w:rsidR="00D97649" w:rsidRPr="0088642E" w:rsidRDefault="00D97649" w:rsidP="0088642E">
      <w:pPr>
        <w:suppressAutoHyphens/>
        <w:autoSpaceDE w:val="0"/>
        <w:autoSpaceDN w:val="0"/>
        <w:adjustRightInd w:val="0"/>
        <w:spacing w:after="120"/>
        <w:ind w:firstLine="709"/>
        <w:rPr>
          <w:sz w:val="28"/>
          <w:szCs w:val="28"/>
        </w:rPr>
      </w:pPr>
      <w:r w:rsidRPr="0088642E">
        <w:rPr>
          <w:sz w:val="28"/>
          <w:szCs w:val="28"/>
        </w:rPr>
        <w:t>Основным поставщиком услуг стационарной телефонной связи городского округа Муром является Владимирский филиал ПАО «РосТелеком».</w:t>
      </w:r>
    </w:p>
    <w:p w:rsidR="00D97649" w:rsidRPr="0088642E" w:rsidRDefault="00D97649" w:rsidP="0088642E">
      <w:pPr>
        <w:suppressAutoHyphens/>
        <w:autoSpaceDE w:val="0"/>
        <w:autoSpaceDN w:val="0"/>
        <w:adjustRightInd w:val="0"/>
        <w:spacing w:after="120"/>
        <w:ind w:firstLine="709"/>
        <w:rPr>
          <w:sz w:val="28"/>
          <w:szCs w:val="28"/>
        </w:rPr>
      </w:pPr>
      <w:r w:rsidRPr="0088642E">
        <w:rPr>
          <w:sz w:val="28"/>
          <w:szCs w:val="28"/>
        </w:rPr>
        <w:t>Телефонизация потребителей города осуществляется от автоматических телефонных станций (АТС) и ПСК, перечень которых приведен в таблице.</w:t>
      </w:r>
    </w:p>
    <w:p w:rsidR="00D97649" w:rsidRPr="0088642E" w:rsidRDefault="00D97649" w:rsidP="0088642E">
      <w:pPr>
        <w:widowControl/>
        <w:suppressAutoHyphens/>
        <w:spacing w:after="120"/>
        <w:ind w:firstLine="709"/>
        <w:rPr>
          <w:sz w:val="28"/>
          <w:szCs w:val="28"/>
        </w:rPr>
      </w:pPr>
      <w:r w:rsidRPr="0088642E">
        <w:rPr>
          <w:sz w:val="28"/>
          <w:szCs w:val="28"/>
        </w:rPr>
        <w:t>Междугородная АТС находится в г. Владимире по ул. Гороховой, 20.</w:t>
      </w:r>
    </w:p>
    <w:p w:rsidR="00D97649" w:rsidRPr="0088642E" w:rsidRDefault="00D97649" w:rsidP="00F2768B">
      <w:pPr>
        <w:widowControl/>
        <w:suppressAutoHyphens/>
        <w:ind w:firstLine="709"/>
        <w:rPr>
          <w:sz w:val="28"/>
          <w:szCs w:val="28"/>
        </w:rPr>
      </w:pPr>
      <w:r w:rsidRPr="0088642E">
        <w:rPr>
          <w:sz w:val="28"/>
          <w:szCs w:val="28"/>
        </w:rPr>
        <w:t>Междугородная связь проходит по ул. Л.</w:t>
      </w:r>
      <w:r w:rsidR="0088642E" w:rsidRPr="0088642E">
        <w:rPr>
          <w:sz w:val="28"/>
          <w:szCs w:val="28"/>
        </w:rPr>
        <w:t xml:space="preserve"> </w:t>
      </w:r>
      <w:r w:rsidRPr="0088642E">
        <w:rPr>
          <w:sz w:val="28"/>
          <w:szCs w:val="28"/>
        </w:rPr>
        <w:t xml:space="preserve">Толстого, 16 (МТС) – улицы Московская, Владимирская, Колхозная, Владимирское шоссе, в/ч и трасса на </w:t>
      </w:r>
      <w:r w:rsidRPr="0088642E">
        <w:rPr>
          <w:sz w:val="28"/>
          <w:szCs w:val="28"/>
        </w:rPr>
        <w:lastRenderedPageBreak/>
        <w:t>Владимир, а также на Меленки по ул. Л.</w:t>
      </w:r>
      <w:r w:rsidR="0088642E" w:rsidRPr="0088642E">
        <w:rPr>
          <w:sz w:val="28"/>
          <w:szCs w:val="28"/>
        </w:rPr>
        <w:t xml:space="preserve"> </w:t>
      </w:r>
      <w:r w:rsidRPr="0088642E">
        <w:rPr>
          <w:sz w:val="28"/>
          <w:szCs w:val="28"/>
        </w:rPr>
        <w:t>Толстого, Советской, Куликова, РЗШ, Меленковское шоссе.</w:t>
      </w:r>
    </w:p>
    <w:p w:rsidR="00D97649" w:rsidRPr="0088642E" w:rsidRDefault="00D97649" w:rsidP="0088642E">
      <w:pPr>
        <w:widowControl/>
        <w:suppressAutoHyphens/>
        <w:ind w:firstLine="709"/>
        <w:jc w:val="right"/>
        <w:rPr>
          <w:sz w:val="28"/>
          <w:szCs w:val="28"/>
        </w:rPr>
      </w:pPr>
      <w:r w:rsidRPr="0088642E">
        <w:rPr>
          <w:sz w:val="28"/>
          <w:szCs w:val="28"/>
        </w:rPr>
        <w:t xml:space="preserve">Таблица </w:t>
      </w:r>
      <w:r w:rsidR="00FA25D1">
        <w:rPr>
          <w:sz w:val="28"/>
          <w:szCs w:val="28"/>
        </w:rPr>
        <w:t>11.11</w:t>
      </w:r>
    </w:p>
    <w:p w:rsidR="00D97649" w:rsidRPr="0088642E" w:rsidRDefault="00D97649" w:rsidP="00527CF8">
      <w:pPr>
        <w:widowControl/>
        <w:suppressAutoHyphens/>
        <w:spacing w:after="120"/>
        <w:ind w:firstLine="0"/>
        <w:jc w:val="center"/>
        <w:rPr>
          <w:sz w:val="28"/>
          <w:szCs w:val="28"/>
        </w:rPr>
      </w:pPr>
      <w:r w:rsidRPr="0088642E">
        <w:rPr>
          <w:sz w:val="28"/>
          <w:szCs w:val="28"/>
        </w:rPr>
        <w:t>Перечень АТС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2852"/>
        <w:gridCol w:w="3052"/>
        <w:gridCol w:w="2567"/>
      </w:tblGrid>
      <w:tr w:rsidR="00D97649" w:rsidRPr="00D97649" w:rsidTr="0088642E">
        <w:tc>
          <w:tcPr>
            <w:tcW w:w="692" w:type="dxa"/>
            <w:shd w:val="clear" w:color="auto" w:fill="D9D9D9" w:themeFill="background1" w:themeFillShade="D9"/>
            <w:vAlign w:val="center"/>
          </w:tcPr>
          <w:p w:rsidR="00D97649" w:rsidRPr="0088642E" w:rsidRDefault="00D97649" w:rsidP="0088642E">
            <w:pPr>
              <w:widowControl/>
              <w:suppressAutoHyphens/>
              <w:ind w:firstLine="0"/>
              <w:jc w:val="center"/>
              <w:rPr>
                <w:sz w:val="22"/>
                <w:szCs w:val="22"/>
              </w:rPr>
            </w:pPr>
            <w:r w:rsidRPr="0088642E">
              <w:rPr>
                <w:sz w:val="22"/>
                <w:szCs w:val="22"/>
              </w:rPr>
              <w:t>№№</w:t>
            </w:r>
          </w:p>
          <w:p w:rsidR="00D97649" w:rsidRPr="0088642E" w:rsidRDefault="00D97649" w:rsidP="0088642E">
            <w:pPr>
              <w:widowControl/>
              <w:suppressAutoHyphens/>
              <w:ind w:firstLine="0"/>
              <w:jc w:val="center"/>
              <w:rPr>
                <w:sz w:val="22"/>
                <w:szCs w:val="22"/>
              </w:rPr>
            </w:pPr>
            <w:proofErr w:type="gramStart"/>
            <w:r w:rsidRPr="0088642E">
              <w:rPr>
                <w:sz w:val="22"/>
                <w:szCs w:val="22"/>
              </w:rPr>
              <w:t>п</w:t>
            </w:r>
            <w:proofErr w:type="gramEnd"/>
            <w:r w:rsidRPr="0088642E">
              <w:rPr>
                <w:sz w:val="22"/>
                <w:szCs w:val="22"/>
              </w:rPr>
              <w:t>/п</w:t>
            </w:r>
          </w:p>
        </w:tc>
        <w:tc>
          <w:tcPr>
            <w:tcW w:w="2852" w:type="dxa"/>
            <w:shd w:val="clear" w:color="auto" w:fill="D9D9D9" w:themeFill="background1" w:themeFillShade="D9"/>
            <w:vAlign w:val="center"/>
          </w:tcPr>
          <w:p w:rsidR="00D97649" w:rsidRPr="0088642E" w:rsidRDefault="00D97649" w:rsidP="0088642E">
            <w:pPr>
              <w:keepNext/>
              <w:widowControl/>
              <w:suppressAutoHyphens/>
              <w:ind w:firstLine="0"/>
              <w:jc w:val="center"/>
              <w:outlineLvl w:val="0"/>
              <w:rPr>
                <w:bCs/>
                <w:iCs/>
                <w:sz w:val="22"/>
                <w:szCs w:val="22"/>
              </w:rPr>
            </w:pPr>
            <w:bookmarkStart w:id="175" w:name="_Toc59861614"/>
            <w:bookmarkStart w:id="176" w:name="_Toc59861962"/>
            <w:r w:rsidRPr="0088642E">
              <w:rPr>
                <w:bCs/>
                <w:iCs/>
                <w:sz w:val="22"/>
                <w:szCs w:val="22"/>
              </w:rPr>
              <w:t>Наименование АТСи ПСК</w:t>
            </w:r>
            <w:bookmarkEnd w:id="175"/>
            <w:bookmarkEnd w:id="176"/>
          </w:p>
        </w:tc>
        <w:tc>
          <w:tcPr>
            <w:tcW w:w="3052" w:type="dxa"/>
            <w:shd w:val="clear" w:color="auto" w:fill="D9D9D9" w:themeFill="background1" w:themeFillShade="D9"/>
            <w:vAlign w:val="center"/>
          </w:tcPr>
          <w:p w:rsidR="00D97649" w:rsidRPr="0088642E" w:rsidRDefault="00D97649" w:rsidP="0088642E">
            <w:pPr>
              <w:widowControl/>
              <w:tabs>
                <w:tab w:val="left" w:pos="170"/>
              </w:tabs>
              <w:suppressAutoHyphens/>
              <w:ind w:firstLine="0"/>
              <w:jc w:val="center"/>
              <w:outlineLvl w:val="1"/>
              <w:rPr>
                <w:sz w:val="22"/>
                <w:szCs w:val="22"/>
              </w:rPr>
            </w:pPr>
            <w:bookmarkStart w:id="177" w:name="_Toc59861615"/>
            <w:bookmarkStart w:id="178" w:name="_Toc59861963"/>
            <w:r w:rsidRPr="0088642E">
              <w:rPr>
                <w:sz w:val="22"/>
                <w:szCs w:val="22"/>
              </w:rPr>
              <w:t>Местоположение</w:t>
            </w:r>
            <w:bookmarkEnd w:id="177"/>
            <w:bookmarkEnd w:id="178"/>
          </w:p>
        </w:tc>
        <w:tc>
          <w:tcPr>
            <w:tcW w:w="2567" w:type="dxa"/>
            <w:shd w:val="clear" w:color="auto" w:fill="D9D9D9" w:themeFill="background1" w:themeFillShade="D9"/>
            <w:vAlign w:val="center"/>
          </w:tcPr>
          <w:p w:rsidR="00D97649" w:rsidRPr="0088642E" w:rsidRDefault="00D97649" w:rsidP="0088642E">
            <w:pPr>
              <w:widowControl/>
              <w:suppressAutoHyphens/>
              <w:ind w:firstLine="0"/>
              <w:jc w:val="center"/>
              <w:rPr>
                <w:sz w:val="22"/>
                <w:szCs w:val="22"/>
              </w:rPr>
            </w:pPr>
            <w:r w:rsidRPr="0088642E">
              <w:rPr>
                <w:sz w:val="22"/>
                <w:szCs w:val="22"/>
              </w:rPr>
              <w:t>Абонентская емкость</w:t>
            </w:r>
          </w:p>
        </w:tc>
      </w:tr>
      <w:tr w:rsidR="00D97649" w:rsidRPr="00D97649" w:rsidTr="0088642E">
        <w:trPr>
          <w:cantSplit/>
          <w:trHeight w:val="20"/>
        </w:trPr>
        <w:tc>
          <w:tcPr>
            <w:tcW w:w="9163" w:type="dxa"/>
            <w:gridSpan w:val="4"/>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А. АТС города:</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АТС-3</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Л.</w:t>
            </w:r>
            <w:r w:rsidR="00A54BB0">
              <w:rPr>
                <w:spacing w:val="-6"/>
                <w:sz w:val="22"/>
                <w:szCs w:val="22"/>
              </w:rPr>
              <w:t xml:space="preserve"> </w:t>
            </w:r>
            <w:r w:rsidR="00D97649" w:rsidRPr="0088642E">
              <w:rPr>
                <w:spacing w:val="-6"/>
                <w:sz w:val="22"/>
                <w:szCs w:val="22"/>
              </w:rPr>
              <w:t>Толстого, 16</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3680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2.</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АТС-2</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Л.</w:t>
            </w:r>
            <w:r w:rsidR="00A54BB0">
              <w:rPr>
                <w:spacing w:val="-6"/>
                <w:sz w:val="22"/>
                <w:szCs w:val="22"/>
              </w:rPr>
              <w:t xml:space="preserve"> </w:t>
            </w:r>
            <w:r w:rsidR="00D97649" w:rsidRPr="0088642E">
              <w:rPr>
                <w:spacing w:val="-6"/>
                <w:sz w:val="22"/>
                <w:szCs w:val="22"/>
              </w:rPr>
              <w:t>Толстого, 16</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3000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3.</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АТС-4</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Владимирская, 3</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7040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4.</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АТС-6</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Муромская, 3/2</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4005</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5.</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ПСК-34</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КРШ, 30в</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6.</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ПСК-35</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РЗШ,46</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7.</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ПСК-24</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Кооперативная, 15</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8.</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ПСК-47</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Машинистов, 36а</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9.</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ПС «Квант»</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 Кленовая, ½</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2000</w:t>
            </w:r>
          </w:p>
        </w:tc>
      </w:tr>
      <w:tr w:rsidR="00D97649" w:rsidRPr="00D97649" w:rsidTr="0088642E">
        <w:trPr>
          <w:cantSplit/>
          <w:trHeight w:val="20"/>
        </w:trPr>
        <w:tc>
          <w:tcPr>
            <w:tcW w:w="9163" w:type="dxa"/>
            <w:gridSpan w:val="4"/>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Б. Ведомственные УАТС:</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10.</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Горьковская ж/д</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1294</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11.</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АО «Муроммашзавод»</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2048</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12.</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Речьсвязьинформ</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13.</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Филиал ВГТУ</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14.</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«Модус»</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Якиманская Слобода</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600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15.</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«Информтех» ТОС-120</w:t>
            </w:r>
          </w:p>
        </w:tc>
        <w:tc>
          <w:tcPr>
            <w:tcW w:w="3052" w:type="dxa"/>
          </w:tcPr>
          <w:p w:rsidR="00D97649" w:rsidRPr="0088642E" w:rsidRDefault="00A44D69" w:rsidP="0088642E">
            <w:pPr>
              <w:suppressAutoHyphens/>
              <w:autoSpaceDE w:val="0"/>
              <w:autoSpaceDN w:val="0"/>
              <w:adjustRightInd w:val="0"/>
              <w:ind w:firstLine="0"/>
              <w:rPr>
                <w:spacing w:val="-6"/>
                <w:sz w:val="22"/>
                <w:szCs w:val="22"/>
              </w:rPr>
            </w:pPr>
            <w:r>
              <w:rPr>
                <w:spacing w:val="-6"/>
                <w:sz w:val="22"/>
                <w:szCs w:val="22"/>
              </w:rPr>
              <w:t>у</w:t>
            </w:r>
            <w:r w:rsidR="00D97649" w:rsidRPr="0088642E">
              <w:rPr>
                <w:spacing w:val="-6"/>
                <w:sz w:val="22"/>
                <w:szCs w:val="22"/>
              </w:rPr>
              <w:t>л.</w:t>
            </w:r>
            <w:r>
              <w:rPr>
                <w:spacing w:val="-6"/>
                <w:sz w:val="22"/>
                <w:szCs w:val="22"/>
              </w:rPr>
              <w:t xml:space="preserve"> </w:t>
            </w:r>
            <w:r w:rsidR="00D97649" w:rsidRPr="0088642E">
              <w:rPr>
                <w:spacing w:val="-6"/>
                <w:sz w:val="22"/>
                <w:szCs w:val="22"/>
              </w:rPr>
              <w:t>Орловская, 1а</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200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16.</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Газокомпрессорная станция</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17.</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Отряд пож. охраны</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w:t>
            </w:r>
          </w:p>
        </w:tc>
      </w:tr>
      <w:tr w:rsidR="00D97649" w:rsidRPr="00D97649" w:rsidTr="0088642E">
        <w:trPr>
          <w:trHeight w:val="20"/>
        </w:trPr>
        <w:tc>
          <w:tcPr>
            <w:tcW w:w="692" w:type="dxa"/>
          </w:tcPr>
          <w:p w:rsidR="00D97649" w:rsidRPr="00D97649" w:rsidRDefault="00D97649" w:rsidP="00BB5326">
            <w:pPr>
              <w:suppressAutoHyphens/>
              <w:autoSpaceDE w:val="0"/>
              <w:autoSpaceDN w:val="0"/>
              <w:adjustRightInd w:val="0"/>
              <w:ind w:firstLine="0"/>
              <w:jc w:val="center"/>
            </w:pPr>
            <w:r w:rsidRPr="00D97649">
              <w:t>18.</w:t>
            </w:r>
          </w:p>
        </w:tc>
        <w:tc>
          <w:tcPr>
            <w:tcW w:w="28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ГУВД</w:t>
            </w:r>
          </w:p>
        </w:tc>
        <w:tc>
          <w:tcPr>
            <w:tcW w:w="3052" w:type="dxa"/>
          </w:tcPr>
          <w:p w:rsidR="00D97649" w:rsidRPr="0088642E" w:rsidRDefault="00D97649" w:rsidP="0088642E">
            <w:pPr>
              <w:suppressAutoHyphens/>
              <w:autoSpaceDE w:val="0"/>
              <w:autoSpaceDN w:val="0"/>
              <w:adjustRightInd w:val="0"/>
              <w:ind w:firstLine="0"/>
              <w:rPr>
                <w:spacing w:val="-6"/>
                <w:sz w:val="22"/>
                <w:szCs w:val="22"/>
              </w:rPr>
            </w:pPr>
            <w:r w:rsidRPr="0088642E">
              <w:rPr>
                <w:spacing w:val="-6"/>
                <w:sz w:val="22"/>
                <w:szCs w:val="22"/>
              </w:rPr>
              <w:t>-</w:t>
            </w:r>
          </w:p>
        </w:tc>
        <w:tc>
          <w:tcPr>
            <w:tcW w:w="2567" w:type="dxa"/>
          </w:tcPr>
          <w:p w:rsidR="00D97649" w:rsidRPr="0088642E" w:rsidRDefault="00D97649" w:rsidP="0088642E">
            <w:pPr>
              <w:suppressAutoHyphens/>
              <w:autoSpaceDE w:val="0"/>
              <w:autoSpaceDN w:val="0"/>
              <w:adjustRightInd w:val="0"/>
              <w:ind w:firstLine="0"/>
              <w:jc w:val="center"/>
              <w:rPr>
                <w:spacing w:val="-6"/>
                <w:sz w:val="22"/>
                <w:szCs w:val="22"/>
              </w:rPr>
            </w:pPr>
            <w:r w:rsidRPr="0088642E">
              <w:rPr>
                <w:spacing w:val="-6"/>
                <w:sz w:val="22"/>
                <w:szCs w:val="22"/>
              </w:rPr>
              <w:t>100</w:t>
            </w:r>
          </w:p>
        </w:tc>
      </w:tr>
    </w:tbl>
    <w:p w:rsidR="00D97649" w:rsidRPr="00D97649" w:rsidRDefault="00D97649" w:rsidP="00BB5326">
      <w:pPr>
        <w:suppressAutoHyphens/>
        <w:autoSpaceDE w:val="0"/>
        <w:autoSpaceDN w:val="0"/>
        <w:adjustRightInd w:val="0"/>
        <w:ind w:firstLine="709"/>
        <w:rPr>
          <w:rFonts w:ascii="Arial" w:hAnsi="Arial" w:cs="Arial"/>
          <w:szCs w:val="20"/>
        </w:rPr>
      </w:pPr>
    </w:p>
    <w:p w:rsidR="00D97649" w:rsidRPr="0088642E" w:rsidRDefault="00D97649" w:rsidP="00BB5326">
      <w:pPr>
        <w:widowControl/>
        <w:suppressAutoHyphens/>
        <w:ind w:firstLine="0"/>
        <w:rPr>
          <w:i/>
          <w:sz w:val="28"/>
          <w:szCs w:val="28"/>
          <w:u w:val="single"/>
        </w:rPr>
      </w:pPr>
      <w:r w:rsidRPr="0088642E">
        <w:rPr>
          <w:i/>
          <w:sz w:val="28"/>
          <w:szCs w:val="28"/>
          <w:u w:val="single"/>
        </w:rPr>
        <w:t>Радиофикация</w:t>
      </w:r>
    </w:p>
    <w:p w:rsidR="00D97649" w:rsidRPr="0088642E" w:rsidRDefault="00D97649" w:rsidP="0088642E">
      <w:pPr>
        <w:widowControl/>
        <w:suppressAutoHyphens/>
        <w:spacing w:after="120"/>
        <w:ind w:firstLine="709"/>
        <w:rPr>
          <w:sz w:val="28"/>
          <w:szCs w:val="28"/>
        </w:rPr>
      </w:pPr>
      <w:r w:rsidRPr="0088642E">
        <w:rPr>
          <w:sz w:val="28"/>
          <w:szCs w:val="28"/>
        </w:rPr>
        <w:t>По данным Муромского ОАО «Электросвязь» центральная станция проводного вещания (ЦСПВ) располагается по адресу ул. Л. Толстого, 16. На ОУС, установлены усилители УПВ-5 и передатчики ПТПВ 500/250.</w:t>
      </w:r>
    </w:p>
    <w:p w:rsidR="00D97649" w:rsidRPr="0088642E" w:rsidRDefault="00D97649" w:rsidP="0088642E">
      <w:pPr>
        <w:widowControl/>
        <w:suppressAutoHyphens/>
        <w:spacing w:after="120"/>
        <w:ind w:firstLine="709"/>
        <w:rPr>
          <w:spacing w:val="-10"/>
          <w:sz w:val="28"/>
          <w:szCs w:val="28"/>
        </w:rPr>
      </w:pPr>
      <w:r w:rsidRPr="0088642E">
        <w:rPr>
          <w:spacing w:val="-10"/>
          <w:sz w:val="28"/>
          <w:szCs w:val="28"/>
        </w:rPr>
        <w:t>Радиовещание осуществляется через 3 ТП, расположенным по ул. Лакина,</w:t>
      </w:r>
      <w:r w:rsidR="0088642E">
        <w:rPr>
          <w:spacing w:val="-10"/>
          <w:sz w:val="28"/>
          <w:szCs w:val="28"/>
        </w:rPr>
        <w:t xml:space="preserve"> </w:t>
      </w:r>
      <w:r w:rsidRPr="0088642E">
        <w:rPr>
          <w:spacing w:val="-10"/>
          <w:sz w:val="28"/>
          <w:szCs w:val="28"/>
        </w:rPr>
        <w:t>41, «южная» по ул. РЗШ,46 и «казанка» по ул. Куйбышева, 26.</w:t>
      </w:r>
    </w:p>
    <w:p w:rsidR="00D97649" w:rsidRPr="0088642E" w:rsidRDefault="00D97649" w:rsidP="0088642E">
      <w:pPr>
        <w:widowControl/>
        <w:suppressAutoHyphens/>
        <w:spacing w:after="120"/>
        <w:ind w:firstLine="709"/>
        <w:rPr>
          <w:sz w:val="28"/>
          <w:szCs w:val="28"/>
        </w:rPr>
      </w:pPr>
      <w:r w:rsidRPr="0088642E">
        <w:rPr>
          <w:sz w:val="28"/>
          <w:szCs w:val="28"/>
        </w:rPr>
        <w:t>Существующей установленной мощности достаточно для обеспечения населения проводным вещанием на перспективу.</w:t>
      </w:r>
    </w:p>
    <w:p w:rsidR="00D97649" w:rsidRPr="0088642E" w:rsidRDefault="00D97649" w:rsidP="00BB5326">
      <w:pPr>
        <w:suppressAutoHyphens/>
        <w:autoSpaceDE w:val="0"/>
        <w:autoSpaceDN w:val="0"/>
        <w:adjustRightInd w:val="0"/>
        <w:spacing w:line="276" w:lineRule="auto"/>
        <w:ind w:firstLine="0"/>
        <w:rPr>
          <w:i/>
          <w:sz w:val="28"/>
          <w:szCs w:val="28"/>
          <w:u w:val="single"/>
        </w:rPr>
      </w:pPr>
      <w:r w:rsidRPr="0088642E">
        <w:rPr>
          <w:i/>
          <w:sz w:val="28"/>
          <w:szCs w:val="28"/>
          <w:u w:val="single"/>
        </w:rPr>
        <w:t>Телевидение</w:t>
      </w:r>
    </w:p>
    <w:p w:rsidR="00D97649" w:rsidRPr="0088642E" w:rsidRDefault="00D97649" w:rsidP="0088642E">
      <w:pPr>
        <w:suppressAutoHyphens/>
        <w:autoSpaceDE w:val="0"/>
        <w:autoSpaceDN w:val="0"/>
        <w:adjustRightInd w:val="0"/>
        <w:spacing w:after="120"/>
        <w:ind w:firstLine="709"/>
        <w:rPr>
          <w:sz w:val="28"/>
          <w:szCs w:val="28"/>
        </w:rPr>
      </w:pPr>
      <w:r w:rsidRPr="0088642E">
        <w:rPr>
          <w:sz w:val="28"/>
          <w:szCs w:val="28"/>
        </w:rPr>
        <w:t>Телевизионное вещание в городском округе Муром осуществляется по многоканальной системе: программы: ОРТ, РТР, НТВ, ТВЦ – эфирные с ретранслятора, остальные каналы по кабельному телевидению.</w:t>
      </w:r>
    </w:p>
    <w:p w:rsidR="00D97649" w:rsidRPr="0088642E" w:rsidRDefault="00D97649" w:rsidP="0088642E">
      <w:pPr>
        <w:suppressAutoHyphens/>
        <w:autoSpaceDE w:val="0"/>
        <w:autoSpaceDN w:val="0"/>
        <w:adjustRightInd w:val="0"/>
        <w:spacing w:after="120"/>
        <w:ind w:firstLine="709"/>
        <w:rPr>
          <w:sz w:val="28"/>
          <w:szCs w:val="28"/>
        </w:rPr>
      </w:pPr>
      <w:r w:rsidRPr="0088642E">
        <w:rPr>
          <w:sz w:val="28"/>
          <w:szCs w:val="28"/>
        </w:rPr>
        <w:t xml:space="preserve">Ретранслятор расположен по Радиозаводскому шоссе в Юго-Восточном промышленном районе. </w:t>
      </w:r>
    </w:p>
    <w:p w:rsidR="00D97649" w:rsidRPr="0088642E" w:rsidRDefault="00D97649" w:rsidP="0088642E">
      <w:pPr>
        <w:widowControl/>
        <w:suppressAutoHyphens/>
        <w:spacing w:after="120"/>
        <w:ind w:firstLine="0"/>
        <w:rPr>
          <w:rFonts w:eastAsia="Calibri"/>
          <w:b/>
          <w:sz w:val="28"/>
          <w:szCs w:val="28"/>
          <w:u w:val="single"/>
          <w:lang w:eastAsia="en-US"/>
        </w:rPr>
      </w:pPr>
      <w:r w:rsidRPr="0088642E">
        <w:rPr>
          <w:rFonts w:eastAsia="Calibri"/>
          <w:b/>
          <w:sz w:val="28"/>
          <w:szCs w:val="28"/>
          <w:u w:val="single"/>
          <w:lang w:eastAsia="en-US"/>
        </w:rPr>
        <w:t>Выводы:</w:t>
      </w:r>
    </w:p>
    <w:p w:rsidR="00D97649" w:rsidRPr="0088642E" w:rsidRDefault="00D97649" w:rsidP="0088642E">
      <w:pPr>
        <w:widowControl/>
        <w:numPr>
          <w:ilvl w:val="0"/>
          <w:numId w:val="160"/>
        </w:numPr>
        <w:suppressAutoHyphens/>
        <w:spacing w:after="120"/>
        <w:ind w:left="0" w:firstLine="709"/>
        <w:jc w:val="left"/>
        <w:rPr>
          <w:rFonts w:eastAsia="Calibri"/>
          <w:sz w:val="28"/>
          <w:szCs w:val="28"/>
          <w:lang w:eastAsia="en-US"/>
        </w:rPr>
      </w:pPr>
      <w:r w:rsidRPr="0088642E">
        <w:rPr>
          <w:rFonts w:eastAsia="Calibri"/>
          <w:sz w:val="28"/>
          <w:szCs w:val="28"/>
          <w:lang w:eastAsia="en-US"/>
        </w:rPr>
        <w:t>Абоненты городского округа Муром обеспечены всеми видами коммуникационных услуг.</w:t>
      </w:r>
    </w:p>
    <w:p w:rsidR="00D97649" w:rsidRPr="0088642E" w:rsidRDefault="00D97649" w:rsidP="0088642E">
      <w:pPr>
        <w:widowControl/>
        <w:numPr>
          <w:ilvl w:val="0"/>
          <w:numId w:val="160"/>
        </w:numPr>
        <w:suppressAutoHyphens/>
        <w:spacing w:after="120"/>
        <w:ind w:left="0" w:firstLine="709"/>
        <w:jc w:val="left"/>
        <w:rPr>
          <w:rFonts w:eastAsia="Calibri"/>
          <w:sz w:val="28"/>
          <w:szCs w:val="28"/>
          <w:lang w:eastAsia="en-US"/>
        </w:rPr>
      </w:pPr>
      <w:r w:rsidRPr="0088642E">
        <w:rPr>
          <w:rFonts w:eastAsia="Calibri"/>
          <w:sz w:val="28"/>
          <w:szCs w:val="28"/>
          <w:lang w:eastAsia="en-US"/>
        </w:rPr>
        <w:lastRenderedPageBreak/>
        <w:t>Телефонные сети в городском округе проложены в основном в телефонной канализации и в земле. Оборудование и линейные сооружения телефонной сети находятся в удовлетворительном состоянии.</w:t>
      </w:r>
    </w:p>
    <w:p w:rsidR="00D97649" w:rsidRPr="0088642E" w:rsidRDefault="00D97649" w:rsidP="0088642E">
      <w:pPr>
        <w:widowControl/>
        <w:suppressAutoHyphens/>
        <w:spacing w:after="120"/>
        <w:ind w:firstLine="709"/>
        <w:rPr>
          <w:rFonts w:eastAsia="Calibri"/>
          <w:b/>
          <w:sz w:val="28"/>
          <w:szCs w:val="28"/>
          <w:lang w:eastAsia="en-US"/>
        </w:rPr>
      </w:pPr>
      <w:r w:rsidRPr="0088642E">
        <w:rPr>
          <w:rFonts w:eastAsia="Calibri"/>
          <w:b/>
          <w:sz w:val="28"/>
          <w:szCs w:val="28"/>
          <w:lang w:eastAsia="en-US"/>
        </w:rPr>
        <w:t>Подсчёт потребности в телефонах</w:t>
      </w:r>
    </w:p>
    <w:p w:rsidR="00D97649" w:rsidRPr="0088642E" w:rsidRDefault="00D97649" w:rsidP="00A54BB0">
      <w:pPr>
        <w:widowControl/>
        <w:suppressAutoHyphens/>
        <w:spacing w:after="120"/>
        <w:ind w:firstLine="709"/>
        <w:rPr>
          <w:rFonts w:eastAsia="Calibri"/>
          <w:sz w:val="28"/>
          <w:szCs w:val="28"/>
          <w:lang w:eastAsia="en-US"/>
        </w:rPr>
      </w:pPr>
      <w:r w:rsidRPr="0088642E">
        <w:rPr>
          <w:rFonts w:eastAsia="Calibri"/>
          <w:sz w:val="28"/>
          <w:szCs w:val="28"/>
          <w:lang w:eastAsia="en-US"/>
        </w:rPr>
        <w:t>Обеспеченность телефонными номерами абонентов перспективной застройки определяется из расчёта:</w:t>
      </w:r>
    </w:p>
    <w:p w:rsidR="00D97649" w:rsidRPr="00A54BB0" w:rsidRDefault="00D97649" w:rsidP="00A54BB0">
      <w:pPr>
        <w:pStyle w:val="affffe"/>
        <w:numPr>
          <w:ilvl w:val="0"/>
          <w:numId w:val="166"/>
        </w:numPr>
        <w:suppressAutoHyphens/>
        <w:spacing w:after="120"/>
        <w:ind w:left="0" w:firstLine="709"/>
        <w:jc w:val="both"/>
        <w:rPr>
          <w:rFonts w:eastAsia="Calibri"/>
          <w:spacing w:val="-12"/>
          <w:sz w:val="28"/>
          <w:szCs w:val="28"/>
        </w:rPr>
      </w:pPr>
      <w:r w:rsidRPr="00A54BB0">
        <w:rPr>
          <w:rFonts w:eastAsia="Calibri"/>
          <w:spacing w:val="-12"/>
          <w:sz w:val="28"/>
          <w:szCs w:val="28"/>
        </w:rPr>
        <w:t>для жилого сектора</w:t>
      </w:r>
      <w:r w:rsidR="00A54BB0" w:rsidRPr="00A54BB0">
        <w:rPr>
          <w:rFonts w:eastAsia="Calibri"/>
          <w:spacing w:val="-12"/>
          <w:sz w:val="28"/>
          <w:szCs w:val="28"/>
        </w:rPr>
        <w:t xml:space="preserve"> </w:t>
      </w:r>
      <w:r w:rsidRPr="00A54BB0">
        <w:rPr>
          <w:rFonts w:eastAsia="Calibri"/>
          <w:spacing w:val="-12"/>
          <w:sz w:val="28"/>
          <w:szCs w:val="28"/>
        </w:rPr>
        <w:t>−</w:t>
      </w:r>
      <w:r w:rsidR="00A54BB0" w:rsidRPr="00A54BB0">
        <w:rPr>
          <w:rFonts w:eastAsia="Calibri"/>
          <w:spacing w:val="-12"/>
          <w:sz w:val="28"/>
          <w:szCs w:val="28"/>
        </w:rPr>
        <w:t xml:space="preserve"> </w:t>
      </w:r>
      <w:r w:rsidRPr="00A54BB0">
        <w:rPr>
          <w:rFonts w:eastAsia="Calibri"/>
          <w:spacing w:val="-12"/>
          <w:sz w:val="28"/>
          <w:szCs w:val="28"/>
        </w:rPr>
        <w:t>1 номер на квартиру (дом, коттедж, участок, семью);</w:t>
      </w:r>
    </w:p>
    <w:p w:rsidR="00D97649" w:rsidRPr="00A54BB0" w:rsidRDefault="00D97649" w:rsidP="00A54BB0">
      <w:pPr>
        <w:pStyle w:val="affffe"/>
        <w:numPr>
          <w:ilvl w:val="0"/>
          <w:numId w:val="166"/>
        </w:numPr>
        <w:suppressAutoHyphens/>
        <w:spacing w:after="120"/>
        <w:ind w:left="0" w:firstLine="709"/>
        <w:jc w:val="both"/>
        <w:rPr>
          <w:rFonts w:eastAsia="Calibri"/>
          <w:sz w:val="28"/>
          <w:szCs w:val="28"/>
        </w:rPr>
      </w:pPr>
      <w:r w:rsidRPr="00A54BB0">
        <w:rPr>
          <w:rFonts w:eastAsia="Calibri"/>
          <w:sz w:val="28"/>
          <w:szCs w:val="28"/>
        </w:rPr>
        <w:t>для абонентов объектов соцкультбыта, коммунального хозяйства, объектов спортивно-развлекательного назначения общегородского и районного значения с выходом на телефонную сеть общего пользования (ТФОП)</w:t>
      </w:r>
      <w:r w:rsidR="00A54BB0">
        <w:rPr>
          <w:rFonts w:eastAsia="Calibri"/>
          <w:sz w:val="28"/>
          <w:szCs w:val="28"/>
        </w:rPr>
        <w:t xml:space="preserve"> </w:t>
      </w:r>
      <w:r w:rsidRPr="00A54BB0">
        <w:rPr>
          <w:rFonts w:eastAsia="Calibri"/>
          <w:sz w:val="28"/>
          <w:szCs w:val="28"/>
        </w:rPr>
        <w:t>−</w:t>
      </w:r>
      <w:r w:rsidR="00A54BB0">
        <w:rPr>
          <w:rFonts w:eastAsia="Calibri"/>
          <w:sz w:val="28"/>
          <w:szCs w:val="28"/>
        </w:rPr>
        <w:t xml:space="preserve"> </w:t>
      </w:r>
      <w:r w:rsidRPr="00A54BB0">
        <w:rPr>
          <w:rFonts w:eastAsia="Calibri"/>
          <w:sz w:val="28"/>
          <w:szCs w:val="28"/>
        </w:rPr>
        <w:t>ориентировочно 10-15% от ёмкости жилого сектора;</w:t>
      </w:r>
    </w:p>
    <w:p w:rsidR="00D97649" w:rsidRPr="00A54BB0" w:rsidRDefault="00D97649" w:rsidP="00A54BB0">
      <w:pPr>
        <w:pStyle w:val="affffe"/>
        <w:numPr>
          <w:ilvl w:val="0"/>
          <w:numId w:val="166"/>
        </w:numPr>
        <w:suppressAutoHyphens/>
        <w:spacing w:after="120"/>
        <w:ind w:left="0" w:firstLine="709"/>
        <w:jc w:val="both"/>
        <w:rPr>
          <w:rFonts w:eastAsia="Calibri"/>
          <w:sz w:val="28"/>
          <w:szCs w:val="28"/>
        </w:rPr>
      </w:pPr>
      <w:r w:rsidRPr="00A54BB0">
        <w:rPr>
          <w:rFonts w:eastAsia="Calibri"/>
          <w:sz w:val="28"/>
          <w:szCs w:val="28"/>
        </w:rPr>
        <w:t>для неучтённых абонентов, включения таксофонов и резерва ёмкости − 10% от общей ёмкости.</w:t>
      </w:r>
    </w:p>
    <w:p w:rsidR="00D97649" w:rsidRPr="0088642E" w:rsidRDefault="00D97649" w:rsidP="00A54BB0">
      <w:pPr>
        <w:widowControl/>
        <w:suppressAutoHyphens/>
        <w:spacing w:after="120"/>
        <w:ind w:firstLine="709"/>
        <w:rPr>
          <w:rFonts w:eastAsia="Calibri"/>
          <w:sz w:val="28"/>
          <w:szCs w:val="28"/>
          <w:lang w:eastAsia="en-US"/>
        </w:rPr>
      </w:pPr>
      <w:r w:rsidRPr="0088642E">
        <w:rPr>
          <w:rFonts w:eastAsia="Calibri"/>
          <w:sz w:val="28"/>
          <w:szCs w:val="28"/>
          <w:lang w:eastAsia="en-US"/>
        </w:rPr>
        <w:t>Распределение прироста потребности по территории города соответствует архитектурно-</w:t>
      </w:r>
      <w:proofErr w:type="gramStart"/>
      <w:r w:rsidRPr="0088642E">
        <w:rPr>
          <w:rFonts w:eastAsia="Calibri"/>
          <w:sz w:val="28"/>
          <w:szCs w:val="28"/>
          <w:lang w:eastAsia="en-US"/>
        </w:rPr>
        <w:t>планировочным решениям</w:t>
      </w:r>
      <w:proofErr w:type="gramEnd"/>
      <w:r w:rsidRPr="0088642E">
        <w:rPr>
          <w:rFonts w:eastAsia="Calibri"/>
          <w:sz w:val="28"/>
          <w:szCs w:val="28"/>
          <w:lang w:eastAsia="en-US"/>
        </w:rPr>
        <w:t xml:space="preserve"> генерального плана.</w:t>
      </w:r>
    </w:p>
    <w:p w:rsidR="00D97649" w:rsidRPr="0088642E" w:rsidRDefault="00D97649" w:rsidP="0088642E">
      <w:pPr>
        <w:widowControl/>
        <w:tabs>
          <w:tab w:val="left" w:pos="8655"/>
        </w:tabs>
        <w:suppressAutoHyphens/>
        <w:spacing w:after="120"/>
        <w:ind w:firstLine="0"/>
        <w:jc w:val="right"/>
        <w:rPr>
          <w:rFonts w:ascii="Calibri" w:eastAsia="Calibri" w:hAnsi="Calibri"/>
          <w:b/>
          <w:sz w:val="28"/>
          <w:szCs w:val="28"/>
          <w:highlight w:val="yellow"/>
          <w:lang w:eastAsia="en-US"/>
        </w:rPr>
      </w:pPr>
      <w:r w:rsidRPr="0088642E">
        <w:rPr>
          <w:rFonts w:eastAsia="Calibri"/>
          <w:sz w:val="28"/>
          <w:szCs w:val="28"/>
          <w:lang w:eastAsia="en-US"/>
        </w:rPr>
        <w:t>Таблица</w:t>
      </w:r>
      <w:r w:rsidR="00FA25D1">
        <w:rPr>
          <w:rFonts w:eastAsia="Calibri"/>
          <w:sz w:val="28"/>
          <w:szCs w:val="28"/>
          <w:lang w:eastAsia="en-US"/>
        </w:rPr>
        <w:t xml:space="preserve"> 11.12</w:t>
      </w:r>
    </w:p>
    <w:p w:rsidR="00D97649" w:rsidRPr="0088642E" w:rsidRDefault="00D97649" w:rsidP="0088642E">
      <w:pPr>
        <w:widowControl/>
        <w:suppressAutoHyphens/>
        <w:spacing w:after="120"/>
        <w:ind w:firstLine="0"/>
        <w:jc w:val="center"/>
        <w:rPr>
          <w:bCs/>
          <w:sz w:val="28"/>
          <w:szCs w:val="28"/>
        </w:rPr>
      </w:pPr>
      <w:r w:rsidRPr="0088642E">
        <w:rPr>
          <w:bCs/>
          <w:sz w:val="28"/>
          <w:szCs w:val="28"/>
        </w:rPr>
        <w:t>Расчётное количество телефонных номеров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268"/>
        <w:gridCol w:w="2693"/>
      </w:tblGrid>
      <w:tr w:rsidR="00D97649" w:rsidRPr="00D97649" w:rsidTr="00A54BB0">
        <w:trPr>
          <w:trHeight w:val="20"/>
        </w:trPr>
        <w:tc>
          <w:tcPr>
            <w:tcW w:w="4395" w:type="dxa"/>
            <w:vMerge w:val="restart"/>
            <w:shd w:val="clear" w:color="auto" w:fill="D9D9D9" w:themeFill="background1" w:themeFillShade="D9"/>
            <w:vAlign w:val="center"/>
          </w:tcPr>
          <w:p w:rsidR="00D97649" w:rsidRPr="0088642E" w:rsidRDefault="00D97649" w:rsidP="001A08B1">
            <w:pPr>
              <w:widowControl/>
              <w:suppressAutoHyphens/>
              <w:ind w:firstLine="0"/>
              <w:jc w:val="center"/>
              <w:rPr>
                <w:rFonts w:eastAsia="Calibri"/>
                <w:b/>
                <w:sz w:val="22"/>
                <w:szCs w:val="22"/>
                <w:lang w:eastAsia="en-US"/>
              </w:rPr>
            </w:pPr>
            <w:r w:rsidRPr="0088642E">
              <w:rPr>
                <w:rFonts w:eastAsia="Calibri"/>
                <w:b/>
                <w:sz w:val="22"/>
                <w:szCs w:val="22"/>
                <w:lang w:eastAsia="en-US"/>
              </w:rPr>
              <w:t>Планировочный район</w:t>
            </w:r>
          </w:p>
        </w:tc>
        <w:tc>
          <w:tcPr>
            <w:tcW w:w="4961" w:type="dxa"/>
            <w:gridSpan w:val="2"/>
            <w:shd w:val="clear" w:color="auto" w:fill="D9D9D9" w:themeFill="background1" w:themeFillShade="D9"/>
            <w:vAlign w:val="center"/>
          </w:tcPr>
          <w:p w:rsidR="00D97649" w:rsidRPr="0088642E" w:rsidRDefault="00D97649" w:rsidP="001A08B1">
            <w:pPr>
              <w:widowControl/>
              <w:suppressAutoHyphens/>
              <w:ind w:firstLine="0"/>
              <w:jc w:val="center"/>
              <w:rPr>
                <w:rFonts w:eastAsia="Calibri"/>
                <w:b/>
                <w:sz w:val="22"/>
                <w:szCs w:val="22"/>
                <w:lang w:eastAsia="en-US"/>
              </w:rPr>
            </w:pPr>
            <w:r w:rsidRPr="0088642E">
              <w:rPr>
                <w:rFonts w:eastAsia="Calibri"/>
                <w:b/>
                <w:sz w:val="22"/>
                <w:szCs w:val="22"/>
                <w:lang w:eastAsia="en-US"/>
              </w:rPr>
              <w:t>Расчётная телефонная ёмкость,</w:t>
            </w:r>
          </w:p>
          <w:p w:rsidR="00D97649" w:rsidRPr="0088642E" w:rsidRDefault="00D97649" w:rsidP="001A08B1">
            <w:pPr>
              <w:widowControl/>
              <w:suppressAutoHyphens/>
              <w:ind w:firstLine="0"/>
              <w:jc w:val="center"/>
              <w:rPr>
                <w:rFonts w:eastAsia="Calibri"/>
                <w:b/>
                <w:sz w:val="22"/>
                <w:szCs w:val="22"/>
                <w:lang w:eastAsia="en-US"/>
              </w:rPr>
            </w:pPr>
            <w:r w:rsidRPr="0088642E">
              <w:rPr>
                <w:rFonts w:eastAsia="Calibri"/>
                <w:b/>
                <w:sz w:val="22"/>
                <w:szCs w:val="22"/>
                <w:lang w:eastAsia="en-US"/>
              </w:rPr>
              <w:t>количество номеров</w:t>
            </w:r>
          </w:p>
        </w:tc>
      </w:tr>
      <w:tr w:rsidR="00D97649" w:rsidRPr="00D97649" w:rsidTr="00A54BB0">
        <w:trPr>
          <w:trHeight w:val="20"/>
        </w:trPr>
        <w:tc>
          <w:tcPr>
            <w:tcW w:w="4395" w:type="dxa"/>
            <w:vMerge/>
            <w:shd w:val="clear" w:color="auto" w:fill="D9D9D9" w:themeFill="background1" w:themeFillShade="D9"/>
            <w:vAlign w:val="center"/>
          </w:tcPr>
          <w:p w:rsidR="00D97649" w:rsidRPr="0088642E" w:rsidRDefault="00D97649" w:rsidP="001A08B1">
            <w:pPr>
              <w:widowControl/>
              <w:suppressAutoHyphens/>
              <w:ind w:firstLine="0"/>
              <w:jc w:val="center"/>
              <w:rPr>
                <w:rFonts w:eastAsia="Calibri"/>
                <w:b/>
                <w:sz w:val="22"/>
                <w:szCs w:val="22"/>
                <w:lang w:eastAsia="en-US"/>
              </w:rPr>
            </w:pPr>
          </w:p>
        </w:tc>
        <w:tc>
          <w:tcPr>
            <w:tcW w:w="2268" w:type="dxa"/>
            <w:shd w:val="clear" w:color="auto" w:fill="D9D9D9" w:themeFill="background1" w:themeFillShade="D9"/>
            <w:vAlign w:val="center"/>
          </w:tcPr>
          <w:p w:rsidR="00D97649" w:rsidRPr="0088642E" w:rsidRDefault="00D97649" w:rsidP="001A08B1">
            <w:pPr>
              <w:suppressAutoHyphens/>
              <w:autoSpaceDE w:val="0"/>
              <w:autoSpaceDN w:val="0"/>
              <w:adjustRightInd w:val="0"/>
              <w:ind w:firstLine="0"/>
              <w:jc w:val="center"/>
              <w:rPr>
                <w:rFonts w:eastAsia="Calibri"/>
                <w:b/>
                <w:sz w:val="22"/>
                <w:szCs w:val="22"/>
                <w:lang w:eastAsia="en-US"/>
              </w:rPr>
            </w:pPr>
            <w:r w:rsidRPr="0088642E">
              <w:rPr>
                <w:rFonts w:eastAsia="Calibri"/>
                <w:b/>
                <w:sz w:val="22"/>
                <w:szCs w:val="22"/>
                <w:lang w:eastAsia="en-US"/>
              </w:rPr>
              <w:t>1 очередь (2030 год)</w:t>
            </w:r>
          </w:p>
        </w:tc>
        <w:tc>
          <w:tcPr>
            <w:tcW w:w="2693" w:type="dxa"/>
            <w:shd w:val="clear" w:color="auto" w:fill="D9D9D9" w:themeFill="background1" w:themeFillShade="D9"/>
            <w:vAlign w:val="center"/>
          </w:tcPr>
          <w:p w:rsidR="00D97649" w:rsidRPr="0088642E" w:rsidRDefault="00D97649" w:rsidP="00A54BB0">
            <w:pPr>
              <w:suppressAutoHyphens/>
              <w:autoSpaceDE w:val="0"/>
              <w:autoSpaceDN w:val="0"/>
              <w:adjustRightInd w:val="0"/>
              <w:ind w:firstLine="0"/>
              <w:jc w:val="center"/>
              <w:rPr>
                <w:rFonts w:eastAsia="Calibri"/>
                <w:b/>
                <w:sz w:val="22"/>
                <w:szCs w:val="22"/>
                <w:lang w:eastAsia="en-US"/>
              </w:rPr>
            </w:pPr>
            <w:r w:rsidRPr="0088642E">
              <w:rPr>
                <w:rFonts w:eastAsia="Calibri"/>
                <w:b/>
                <w:sz w:val="22"/>
                <w:szCs w:val="22"/>
                <w:lang w:eastAsia="en-US"/>
              </w:rPr>
              <w:t>Расчетный срок</w:t>
            </w:r>
            <w:r w:rsidR="00A54BB0">
              <w:rPr>
                <w:rFonts w:eastAsia="Calibri"/>
                <w:b/>
                <w:sz w:val="22"/>
                <w:szCs w:val="22"/>
                <w:lang w:eastAsia="en-US"/>
              </w:rPr>
              <w:t xml:space="preserve"> </w:t>
            </w:r>
            <w:r w:rsidRPr="0088642E">
              <w:rPr>
                <w:rFonts w:eastAsia="Calibri"/>
                <w:b/>
                <w:sz w:val="22"/>
                <w:szCs w:val="22"/>
                <w:lang w:eastAsia="en-US"/>
              </w:rPr>
              <w:t>(2040 г.)</w:t>
            </w:r>
          </w:p>
        </w:tc>
      </w:tr>
      <w:tr w:rsidR="00D97649" w:rsidRPr="00D97649" w:rsidTr="00A54BB0">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D97649" w:rsidRPr="0088642E" w:rsidRDefault="00D97649" w:rsidP="0088642E">
            <w:pPr>
              <w:widowControl/>
              <w:suppressAutoHyphens/>
              <w:ind w:firstLine="0"/>
              <w:jc w:val="left"/>
              <w:rPr>
                <w:rFonts w:eastAsia="Calibri"/>
                <w:b/>
                <w:sz w:val="22"/>
                <w:szCs w:val="22"/>
              </w:rPr>
            </w:pPr>
            <w:r w:rsidRPr="0088642E">
              <w:rPr>
                <w:rFonts w:eastAsia="Calibri"/>
                <w:b/>
                <w:sz w:val="22"/>
                <w:szCs w:val="22"/>
              </w:rPr>
              <w:t>городской округ Муром</w:t>
            </w:r>
          </w:p>
        </w:tc>
      </w:tr>
      <w:tr w:rsidR="00D97649" w:rsidRPr="00D97649" w:rsidTr="00A54BB0">
        <w:trPr>
          <w:trHeight w:val="20"/>
        </w:trPr>
        <w:tc>
          <w:tcPr>
            <w:tcW w:w="4395" w:type="dxa"/>
            <w:tcBorders>
              <w:top w:val="single" w:sz="4" w:space="0" w:color="auto"/>
              <w:left w:val="single" w:sz="4" w:space="0" w:color="auto"/>
              <w:bottom w:val="single" w:sz="4" w:space="0" w:color="auto"/>
            </w:tcBorders>
          </w:tcPr>
          <w:p w:rsidR="00D97649" w:rsidRPr="0088642E" w:rsidRDefault="00D97649" w:rsidP="0088642E">
            <w:pPr>
              <w:widowControl/>
              <w:suppressAutoHyphens/>
              <w:ind w:firstLine="0"/>
              <w:jc w:val="left"/>
              <w:rPr>
                <w:rFonts w:eastAsia="Calibri"/>
                <w:sz w:val="22"/>
                <w:szCs w:val="22"/>
              </w:rPr>
            </w:pPr>
            <w:r w:rsidRPr="0088642E">
              <w:rPr>
                <w:rFonts w:eastAsia="Calibri"/>
                <w:b/>
                <w:sz w:val="22"/>
                <w:szCs w:val="22"/>
              </w:rPr>
              <w:t>ВСЕГО</w:t>
            </w:r>
            <w:r w:rsidRPr="0088642E">
              <w:rPr>
                <w:rFonts w:eastAsia="Calibri"/>
                <w:sz w:val="22"/>
                <w:szCs w:val="22"/>
              </w:rPr>
              <w:t>, в том числе:</w:t>
            </w:r>
          </w:p>
        </w:tc>
        <w:tc>
          <w:tcPr>
            <w:tcW w:w="2268" w:type="dxa"/>
          </w:tcPr>
          <w:p w:rsidR="00D97649" w:rsidRPr="0088642E" w:rsidRDefault="00D97649" w:rsidP="0088642E">
            <w:pPr>
              <w:widowControl/>
              <w:suppressAutoHyphens/>
              <w:ind w:firstLine="0"/>
              <w:jc w:val="center"/>
              <w:rPr>
                <w:rFonts w:eastAsia="Calibri"/>
                <w:b/>
                <w:sz w:val="22"/>
                <w:szCs w:val="22"/>
                <w:lang w:eastAsia="en-US"/>
              </w:rPr>
            </w:pPr>
            <w:r w:rsidRPr="0088642E">
              <w:rPr>
                <w:rFonts w:eastAsia="Calibri"/>
                <w:b/>
                <w:sz w:val="22"/>
                <w:szCs w:val="22"/>
                <w:lang w:eastAsia="en-US"/>
              </w:rPr>
              <w:t>37560</w:t>
            </w:r>
          </w:p>
        </w:tc>
        <w:tc>
          <w:tcPr>
            <w:tcW w:w="2693" w:type="dxa"/>
          </w:tcPr>
          <w:p w:rsidR="00D97649" w:rsidRPr="0088642E" w:rsidRDefault="00D97649" w:rsidP="0088642E">
            <w:pPr>
              <w:suppressAutoHyphens/>
              <w:autoSpaceDE w:val="0"/>
              <w:autoSpaceDN w:val="0"/>
              <w:adjustRightInd w:val="0"/>
              <w:ind w:firstLine="0"/>
              <w:jc w:val="center"/>
              <w:rPr>
                <w:rFonts w:eastAsia="Calibri"/>
                <w:b/>
                <w:sz w:val="22"/>
                <w:szCs w:val="22"/>
                <w:lang w:eastAsia="en-US"/>
              </w:rPr>
            </w:pPr>
            <w:r w:rsidRPr="0088642E">
              <w:rPr>
                <w:rFonts w:eastAsia="Calibri"/>
                <w:b/>
                <w:sz w:val="22"/>
                <w:szCs w:val="22"/>
                <w:lang w:eastAsia="en-US"/>
              </w:rPr>
              <w:t>39420</w:t>
            </w:r>
          </w:p>
        </w:tc>
      </w:tr>
      <w:tr w:rsidR="00D97649" w:rsidRPr="00D97649" w:rsidTr="00A54BB0">
        <w:trPr>
          <w:trHeight w:val="20"/>
        </w:trPr>
        <w:tc>
          <w:tcPr>
            <w:tcW w:w="4395" w:type="dxa"/>
            <w:tcBorders>
              <w:top w:val="single" w:sz="4" w:space="0" w:color="auto"/>
              <w:left w:val="single" w:sz="4" w:space="0" w:color="auto"/>
              <w:bottom w:val="single" w:sz="4" w:space="0" w:color="auto"/>
            </w:tcBorders>
          </w:tcPr>
          <w:p w:rsidR="00D97649" w:rsidRPr="0088642E" w:rsidRDefault="00D97649" w:rsidP="0088642E">
            <w:pPr>
              <w:widowControl/>
              <w:suppressAutoHyphens/>
              <w:ind w:firstLine="0"/>
              <w:jc w:val="left"/>
              <w:rPr>
                <w:rFonts w:eastAsia="Calibri"/>
                <w:sz w:val="22"/>
                <w:szCs w:val="22"/>
              </w:rPr>
            </w:pPr>
            <w:r w:rsidRPr="0088642E">
              <w:rPr>
                <w:rFonts w:eastAsia="Calibri"/>
                <w:sz w:val="22"/>
                <w:szCs w:val="22"/>
              </w:rPr>
              <w:t xml:space="preserve">- многоквартирная </w:t>
            </w:r>
          </w:p>
        </w:tc>
        <w:tc>
          <w:tcPr>
            <w:tcW w:w="2268"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30240</w:t>
            </w:r>
          </w:p>
        </w:tc>
        <w:tc>
          <w:tcPr>
            <w:tcW w:w="2693" w:type="dxa"/>
          </w:tcPr>
          <w:p w:rsidR="00D97649" w:rsidRPr="0088642E" w:rsidRDefault="00D97649" w:rsidP="0088642E">
            <w:pPr>
              <w:suppressAutoHyphens/>
              <w:autoSpaceDE w:val="0"/>
              <w:autoSpaceDN w:val="0"/>
              <w:adjustRightInd w:val="0"/>
              <w:ind w:firstLine="0"/>
              <w:jc w:val="center"/>
              <w:rPr>
                <w:rFonts w:eastAsia="Calibri"/>
                <w:sz w:val="22"/>
                <w:szCs w:val="22"/>
                <w:lang w:eastAsia="en-US"/>
              </w:rPr>
            </w:pPr>
            <w:r w:rsidRPr="0088642E">
              <w:rPr>
                <w:rFonts w:eastAsia="Calibri"/>
                <w:sz w:val="22"/>
                <w:szCs w:val="22"/>
                <w:lang w:eastAsia="en-US"/>
              </w:rPr>
              <w:t>30670</w:t>
            </w:r>
          </w:p>
        </w:tc>
      </w:tr>
      <w:tr w:rsidR="00D97649" w:rsidRPr="00D97649" w:rsidTr="00A54BB0">
        <w:trPr>
          <w:trHeight w:val="20"/>
        </w:trPr>
        <w:tc>
          <w:tcPr>
            <w:tcW w:w="4395" w:type="dxa"/>
            <w:tcBorders>
              <w:top w:val="single" w:sz="4" w:space="0" w:color="auto"/>
              <w:left w:val="single" w:sz="4" w:space="0" w:color="auto"/>
            </w:tcBorders>
          </w:tcPr>
          <w:p w:rsidR="00D97649" w:rsidRPr="0088642E" w:rsidRDefault="00D97649" w:rsidP="0088642E">
            <w:pPr>
              <w:widowControl/>
              <w:suppressAutoHyphens/>
              <w:ind w:firstLine="0"/>
              <w:jc w:val="left"/>
              <w:rPr>
                <w:rFonts w:eastAsia="Calibri"/>
                <w:sz w:val="22"/>
                <w:szCs w:val="22"/>
              </w:rPr>
            </w:pPr>
            <w:r w:rsidRPr="0088642E">
              <w:rPr>
                <w:rFonts w:eastAsia="Calibri"/>
                <w:sz w:val="22"/>
                <w:szCs w:val="22"/>
              </w:rPr>
              <w:t xml:space="preserve">- индивидуальная </w:t>
            </w:r>
          </w:p>
        </w:tc>
        <w:tc>
          <w:tcPr>
            <w:tcW w:w="2268"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7320</w:t>
            </w:r>
          </w:p>
        </w:tc>
        <w:tc>
          <w:tcPr>
            <w:tcW w:w="2693" w:type="dxa"/>
          </w:tcPr>
          <w:p w:rsidR="00D97649" w:rsidRPr="0088642E" w:rsidRDefault="00D97649" w:rsidP="0088642E">
            <w:pPr>
              <w:suppressAutoHyphens/>
              <w:autoSpaceDE w:val="0"/>
              <w:autoSpaceDN w:val="0"/>
              <w:adjustRightInd w:val="0"/>
              <w:ind w:firstLine="0"/>
              <w:jc w:val="center"/>
              <w:rPr>
                <w:rFonts w:eastAsia="Calibri"/>
                <w:sz w:val="22"/>
                <w:szCs w:val="22"/>
                <w:lang w:eastAsia="en-US"/>
              </w:rPr>
            </w:pPr>
            <w:r w:rsidRPr="0088642E">
              <w:rPr>
                <w:rFonts w:eastAsia="Calibri"/>
                <w:sz w:val="22"/>
                <w:szCs w:val="22"/>
                <w:lang w:eastAsia="en-US"/>
              </w:rPr>
              <w:t>8750</w:t>
            </w:r>
          </w:p>
        </w:tc>
      </w:tr>
      <w:tr w:rsidR="00D97649" w:rsidRPr="00D97649" w:rsidTr="00A54BB0">
        <w:trPr>
          <w:trHeight w:val="20"/>
        </w:trPr>
        <w:tc>
          <w:tcPr>
            <w:tcW w:w="9356" w:type="dxa"/>
            <w:gridSpan w:val="3"/>
            <w:tcBorders>
              <w:left w:val="single" w:sz="4" w:space="0" w:color="auto"/>
              <w:right w:val="single" w:sz="4" w:space="0" w:color="auto"/>
            </w:tcBorders>
          </w:tcPr>
          <w:p w:rsidR="00D97649" w:rsidRPr="0088642E" w:rsidRDefault="00D97649" w:rsidP="0088642E">
            <w:pPr>
              <w:widowControl/>
              <w:suppressAutoHyphens/>
              <w:ind w:firstLine="0"/>
              <w:jc w:val="left"/>
              <w:rPr>
                <w:rFonts w:eastAsia="Calibri"/>
                <w:b/>
                <w:sz w:val="22"/>
                <w:szCs w:val="22"/>
                <w:vertAlign w:val="superscript"/>
              </w:rPr>
            </w:pPr>
            <w:r w:rsidRPr="0088642E">
              <w:rPr>
                <w:rFonts w:eastAsia="Calibri"/>
                <w:b/>
                <w:bCs/>
                <w:sz w:val="22"/>
                <w:szCs w:val="22"/>
              </w:rPr>
              <w:t>сельская местность городского округа</w:t>
            </w:r>
            <w:r w:rsidRPr="0088642E">
              <w:rPr>
                <w:rFonts w:eastAsia="Calibri"/>
                <w:b/>
                <w:bCs/>
                <w:sz w:val="22"/>
                <w:szCs w:val="22"/>
                <w:vertAlign w:val="superscript"/>
              </w:rPr>
              <w:t>*</w:t>
            </w:r>
          </w:p>
        </w:tc>
      </w:tr>
      <w:tr w:rsidR="00D97649" w:rsidRPr="00D97649" w:rsidTr="00A54BB0">
        <w:trPr>
          <w:trHeight w:val="20"/>
        </w:trPr>
        <w:tc>
          <w:tcPr>
            <w:tcW w:w="4395" w:type="dxa"/>
            <w:tcBorders>
              <w:top w:val="single" w:sz="4" w:space="0" w:color="auto"/>
              <w:left w:val="single" w:sz="4" w:space="0" w:color="auto"/>
              <w:bottom w:val="single" w:sz="4" w:space="0" w:color="auto"/>
            </w:tcBorders>
          </w:tcPr>
          <w:p w:rsidR="00D97649" w:rsidRPr="0088642E" w:rsidRDefault="00D97649" w:rsidP="0088642E">
            <w:pPr>
              <w:widowControl/>
              <w:suppressAutoHyphens/>
              <w:ind w:firstLine="0"/>
              <w:jc w:val="left"/>
              <w:rPr>
                <w:rFonts w:eastAsia="Calibri"/>
                <w:sz w:val="22"/>
                <w:szCs w:val="22"/>
              </w:rPr>
            </w:pPr>
            <w:r w:rsidRPr="0088642E">
              <w:rPr>
                <w:rFonts w:eastAsia="Calibri"/>
                <w:b/>
                <w:sz w:val="22"/>
                <w:szCs w:val="22"/>
              </w:rPr>
              <w:t>ВСЕГО</w:t>
            </w:r>
            <w:r w:rsidRPr="0088642E">
              <w:rPr>
                <w:rFonts w:eastAsia="Calibri"/>
                <w:sz w:val="22"/>
                <w:szCs w:val="22"/>
              </w:rPr>
              <w:t>, в том числе:</w:t>
            </w:r>
          </w:p>
        </w:tc>
        <w:tc>
          <w:tcPr>
            <w:tcW w:w="2268" w:type="dxa"/>
          </w:tcPr>
          <w:p w:rsidR="00D97649" w:rsidRPr="0088642E" w:rsidRDefault="00D97649" w:rsidP="0088642E">
            <w:pPr>
              <w:widowControl/>
              <w:suppressAutoHyphens/>
              <w:ind w:firstLine="0"/>
              <w:jc w:val="center"/>
              <w:rPr>
                <w:rFonts w:eastAsia="Calibri"/>
                <w:b/>
                <w:sz w:val="22"/>
                <w:szCs w:val="22"/>
                <w:lang w:eastAsia="en-US"/>
              </w:rPr>
            </w:pPr>
            <w:r w:rsidRPr="0088642E">
              <w:rPr>
                <w:rFonts w:eastAsia="Calibri"/>
                <w:b/>
                <w:sz w:val="22"/>
                <w:szCs w:val="22"/>
                <w:lang w:eastAsia="en-US"/>
              </w:rPr>
              <w:t>3040</w:t>
            </w:r>
          </w:p>
        </w:tc>
        <w:tc>
          <w:tcPr>
            <w:tcW w:w="2693" w:type="dxa"/>
          </w:tcPr>
          <w:p w:rsidR="00D97649" w:rsidRPr="0088642E" w:rsidRDefault="00D97649" w:rsidP="0088642E">
            <w:pPr>
              <w:widowControl/>
              <w:suppressAutoHyphens/>
              <w:ind w:firstLine="0"/>
              <w:jc w:val="center"/>
              <w:rPr>
                <w:rFonts w:eastAsia="Calibri"/>
                <w:b/>
                <w:sz w:val="22"/>
                <w:szCs w:val="22"/>
                <w:lang w:eastAsia="en-US"/>
              </w:rPr>
            </w:pPr>
            <w:r w:rsidRPr="0088642E">
              <w:rPr>
                <w:rFonts w:eastAsia="Calibri"/>
                <w:b/>
                <w:sz w:val="22"/>
                <w:szCs w:val="22"/>
                <w:lang w:eastAsia="en-US"/>
              </w:rPr>
              <w:t>3180</w:t>
            </w:r>
          </w:p>
        </w:tc>
      </w:tr>
      <w:tr w:rsidR="00D97649" w:rsidRPr="00D97649" w:rsidTr="00A54BB0">
        <w:trPr>
          <w:trHeight w:val="20"/>
        </w:trPr>
        <w:tc>
          <w:tcPr>
            <w:tcW w:w="4395" w:type="dxa"/>
            <w:tcBorders>
              <w:top w:val="single" w:sz="4" w:space="0" w:color="auto"/>
              <w:left w:val="single" w:sz="4" w:space="0" w:color="auto"/>
              <w:bottom w:val="single" w:sz="4" w:space="0" w:color="auto"/>
            </w:tcBorders>
          </w:tcPr>
          <w:p w:rsidR="00D97649" w:rsidRPr="0088642E" w:rsidRDefault="00D97649" w:rsidP="0088642E">
            <w:pPr>
              <w:widowControl/>
              <w:suppressAutoHyphens/>
              <w:ind w:firstLine="0"/>
              <w:jc w:val="left"/>
              <w:rPr>
                <w:rFonts w:eastAsia="Calibri"/>
                <w:sz w:val="22"/>
                <w:szCs w:val="22"/>
              </w:rPr>
            </w:pPr>
            <w:r w:rsidRPr="0088642E">
              <w:rPr>
                <w:rFonts w:eastAsia="Calibri"/>
                <w:sz w:val="22"/>
                <w:szCs w:val="22"/>
              </w:rPr>
              <w:t xml:space="preserve">- многоквартирная </w:t>
            </w:r>
          </w:p>
        </w:tc>
        <w:tc>
          <w:tcPr>
            <w:tcW w:w="2268"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1430</w:t>
            </w:r>
          </w:p>
        </w:tc>
        <w:tc>
          <w:tcPr>
            <w:tcW w:w="2693"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1570</w:t>
            </w:r>
          </w:p>
        </w:tc>
      </w:tr>
      <w:tr w:rsidR="00D97649" w:rsidRPr="00D97649" w:rsidTr="00A54BB0">
        <w:trPr>
          <w:trHeight w:val="20"/>
        </w:trPr>
        <w:tc>
          <w:tcPr>
            <w:tcW w:w="4395" w:type="dxa"/>
            <w:tcBorders>
              <w:top w:val="single" w:sz="4" w:space="0" w:color="auto"/>
              <w:left w:val="single" w:sz="4" w:space="0" w:color="auto"/>
              <w:bottom w:val="single" w:sz="4" w:space="0" w:color="auto"/>
            </w:tcBorders>
          </w:tcPr>
          <w:p w:rsidR="00D97649" w:rsidRPr="0088642E" w:rsidRDefault="00D97649" w:rsidP="0088642E">
            <w:pPr>
              <w:widowControl/>
              <w:suppressAutoHyphens/>
              <w:ind w:firstLine="0"/>
              <w:jc w:val="left"/>
              <w:rPr>
                <w:rFonts w:eastAsia="Calibri"/>
                <w:sz w:val="22"/>
                <w:szCs w:val="22"/>
              </w:rPr>
            </w:pPr>
            <w:r w:rsidRPr="0088642E">
              <w:rPr>
                <w:rFonts w:eastAsia="Calibri"/>
                <w:sz w:val="22"/>
                <w:szCs w:val="22"/>
              </w:rPr>
              <w:t xml:space="preserve">- индивидуальная </w:t>
            </w:r>
          </w:p>
        </w:tc>
        <w:tc>
          <w:tcPr>
            <w:tcW w:w="2268"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1610</w:t>
            </w:r>
          </w:p>
        </w:tc>
        <w:tc>
          <w:tcPr>
            <w:tcW w:w="2693"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1610</w:t>
            </w:r>
          </w:p>
        </w:tc>
      </w:tr>
      <w:tr w:rsidR="00D97649" w:rsidRPr="00D97649" w:rsidTr="00A54BB0">
        <w:trPr>
          <w:trHeight w:val="20"/>
        </w:trPr>
        <w:tc>
          <w:tcPr>
            <w:tcW w:w="4395" w:type="dxa"/>
          </w:tcPr>
          <w:p w:rsidR="00D97649" w:rsidRPr="0088642E" w:rsidRDefault="00D97649" w:rsidP="0088642E">
            <w:pPr>
              <w:widowControl/>
              <w:suppressAutoHyphens/>
              <w:ind w:firstLine="0"/>
              <w:jc w:val="left"/>
              <w:rPr>
                <w:rFonts w:eastAsia="Calibri"/>
                <w:b/>
                <w:sz w:val="22"/>
                <w:szCs w:val="22"/>
                <w:lang w:eastAsia="en-US"/>
              </w:rPr>
            </w:pPr>
            <w:r w:rsidRPr="0088642E">
              <w:rPr>
                <w:rFonts w:eastAsia="Calibri"/>
                <w:b/>
                <w:sz w:val="22"/>
                <w:szCs w:val="22"/>
                <w:lang w:eastAsia="en-US"/>
              </w:rPr>
              <w:t>Всего по жилой застройке</w:t>
            </w:r>
          </w:p>
        </w:tc>
        <w:tc>
          <w:tcPr>
            <w:tcW w:w="2268" w:type="dxa"/>
          </w:tcPr>
          <w:p w:rsidR="00D97649" w:rsidRPr="0088642E" w:rsidRDefault="00D97649" w:rsidP="0088642E">
            <w:pPr>
              <w:widowControl/>
              <w:suppressAutoHyphens/>
              <w:ind w:firstLine="0"/>
              <w:jc w:val="center"/>
              <w:rPr>
                <w:rFonts w:eastAsia="Calibri"/>
                <w:b/>
                <w:sz w:val="22"/>
                <w:szCs w:val="22"/>
                <w:lang w:eastAsia="en-US"/>
              </w:rPr>
            </w:pPr>
            <w:r w:rsidRPr="0088642E">
              <w:rPr>
                <w:rFonts w:eastAsia="Calibri"/>
                <w:b/>
                <w:sz w:val="22"/>
                <w:szCs w:val="22"/>
                <w:lang w:eastAsia="en-US"/>
              </w:rPr>
              <w:t>40600</w:t>
            </w:r>
          </w:p>
        </w:tc>
        <w:tc>
          <w:tcPr>
            <w:tcW w:w="2693" w:type="dxa"/>
          </w:tcPr>
          <w:p w:rsidR="00D97649" w:rsidRPr="0088642E" w:rsidRDefault="00D97649" w:rsidP="0088642E">
            <w:pPr>
              <w:widowControl/>
              <w:suppressAutoHyphens/>
              <w:ind w:firstLine="0"/>
              <w:jc w:val="center"/>
              <w:rPr>
                <w:rFonts w:eastAsia="Calibri"/>
                <w:b/>
                <w:sz w:val="22"/>
                <w:szCs w:val="22"/>
                <w:lang w:eastAsia="en-US"/>
              </w:rPr>
            </w:pPr>
            <w:r w:rsidRPr="0088642E">
              <w:rPr>
                <w:rFonts w:eastAsia="Calibri"/>
                <w:b/>
                <w:sz w:val="22"/>
                <w:szCs w:val="22"/>
                <w:lang w:eastAsia="en-US"/>
              </w:rPr>
              <w:t>42600</w:t>
            </w:r>
          </w:p>
        </w:tc>
      </w:tr>
      <w:tr w:rsidR="00D97649" w:rsidRPr="00D97649" w:rsidTr="00A54BB0">
        <w:trPr>
          <w:trHeight w:val="20"/>
        </w:trPr>
        <w:tc>
          <w:tcPr>
            <w:tcW w:w="4395" w:type="dxa"/>
          </w:tcPr>
          <w:p w:rsidR="00D97649" w:rsidRPr="0088642E" w:rsidRDefault="00D97649" w:rsidP="0088642E">
            <w:pPr>
              <w:widowControl/>
              <w:suppressAutoHyphens/>
              <w:ind w:firstLine="0"/>
              <w:jc w:val="left"/>
              <w:rPr>
                <w:rFonts w:eastAsia="Calibri"/>
                <w:sz w:val="22"/>
                <w:szCs w:val="22"/>
                <w:lang w:eastAsia="en-US"/>
              </w:rPr>
            </w:pPr>
            <w:r w:rsidRPr="0088642E">
              <w:rPr>
                <w:rFonts w:eastAsia="Calibri"/>
                <w:sz w:val="22"/>
                <w:szCs w:val="22"/>
                <w:lang w:eastAsia="en-US"/>
              </w:rPr>
              <w:t>Учреждения социального и культурно-бытового обслуживания</w:t>
            </w:r>
          </w:p>
        </w:tc>
        <w:tc>
          <w:tcPr>
            <w:tcW w:w="2268"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4060</w:t>
            </w:r>
          </w:p>
        </w:tc>
        <w:tc>
          <w:tcPr>
            <w:tcW w:w="2693" w:type="dxa"/>
          </w:tcPr>
          <w:p w:rsidR="00D97649" w:rsidRPr="0088642E" w:rsidRDefault="00D97649" w:rsidP="0088642E">
            <w:pPr>
              <w:widowControl/>
              <w:suppressAutoHyphens/>
              <w:ind w:firstLine="0"/>
              <w:jc w:val="center"/>
              <w:rPr>
                <w:rFonts w:eastAsia="Calibri"/>
                <w:sz w:val="22"/>
                <w:szCs w:val="22"/>
                <w:lang w:eastAsia="en-US"/>
              </w:rPr>
            </w:pPr>
            <w:r w:rsidRPr="0088642E">
              <w:rPr>
                <w:rFonts w:eastAsia="Calibri"/>
                <w:sz w:val="22"/>
                <w:szCs w:val="22"/>
                <w:lang w:eastAsia="en-US"/>
              </w:rPr>
              <w:t>4260</w:t>
            </w:r>
          </w:p>
        </w:tc>
      </w:tr>
      <w:tr w:rsidR="00D97649" w:rsidRPr="00D97649" w:rsidTr="00A54BB0">
        <w:trPr>
          <w:trHeight w:val="20"/>
        </w:trPr>
        <w:tc>
          <w:tcPr>
            <w:tcW w:w="4395" w:type="dxa"/>
          </w:tcPr>
          <w:p w:rsidR="00D97649" w:rsidRPr="0088642E" w:rsidRDefault="00D97649" w:rsidP="0088642E">
            <w:pPr>
              <w:widowControl/>
              <w:suppressAutoHyphens/>
              <w:ind w:firstLine="0"/>
              <w:jc w:val="left"/>
              <w:rPr>
                <w:rFonts w:eastAsia="Calibri"/>
                <w:b/>
                <w:sz w:val="22"/>
                <w:szCs w:val="22"/>
                <w:lang w:eastAsia="en-US"/>
              </w:rPr>
            </w:pPr>
            <w:r w:rsidRPr="0088642E">
              <w:rPr>
                <w:rFonts w:eastAsia="Calibri"/>
                <w:b/>
                <w:sz w:val="22"/>
                <w:szCs w:val="22"/>
                <w:lang w:eastAsia="en-US"/>
              </w:rPr>
              <w:t>Всего с учётом резервной ёмкости в 10 %</w:t>
            </w:r>
          </w:p>
        </w:tc>
        <w:tc>
          <w:tcPr>
            <w:tcW w:w="2268" w:type="dxa"/>
          </w:tcPr>
          <w:p w:rsidR="00D97649" w:rsidRPr="0088642E" w:rsidRDefault="00D97649" w:rsidP="0088642E">
            <w:pPr>
              <w:widowControl/>
              <w:suppressAutoHyphens/>
              <w:ind w:firstLine="0"/>
              <w:jc w:val="center"/>
              <w:rPr>
                <w:rFonts w:eastAsia="Calibri"/>
                <w:b/>
                <w:sz w:val="22"/>
                <w:szCs w:val="22"/>
                <w:lang w:eastAsia="en-US"/>
              </w:rPr>
            </w:pPr>
            <w:r w:rsidRPr="0088642E">
              <w:rPr>
                <w:rFonts w:eastAsia="Calibri"/>
                <w:b/>
                <w:sz w:val="22"/>
                <w:szCs w:val="22"/>
                <w:lang w:eastAsia="en-US"/>
              </w:rPr>
              <w:t>49130</w:t>
            </w:r>
          </w:p>
        </w:tc>
        <w:tc>
          <w:tcPr>
            <w:tcW w:w="2693" w:type="dxa"/>
          </w:tcPr>
          <w:p w:rsidR="00D97649" w:rsidRPr="0088642E" w:rsidRDefault="00D97649" w:rsidP="0088642E">
            <w:pPr>
              <w:widowControl/>
              <w:suppressAutoHyphens/>
              <w:ind w:firstLine="0"/>
              <w:jc w:val="center"/>
              <w:rPr>
                <w:rFonts w:eastAsia="Calibri"/>
                <w:b/>
                <w:sz w:val="22"/>
                <w:szCs w:val="22"/>
                <w:lang w:eastAsia="en-US"/>
              </w:rPr>
            </w:pPr>
            <w:r w:rsidRPr="0088642E">
              <w:rPr>
                <w:rFonts w:eastAsia="Calibri"/>
                <w:b/>
                <w:sz w:val="22"/>
                <w:szCs w:val="22"/>
                <w:lang w:eastAsia="en-US"/>
              </w:rPr>
              <w:t>51550</w:t>
            </w:r>
          </w:p>
        </w:tc>
      </w:tr>
    </w:tbl>
    <w:p w:rsidR="00D97649" w:rsidRPr="001A08B1" w:rsidRDefault="00D97649" w:rsidP="00F2768B">
      <w:pPr>
        <w:widowControl/>
        <w:suppressAutoHyphens/>
        <w:ind w:firstLine="0"/>
        <w:rPr>
          <w:rFonts w:eastAsia="Calibri"/>
          <w:lang w:eastAsia="en-US"/>
        </w:rPr>
      </w:pPr>
      <w:r w:rsidRPr="001A08B1">
        <w:rPr>
          <w:rFonts w:eastAsia="Calibri"/>
          <w:b/>
          <w:bCs/>
          <w:vertAlign w:val="superscript"/>
        </w:rPr>
        <w:t xml:space="preserve">* </w:t>
      </w:r>
      <w:r w:rsidRPr="001A08B1">
        <w:rPr>
          <w:rFonts w:eastAsia="Calibri"/>
          <w:lang w:eastAsia="en-US"/>
        </w:rPr>
        <w:t xml:space="preserve">в состав сельской местности округа Муром входит 9 населенных пунктов: </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 xml:space="preserve">1. д. Александровка, </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2. с. Дмитриевская Слобода,</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3. д. Коммуна,</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4. пос. Механизаторов,</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5. пос. Муромский,</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6. д. Нежиловка,</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7. д. Орлово,</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8. пос. фабрики имени П. Л. Войкова,</w:t>
      </w:r>
    </w:p>
    <w:p w:rsidR="00D97649" w:rsidRPr="001A08B1" w:rsidRDefault="00D97649" w:rsidP="00BB5326">
      <w:pPr>
        <w:widowControl/>
        <w:suppressAutoHyphens/>
        <w:spacing w:after="160"/>
        <w:ind w:left="720" w:firstLine="0"/>
        <w:contextualSpacing/>
        <w:rPr>
          <w:rFonts w:eastAsia="Calibri"/>
          <w:lang w:eastAsia="en-US"/>
        </w:rPr>
      </w:pPr>
      <w:r w:rsidRPr="001A08B1">
        <w:rPr>
          <w:rFonts w:eastAsia="Calibri"/>
          <w:lang w:eastAsia="en-US"/>
        </w:rPr>
        <w:t>9. с. Якиманская Слобода.</w:t>
      </w:r>
    </w:p>
    <w:p w:rsidR="00D97649" w:rsidRPr="00D97649" w:rsidRDefault="00D97649" w:rsidP="00BB5326">
      <w:pPr>
        <w:widowControl/>
        <w:suppressAutoHyphens/>
        <w:spacing w:before="120"/>
        <w:ind w:firstLine="0"/>
        <w:jc w:val="center"/>
        <w:rPr>
          <w:bCs/>
          <w:sz w:val="26"/>
          <w:szCs w:val="26"/>
          <w:highlight w:val="yellow"/>
        </w:rPr>
      </w:pPr>
    </w:p>
    <w:p w:rsidR="00D97649" w:rsidRPr="00A54BB0" w:rsidRDefault="00D97649" w:rsidP="001A08B1">
      <w:pPr>
        <w:widowControl/>
        <w:suppressAutoHyphens/>
        <w:spacing w:after="120"/>
        <w:ind w:firstLine="709"/>
        <w:rPr>
          <w:sz w:val="28"/>
          <w:szCs w:val="28"/>
          <w:lang w:eastAsia="en-US"/>
        </w:rPr>
      </w:pPr>
      <w:r w:rsidRPr="00A54BB0">
        <w:rPr>
          <w:rFonts w:eastAsia="Calibri"/>
          <w:sz w:val="28"/>
          <w:szCs w:val="28"/>
          <w:lang w:eastAsia="en-US"/>
        </w:rPr>
        <w:lastRenderedPageBreak/>
        <w:t>Перспективная потребность в телефонных номерах в городском округе Муром составит ориентировочно на расчетный срок 51,55 тыс. номеров,</w:t>
      </w:r>
      <w:r w:rsidRPr="00A54BB0">
        <w:rPr>
          <w:sz w:val="28"/>
          <w:szCs w:val="28"/>
          <w:lang w:eastAsia="en-US"/>
        </w:rPr>
        <w:t xml:space="preserve"> в том числе первая очередь строительства – 49,13 тыс. номеров.</w:t>
      </w:r>
    </w:p>
    <w:p w:rsidR="00D97649" w:rsidRPr="00527CF8" w:rsidRDefault="00D97649" w:rsidP="00BB5326">
      <w:pPr>
        <w:widowControl/>
        <w:suppressAutoHyphens/>
        <w:spacing w:before="240" w:after="200" w:line="276" w:lineRule="auto"/>
        <w:ind w:right="-1" w:firstLine="0"/>
        <w:rPr>
          <w:rFonts w:eastAsia="Calibri"/>
          <w:b/>
          <w:sz w:val="28"/>
          <w:szCs w:val="28"/>
          <w:lang w:eastAsia="en-US"/>
        </w:rPr>
      </w:pPr>
      <w:r w:rsidRPr="00527CF8">
        <w:rPr>
          <w:rFonts w:eastAsia="Calibri"/>
          <w:b/>
          <w:sz w:val="28"/>
          <w:szCs w:val="28"/>
          <w:lang w:eastAsia="en-US"/>
        </w:rPr>
        <w:t>Проектное решение</w:t>
      </w:r>
    </w:p>
    <w:p w:rsidR="00D97649" w:rsidRPr="001A08B1" w:rsidRDefault="00D97649" w:rsidP="00A54BB0">
      <w:pPr>
        <w:widowControl/>
        <w:suppressAutoHyphens/>
        <w:spacing w:after="120"/>
        <w:ind w:firstLine="709"/>
        <w:rPr>
          <w:rFonts w:eastAsia="Calibri"/>
          <w:sz w:val="28"/>
          <w:szCs w:val="28"/>
          <w:lang w:eastAsia="en-US"/>
        </w:rPr>
      </w:pPr>
      <w:r w:rsidRPr="001A08B1">
        <w:rPr>
          <w:rFonts w:eastAsia="Calibri"/>
          <w:sz w:val="28"/>
          <w:szCs w:val="28"/>
          <w:lang w:eastAsia="en-US"/>
        </w:rPr>
        <w:t>Согласно проведённому подсчёту, для обеспечения перспективных абонентов городского округа Муром телефонами в полном объёме потребуется увеличение ёмкости телефонной сети по мере роста объёмов строительства и роста числа абонентов. Строительство сетей связи должно опережать ввод в эксплуатацию жилого фонда.</w:t>
      </w:r>
    </w:p>
    <w:p w:rsidR="00D97649" w:rsidRPr="001A08B1" w:rsidRDefault="00D97649" w:rsidP="00A54BB0">
      <w:pPr>
        <w:widowControl/>
        <w:tabs>
          <w:tab w:val="left" w:pos="1815"/>
        </w:tabs>
        <w:suppressAutoHyphens/>
        <w:spacing w:after="120"/>
        <w:ind w:firstLine="709"/>
        <w:rPr>
          <w:rFonts w:eastAsia="Calibri"/>
          <w:sz w:val="28"/>
          <w:szCs w:val="28"/>
          <w:lang w:eastAsia="en-US"/>
        </w:rPr>
      </w:pPr>
      <w:r w:rsidRPr="001A08B1">
        <w:rPr>
          <w:rFonts w:eastAsia="Calibri"/>
          <w:sz w:val="28"/>
          <w:szCs w:val="28"/>
          <w:lang w:eastAsia="en-US"/>
        </w:rPr>
        <w:t>Телефонизацию проектируемой застройки частично возможно осуществить за счёт увеличения ёмкости действующих АТС.</w:t>
      </w:r>
    </w:p>
    <w:p w:rsidR="00D97649" w:rsidRPr="001A08B1" w:rsidRDefault="00D97649" w:rsidP="00A54BB0">
      <w:pPr>
        <w:widowControl/>
        <w:suppressAutoHyphens/>
        <w:spacing w:after="120"/>
        <w:ind w:firstLine="709"/>
        <w:rPr>
          <w:rFonts w:eastAsia="Calibri"/>
          <w:sz w:val="28"/>
          <w:szCs w:val="28"/>
          <w:lang w:eastAsia="en-US"/>
        </w:rPr>
      </w:pPr>
      <w:r w:rsidRPr="001A08B1">
        <w:rPr>
          <w:rFonts w:eastAsia="Calibri"/>
          <w:sz w:val="28"/>
          <w:szCs w:val="28"/>
          <w:lang w:eastAsia="en-US"/>
        </w:rPr>
        <w:t xml:space="preserve">Развитие телекоммуникационной сети на территории муниципального образования предполагает выполнить </w:t>
      </w:r>
      <w:r w:rsidRPr="001A08B1">
        <w:rPr>
          <w:rFonts w:eastAsia="Calibri"/>
          <w:sz w:val="28"/>
          <w:szCs w:val="28"/>
          <w:u w:val="single"/>
          <w:lang w:eastAsia="en-US"/>
        </w:rPr>
        <w:t xml:space="preserve">на расчетный срок (2040 г.) </w:t>
      </w:r>
      <w:r w:rsidRPr="001A08B1">
        <w:rPr>
          <w:rFonts w:eastAsia="Calibri"/>
          <w:sz w:val="28"/>
          <w:szCs w:val="28"/>
          <w:lang w:eastAsia="en-US"/>
        </w:rPr>
        <w:t>следующий комплекс мероприятий:</w:t>
      </w:r>
    </w:p>
    <w:p w:rsidR="00D97649" w:rsidRPr="001A08B1" w:rsidRDefault="00D97649" w:rsidP="00A54BB0">
      <w:pPr>
        <w:widowControl/>
        <w:suppressAutoHyphens/>
        <w:spacing w:after="120"/>
        <w:ind w:firstLine="709"/>
        <w:rPr>
          <w:sz w:val="28"/>
          <w:szCs w:val="28"/>
        </w:rPr>
      </w:pPr>
      <w:r w:rsidRPr="001A08B1">
        <w:rPr>
          <w:sz w:val="28"/>
          <w:szCs w:val="28"/>
        </w:rPr>
        <w:t>По данным Муромского ОАО «Электросвязь» выполнен проект АТС на 13000 №№, расположение которой намечается на существующих площадях по адресу ул. Л. Толстого, 16.</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Строительство оптической сети ПАО «РосТелеком» на подключение планируемых абонентов.</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Строительство 4-х, 8-ми отверстной внутриквартальной телефонной канализации до инвестиционных объектов строительства для подключения к общегородской кабельной сети связи ПАО «РосТелеком».</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Поэтапное увеличение номерной емкости телефонной сети по мере ввода в эксплуатацию объектов нового строительства.</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Строительство новых АТС или выносных телефонных концентраторов в местах сосредоточения значительной телефонной ёмкости.</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Проведение реконструкции и расширения существующих АТС и телефонной сети на базе современной цифровой техники с прокладкой оптоволоконных кабелей связи.</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Использование оптических телекоммуникационных узлов на площадках удаленных от существующих АТС.</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Телефонизацию предприятий, учреждений и организаций осуществить путем установки цифровых мини-АТС с возможностью выхода части номеров на телефонную сеть общего пользования.</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Сооружение магистральных и распределительных сетей цифровой многоканальной телекоммуникационной сети с использованием оптико-волоконного кабеля для обеспечения пользователей широким спектром телекоммуникационных услуг связи высокой надежности и качества.</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 xml:space="preserve">Резервирование земли для прокладки цифровых кабельных линий передачи данных вдоль транспортной сети городского округа Муром, в </w:t>
      </w:r>
      <w:r w:rsidRPr="001A08B1">
        <w:rPr>
          <w:rFonts w:eastAsia="Calibri"/>
          <w:sz w:val="28"/>
          <w:szCs w:val="28"/>
        </w:rPr>
        <w:lastRenderedPageBreak/>
        <w:t>придорожной полосе существующих и планируемых автомобильных дорог федерального, областного и местного значения.</w:t>
      </w:r>
    </w:p>
    <w:p w:rsidR="00D97649" w:rsidRPr="001A08B1" w:rsidRDefault="00D97649" w:rsidP="00A54BB0">
      <w:pPr>
        <w:pStyle w:val="affffe"/>
        <w:numPr>
          <w:ilvl w:val="0"/>
          <w:numId w:val="165"/>
        </w:numPr>
        <w:suppressAutoHyphens/>
        <w:spacing w:after="120"/>
        <w:ind w:left="0" w:firstLine="709"/>
        <w:jc w:val="both"/>
        <w:rPr>
          <w:rFonts w:eastAsia="Calibri"/>
          <w:sz w:val="28"/>
          <w:szCs w:val="28"/>
        </w:rPr>
      </w:pPr>
      <w:r w:rsidRPr="001A08B1">
        <w:rPr>
          <w:rFonts w:eastAsia="Calibri"/>
          <w:sz w:val="28"/>
          <w:szCs w:val="28"/>
        </w:rPr>
        <w:t>Для общедоступного пользования в местах массового присутствия жителей города рекомендуется установка таксофонов.</w:t>
      </w:r>
    </w:p>
    <w:p w:rsidR="00D97649" w:rsidRPr="00A54BB0" w:rsidRDefault="00A54BB0" w:rsidP="00A54BB0">
      <w:pPr>
        <w:pStyle w:val="3f6"/>
        <w:spacing w:before="120"/>
        <w:ind w:firstLine="0"/>
        <w:rPr>
          <w:sz w:val="28"/>
          <w:szCs w:val="28"/>
        </w:rPr>
      </w:pPr>
      <w:bookmarkStart w:id="179" w:name="_Toc49721390"/>
      <w:bookmarkStart w:id="180" w:name="_Toc49722001"/>
      <w:bookmarkStart w:id="181" w:name="_Toc49722121"/>
      <w:bookmarkStart w:id="182" w:name="_Toc49769173"/>
      <w:r>
        <w:rPr>
          <w:sz w:val="28"/>
          <w:szCs w:val="28"/>
        </w:rPr>
        <w:t xml:space="preserve">11.2.3. </w:t>
      </w:r>
      <w:r w:rsidR="00D97649" w:rsidRPr="00A54BB0">
        <w:rPr>
          <w:sz w:val="28"/>
          <w:szCs w:val="28"/>
        </w:rPr>
        <w:t>Г</w:t>
      </w:r>
      <w:r>
        <w:rPr>
          <w:sz w:val="28"/>
          <w:szCs w:val="28"/>
        </w:rPr>
        <w:t>азоснабжение</w:t>
      </w:r>
      <w:bookmarkEnd w:id="179"/>
      <w:bookmarkEnd w:id="180"/>
      <w:bookmarkEnd w:id="181"/>
      <w:bookmarkEnd w:id="182"/>
    </w:p>
    <w:p w:rsidR="00D97649" w:rsidRPr="00527CF8" w:rsidRDefault="00D97649" w:rsidP="00A54BB0">
      <w:pPr>
        <w:suppressAutoHyphens/>
        <w:autoSpaceDE w:val="0"/>
        <w:autoSpaceDN w:val="0"/>
        <w:adjustRightInd w:val="0"/>
        <w:spacing w:before="120" w:after="120"/>
        <w:ind w:firstLine="0"/>
        <w:rPr>
          <w:b/>
          <w:sz w:val="28"/>
          <w:szCs w:val="28"/>
        </w:rPr>
      </w:pPr>
      <w:r w:rsidRPr="00527CF8">
        <w:rPr>
          <w:b/>
          <w:sz w:val="28"/>
          <w:szCs w:val="28"/>
        </w:rPr>
        <w:t>Существующее положение</w:t>
      </w:r>
    </w:p>
    <w:p w:rsidR="00D97649" w:rsidRPr="00A54BB0" w:rsidRDefault="00D97649" w:rsidP="00A54BB0">
      <w:pPr>
        <w:widowControl/>
        <w:suppressAutoHyphens/>
        <w:spacing w:after="120"/>
        <w:ind w:firstLine="709"/>
        <w:rPr>
          <w:sz w:val="28"/>
          <w:szCs w:val="28"/>
        </w:rPr>
      </w:pPr>
      <w:r w:rsidRPr="00A54BB0">
        <w:rPr>
          <w:sz w:val="28"/>
          <w:szCs w:val="28"/>
        </w:rPr>
        <w:t>Газоснабжение городского округа Муром в настоящее время осуществляется на базе природного и сжиженного газа.</w:t>
      </w:r>
    </w:p>
    <w:p w:rsidR="00D97649" w:rsidRPr="00527CF8" w:rsidRDefault="00D97649" w:rsidP="00A54BB0">
      <w:pPr>
        <w:widowControl/>
        <w:suppressAutoHyphens/>
        <w:spacing w:after="120"/>
        <w:ind w:firstLine="709"/>
        <w:rPr>
          <w:spacing w:val="-10"/>
          <w:sz w:val="28"/>
          <w:szCs w:val="28"/>
        </w:rPr>
      </w:pPr>
      <w:r w:rsidRPr="00527CF8">
        <w:rPr>
          <w:spacing w:val="-10"/>
          <w:sz w:val="28"/>
          <w:szCs w:val="28"/>
        </w:rPr>
        <w:t xml:space="preserve">Природный газ в город подается от магистрального газопровода Н. Новгород-Центр через ГРС-1, </w:t>
      </w:r>
      <w:proofErr w:type="gramStart"/>
      <w:r w:rsidRPr="00527CF8">
        <w:rPr>
          <w:spacing w:val="-10"/>
          <w:sz w:val="28"/>
          <w:szCs w:val="28"/>
        </w:rPr>
        <w:t>расположенную</w:t>
      </w:r>
      <w:proofErr w:type="gramEnd"/>
      <w:r w:rsidRPr="00527CF8">
        <w:rPr>
          <w:spacing w:val="-10"/>
          <w:sz w:val="28"/>
          <w:szCs w:val="28"/>
        </w:rPr>
        <w:t xml:space="preserve"> на территории совхоза «Муромский».</w:t>
      </w:r>
    </w:p>
    <w:p w:rsidR="00D97649" w:rsidRPr="00A54BB0" w:rsidRDefault="00D97649" w:rsidP="00A54BB0">
      <w:pPr>
        <w:suppressAutoHyphens/>
        <w:autoSpaceDE w:val="0"/>
        <w:autoSpaceDN w:val="0"/>
        <w:adjustRightInd w:val="0"/>
        <w:spacing w:after="120"/>
        <w:ind w:firstLine="709"/>
        <w:rPr>
          <w:sz w:val="28"/>
          <w:szCs w:val="28"/>
        </w:rPr>
      </w:pPr>
      <w:r w:rsidRPr="00A54BB0">
        <w:rPr>
          <w:sz w:val="28"/>
          <w:szCs w:val="28"/>
        </w:rPr>
        <w:t xml:space="preserve">Схема газопроводов трехступенчатая высокого и низкого давления. </w:t>
      </w:r>
      <w:proofErr w:type="gramStart"/>
      <w:r w:rsidRPr="00A54BB0">
        <w:rPr>
          <w:sz w:val="28"/>
          <w:szCs w:val="28"/>
        </w:rPr>
        <w:t>Подача газа к потребителям осуществляется от ГРС-1, расположенной в южной части города.</w:t>
      </w:r>
      <w:proofErr w:type="gramEnd"/>
      <w:r w:rsidRPr="00A54BB0">
        <w:rPr>
          <w:sz w:val="28"/>
          <w:szCs w:val="28"/>
        </w:rPr>
        <w:t xml:space="preserve"> Газ по газопроводу высокого давления </w:t>
      </w:r>
      <w:r w:rsidRPr="00A54BB0">
        <w:rPr>
          <w:sz w:val="28"/>
          <w:szCs w:val="28"/>
          <w:lang w:val="en-US"/>
        </w:rPr>
        <w:t>D</w:t>
      </w:r>
      <w:r w:rsidRPr="00A54BB0">
        <w:rPr>
          <w:sz w:val="28"/>
          <w:szCs w:val="28"/>
        </w:rPr>
        <w:t>=700мм поступает в городское газовое кольцо высокого давления, а далее к районным газорегуляторным пунктам (ГРП). От ГРП природный газ подается потребителям по газораспределительным сетям среднего и низкого давления.</w:t>
      </w:r>
    </w:p>
    <w:p w:rsidR="00D97649" w:rsidRPr="00A54BB0" w:rsidRDefault="00D97649" w:rsidP="00A54BB0">
      <w:pPr>
        <w:suppressAutoHyphens/>
        <w:autoSpaceDE w:val="0"/>
        <w:autoSpaceDN w:val="0"/>
        <w:adjustRightInd w:val="0"/>
        <w:spacing w:after="120"/>
        <w:ind w:firstLine="709"/>
        <w:rPr>
          <w:sz w:val="28"/>
          <w:szCs w:val="28"/>
        </w:rPr>
      </w:pPr>
      <w:r w:rsidRPr="00A54BB0">
        <w:rPr>
          <w:sz w:val="28"/>
          <w:szCs w:val="28"/>
        </w:rPr>
        <w:t>Сети и сооружения системы газораспределения городского округа Муром находятся в эксплуатации филиала АО «Газпром газораспределение Владимир» в г. Муром.</w:t>
      </w:r>
    </w:p>
    <w:p w:rsidR="00D97649" w:rsidRPr="00A54BB0" w:rsidRDefault="00D97649" w:rsidP="00A54BB0">
      <w:pPr>
        <w:widowControl/>
        <w:suppressAutoHyphens/>
        <w:spacing w:after="120"/>
        <w:ind w:firstLine="709"/>
        <w:rPr>
          <w:sz w:val="28"/>
          <w:szCs w:val="28"/>
        </w:rPr>
      </w:pPr>
      <w:r w:rsidRPr="00A54BB0">
        <w:rPr>
          <w:sz w:val="28"/>
          <w:szCs w:val="28"/>
        </w:rPr>
        <w:t>В городском округе эксплуатируются 17 газорегуляторных пунктов, 45,9 км газовых сетей высокого давления, 1,9 км – газовых сетей среднего давления и порядка 277,0 км газовых сетей низкого давления. Количество газифицированных квартир составило –47162. Реализация природного газа в целом по городу составила – 240,2 млн. нм</w:t>
      </w:r>
      <w:r w:rsidRPr="00A54BB0">
        <w:rPr>
          <w:sz w:val="28"/>
          <w:szCs w:val="28"/>
          <w:vertAlign w:val="superscript"/>
        </w:rPr>
        <w:t>3</w:t>
      </w:r>
      <w:r w:rsidRPr="00A54BB0">
        <w:rPr>
          <w:sz w:val="28"/>
          <w:szCs w:val="28"/>
        </w:rPr>
        <w:t>.</w:t>
      </w:r>
    </w:p>
    <w:p w:rsidR="00D97649" w:rsidRPr="00A54BB0" w:rsidRDefault="00D97649" w:rsidP="00A54BB0">
      <w:pPr>
        <w:widowControl/>
        <w:suppressAutoHyphens/>
        <w:spacing w:after="120"/>
        <w:ind w:firstLine="709"/>
        <w:rPr>
          <w:sz w:val="28"/>
          <w:szCs w:val="28"/>
        </w:rPr>
      </w:pPr>
      <w:r w:rsidRPr="00A54BB0">
        <w:rPr>
          <w:sz w:val="28"/>
          <w:szCs w:val="28"/>
        </w:rPr>
        <w:t>Кроме того, в городском округе Муром используется сжиженный углеводородный газ (СУГ), поступающий к потребителям, расположенным вне зоны газификации природным газом. Сжиженный газ подается от газораздаточной станции.</w:t>
      </w:r>
    </w:p>
    <w:p w:rsidR="00D97649" w:rsidRPr="00A54BB0" w:rsidRDefault="00D97649" w:rsidP="00A54BB0">
      <w:pPr>
        <w:widowControl/>
        <w:suppressAutoHyphens/>
        <w:spacing w:after="120"/>
        <w:ind w:firstLine="709"/>
        <w:rPr>
          <w:sz w:val="28"/>
          <w:szCs w:val="28"/>
        </w:rPr>
      </w:pPr>
      <w:r w:rsidRPr="00A54BB0">
        <w:rPr>
          <w:sz w:val="28"/>
          <w:szCs w:val="28"/>
        </w:rPr>
        <w:t>Потребителями города было реализовано 656 тонн сжиженного газа.</w:t>
      </w:r>
    </w:p>
    <w:p w:rsidR="00D97649" w:rsidRPr="00A54BB0" w:rsidRDefault="00D97649" w:rsidP="00A54BB0">
      <w:pPr>
        <w:widowControl/>
        <w:suppressAutoHyphens/>
        <w:spacing w:after="120"/>
        <w:ind w:firstLine="709"/>
        <w:rPr>
          <w:sz w:val="28"/>
          <w:szCs w:val="28"/>
        </w:rPr>
      </w:pPr>
      <w:r w:rsidRPr="00A54BB0">
        <w:rPr>
          <w:sz w:val="28"/>
          <w:szCs w:val="28"/>
        </w:rPr>
        <w:t>Сжиженный газ поступает в городской округ из муниципальных образований Сургут, Оренбург, Пермь, Астрахань.</w:t>
      </w:r>
    </w:p>
    <w:p w:rsidR="00D97649" w:rsidRPr="00A54BB0" w:rsidRDefault="00D97649" w:rsidP="00A54BB0">
      <w:pPr>
        <w:widowControl/>
        <w:suppressAutoHyphens/>
        <w:spacing w:after="120"/>
        <w:ind w:firstLine="709"/>
        <w:rPr>
          <w:sz w:val="28"/>
          <w:szCs w:val="28"/>
        </w:rPr>
      </w:pPr>
      <w:r w:rsidRPr="00A54BB0">
        <w:rPr>
          <w:sz w:val="28"/>
          <w:szCs w:val="28"/>
        </w:rPr>
        <w:t>Распределение СУГ по потребителям, проживающим в зоне многоэтажной застройки, осуществляется от подземных групповых газовых емкостей по газовым сетям низкого давления, которые могут быть использованы в последующем при переводе их на потребление природного газа. В индивидуальной застройке – от баллонных установок.</w:t>
      </w:r>
    </w:p>
    <w:p w:rsidR="00D97649" w:rsidRPr="00A54BB0" w:rsidRDefault="00D97649" w:rsidP="00A54BB0">
      <w:pPr>
        <w:suppressAutoHyphens/>
        <w:autoSpaceDE w:val="0"/>
        <w:autoSpaceDN w:val="0"/>
        <w:adjustRightInd w:val="0"/>
        <w:spacing w:after="120"/>
        <w:ind w:firstLine="709"/>
        <w:rPr>
          <w:b/>
          <w:sz w:val="28"/>
          <w:szCs w:val="28"/>
          <w:u w:val="single"/>
        </w:rPr>
      </w:pPr>
      <w:r w:rsidRPr="00A54BB0">
        <w:rPr>
          <w:b/>
          <w:sz w:val="28"/>
          <w:szCs w:val="28"/>
          <w:u w:val="single"/>
        </w:rPr>
        <w:t>Выводы:</w:t>
      </w:r>
    </w:p>
    <w:p w:rsidR="00D97649" w:rsidRPr="00A54BB0" w:rsidRDefault="00D97649" w:rsidP="003509FC">
      <w:pPr>
        <w:widowControl/>
        <w:numPr>
          <w:ilvl w:val="0"/>
          <w:numId w:val="161"/>
        </w:numPr>
        <w:suppressAutoHyphens/>
        <w:autoSpaceDE w:val="0"/>
        <w:autoSpaceDN w:val="0"/>
        <w:adjustRightInd w:val="0"/>
        <w:spacing w:after="120"/>
        <w:ind w:left="0" w:firstLine="709"/>
        <w:rPr>
          <w:sz w:val="28"/>
          <w:szCs w:val="28"/>
        </w:rPr>
      </w:pPr>
      <w:r w:rsidRPr="00A54BB0">
        <w:rPr>
          <w:sz w:val="28"/>
          <w:szCs w:val="28"/>
        </w:rPr>
        <w:t xml:space="preserve">В настоящее время городской округ Муром имеет сложившуюся систему газораспределения, которая строилась по разработанной ОАО </w:t>
      </w:r>
      <w:r w:rsidRPr="00A54BB0">
        <w:rPr>
          <w:sz w:val="28"/>
          <w:szCs w:val="28"/>
        </w:rPr>
        <w:lastRenderedPageBreak/>
        <w:t xml:space="preserve">«ГипроНИИгаз» г. Саратов «Схемой реконструкции и расширения системы газоснабжения г. Мурома», разработанной в 1988 г. </w:t>
      </w:r>
    </w:p>
    <w:p w:rsidR="00D97649" w:rsidRPr="00A54BB0" w:rsidRDefault="00D97649" w:rsidP="003509FC">
      <w:pPr>
        <w:widowControl/>
        <w:numPr>
          <w:ilvl w:val="0"/>
          <w:numId w:val="161"/>
        </w:numPr>
        <w:suppressAutoHyphens/>
        <w:autoSpaceDE w:val="0"/>
        <w:autoSpaceDN w:val="0"/>
        <w:adjustRightInd w:val="0"/>
        <w:spacing w:after="120"/>
        <w:ind w:left="0" w:firstLine="709"/>
        <w:rPr>
          <w:spacing w:val="-8"/>
          <w:sz w:val="28"/>
          <w:szCs w:val="28"/>
        </w:rPr>
      </w:pPr>
      <w:r w:rsidRPr="00A54BB0">
        <w:rPr>
          <w:spacing w:val="-8"/>
          <w:sz w:val="28"/>
          <w:szCs w:val="28"/>
        </w:rPr>
        <w:t>Недостаточная пропускная способность газораспределительной системы для потребностей развивающейся застройки городского округа Муром.</w:t>
      </w:r>
    </w:p>
    <w:p w:rsidR="00D97649" w:rsidRPr="00A54BB0" w:rsidRDefault="00D97649" w:rsidP="003509FC">
      <w:pPr>
        <w:widowControl/>
        <w:numPr>
          <w:ilvl w:val="0"/>
          <w:numId w:val="161"/>
        </w:numPr>
        <w:suppressAutoHyphens/>
        <w:autoSpaceDE w:val="0"/>
        <w:autoSpaceDN w:val="0"/>
        <w:adjustRightInd w:val="0"/>
        <w:spacing w:after="120"/>
        <w:ind w:left="0" w:firstLine="709"/>
        <w:rPr>
          <w:spacing w:val="-8"/>
          <w:sz w:val="28"/>
          <w:szCs w:val="28"/>
        </w:rPr>
      </w:pPr>
      <w:r w:rsidRPr="00A54BB0">
        <w:rPr>
          <w:spacing w:val="-8"/>
          <w:sz w:val="28"/>
          <w:szCs w:val="28"/>
        </w:rPr>
        <w:t>Часть потребителей используют сжиженный углеводородный газ (СУГ).</w:t>
      </w:r>
    </w:p>
    <w:p w:rsidR="00D97649" w:rsidRPr="00527CF8" w:rsidRDefault="00D97649" w:rsidP="003509FC">
      <w:pPr>
        <w:widowControl/>
        <w:suppressAutoHyphens/>
        <w:spacing w:after="120"/>
        <w:ind w:firstLine="709"/>
        <w:rPr>
          <w:rFonts w:eastAsia="Calibri"/>
          <w:b/>
          <w:sz w:val="28"/>
          <w:szCs w:val="28"/>
          <w:lang w:eastAsia="en-US"/>
        </w:rPr>
      </w:pPr>
      <w:r w:rsidRPr="00527CF8">
        <w:rPr>
          <w:rFonts w:eastAsia="Calibri"/>
          <w:b/>
          <w:sz w:val="28"/>
          <w:szCs w:val="28"/>
          <w:lang w:eastAsia="en-US"/>
        </w:rPr>
        <w:t>Проектные предложения:</w:t>
      </w:r>
    </w:p>
    <w:p w:rsidR="00D97649" w:rsidRPr="00A54BB0" w:rsidRDefault="00D97649" w:rsidP="003509FC">
      <w:pPr>
        <w:widowControl/>
        <w:tabs>
          <w:tab w:val="left" w:pos="1140"/>
        </w:tabs>
        <w:suppressAutoHyphens/>
        <w:spacing w:after="120"/>
        <w:ind w:firstLine="709"/>
        <w:rPr>
          <w:rFonts w:eastAsia="Calibri"/>
          <w:sz w:val="28"/>
          <w:szCs w:val="28"/>
          <w:lang w:eastAsia="en-US"/>
        </w:rPr>
      </w:pPr>
      <w:r w:rsidRPr="00A54BB0">
        <w:rPr>
          <w:rFonts w:eastAsia="Calibri"/>
          <w:sz w:val="28"/>
          <w:szCs w:val="28"/>
          <w:lang w:eastAsia="en-US"/>
        </w:rPr>
        <w:t>Проектом предусматривается дальнейшее развитие газовых сетей планируемой территории. Природным газом намечается обеспечить существующих и новых потребителей.</w:t>
      </w:r>
    </w:p>
    <w:p w:rsidR="00D97649" w:rsidRPr="00A54BB0" w:rsidRDefault="00D97649" w:rsidP="003509FC">
      <w:pPr>
        <w:widowControl/>
        <w:suppressAutoHyphens/>
        <w:spacing w:after="120"/>
        <w:ind w:firstLine="709"/>
        <w:rPr>
          <w:rFonts w:eastAsia="Calibri"/>
          <w:sz w:val="28"/>
          <w:szCs w:val="28"/>
          <w:lang w:eastAsia="en-US"/>
        </w:rPr>
      </w:pPr>
      <w:r w:rsidRPr="00A54BB0">
        <w:rPr>
          <w:rFonts w:eastAsia="Calibri"/>
          <w:sz w:val="28"/>
          <w:szCs w:val="28"/>
          <w:lang w:eastAsia="en-US"/>
        </w:rPr>
        <w:t xml:space="preserve">Система газоснабжения остается прежней – от магистрального газопровода </w:t>
      </w:r>
      <w:r w:rsidRPr="00A54BB0">
        <w:rPr>
          <w:sz w:val="28"/>
          <w:szCs w:val="28"/>
        </w:rPr>
        <w:t>Н. Новгород-Центр через ГРС-1</w:t>
      </w:r>
      <w:r w:rsidRPr="00A54BB0">
        <w:rPr>
          <w:rFonts w:eastAsia="Calibri"/>
          <w:sz w:val="28"/>
          <w:szCs w:val="28"/>
          <w:lang w:eastAsia="en-US"/>
        </w:rPr>
        <w:t>.</w:t>
      </w:r>
    </w:p>
    <w:p w:rsidR="00D97649" w:rsidRPr="00A54BB0" w:rsidRDefault="00D97649" w:rsidP="003509FC">
      <w:pPr>
        <w:widowControl/>
        <w:suppressAutoHyphens/>
        <w:spacing w:after="120"/>
        <w:ind w:firstLine="709"/>
        <w:rPr>
          <w:rFonts w:eastAsia="Calibri"/>
          <w:sz w:val="28"/>
          <w:szCs w:val="28"/>
          <w:lang w:eastAsia="en-US"/>
        </w:rPr>
      </w:pPr>
      <w:r w:rsidRPr="00A54BB0">
        <w:rPr>
          <w:rFonts w:eastAsia="Calibri"/>
          <w:sz w:val="28"/>
          <w:szCs w:val="28"/>
          <w:lang w:eastAsia="en-US"/>
        </w:rPr>
        <w:t>Расчет часовых расходов газа различных групп потребителей производился в соответствии с</w:t>
      </w:r>
      <w:r w:rsidRPr="00A54BB0">
        <w:rPr>
          <w:rFonts w:ascii="Calibri" w:eastAsia="Calibri" w:hAnsi="Calibri"/>
          <w:sz w:val="28"/>
          <w:szCs w:val="28"/>
          <w:lang w:eastAsia="en-US"/>
        </w:rPr>
        <w:t xml:space="preserve"> </w:t>
      </w:r>
      <w:r w:rsidRPr="00A54BB0">
        <w:rPr>
          <w:rFonts w:eastAsia="Calibri"/>
          <w:sz w:val="28"/>
          <w:szCs w:val="28"/>
          <w:lang w:eastAsia="en-US"/>
        </w:rPr>
        <w:t>СП 62.13330.2011 актуализированная редакция СНиП 42-01-2002 «Газораспределительные системы» и данных раздела «Теплоснабжение», а также «Местными нормативами градостроительного проектирования муниципального образования округ Муром Владимирской области».</w:t>
      </w:r>
    </w:p>
    <w:p w:rsidR="00D97649" w:rsidRPr="00A54BB0" w:rsidRDefault="00D97649" w:rsidP="003509FC">
      <w:pPr>
        <w:widowControl/>
        <w:suppressAutoHyphens/>
        <w:spacing w:after="120"/>
        <w:ind w:firstLine="709"/>
        <w:rPr>
          <w:rFonts w:eastAsia="Calibri"/>
          <w:sz w:val="28"/>
          <w:szCs w:val="28"/>
          <w:lang w:eastAsia="en-US"/>
        </w:rPr>
      </w:pPr>
      <w:r w:rsidRPr="00A54BB0">
        <w:rPr>
          <w:rFonts w:eastAsia="Calibri"/>
          <w:sz w:val="28"/>
          <w:szCs w:val="28"/>
          <w:lang w:eastAsia="en-US"/>
        </w:rPr>
        <w:t>При определении расходов газа принято:</w:t>
      </w:r>
    </w:p>
    <w:p w:rsidR="00D97649" w:rsidRPr="003509FC" w:rsidRDefault="00D97649" w:rsidP="003509FC">
      <w:pPr>
        <w:pStyle w:val="affffe"/>
        <w:numPr>
          <w:ilvl w:val="0"/>
          <w:numId w:val="167"/>
        </w:numPr>
        <w:suppressAutoHyphens/>
        <w:spacing w:after="120"/>
        <w:ind w:left="0" w:firstLine="709"/>
        <w:rPr>
          <w:rFonts w:eastAsia="Calibri"/>
          <w:sz w:val="28"/>
          <w:szCs w:val="28"/>
        </w:rPr>
      </w:pPr>
      <w:r w:rsidRPr="003509FC">
        <w:rPr>
          <w:rFonts w:eastAsia="Calibri"/>
          <w:sz w:val="28"/>
          <w:szCs w:val="28"/>
        </w:rPr>
        <w:t>теплотворная способность природного газа 33,5МДж/н</w:t>
      </w:r>
      <w:proofErr w:type="gramStart"/>
      <w:r w:rsidRPr="003509FC">
        <w:rPr>
          <w:rFonts w:eastAsia="Calibri"/>
          <w:sz w:val="28"/>
          <w:szCs w:val="28"/>
        </w:rPr>
        <w:t>.м</w:t>
      </w:r>
      <w:proofErr w:type="gramEnd"/>
      <w:r w:rsidRPr="003509FC">
        <w:rPr>
          <w:rFonts w:eastAsia="Calibri"/>
          <w:sz w:val="28"/>
          <w:szCs w:val="28"/>
          <w:vertAlign w:val="superscript"/>
        </w:rPr>
        <w:t>3</w:t>
      </w:r>
      <w:r w:rsidRPr="003509FC">
        <w:rPr>
          <w:rFonts w:eastAsia="Calibri"/>
          <w:sz w:val="28"/>
          <w:szCs w:val="28"/>
        </w:rPr>
        <w:t xml:space="preserve"> (8000 ккал/час);</w:t>
      </w:r>
    </w:p>
    <w:p w:rsidR="00D97649" w:rsidRPr="003509FC" w:rsidRDefault="00D97649" w:rsidP="003509FC">
      <w:pPr>
        <w:pStyle w:val="affffe"/>
        <w:numPr>
          <w:ilvl w:val="0"/>
          <w:numId w:val="167"/>
        </w:numPr>
        <w:suppressAutoHyphens/>
        <w:spacing w:after="120"/>
        <w:ind w:left="0" w:firstLine="709"/>
        <w:rPr>
          <w:rFonts w:eastAsia="Calibri"/>
          <w:sz w:val="28"/>
          <w:szCs w:val="28"/>
        </w:rPr>
      </w:pPr>
      <w:r w:rsidRPr="003509FC">
        <w:rPr>
          <w:rFonts w:eastAsia="Calibri"/>
          <w:sz w:val="28"/>
          <w:szCs w:val="28"/>
        </w:rPr>
        <w:t>к.п.д. отопительных котельных – 0,85;</w:t>
      </w:r>
    </w:p>
    <w:p w:rsidR="00D97649" w:rsidRPr="003509FC" w:rsidRDefault="00D97649" w:rsidP="003509FC">
      <w:pPr>
        <w:pStyle w:val="affffe"/>
        <w:numPr>
          <w:ilvl w:val="0"/>
          <w:numId w:val="167"/>
        </w:numPr>
        <w:suppressAutoHyphens/>
        <w:spacing w:after="120"/>
        <w:ind w:left="0" w:firstLine="709"/>
        <w:rPr>
          <w:rFonts w:eastAsia="Calibri"/>
          <w:sz w:val="28"/>
          <w:szCs w:val="28"/>
        </w:rPr>
      </w:pPr>
      <w:r w:rsidRPr="003509FC">
        <w:rPr>
          <w:rFonts w:eastAsia="Calibri"/>
          <w:sz w:val="28"/>
          <w:szCs w:val="28"/>
        </w:rPr>
        <w:t>к.п.д. местных систем отопления – 0,9;</w:t>
      </w:r>
    </w:p>
    <w:p w:rsidR="00D97649" w:rsidRPr="003509FC" w:rsidRDefault="00D97649" w:rsidP="003509FC">
      <w:pPr>
        <w:pStyle w:val="affffe"/>
        <w:numPr>
          <w:ilvl w:val="0"/>
          <w:numId w:val="167"/>
        </w:numPr>
        <w:suppressAutoHyphens/>
        <w:spacing w:after="120"/>
        <w:ind w:left="0" w:firstLine="709"/>
        <w:rPr>
          <w:rFonts w:eastAsia="Calibri"/>
          <w:sz w:val="28"/>
          <w:szCs w:val="28"/>
        </w:rPr>
      </w:pPr>
      <w:r w:rsidRPr="003509FC">
        <w:rPr>
          <w:rFonts w:eastAsia="Calibri"/>
          <w:sz w:val="28"/>
          <w:szCs w:val="28"/>
        </w:rPr>
        <w:t>обеспеченность жителей централизованным отоплением и горячим водоснабжением в соответствии с разделом «Теплоснабжение»;</w:t>
      </w:r>
    </w:p>
    <w:p w:rsidR="00D97649" w:rsidRPr="00FA25D1" w:rsidRDefault="00D97649" w:rsidP="003509FC">
      <w:pPr>
        <w:pStyle w:val="affffe"/>
        <w:numPr>
          <w:ilvl w:val="0"/>
          <w:numId w:val="167"/>
        </w:numPr>
        <w:suppressAutoHyphens/>
        <w:spacing w:after="120"/>
        <w:ind w:left="0" w:firstLine="709"/>
        <w:rPr>
          <w:rFonts w:eastAsia="Calibri"/>
          <w:sz w:val="28"/>
          <w:szCs w:val="28"/>
        </w:rPr>
      </w:pPr>
      <w:r w:rsidRPr="003509FC">
        <w:rPr>
          <w:rFonts w:eastAsia="Calibri"/>
          <w:sz w:val="28"/>
          <w:szCs w:val="28"/>
        </w:rPr>
        <w:t>приготовление пищи на предприятиях общественного питания предусматривается на электроэнергии и расход газа для этой цели не учитывался.</w:t>
      </w:r>
    </w:p>
    <w:p w:rsidR="00D97649" w:rsidRPr="00FA25D1" w:rsidRDefault="00D97649" w:rsidP="003509FC">
      <w:pPr>
        <w:widowControl/>
        <w:suppressAutoHyphens/>
        <w:ind w:firstLine="0"/>
        <w:jc w:val="right"/>
        <w:rPr>
          <w:rFonts w:eastAsia="Calibri"/>
          <w:sz w:val="28"/>
          <w:szCs w:val="28"/>
          <w:lang w:eastAsia="en-US"/>
        </w:rPr>
      </w:pPr>
      <w:r w:rsidRPr="00FA25D1">
        <w:rPr>
          <w:rFonts w:eastAsia="Calibri"/>
          <w:sz w:val="28"/>
          <w:szCs w:val="28"/>
          <w:lang w:eastAsia="en-US"/>
        </w:rPr>
        <w:t>Таблица</w:t>
      </w:r>
      <w:r w:rsidR="00FA25D1" w:rsidRPr="00FA25D1">
        <w:rPr>
          <w:rFonts w:eastAsia="Calibri"/>
          <w:sz w:val="28"/>
          <w:szCs w:val="28"/>
          <w:lang w:eastAsia="en-US"/>
        </w:rPr>
        <w:t xml:space="preserve"> 11.13</w:t>
      </w:r>
    </w:p>
    <w:p w:rsidR="00D97649" w:rsidRPr="00527CF8" w:rsidRDefault="00D97649" w:rsidP="00FA25D1">
      <w:pPr>
        <w:widowControl/>
        <w:suppressAutoHyphens/>
        <w:spacing w:before="120"/>
        <w:ind w:firstLine="0"/>
        <w:jc w:val="center"/>
        <w:rPr>
          <w:rFonts w:eastAsia="Calibri"/>
          <w:spacing w:val="-8"/>
          <w:sz w:val="28"/>
          <w:szCs w:val="28"/>
          <w:lang w:eastAsia="en-US"/>
        </w:rPr>
      </w:pPr>
      <w:r w:rsidRPr="00527CF8">
        <w:rPr>
          <w:rFonts w:eastAsia="Calibri"/>
          <w:spacing w:val="-8"/>
          <w:sz w:val="28"/>
          <w:szCs w:val="28"/>
          <w:lang w:eastAsia="en-US"/>
        </w:rPr>
        <w:t>Планируемый расход природного газа потребителями городского округа Муром</w:t>
      </w:r>
    </w:p>
    <w:p w:rsidR="00D97649" w:rsidRPr="00527CF8" w:rsidRDefault="00D97649" w:rsidP="003509FC">
      <w:pPr>
        <w:widowControl/>
        <w:suppressAutoHyphens/>
        <w:spacing w:after="120"/>
        <w:ind w:firstLine="0"/>
        <w:jc w:val="center"/>
        <w:rPr>
          <w:sz w:val="28"/>
          <w:szCs w:val="28"/>
        </w:rPr>
      </w:pPr>
      <w:r w:rsidRPr="00527CF8">
        <w:rPr>
          <w:sz w:val="28"/>
          <w:szCs w:val="28"/>
        </w:rPr>
        <w:t>Расчетные тепловые нагрузки перспективной жилой застройки</w:t>
      </w:r>
    </w:p>
    <w:tbl>
      <w:tblPr>
        <w:tblStyle w:val="1281"/>
        <w:tblW w:w="9752" w:type="dxa"/>
        <w:tblInd w:w="-34" w:type="dxa"/>
        <w:tblLayout w:type="fixed"/>
        <w:tblLook w:val="04A0" w:firstRow="1" w:lastRow="0" w:firstColumn="1" w:lastColumn="0" w:noHBand="0" w:noVBand="1"/>
      </w:tblPr>
      <w:tblGrid>
        <w:gridCol w:w="3828"/>
        <w:gridCol w:w="1559"/>
        <w:gridCol w:w="1559"/>
        <w:gridCol w:w="1418"/>
        <w:gridCol w:w="1388"/>
      </w:tblGrid>
      <w:tr w:rsidR="00D97649" w:rsidRPr="00D97649" w:rsidTr="00527CF8">
        <w:trPr>
          <w:trHeight w:val="20"/>
          <w:tblHeader/>
        </w:trPr>
        <w:tc>
          <w:tcPr>
            <w:tcW w:w="3828" w:type="dxa"/>
            <w:vMerge w:val="restart"/>
            <w:tcBorders>
              <w:left w:val="single" w:sz="4" w:space="0" w:color="auto"/>
            </w:tcBorders>
            <w:shd w:val="clear" w:color="auto" w:fill="D9D9D9" w:themeFill="background1" w:themeFillShade="D9"/>
            <w:vAlign w:val="center"/>
          </w:tcPr>
          <w:p w:rsidR="00D97649" w:rsidRPr="00527CF8" w:rsidRDefault="00D97649" w:rsidP="00527CF8">
            <w:pPr>
              <w:widowControl/>
              <w:suppressAutoHyphens/>
              <w:ind w:left="-57" w:right="-57" w:firstLine="0"/>
              <w:jc w:val="center"/>
              <w:rPr>
                <w:rFonts w:eastAsia="Calibri"/>
                <w:sz w:val="22"/>
                <w:szCs w:val="22"/>
              </w:rPr>
            </w:pPr>
            <w:r w:rsidRPr="00527CF8">
              <w:rPr>
                <w:rFonts w:eastAsia="Calibri"/>
                <w:sz w:val="22"/>
                <w:szCs w:val="22"/>
              </w:rPr>
              <w:t>Тип застройки</w:t>
            </w:r>
          </w:p>
        </w:tc>
        <w:tc>
          <w:tcPr>
            <w:tcW w:w="3118" w:type="dxa"/>
            <w:gridSpan w:val="2"/>
            <w:tcBorders>
              <w:bottom w:val="single" w:sz="4" w:space="0" w:color="auto"/>
            </w:tcBorders>
            <w:shd w:val="clear" w:color="auto" w:fill="D9D9D9" w:themeFill="background1" w:themeFillShade="D9"/>
            <w:vAlign w:val="center"/>
          </w:tcPr>
          <w:p w:rsidR="00D97649" w:rsidRPr="00527CF8" w:rsidRDefault="00D97649" w:rsidP="00527CF8">
            <w:pPr>
              <w:widowControl/>
              <w:suppressAutoHyphens/>
              <w:ind w:firstLine="0"/>
              <w:jc w:val="center"/>
              <w:rPr>
                <w:rFonts w:eastAsia="Calibri"/>
                <w:sz w:val="22"/>
                <w:szCs w:val="22"/>
              </w:rPr>
            </w:pPr>
            <w:r w:rsidRPr="00527CF8">
              <w:rPr>
                <w:rFonts w:eastAsia="Calibri"/>
                <w:sz w:val="22"/>
                <w:szCs w:val="22"/>
              </w:rPr>
              <w:t>1 очередь (2030 год)</w:t>
            </w:r>
          </w:p>
        </w:tc>
        <w:tc>
          <w:tcPr>
            <w:tcW w:w="2806" w:type="dxa"/>
            <w:gridSpan w:val="2"/>
            <w:tcBorders>
              <w:bottom w:val="single" w:sz="4" w:space="0" w:color="auto"/>
            </w:tcBorders>
            <w:shd w:val="clear" w:color="auto" w:fill="D9D9D9" w:themeFill="background1" w:themeFillShade="D9"/>
            <w:vAlign w:val="center"/>
          </w:tcPr>
          <w:p w:rsidR="00D97649" w:rsidRPr="00527CF8" w:rsidRDefault="00D97649" w:rsidP="00527CF8">
            <w:pPr>
              <w:widowControl/>
              <w:suppressAutoHyphens/>
              <w:ind w:firstLine="0"/>
              <w:jc w:val="center"/>
              <w:rPr>
                <w:rFonts w:eastAsia="Calibri"/>
                <w:sz w:val="22"/>
                <w:szCs w:val="22"/>
              </w:rPr>
            </w:pPr>
            <w:r w:rsidRPr="00527CF8">
              <w:rPr>
                <w:rFonts w:eastAsia="Calibri"/>
                <w:sz w:val="22"/>
                <w:szCs w:val="22"/>
              </w:rPr>
              <w:t>Расчётный срок (2040 г.)</w:t>
            </w:r>
          </w:p>
        </w:tc>
      </w:tr>
      <w:tr w:rsidR="00D97649" w:rsidRPr="00D97649" w:rsidTr="00527CF8">
        <w:trPr>
          <w:trHeight w:val="20"/>
          <w:tblHeader/>
        </w:trPr>
        <w:tc>
          <w:tcPr>
            <w:tcW w:w="3828" w:type="dxa"/>
            <w:vMerge/>
            <w:tcBorders>
              <w:left w:val="single" w:sz="4" w:space="0" w:color="auto"/>
            </w:tcBorders>
            <w:shd w:val="clear" w:color="auto" w:fill="D9D9D9" w:themeFill="background1" w:themeFillShade="D9"/>
            <w:vAlign w:val="center"/>
          </w:tcPr>
          <w:p w:rsidR="00D97649" w:rsidRPr="00527CF8" w:rsidRDefault="00D97649" w:rsidP="00527CF8">
            <w:pPr>
              <w:widowControl/>
              <w:suppressAutoHyphens/>
              <w:ind w:firstLine="0"/>
              <w:jc w:val="center"/>
              <w:rPr>
                <w:rFonts w:eastAsia="Calibri"/>
                <w:sz w:val="22"/>
                <w:szCs w:val="22"/>
              </w:rPr>
            </w:pPr>
          </w:p>
        </w:tc>
        <w:tc>
          <w:tcPr>
            <w:tcW w:w="1559" w:type="dxa"/>
            <w:tcBorders>
              <w:top w:val="single" w:sz="4" w:space="0" w:color="auto"/>
              <w:right w:val="single" w:sz="4" w:space="0" w:color="auto"/>
            </w:tcBorders>
            <w:shd w:val="clear" w:color="auto" w:fill="D9D9D9" w:themeFill="background1" w:themeFillShade="D9"/>
            <w:vAlign w:val="center"/>
          </w:tcPr>
          <w:p w:rsidR="00D97649" w:rsidRPr="00527CF8" w:rsidRDefault="00D97649" w:rsidP="00527CF8">
            <w:pPr>
              <w:widowControl/>
              <w:suppressAutoHyphens/>
              <w:ind w:firstLine="0"/>
              <w:jc w:val="center"/>
              <w:rPr>
                <w:rFonts w:eastAsia="Calibri"/>
                <w:sz w:val="22"/>
                <w:szCs w:val="22"/>
                <w:u w:val="single"/>
              </w:rPr>
            </w:pPr>
            <w:r w:rsidRPr="00527CF8">
              <w:rPr>
                <w:rFonts w:eastAsia="Calibri"/>
                <w:sz w:val="22"/>
                <w:szCs w:val="22"/>
              </w:rPr>
              <w:t>м</w:t>
            </w:r>
            <w:r w:rsidRPr="00527CF8">
              <w:rPr>
                <w:rFonts w:eastAsia="Calibri"/>
                <w:sz w:val="22"/>
                <w:szCs w:val="22"/>
                <w:vertAlign w:val="superscript"/>
              </w:rPr>
              <w:t>3</w:t>
            </w:r>
            <w:r w:rsidRPr="00527CF8">
              <w:rPr>
                <w:rFonts w:eastAsia="Calibri"/>
                <w:sz w:val="22"/>
                <w:szCs w:val="22"/>
              </w:rPr>
              <w:t>/час</w:t>
            </w:r>
          </w:p>
        </w:tc>
        <w:tc>
          <w:tcPr>
            <w:tcW w:w="1559" w:type="dxa"/>
            <w:tcBorders>
              <w:top w:val="single" w:sz="4" w:space="0" w:color="auto"/>
              <w:left w:val="single" w:sz="4" w:space="0" w:color="auto"/>
              <w:right w:val="single" w:sz="4" w:space="0" w:color="auto"/>
            </w:tcBorders>
            <w:shd w:val="clear" w:color="auto" w:fill="D9D9D9" w:themeFill="background1" w:themeFillShade="D9"/>
            <w:vAlign w:val="center"/>
          </w:tcPr>
          <w:p w:rsidR="00D97649" w:rsidRPr="00527CF8" w:rsidRDefault="00D97649" w:rsidP="00527CF8">
            <w:pPr>
              <w:widowControl/>
              <w:suppressAutoHyphens/>
              <w:ind w:firstLine="0"/>
              <w:jc w:val="center"/>
              <w:rPr>
                <w:rFonts w:eastAsia="Calibri"/>
                <w:sz w:val="22"/>
                <w:szCs w:val="22"/>
                <w:u w:val="single"/>
              </w:rPr>
            </w:pPr>
            <w:r w:rsidRPr="00527CF8">
              <w:rPr>
                <w:rFonts w:eastAsia="Calibri"/>
                <w:sz w:val="22"/>
                <w:szCs w:val="22"/>
              </w:rPr>
              <w:t>тыс. м</w:t>
            </w:r>
            <w:r w:rsidRPr="00527CF8">
              <w:rPr>
                <w:rFonts w:eastAsia="Calibri"/>
                <w:sz w:val="22"/>
                <w:szCs w:val="22"/>
                <w:vertAlign w:val="superscript"/>
              </w:rPr>
              <w:t>3</w:t>
            </w:r>
            <w:r w:rsidRPr="00527CF8">
              <w:rPr>
                <w:rFonts w:eastAsia="Calibri"/>
                <w:sz w:val="22"/>
                <w:szCs w:val="22"/>
              </w:rPr>
              <w:t>/год</w:t>
            </w:r>
          </w:p>
        </w:tc>
        <w:tc>
          <w:tcPr>
            <w:tcW w:w="1418" w:type="dxa"/>
            <w:tcBorders>
              <w:top w:val="single" w:sz="4" w:space="0" w:color="auto"/>
              <w:right w:val="single" w:sz="4" w:space="0" w:color="auto"/>
            </w:tcBorders>
            <w:shd w:val="clear" w:color="auto" w:fill="D9D9D9" w:themeFill="background1" w:themeFillShade="D9"/>
            <w:vAlign w:val="center"/>
          </w:tcPr>
          <w:p w:rsidR="00D97649" w:rsidRPr="00527CF8" w:rsidRDefault="00D97649" w:rsidP="00527CF8">
            <w:pPr>
              <w:widowControl/>
              <w:suppressAutoHyphens/>
              <w:ind w:firstLine="0"/>
              <w:jc w:val="center"/>
              <w:rPr>
                <w:rFonts w:eastAsia="Calibri"/>
                <w:sz w:val="22"/>
                <w:szCs w:val="22"/>
                <w:u w:val="single"/>
              </w:rPr>
            </w:pPr>
            <w:r w:rsidRPr="00527CF8">
              <w:rPr>
                <w:rFonts w:eastAsia="Calibri"/>
                <w:sz w:val="22"/>
                <w:szCs w:val="22"/>
              </w:rPr>
              <w:t>м</w:t>
            </w:r>
            <w:r w:rsidRPr="00527CF8">
              <w:rPr>
                <w:rFonts w:eastAsia="Calibri"/>
                <w:sz w:val="22"/>
                <w:szCs w:val="22"/>
                <w:vertAlign w:val="superscript"/>
              </w:rPr>
              <w:t>3</w:t>
            </w:r>
            <w:r w:rsidRPr="00527CF8">
              <w:rPr>
                <w:rFonts w:eastAsia="Calibri"/>
                <w:sz w:val="22"/>
                <w:szCs w:val="22"/>
              </w:rPr>
              <w:t>/час</w:t>
            </w:r>
          </w:p>
        </w:tc>
        <w:tc>
          <w:tcPr>
            <w:tcW w:w="1388" w:type="dxa"/>
            <w:tcBorders>
              <w:top w:val="single" w:sz="4" w:space="0" w:color="auto"/>
              <w:left w:val="single" w:sz="4" w:space="0" w:color="auto"/>
              <w:right w:val="single" w:sz="4" w:space="0" w:color="auto"/>
            </w:tcBorders>
            <w:shd w:val="clear" w:color="auto" w:fill="D9D9D9" w:themeFill="background1" w:themeFillShade="D9"/>
            <w:vAlign w:val="center"/>
          </w:tcPr>
          <w:p w:rsidR="00D97649" w:rsidRPr="00527CF8" w:rsidRDefault="00D97649" w:rsidP="00527CF8">
            <w:pPr>
              <w:widowControl/>
              <w:suppressAutoHyphens/>
              <w:ind w:firstLine="0"/>
              <w:jc w:val="center"/>
              <w:rPr>
                <w:rFonts w:eastAsia="Calibri"/>
                <w:sz w:val="22"/>
                <w:szCs w:val="22"/>
                <w:u w:val="single"/>
              </w:rPr>
            </w:pPr>
            <w:r w:rsidRPr="00527CF8">
              <w:rPr>
                <w:rFonts w:eastAsia="Calibri"/>
                <w:sz w:val="22"/>
                <w:szCs w:val="22"/>
              </w:rPr>
              <w:t>тыс. м</w:t>
            </w:r>
            <w:r w:rsidRPr="00527CF8">
              <w:rPr>
                <w:rFonts w:eastAsia="Calibri"/>
                <w:sz w:val="22"/>
                <w:szCs w:val="22"/>
                <w:vertAlign w:val="superscript"/>
              </w:rPr>
              <w:t>3</w:t>
            </w:r>
            <w:r w:rsidRPr="00527CF8">
              <w:rPr>
                <w:rFonts w:eastAsia="Calibri"/>
                <w:sz w:val="22"/>
                <w:szCs w:val="22"/>
              </w:rPr>
              <w:t>/год</w:t>
            </w:r>
          </w:p>
        </w:tc>
      </w:tr>
      <w:tr w:rsidR="00D97649" w:rsidRPr="00D97649" w:rsidTr="003509FC">
        <w:trPr>
          <w:trHeight w:val="20"/>
        </w:trPr>
        <w:tc>
          <w:tcPr>
            <w:tcW w:w="9752" w:type="dxa"/>
            <w:gridSpan w:val="5"/>
            <w:tcBorders>
              <w:top w:val="single" w:sz="4" w:space="0" w:color="auto"/>
              <w:left w:val="single" w:sz="4" w:space="0" w:color="auto"/>
              <w:bottom w:val="single" w:sz="4" w:space="0" w:color="auto"/>
              <w:right w:val="single" w:sz="4" w:space="0" w:color="auto"/>
            </w:tcBorders>
          </w:tcPr>
          <w:p w:rsidR="00D97649" w:rsidRPr="003509FC" w:rsidRDefault="00D97649" w:rsidP="003509FC">
            <w:pPr>
              <w:widowControl/>
              <w:suppressAutoHyphens/>
              <w:ind w:right="-57" w:firstLine="0"/>
              <w:rPr>
                <w:rFonts w:eastAsia="Calibri"/>
                <w:b/>
                <w:sz w:val="22"/>
                <w:szCs w:val="22"/>
              </w:rPr>
            </w:pPr>
            <w:r w:rsidRPr="003509FC">
              <w:rPr>
                <w:rFonts w:eastAsia="Calibri"/>
                <w:b/>
                <w:sz w:val="22"/>
                <w:szCs w:val="22"/>
              </w:rPr>
              <w:t>городской округ Муром</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widowControl/>
              <w:suppressAutoHyphens/>
              <w:ind w:firstLine="0"/>
              <w:rPr>
                <w:rFonts w:eastAsia="Calibri"/>
                <w:sz w:val="22"/>
                <w:szCs w:val="22"/>
              </w:rPr>
            </w:pPr>
            <w:r w:rsidRPr="003509FC">
              <w:rPr>
                <w:rFonts w:eastAsia="Calibri"/>
                <w:b/>
                <w:sz w:val="22"/>
                <w:szCs w:val="22"/>
              </w:rPr>
              <w:t>В</w:t>
            </w:r>
            <w:r w:rsidR="003509FC">
              <w:rPr>
                <w:rFonts w:eastAsia="Calibri"/>
                <w:b/>
                <w:sz w:val="22"/>
                <w:szCs w:val="22"/>
              </w:rPr>
              <w:t>сего</w:t>
            </w:r>
            <w:r w:rsidRPr="003509FC">
              <w:rPr>
                <w:rFonts w:eastAsia="Calibri"/>
                <w:sz w:val="22"/>
                <w:szCs w:val="22"/>
              </w:rPr>
              <w:t>, в том числе:</w:t>
            </w:r>
          </w:p>
        </w:tc>
        <w:tc>
          <w:tcPr>
            <w:tcW w:w="1559" w:type="dxa"/>
            <w:tcBorders>
              <w:right w:val="single" w:sz="4" w:space="0" w:color="auto"/>
            </w:tcBorders>
          </w:tcPr>
          <w:p w:rsidR="00D97649" w:rsidRPr="003509FC" w:rsidRDefault="00D97649" w:rsidP="003509FC">
            <w:pPr>
              <w:widowControl/>
              <w:suppressAutoHyphens/>
              <w:ind w:firstLine="0"/>
              <w:jc w:val="center"/>
              <w:rPr>
                <w:rFonts w:eastAsia="Calibri"/>
                <w:b/>
                <w:color w:val="000000"/>
                <w:sz w:val="22"/>
                <w:szCs w:val="22"/>
              </w:rPr>
            </w:pPr>
            <w:r w:rsidRPr="003509FC">
              <w:rPr>
                <w:rFonts w:eastAsia="Calibri"/>
                <w:b/>
                <w:color w:val="000000"/>
                <w:sz w:val="22"/>
                <w:szCs w:val="22"/>
              </w:rPr>
              <w:t>52130</w:t>
            </w:r>
          </w:p>
        </w:tc>
        <w:tc>
          <w:tcPr>
            <w:tcW w:w="1559"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b/>
                <w:bCs/>
                <w:color w:val="000000"/>
                <w:sz w:val="22"/>
                <w:szCs w:val="22"/>
              </w:rPr>
            </w:pPr>
            <w:r w:rsidRPr="003509FC">
              <w:rPr>
                <w:rFonts w:eastAsia="Calibri"/>
                <w:b/>
                <w:bCs/>
                <w:color w:val="000000"/>
                <w:sz w:val="22"/>
                <w:szCs w:val="22"/>
              </w:rPr>
              <w:t>139930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97649" w:rsidRPr="003509FC" w:rsidRDefault="00D97649" w:rsidP="003509FC">
            <w:pPr>
              <w:widowControl/>
              <w:suppressAutoHyphens/>
              <w:ind w:firstLine="0"/>
              <w:jc w:val="center"/>
              <w:rPr>
                <w:rFonts w:eastAsia="Calibri"/>
                <w:b/>
                <w:color w:val="000000"/>
                <w:sz w:val="22"/>
                <w:szCs w:val="22"/>
              </w:rPr>
            </w:pPr>
            <w:r w:rsidRPr="003509FC">
              <w:rPr>
                <w:rFonts w:eastAsia="Calibri"/>
                <w:b/>
                <w:color w:val="000000"/>
                <w:sz w:val="22"/>
                <w:szCs w:val="22"/>
              </w:rPr>
              <w:t>60050</w:t>
            </w:r>
          </w:p>
        </w:tc>
        <w:tc>
          <w:tcPr>
            <w:tcW w:w="1388" w:type="dxa"/>
            <w:tcBorders>
              <w:top w:val="single" w:sz="4" w:space="0" w:color="auto"/>
              <w:left w:val="single" w:sz="4" w:space="0" w:color="auto"/>
              <w:bottom w:val="single" w:sz="4" w:space="0" w:color="auto"/>
            </w:tcBorders>
          </w:tcPr>
          <w:p w:rsidR="00D97649" w:rsidRPr="003509FC" w:rsidRDefault="00D97649" w:rsidP="003509FC">
            <w:pPr>
              <w:widowControl/>
              <w:suppressAutoHyphens/>
              <w:ind w:firstLine="0"/>
              <w:jc w:val="center"/>
              <w:rPr>
                <w:rFonts w:eastAsia="Calibri"/>
                <w:b/>
                <w:sz w:val="22"/>
                <w:szCs w:val="22"/>
              </w:rPr>
            </w:pPr>
            <w:r w:rsidRPr="003509FC">
              <w:rPr>
                <w:rFonts w:eastAsia="Calibri"/>
                <w:b/>
                <w:sz w:val="22"/>
                <w:szCs w:val="22"/>
              </w:rPr>
              <w:t>160810</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suppressAutoHyphens/>
              <w:autoSpaceDE w:val="0"/>
              <w:autoSpaceDN w:val="0"/>
              <w:adjustRightInd w:val="0"/>
              <w:ind w:firstLine="0"/>
              <w:rPr>
                <w:rFonts w:eastAsia="Calibri"/>
                <w:sz w:val="22"/>
                <w:szCs w:val="22"/>
              </w:rPr>
            </w:pPr>
            <w:r w:rsidRPr="003509FC">
              <w:rPr>
                <w:rFonts w:eastAsia="Calibri"/>
                <w:sz w:val="22"/>
                <w:szCs w:val="22"/>
              </w:rPr>
              <w:t>хозяйственно-бытовые нужды (пищеприготовление)</w:t>
            </w:r>
          </w:p>
        </w:tc>
        <w:tc>
          <w:tcPr>
            <w:tcW w:w="1559" w:type="dxa"/>
            <w:tcBorders>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4205</w:t>
            </w:r>
          </w:p>
        </w:tc>
        <w:tc>
          <w:tcPr>
            <w:tcW w:w="1559"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9460</w:t>
            </w:r>
          </w:p>
        </w:tc>
        <w:tc>
          <w:tcPr>
            <w:tcW w:w="1418" w:type="dxa"/>
            <w:tcBorders>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4420</w:t>
            </w:r>
          </w:p>
        </w:tc>
        <w:tc>
          <w:tcPr>
            <w:tcW w:w="1388"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9940</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suppressAutoHyphens/>
              <w:autoSpaceDE w:val="0"/>
              <w:autoSpaceDN w:val="0"/>
              <w:adjustRightInd w:val="0"/>
              <w:ind w:firstLine="0"/>
              <w:rPr>
                <w:rFonts w:eastAsia="Calibri"/>
                <w:sz w:val="22"/>
                <w:szCs w:val="22"/>
              </w:rPr>
            </w:pPr>
            <w:r w:rsidRPr="003509FC">
              <w:rPr>
                <w:rFonts w:eastAsia="Calibri"/>
                <w:sz w:val="22"/>
                <w:szCs w:val="22"/>
              </w:rPr>
              <w:t>централизованное теплоснабжение</w:t>
            </w:r>
          </w:p>
        </w:tc>
        <w:tc>
          <w:tcPr>
            <w:tcW w:w="1559" w:type="dxa"/>
            <w:tcBorders>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35505</w:t>
            </w:r>
          </w:p>
        </w:tc>
        <w:tc>
          <w:tcPr>
            <w:tcW w:w="1559" w:type="dxa"/>
            <w:tcBorders>
              <w:top w:val="single" w:sz="4" w:space="0" w:color="auto"/>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99420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39370</w:t>
            </w:r>
          </w:p>
        </w:tc>
        <w:tc>
          <w:tcPr>
            <w:tcW w:w="1388" w:type="dxa"/>
            <w:tcBorders>
              <w:top w:val="single" w:sz="4" w:space="0" w:color="auto"/>
              <w:left w:val="single" w:sz="4" w:space="0" w:color="auto"/>
              <w:right w:val="single" w:sz="4" w:space="0" w:color="auto"/>
            </w:tcBorders>
          </w:tcPr>
          <w:p w:rsidR="00D97649" w:rsidRPr="003509FC" w:rsidRDefault="00D97649" w:rsidP="003509FC">
            <w:pPr>
              <w:widowControl/>
              <w:suppressAutoHyphens/>
              <w:ind w:firstLine="0"/>
              <w:jc w:val="center"/>
              <w:rPr>
                <w:rFonts w:eastAsia="Calibri"/>
                <w:sz w:val="22"/>
                <w:szCs w:val="22"/>
              </w:rPr>
            </w:pPr>
            <w:r w:rsidRPr="003509FC">
              <w:rPr>
                <w:rFonts w:eastAsia="Calibri"/>
                <w:sz w:val="22"/>
                <w:szCs w:val="22"/>
              </w:rPr>
              <w:t>110230</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suppressAutoHyphens/>
              <w:autoSpaceDE w:val="0"/>
              <w:autoSpaceDN w:val="0"/>
              <w:adjustRightInd w:val="0"/>
              <w:ind w:firstLine="0"/>
              <w:rPr>
                <w:rFonts w:eastAsia="Calibri"/>
                <w:sz w:val="22"/>
                <w:szCs w:val="22"/>
              </w:rPr>
            </w:pPr>
            <w:r w:rsidRPr="003509FC">
              <w:rPr>
                <w:rFonts w:eastAsia="Calibri"/>
                <w:sz w:val="22"/>
                <w:szCs w:val="22"/>
              </w:rPr>
              <w:t>отопление и горячее водоснабжение малоэтажной застройки</w:t>
            </w:r>
          </w:p>
        </w:tc>
        <w:tc>
          <w:tcPr>
            <w:tcW w:w="1559" w:type="dxa"/>
            <w:tcBorders>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12420</w:t>
            </w:r>
          </w:p>
        </w:tc>
        <w:tc>
          <w:tcPr>
            <w:tcW w:w="1559" w:type="dxa"/>
            <w:tcBorders>
              <w:top w:val="single" w:sz="4" w:space="0" w:color="auto"/>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31050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16260</w:t>
            </w:r>
          </w:p>
        </w:tc>
        <w:tc>
          <w:tcPr>
            <w:tcW w:w="1388" w:type="dxa"/>
            <w:tcBorders>
              <w:top w:val="single" w:sz="4" w:space="0" w:color="auto"/>
              <w:left w:val="single" w:sz="4" w:space="0" w:color="auto"/>
              <w:right w:val="single" w:sz="4" w:space="0" w:color="auto"/>
            </w:tcBorders>
          </w:tcPr>
          <w:p w:rsidR="00D97649" w:rsidRPr="003509FC" w:rsidRDefault="00D97649" w:rsidP="003509FC">
            <w:pPr>
              <w:widowControl/>
              <w:suppressAutoHyphens/>
              <w:ind w:firstLine="0"/>
              <w:jc w:val="center"/>
              <w:rPr>
                <w:rFonts w:eastAsia="Calibri"/>
                <w:sz w:val="22"/>
                <w:szCs w:val="22"/>
              </w:rPr>
            </w:pPr>
            <w:r w:rsidRPr="003509FC">
              <w:rPr>
                <w:rFonts w:eastAsia="Calibri"/>
                <w:sz w:val="22"/>
                <w:szCs w:val="22"/>
              </w:rPr>
              <w:t>40640</w:t>
            </w:r>
          </w:p>
        </w:tc>
      </w:tr>
      <w:tr w:rsidR="00D97649" w:rsidRPr="00D97649" w:rsidTr="003509FC">
        <w:trPr>
          <w:trHeight w:val="20"/>
        </w:trPr>
        <w:tc>
          <w:tcPr>
            <w:tcW w:w="9752" w:type="dxa"/>
            <w:gridSpan w:val="5"/>
            <w:tcBorders>
              <w:left w:val="single" w:sz="4" w:space="0" w:color="auto"/>
              <w:right w:val="single" w:sz="4" w:space="0" w:color="auto"/>
            </w:tcBorders>
          </w:tcPr>
          <w:p w:rsidR="00D97649" w:rsidRPr="003509FC" w:rsidRDefault="00D97649" w:rsidP="003509FC">
            <w:pPr>
              <w:widowControl/>
              <w:suppressAutoHyphens/>
              <w:ind w:firstLine="0"/>
              <w:rPr>
                <w:rFonts w:eastAsia="Calibri"/>
                <w:b/>
                <w:sz w:val="22"/>
                <w:szCs w:val="22"/>
                <w:vertAlign w:val="superscript"/>
              </w:rPr>
            </w:pPr>
            <w:r w:rsidRPr="003509FC">
              <w:rPr>
                <w:rFonts w:eastAsia="Calibri"/>
                <w:b/>
                <w:bCs/>
                <w:sz w:val="22"/>
                <w:szCs w:val="22"/>
              </w:rPr>
              <w:t>сельская местность городского округа</w:t>
            </w:r>
            <w:r w:rsidRPr="003509FC">
              <w:rPr>
                <w:rFonts w:eastAsia="Calibri"/>
                <w:b/>
                <w:bCs/>
                <w:sz w:val="22"/>
                <w:szCs w:val="22"/>
                <w:vertAlign w:val="superscript"/>
              </w:rPr>
              <w:t>*</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widowControl/>
              <w:suppressAutoHyphens/>
              <w:ind w:firstLine="0"/>
              <w:rPr>
                <w:rFonts w:eastAsia="Calibri"/>
                <w:sz w:val="22"/>
                <w:szCs w:val="22"/>
              </w:rPr>
            </w:pPr>
            <w:r w:rsidRPr="003509FC">
              <w:rPr>
                <w:rFonts w:eastAsia="Calibri"/>
                <w:b/>
                <w:sz w:val="22"/>
                <w:szCs w:val="22"/>
              </w:rPr>
              <w:t>В</w:t>
            </w:r>
            <w:r w:rsidR="003509FC">
              <w:rPr>
                <w:rFonts w:eastAsia="Calibri"/>
                <w:b/>
                <w:sz w:val="22"/>
                <w:szCs w:val="22"/>
              </w:rPr>
              <w:t>сего</w:t>
            </w:r>
            <w:r w:rsidRPr="003509FC">
              <w:rPr>
                <w:rFonts w:eastAsia="Calibri"/>
                <w:sz w:val="22"/>
                <w:szCs w:val="22"/>
              </w:rPr>
              <w:t>, в том числе:</w:t>
            </w:r>
          </w:p>
        </w:tc>
        <w:tc>
          <w:tcPr>
            <w:tcW w:w="1559" w:type="dxa"/>
            <w:tcBorders>
              <w:right w:val="single" w:sz="4" w:space="0" w:color="auto"/>
            </w:tcBorders>
          </w:tcPr>
          <w:p w:rsidR="00D97649" w:rsidRPr="003509FC" w:rsidRDefault="00D97649" w:rsidP="003509FC">
            <w:pPr>
              <w:widowControl/>
              <w:suppressAutoHyphens/>
              <w:ind w:firstLine="0"/>
              <w:jc w:val="center"/>
              <w:rPr>
                <w:rFonts w:eastAsia="Calibri"/>
                <w:b/>
                <w:color w:val="000000"/>
                <w:sz w:val="22"/>
                <w:szCs w:val="22"/>
              </w:rPr>
            </w:pPr>
            <w:r w:rsidRPr="003509FC">
              <w:rPr>
                <w:rFonts w:eastAsia="Calibri"/>
                <w:b/>
                <w:color w:val="000000"/>
                <w:sz w:val="22"/>
                <w:szCs w:val="22"/>
              </w:rPr>
              <w:t>5110</w:t>
            </w:r>
          </w:p>
        </w:tc>
        <w:tc>
          <w:tcPr>
            <w:tcW w:w="1559"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b/>
                <w:sz w:val="22"/>
                <w:szCs w:val="22"/>
              </w:rPr>
            </w:pPr>
            <w:r w:rsidRPr="003509FC">
              <w:rPr>
                <w:rFonts w:eastAsia="Calibri"/>
                <w:b/>
                <w:sz w:val="22"/>
                <w:szCs w:val="22"/>
              </w:rPr>
              <w:t>13235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97649" w:rsidRPr="003509FC" w:rsidRDefault="00D97649" w:rsidP="003509FC">
            <w:pPr>
              <w:widowControl/>
              <w:suppressAutoHyphens/>
              <w:ind w:firstLine="0"/>
              <w:jc w:val="center"/>
              <w:rPr>
                <w:rFonts w:eastAsia="Calibri"/>
                <w:b/>
                <w:color w:val="000000"/>
                <w:sz w:val="22"/>
                <w:szCs w:val="22"/>
              </w:rPr>
            </w:pPr>
            <w:r w:rsidRPr="003509FC">
              <w:rPr>
                <w:rFonts w:eastAsia="Calibri"/>
                <w:b/>
                <w:color w:val="000000"/>
                <w:sz w:val="22"/>
                <w:szCs w:val="22"/>
              </w:rPr>
              <w:t>5935</w:t>
            </w:r>
          </w:p>
        </w:tc>
        <w:tc>
          <w:tcPr>
            <w:tcW w:w="1388" w:type="dxa"/>
            <w:tcBorders>
              <w:top w:val="single" w:sz="4" w:space="0" w:color="auto"/>
              <w:left w:val="single" w:sz="4" w:space="0" w:color="auto"/>
              <w:bottom w:val="single" w:sz="4" w:space="0" w:color="auto"/>
            </w:tcBorders>
          </w:tcPr>
          <w:p w:rsidR="00D97649" w:rsidRPr="003509FC" w:rsidRDefault="00D97649" w:rsidP="003509FC">
            <w:pPr>
              <w:widowControl/>
              <w:suppressAutoHyphens/>
              <w:ind w:firstLine="0"/>
              <w:jc w:val="center"/>
              <w:rPr>
                <w:rFonts w:eastAsia="Calibri"/>
                <w:b/>
                <w:sz w:val="22"/>
                <w:szCs w:val="22"/>
              </w:rPr>
            </w:pPr>
            <w:r w:rsidRPr="003509FC">
              <w:rPr>
                <w:rFonts w:eastAsia="Calibri"/>
                <w:b/>
                <w:sz w:val="22"/>
                <w:szCs w:val="22"/>
              </w:rPr>
              <w:t>15410</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suppressAutoHyphens/>
              <w:autoSpaceDE w:val="0"/>
              <w:autoSpaceDN w:val="0"/>
              <w:adjustRightInd w:val="0"/>
              <w:ind w:firstLine="0"/>
              <w:rPr>
                <w:rFonts w:eastAsia="Calibri"/>
                <w:sz w:val="22"/>
                <w:szCs w:val="22"/>
              </w:rPr>
            </w:pPr>
            <w:r w:rsidRPr="003509FC">
              <w:rPr>
                <w:rFonts w:eastAsia="Calibri"/>
                <w:sz w:val="22"/>
                <w:szCs w:val="22"/>
              </w:rPr>
              <w:lastRenderedPageBreak/>
              <w:t>хозяйственно-бытовые нужды (пищеприготовление)</w:t>
            </w:r>
          </w:p>
        </w:tc>
        <w:tc>
          <w:tcPr>
            <w:tcW w:w="1559" w:type="dxa"/>
            <w:tcBorders>
              <w:right w:val="single" w:sz="4" w:space="0" w:color="auto"/>
            </w:tcBorders>
            <w:shd w:val="clear" w:color="auto" w:fill="auto"/>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340</w:t>
            </w:r>
          </w:p>
        </w:tc>
        <w:tc>
          <w:tcPr>
            <w:tcW w:w="1559"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sz w:val="22"/>
                <w:szCs w:val="22"/>
              </w:rPr>
            </w:pPr>
            <w:r w:rsidRPr="003509FC">
              <w:rPr>
                <w:rFonts w:eastAsia="Calibri"/>
                <w:sz w:val="22"/>
                <w:szCs w:val="22"/>
              </w:rPr>
              <w:t>765</w:t>
            </w:r>
          </w:p>
        </w:tc>
        <w:tc>
          <w:tcPr>
            <w:tcW w:w="1418" w:type="dxa"/>
            <w:tcBorders>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360</w:t>
            </w:r>
          </w:p>
        </w:tc>
        <w:tc>
          <w:tcPr>
            <w:tcW w:w="1388"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800</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suppressAutoHyphens/>
              <w:autoSpaceDE w:val="0"/>
              <w:autoSpaceDN w:val="0"/>
              <w:adjustRightInd w:val="0"/>
              <w:ind w:firstLine="0"/>
              <w:rPr>
                <w:rFonts w:eastAsia="Calibri"/>
                <w:sz w:val="22"/>
                <w:szCs w:val="22"/>
              </w:rPr>
            </w:pPr>
            <w:r w:rsidRPr="003509FC">
              <w:rPr>
                <w:rFonts w:eastAsia="Calibri"/>
                <w:sz w:val="22"/>
                <w:szCs w:val="22"/>
              </w:rPr>
              <w:t>централизованное теплоснабжение</w:t>
            </w:r>
          </w:p>
        </w:tc>
        <w:tc>
          <w:tcPr>
            <w:tcW w:w="1559" w:type="dxa"/>
            <w:tcBorders>
              <w:right w:val="single" w:sz="4" w:space="0" w:color="auto"/>
            </w:tcBorders>
            <w:shd w:val="clear" w:color="auto" w:fill="auto"/>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1820</w:t>
            </w:r>
          </w:p>
        </w:tc>
        <w:tc>
          <w:tcPr>
            <w:tcW w:w="1559"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sz w:val="22"/>
                <w:szCs w:val="22"/>
              </w:rPr>
            </w:pPr>
            <w:r w:rsidRPr="003509FC">
              <w:rPr>
                <w:rFonts w:eastAsia="Calibri"/>
                <w:sz w:val="22"/>
                <w:szCs w:val="22"/>
              </w:rPr>
              <w:t>5100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2245</w:t>
            </w:r>
          </w:p>
        </w:tc>
        <w:tc>
          <w:tcPr>
            <w:tcW w:w="1388" w:type="dxa"/>
            <w:tcBorders>
              <w:top w:val="single" w:sz="4" w:space="0" w:color="auto"/>
              <w:left w:val="single" w:sz="4" w:space="0" w:color="auto"/>
              <w:bottom w:val="single" w:sz="4" w:space="0" w:color="auto"/>
            </w:tcBorders>
          </w:tcPr>
          <w:p w:rsidR="00D97649" w:rsidRPr="003509FC" w:rsidRDefault="00D97649" w:rsidP="003509FC">
            <w:pPr>
              <w:widowControl/>
              <w:suppressAutoHyphens/>
              <w:ind w:firstLine="0"/>
              <w:jc w:val="center"/>
              <w:rPr>
                <w:rFonts w:eastAsia="Calibri"/>
                <w:sz w:val="22"/>
                <w:szCs w:val="22"/>
              </w:rPr>
            </w:pPr>
            <w:r w:rsidRPr="003509FC">
              <w:rPr>
                <w:rFonts w:eastAsia="Calibri"/>
                <w:sz w:val="22"/>
                <w:szCs w:val="22"/>
              </w:rPr>
              <w:t>6285</w:t>
            </w:r>
          </w:p>
        </w:tc>
      </w:tr>
      <w:tr w:rsidR="00D97649" w:rsidRPr="00D97649" w:rsidTr="003509FC">
        <w:trPr>
          <w:trHeight w:val="20"/>
        </w:trPr>
        <w:tc>
          <w:tcPr>
            <w:tcW w:w="3828" w:type="dxa"/>
            <w:tcBorders>
              <w:top w:val="single" w:sz="4" w:space="0" w:color="auto"/>
              <w:left w:val="single" w:sz="4" w:space="0" w:color="auto"/>
              <w:bottom w:val="single" w:sz="4" w:space="0" w:color="auto"/>
            </w:tcBorders>
          </w:tcPr>
          <w:p w:rsidR="00D97649" w:rsidRPr="003509FC" w:rsidRDefault="00D97649" w:rsidP="003509FC">
            <w:pPr>
              <w:suppressAutoHyphens/>
              <w:autoSpaceDE w:val="0"/>
              <w:autoSpaceDN w:val="0"/>
              <w:adjustRightInd w:val="0"/>
              <w:ind w:firstLine="0"/>
              <w:rPr>
                <w:rFonts w:eastAsia="Calibri"/>
                <w:sz w:val="22"/>
                <w:szCs w:val="22"/>
              </w:rPr>
            </w:pPr>
            <w:r w:rsidRPr="003509FC">
              <w:rPr>
                <w:rFonts w:eastAsia="Calibri"/>
                <w:sz w:val="22"/>
                <w:szCs w:val="22"/>
              </w:rPr>
              <w:t>отопление и горячее водоснабжение малоэтажной застройки</w:t>
            </w:r>
          </w:p>
        </w:tc>
        <w:tc>
          <w:tcPr>
            <w:tcW w:w="1559" w:type="dxa"/>
            <w:tcBorders>
              <w:right w:val="single" w:sz="4" w:space="0" w:color="auto"/>
            </w:tcBorders>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2950</w:t>
            </w:r>
          </w:p>
        </w:tc>
        <w:tc>
          <w:tcPr>
            <w:tcW w:w="1559" w:type="dxa"/>
            <w:tcBorders>
              <w:top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sz w:val="22"/>
                <w:szCs w:val="22"/>
              </w:rPr>
            </w:pPr>
            <w:r w:rsidRPr="003509FC">
              <w:rPr>
                <w:rFonts w:eastAsia="Calibri"/>
                <w:sz w:val="22"/>
                <w:szCs w:val="22"/>
              </w:rPr>
              <w:t>7370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97649" w:rsidRPr="003509FC" w:rsidRDefault="00D97649" w:rsidP="003509FC">
            <w:pPr>
              <w:widowControl/>
              <w:suppressAutoHyphens/>
              <w:ind w:firstLine="0"/>
              <w:jc w:val="center"/>
              <w:rPr>
                <w:rFonts w:eastAsia="Calibri"/>
                <w:color w:val="000000"/>
                <w:sz w:val="22"/>
                <w:szCs w:val="22"/>
              </w:rPr>
            </w:pPr>
            <w:r w:rsidRPr="003509FC">
              <w:rPr>
                <w:rFonts w:eastAsia="Calibri"/>
                <w:color w:val="000000"/>
                <w:sz w:val="22"/>
                <w:szCs w:val="22"/>
              </w:rPr>
              <w:t>3330</w:t>
            </w:r>
          </w:p>
        </w:tc>
        <w:tc>
          <w:tcPr>
            <w:tcW w:w="1388" w:type="dxa"/>
            <w:tcBorders>
              <w:top w:val="single" w:sz="4" w:space="0" w:color="auto"/>
              <w:left w:val="single" w:sz="4" w:space="0" w:color="auto"/>
              <w:bottom w:val="single" w:sz="4" w:space="0" w:color="auto"/>
              <w:right w:val="single" w:sz="4" w:space="0" w:color="auto"/>
            </w:tcBorders>
          </w:tcPr>
          <w:p w:rsidR="00D97649" w:rsidRPr="003509FC" w:rsidRDefault="00D97649" w:rsidP="003509FC">
            <w:pPr>
              <w:widowControl/>
              <w:suppressAutoHyphens/>
              <w:ind w:firstLine="0"/>
              <w:jc w:val="center"/>
              <w:rPr>
                <w:rFonts w:eastAsia="Calibri"/>
                <w:sz w:val="22"/>
                <w:szCs w:val="22"/>
              </w:rPr>
            </w:pPr>
            <w:r w:rsidRPr="003509FC">
              <w:rPr>
                <w:rFonts w:eastAsia="Calibri"/>
                <w:sz w:val="22"/>
                <w:szCs w:val="22"/>
              </w:rPr>
              <w:t>8325</w:t>
            </w:r>
          </w:p>
        </w:tc>
      </w:tr>
      <w:tr w:rsidR="00D97649" w:rsidRPr="00D97649" w:rsidTr="003509FC">
        <w:trPr>
          <w:trHeight w:val="20"/>
        </w:trPr>
        <w:tc>
          <w:tcPr>
            <w:tcW w:w="3828" w:type="dxa"/>
            <w:tcBorders>
              <w:top w:val="single" w:sz="4" w:space="0" w:color="auto"/>
              <w:left w:val="single" w:sz="4" w:space="0" w:color="auto"/>
            </w:tcBorders>
          </w:tcPr>
          <w:p w:rsidR="00D97649" w:rsidRPr="003509FC" w:rsidRDefault="00D97649" w:rsidP="003509FC">
            <w:pPr>
              <w:widowControl/>
              <w:suppressAutoHyphens/>
              <w:ind w:firstLine="0"/>
              <w:rPr>
                <w:rFonts w:eastAsia="Calibri"/>
                <w:b/>
                <w:sz w:val="22"/>
                <w:szCs w:val="22"/>
              </w:rPr>
            </w:pPr>
            <w:r w:rsidRPr="003509FC">
              <w:rPr>
                <w:rFonts w:eastAsia="Calibri"/>
                <w:b/>
                <w:sz w:val="22"/>
                <w:szCs w:val="22"/>
              </w:rPr>
              <w:t>И</w:t>
            </w:r>
            <w:r w:rsidR="003509FC">
              <w:rPr>
                <w:rFonts w:eastAsia="Calibri"/>
                <w:b/>
                <w:sz w:val="22"/>
                <w:szCs w:val="22"/>
              </w:rPr>
              <w:t>того</w:t>
            </w:r>
            <w:r w:rsidRPr="003509FC">
              <w:rPr>
                <w:rFonts w:eastAsia="Calibri"/>
                <w:b/>
                <w:sz w:val="22"/>
                <w:szCs w:val="22"/>
              </w:rPr>
              <w:t xml:space="preserve"> </w:t>
            </w:r>
            <w:r w:rsidR="003509FC">
              <w:rPr>
                <w:rFonts w:eastAsia="Calibri"/>
                <w:b/>
                <w:sz w:val="22"/>
                <w:szCs w:val="22"/>
              </w:rPr>
              <w:t>по планируемой территории</w:t>
            </w:r>
            <w:r w:rsidRPr="003509FC">
              <w:rPr>
                <w:rFonts w:eastAsia="Calibri"/>
                <w:b/>
                <w:sz w:val="22"/>
                <w:szCs w:val="22"/>
              </w:rPr>
              <w:t xml:space="preserve"> </w:t>
            </w:r>
          </w:p>
        </w:tc>
        <w:tc>
          <w:tcPr>
            <w:tcW w:w="1559" w:type="dxa"/>
            <w:tcBorders>
              <w:right w:val="single" w:sz="4" w:space="0" w:color="auto"/>
            </w:tcBorders>
          </w:tcPr>
          <w:p w:rsidR="00D97649" w:rsidRPr="003509FC" w:rsidRDefault="00D97649" w:rsidP="003509FC">
            <w:pPr>
              <w:widowControl/>
              <w:suppressAutoHyphens/>
              <w:ind w:firstLine="0"/>
              <w:jc w:val="center"/>
              <w:rPr>
                <w:rFonts w:eastAsia="Calibri"/>
                <w:b/>
                <w:color w:val="000000"/>
                <w:sz w:val="22"/>
                <w:szCs w:val="22"/>
              </w:rPr>
            </w:pPr>
            <w:r w:rsidRPr="003509FC">
              <w:rPr>
                <w:rFonts w:eastAsia="Calibri"/>
                <w:b/>
                <w:color w:val="000000"/>
                <w:sz w:val="22"/>
                <w:szCs w:val="22"/>
              </w:rPr>
              <w:t>57240</w:t>
            </w:r>
          </w:p>
        </w:tc>
        <w:tc>
          <w:tcPr>
            <w:tcW w:w="1559" w:type="dxa"/>
            <w:tcBorders>
              <w:top w:val="single" w:sz="4" w:space="0" w:color="auto"/>
              <w:right w:val="single" w:sz="4" w:space="0" w:color="auto"/>
            </w:tcBorders>
          </w:tcPr>
          <w:p w:rsidR="00D97649" w:rsidRPr="003509FC" w:rsidRDefault="00D97649" w:rsidP="003509FC">
            <w:pPr>
              <w:widowControl/>
              <w:suppressAutoHyphens/>
              <w:ind w:firstLine="0"/>
              <w:jc w:val="center"/>
              <w:rPr>
                <w:rFonts w:eastAsia="Calibri"/>
                <w:b/>
                <w:bCs/>
                <w:color w:val="000000"/>
                <w:sz w:val="22"/>
                <w:szCs w:val="22"/>
              </w:rPr>
            </w:pPr>
            <w:r w:rsidRPr="003509FC">
              <w:rPr>
                <w:rFonts w:eastAsia="Calibri"/>
                <w:b/>
                <w:bCs/>
                <w:color w:val="000000"/>
                <w:sz w:val="22"/>
                <w:szCs w:val="22"/>
              </w:rPr>
              <w:t>153165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97649" w:rsidRPr="003509FC" w:rsidRDefault="00D97649" w:rsidP="003509FC">
            <w:pPr>
              <w:widowControl/>
              <w:suppressAutoHyphens/>
              <w:ind w:firstLine="0"/>
              <w:jc w:val="center"/>
              <w:rPr>
                <w:rFonts w:eastAsia="Calibri"/>
                <w:b/>
                <w:color w:val="000000"/>
                <w:sz w:val="22"/>
                <w:szCs w:val="22"/>
              </w:rPr>
            </w:pPr>
            <w:r w:rsidRPr="003509FC">
              <w:rPr>
                <w:rFonts w:eastAsia="Calibri"/>
                <w:b/>
                <w:color w:val="000000"/>
                <w:sz w:val="22"/>
                <w:szCs w:val="22"/>
              </w:rPr>
              <w:t>65985</w:t>
            </w:r>
          </w:p>
        </w:tc>
        <w:tc>
          <w:tcPr>
            <w:tcW w:w="1388" w:type="dxa"/>
            <w:tcBorders>
              <w:top w:val="single" w:sz="4" w:space="0" w:color="auto"/>
              <w:left w:val="single" w:sz="4" w:space="0" w:color="auto"/>
            </w:tcBorders>
          </w:tcPr>
          <w:p w:rsidR="00D97649" w:rsidRPr="003509FC" w:rsidRDefault="00D97649" w:rsidP="003509FC">
            <w:pPr>
              <w:widowControl/>
              <w:suppressAutoHyphens/>
              <w:ind w:firstLine="0"/>
              <w:jc w:val="center"/>
              <w:rPr>
                <w:rFonts w:eastAsia="Calibri"/>
                <w:b/>
                <w:sz w:val="22"/>
                <w:szCs w:val="22"/>
              </w:rPr>
            </w:pPr>
            <w:r w:rsidRPr="003509FC">
              <w:rPr>
                <w:rFonts w:eastAsia="Calibri"/>
                <w:b/>
                <w:sz w:val="22"/>
                <w:szCs w:val="22"/>
              </w:rPr>
              <w:t>176220</w:t>
            </w:r>
          </w:p>
        </w:tc>
      </w:tr>
    </w:tbl>
    <w:p w:rsidR="00D97649" w:rsidRPr="003509FC" w:rsidRDefault="00D97649" w:rsidP="00527CF8">
      <w:pPr>
        <w:widowControl/>
        <w:suppressAutoHyphens/>
        <w:ind w:firstLine="0"/>
        <w:rPr>
          <w:rFonts w:eastAsia="Calibri"/>
          <w:lang w:eastAsia="en-US"/>
        </w:rPr>
      </w:pPr>
      <w:r w:rsidRPr="003509FC">
        <w:rPr>
          <w:rFonts w:eastAsia="Calibri"/>
          <w:b/>
          <w:bCs/>
          <w:vertAlign w:val="superscript"/>
        </w:rPr>
        <w:t xml:space="preserve">* </w:t>
      </w:r>
      <w:r w:rsidRPr="003509FC">
        <w:rPr>
          <w:rFonts w:eastAsia="Calibri"/>
          <w:lang w:eastAsia="en-US"/>
        </w:rPr>
        <w:t xml:space="preserve">в состав сельской местности округа Муром входит 9 населенных пунктов: </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 xml:space="preserve">1. д. Александровка, </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2. с. Дмитриевская Слобода,</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3. д. Коммуна,</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4. пос. Механизаторов,</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5. пос. Муромский,</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6. д. Нежиловка,</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7. д. Орлово,</w:t>
      </w:r>
    </w:p>
    <w:p w:rsidR="00D97649" w:rsidRPr="003509FC" w:rsidRDefault="00D97649" w:rsidP="00BB5326">
      <w:pPr>
        <w:widowControl/>
        <w:suppressAutoHyphens/>
        <w:spacing w:after="160"/>
        <w:ind w:left="720" w:firstLine="0"/>
        <w:contextualSpacing/>
        <w:rPr>
          <w:rFonts w:eastAsia="Calibri"/>
          <w:lang w:eastAsia="en-US"/>
        </w:rPr>
      </w:pPr>
      <w:r w:rsidRPr="003509FC">
        <w:rPr>
          <w:rFonts w:eastAsia="Calibri"/>
          <w:lang w:eastAsia="en-US"/>
        </w:rPr>
        <w:t>8. пос. фабрики имени П. Л. Войкова,</w:t>
      </w:r>
    </w:p>
    <w:p w:rsidR="00D97649" w:rsidRDefault="00D97649" w:rsidP="003509FC">
      <w:pPr>
        <w:widowControl/>
        <w:suppressAutoHyphens/>
        <w:spacing w:after="120"/>
        <w:ind w:left="720" w:firstLine="0"/>
        <w:contextualSpacing/>
        <w:rPr>
          <w:rFonts w:eastAsia="Calibri"/>
          <w:lang w:eastAsia="en-US"/>
        </w:rPr>
      </w:pPr>
      <w:r w:rsidRPr="003509FC">
        <w:rPr>
          <w:rFonts w:eastAsia="Calibri"/>
          <w:lang w:eastAsia="en-US"/>
        </w:rPr>
        <w:t>9. с. Якиманская Слобода.</w:t>
      </w:r>
    </w:p>
    <w:p w:rsidR="003509FC" w:rsidRPr="003509FC" w:rsidRDefault="003509FC" w:rsidP="003509FC">
      <w:pPr>
        <w:widowControl/>
        <w:suppressAutoHyphens/>
        <w:spacing w:after="120"/>
        <w:ind w:left="720" w:firstLine="0"/>
        <w:contextualSpacing/>
        <w:rPr>
          <w:rFonts w:eastAsia="Calibri"/>
          <w:lang w:eastAsia="en-US"/>
        </w:rPr>
      </w:pPr>
    </w:p>
    <w:p w:rsidR="00D97649" w:rsidRPr="003509FC" w:rsidRDefault="00D97649" w:rsidP="003509FC">
      <w:pPr>
        <w:widowControl/>
        <w:suppressAutoHyphens/>
        <w:spacing w:after="120"/>
        <w:ind w:firstLine="709"/>
        <w:rPr>
          <w:rFonts w:eastAsia="Calibri"/>
          <w:sz w:val="28"/>
          <w:szCs w:val="28"/>
          <w:lang w:eastAsia="en-US"/>
        </w:rPr>
      </w:pPr>
      <w:r w:rsidRPr="003509FC">
        <w:rPr>
          <w:rFonts w:eastAsia="Calibri"/>
          <w:sz w:val="28"/>
          <w:szCs w:val="28"/>
          <w:lang w:eastAsia="en-US"/>
        </w:rPr>
        <w:t>Таким образом, ориентировочный расход природного газа по планируемой территории на расчетный срок составит 65985 м</w:t>
      </w:r>
      <w:r w:rsidRPr="003509FC">
        <w:rPr>
          <w:rFonts w:eastAsia="Calibri"/>
          <w:sz w:val="28"/>
          <w:szCs w:val="28"/>
          <w:vertAlign w:val="superscript"/>
          <w:lang w:eastAsia="en-US"/>
        </w:rPr>
        <w:t>3</w:t>
      </w:r>
      <w:r w:rsidRPr="003509FC">
        <w:rPr>
          <w:rFonts w:eastAsia="Calibri"/>
          <w:sz w:val="28"/>
          <w:szCs w:val="28"/>
          <w:lang w:eastAsia="en-US"/>
        </w:rPr>
        <w:t xml:space="preserve">/час или </w:t>
      </w:r>
      <w:r w:rsidRPr="003509FC">
        <w:rPr>
          <w:rFonts w:eastAsia="Calibri"/>
          <w:bCs/>
          <w:color w:val="000000"/>
          <w:sz w:val="28"/>
          <w:szCs w:val="28"/>
          <w:lang w:eastAsia="en-US"/>
        </w:rPr>
        <w:t>176220</w:t>
      </w:r>
      <w:r w:rsidRPr="003509FC">
        <w:rPr>
          <w:rFonts w:eastAsia="Calibri"/>
          <w:sz w:val="28"/>
          <w:szCs w:val="28"/>
          <w:lang w:eastAsia="en-US"/>
        </w:rPr>
        <w:t xml:space="preserve"> тыс. м</w:t>
      </w:r>
      <w:r w:rsidRPr="003509FC">
        <w:rPr>
          <w:rFonts w:eastAsia="Calibri"/>
          <w:sz w:val="28"/>
          <w:szCs w:val="28"/>
          <w:vertAlign w:val="superscript"/>
          <w:lang w:eastAsia="en-US"/>
        </w:rPr>
        <w:t>3</w:t>
      </w:r>
      <w:r w:rsidRPr="003509FC">
        <w:rPr>
          <w:rFonts w:eastAsia="Calibri"/>
          <w:sz w:val="28"/>
          <w:szCs w:val="28"/>
          <w:lang w:eastAsia="en-US"/>
        </w:rPr>
        <w:t xml:space="preserve">/год, в том числе первая очередь строительства </w:t>
      </w:r>
      <w:r w:rsidR="00FA25D1">
        <w:t>–</w:t>
      </w:r>
      <w:r w:rsidRPr="003509FC">
        <w:rPr>
          <w:rFonts w:eastAsia="Calibri"/>
          <w:sz w:val="28"/>
          <w:szCs w:val="28"/>
          <w:lang w:eastAsia="en-US"/>
        </w:rPr>
        <w:t xml:space="preserve"> </w:t>
      </w:r>
      <w:r w:rsidRPr="003509FC">
        <w:rPr>
          <w:rFonts w:eastAsia="Calibri"/>
          <w:bCs/>
          <w:color w:val="000000"/>
          <w:sz w:val="28"/>
          <w:szCs w:val="28"/>
          <w:lang w:eastAsia="en-US"/>
        </w:rPr>
        <w:t>57240</w:t>
      </w:r>
      <w:r w:rsidRPr="003509FC">
        <w:rPr>
          <w:rFonts w:eastAsia="Calibri"/>
          <w:sz w:val="28"/>
          <w:szCs w:val="28"/>
          <w:lang w:eastAsia="en-US"/>
        </w:rPr>
        <w:t xml:space="preserve"> м</w:t>
      </w:r>
      <w:r w:rsidRPr="003509FC">
        <w:rPr>
          <w:rFonts w:eastAsia="Calibri"/>
          <w:sz w:val="28"/>
          <w:szCs w:val="28"/>
          <w:vertAlign w:val="superscript"/>
          <w:lang w:eastAsia="en-US"/>
        </w:rPr>
        <w:t>3</w:t>
      </w:r>
      <w:r w:rsidRPr="003509FC">
        <w:rPr>
          <w:rFonts w:eastAsia="Calibri"/>
          <w:sz w:val="28"/>
          <w:szCs w:val="28"/>
          <w:lang w:eastAsia="en-US"/>
        </w:rPr>
        <w:t>/час или 153165 тыс. м</w:t>
      </w:r>
      <w:r w:rsidRPr="003509FC">
        <w:rPr>
          <w:rFonts w:eastAsia="Calibri"/>
          <w:sz w:val="28"/>
          <w:szCs w:val="28"/>
          <w:vertAlign w:val="superscript"/>
          <w:lang w:eastAsia="en-US"/>
        </w:rPr>
        <w:t>3</w:t>
      </w:r>
      <w:r w:rsidRPr="003509FC">
        <w:rPr>
          <w:rFonts w:eastAsia="Calibri"/>
          <w:sz w:val="28"/>
          <w:szCs w:val="28"/>
          <w:lang w:eastAsia="en-US"/>
        </w:rPr>
        <w:t xml:space="preserve">/год. </w:t>
      </w:r>
    </w:p>
    <w:p w:rsidR="00D97649" w:rsidRPr="003509FC" w:rsidRDefault="00D97649" w:rsidP="003509FC">
      <w:pPr>
        <w:widowControl/>
        <w:suppressAutoHyphens/>
        <w:spacing w:after="120"/>
        <w:ind w:firstLine="709"/>
        <w:rPr>
          <w:rFonts w:eastAsia="Calibri"/>
          <w:sz w:val="28"/>
          <w:szCs w:val="28"/>
          <w:lang w:eastAsia="en-US"/>
        </w:rPr>
      </w:pPr>
      <w:r w:rsidRPr="003509FC">
        <w:rPr>
          <w:rFonts w:eastAsia="Calibri"/>
          <w:sz w:val="28"/>
          <w:szCs w:val="28"/>
          <w:lang w:eastAsia="en-US"/>
        </w:rPr>
        <w:t>Природный газ будет использоваться населением индивидуальной и частично малоэтажной застройки на приготовления пищи, горячей воды и отопления помещений. С этой целью, в каждом доме устанавливаются индивидуальные (поквартирные) газовые теплогенераторы и газовые плиты.</w:t>
      </w:r>
    </w:p>
    <w:p w:rsidR="00D97649" w:rsidRPr="003509FC" w:rsidRDefault="00D97649" w:rsidP="003509FC">
      <w:pPr>
        <w:widowControl/>
        <w:suppressAutoHyphens/>
        <w:spacing w:after="120"/>
        <w:ind w:firstLine="709"/>
        <w:rPr>
          <w:rFonts w:eastAsia="Calibri"/>
          <w:sz w:val="28"/>
          <w:szCs w:val="28"/>
          <w:lang w:eastAsia="en-US"/>
        </w:rPr>
      </w:pPr>
      <w:r w:rsidRPr="003509FC">
        <w:rPr>
          <w:rFonts w:eastAsia="Calibri"/>
          <w:sz w:val="28"/>
          <w:szCs w:val="28"/>
          <w:lang w:eastAsia="en-US"/>
        </w:rPr>
        <w:t>Теплогенераторы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D97649" w:rsidRPr="003509FC" w:rsidRDefault="00D97649" w:rsidP="003509FC">
      <w:pPr>
        <w:widowControl/>
        <w:suppressAutoHyphens/>
        <w:spacing w:after="120"/>
        <w:ind w:firstLine="709"/>
        <w:rPr>
          <w:rFonts w:eastAsia="Calibri"/>
          <w:sz w:val="28"/>
          <w:szCs w:val="28"/>
          <w:lang w:eastAsia="en-US"/>
        </w:rPr>
      </w:pPr>
      <w:r w:rsidRPr="003509FC">
        <w:rPr>
          <w:rFonts w:eastAsia="Calibri"/>
          <w:sz w:val="28"/>
          <w:szCs w:val="28"/>
          <w:lang w:eastAsia="en-US"/>
        </w:rPr>
        <w:t>При разработке раздела «Газоснабжение» были учтены проектные предложения:</w:t>
      </w:r>
    </w:p>
    <w:p w:rsidR="00D97649" w:rsidRPr="008569B0" w:rsidRDefault="00D97649" w:rsidP="008569B0">
      <w:pPr>
        <w:pStyle w:val="affffe"/>
        <w:numPr>
          <w:ilvl w:val="0"/>
          <w:numId w:val="168"/>
        </w:numPr>
        <w:suppressAutoHyphens/>
        <w:spacing w:after="120"/>
        <w:ind w:left="0" w:firstLine="709"/>
        <w:rPr>
          <w:rFonts w:eastAsia="Calibri"/>
          <w:sz w:val="28"/>
          <w:szCs w:val="28"/>
        </w:rPr>
      </w:pPr>
      <w:r w:rsidRPr="008569B0">
        <w:rPr>
          <w:rFonts w:eastAsia="Calibri"/>
          <w:sz w:val="28"/>
          <w:szCs w:val="28"/>
        </w:rPr>
        <w:t xml:space="preserve">Программы газификации жилищно-коммунального хозяйства, промышленных и иных организаций Владимирской области на 2019 -2023 годы (с изменениями на 10 июля 2020 года), </w:t>
      </w:r>
      <w:proofErr w:type="gramStart"/>
      <w:r w:rsidRPr="008569B0">
        <w:rPr>
          <w:rFonts w:eastAsia="Calibri"/>
          <w:sz w:val="28"/>
          <w:szCs w:val="28"/>
        </w:rPr>
        <w:t>утвержденная</w:t>
      </w:r>
      <w:proofErr w:type="gramEnd"/>
      <w:r w:rsidRPr="008569B0">
        <w:rPr>
          <w:rFonts w:eastAsia="Calibri"/>
          <w:sz w:val="28"/>
          <w:szCs w:val="28"/>
        </w:rPr>
        <w:t xml:space="preserve"> Распоряжением Губернатора Владимирской области от 20 марта 2017 г. №33-рг.;</w:t>
      </w:r>
    </w:p>
    <w:p w:rsidR="00D97649" w:rsidRPr="008569B0" w:rsidRDefault="00D97649" w:rsidP="008569B0">
      <w:pPr>
        <w:pStyle w:val="affffe"/>
        <w:numPr>
          <w:ilvl w:val="0"/>
          <w:numId w:val="168"/>
        </w:numPr>
        <w:suppressAutoHyphens/>
        <w:spacing w:after="120"/>
        <w:ind w:left="0" w:firstLine="709"/>
        <w:rPr>
          <w:rFonts w:eastAsia="Calibri"/>
          <w:spacing w:val="-10"/>
          <w:sz w:val="28"/>
          <w:szCs w:val="28"/>
        </w:rPr>
      </w:pPr>
      <w:r w:rsidRPr="008569B0">
        <w:rPr>
          <w:rFonts w:eastAsia="Calibri"/>
          <w:spacing w:val="-10"/>
          <w:sz w:val="28"/>
          <w:szCs w:val="28"/>
        </w:rPr>
        <w:t xml:space="preserve">Муниципальной программы «Жилищно-коммунальное хозяйство и благоустройство округа Муром на 2020 – 2022 годы» с изменениями, </w:t>
      </w:r>
      <w:proofErr w:type="gramStart"/>
      <w:r w:rsidRPr="008569B0">
        <w:rPr>
          <w:rFonts w:eastAsia="Calibri"/>
          <w:spacing w:val="-10"/>
          <w:sz w:val="28"/>
          <w:szCs w:val="28"/>
        </w:rPr>
        <w:t>утвержденную</w:t>
      </w:r>
      <w:proofErr w:type="gramEnd"/>
      <w:r w:rsidRPr="008569B0">
        <w:rPr>
          <w:rFonts w:eastAsia="Calibri"/>
          <w:spacing w:val="-10"/>
          <w:sz w:val="28"/>
          <w:szCs w:val="28"/>
        </w:rPr>
        <w:t xml:space="preserve"> Постановлением администрации округа Муром от 19.06.2020 №</w:t>
      </w:r>
      <w:r w:rsidR="008569B0" w:rsidRPr="008569B0">
        <w:rPr>
          <w:rFonts w:eastAsia="Calibri"/>
          <w:spacing w:val="-10"/>
          <w:sz w:val="28"/>
          <w:szCs w:val="28"/>
        </w:rPr>
        <w:t xml:space="preserve"> </w:t>
      </w:r>
      <w:r w:rsidRPr="008569B0">
        <w:rPr>
          <w:rFonts w:eastAsia="Calibri"/>
          <w:spacing w:val="-10"/>
          <w:sz w:val="28"/>
          <w:szCs w:val="28"/>
        </w:rPr>
        <w:t>324.</w:t>
      </w:r>
    </w:p>
    <w:p w:rsidR="00D97649" w:rsidRPr="003509FC" w:rsidRDefault="00D97649" w:rsidP="003509FC">
      <w:pPr>
        <w:widowControl/>
        <w:suppressAutoHyphens/>
        <w:spacing w:after="120"/>
        <w:ind w:firstLine="709"/>
        <w:rPr>
          <w:rFonts w:eastAsia="Calibri"/>
          <w:bCs/>
          <w:sz w:val="28"/>
          <w:szCs w:val="28"/>
          <w:lang w:eastAsia="en-US"/>
        </w:rPr>
      </w:pPr>
      <w:r w:rsidRPr="003509FC">
        <w:rPr>
          <w:rFonts w:eastAsia="Calibri"/>
          <w:bCs/>
          <w:sz w:val="28"/>
          <w:szCs w:val="28"/>
          <w:lang w:eastAsia="en-US"/>
        </w:rPr>
        <w:t xml:space="preserve">На расчетный срок </w:t>
      </w:r>
      <w:r w:rsidRPr="003509FC">
        <w:rPr>
          <w:rFonts w:eastAsia="Calibri"/>
          <w:sz w:val="28"/>
          <w:szCs w:val="28"/>
          <w:lang w:eastAsia="en-US"/>
        </w:rPr>
        <w:t xml:space="preserve">(2040 г.) </w:t>
      </w:r>
      <w:r w:rsidRPr="003509FC">
        <w:rPr>
          <w:rFonts w:eastAsia="Calibri"/>
          <w:bCs/>
          <w:sz w:val="28"/>
          <w:szCs w:val="28"/>
          <w:lang w:eastAsia="en-US"/>
        </w:rPr>
        <w:t>намечаются следующие мероприятия:</w:t>
      </w:r>
    </w:p>
    <w:p w:rsidR="00D97649" w:rsidRPr="00527CF8" w:rsidRDefault="00D97649" w:rsidP="003509FC">
      <w:pPr>
        <w:widowControl/>
        <w:numPr>
          <w:ilvl w:val="0"/>
          <w:numId w:val="159"/>
        </w:numPr>
        <w:suppressAutoHyphens/>
        <w:spacing w:after="120"/>
        <w:ind w:left="0" w:firstLine="709"/>
        <w:contextualSpacing/>
        <w:rPr>
          <w:caps/>
          <w:spacing w:val="-8"/>
          <w:sz w:val="28"/>
          <w:szCs w:val="28"/>
        </w:rPr>
      </w:pPr>
      <w:r w:rsidRPr="00527CF8">
        <w:rPr>
          <w:rFonts w:eastAsia="Calibri"/>
          <w:bCs/>
          <w:spacing w:val="-8"/>
          <w:sz w:val="28"/>
          <w:szCs w:val="28"/>
          <w:lang w:eastAsia="en-US"/>
        </w:rPr>
        <w:t xml:space="preserve">Прокладка газопровода высокого давления к котельной п. </w:t>
      </w:r>
      <w:proofErr w:type="gramStart"/>
      <w:r w:rsidRPr="00527CF8">
        <w:rPr>
          <w:rFonts w:eastAsia="Calibri"/>
          <w:bCs/>
          <w:spacing w:val="-8"/>
          <w:sz w:val="28"/>
          <w:szCs w:val="28"/>
          <w:lang w:eastAsia="en-US"/>
        </w:rPr>
        <w:t>Озерный</w:t>
      </w:r>
      <w:proofErr w:type="gramEnd"/>
      <w:r w:rsidRPr="00527CF8">
        <w:rPr>
          <w:rFonts w:eastAsia="Calibri"/>
          <w:bCs/>
          <w:spacing w:val="-8"/>
          <w:sz w:val="28"/>
          <w:szCs w:val="28"/>
          <w:lang w:eastAsia="en-US"/>
        </w:rPr>
        <w:t>.</w:t>
      </w:r>
    </w:p>
    <w:p w:rsidR="00D97649" w:rsidRPr="00527CF8" w:rsidRDefault="00D97649" w:rsidP="003509FC">
      <w:pPr>
        <w:widowControl/>
        <w:numPr>
          <w:ilvl w:val="0"/>
          <w:numId w:val="159"/>
        </w:numPr>
        <w:suppressAutoHyphens/>
        <w:spacing w:after="120"/>
        <w:ind w:left="0" w:firstLine="709"/>
        <w:contextualSpacing/>
        <w:rPr>
          <w:caps/>
          <w:spacing w:val="-8"/>
          <w:sz w:val="28"/>
          <w:szCs w:val="28"/>
        </w:rPr>
      </w:pPr>
      <w:r w:rsidRPr="00527CF8">
        <w:rPr>
          <w:rFonts w:eastAsia="Calibri"/>
          <w:bCs/>
          <w:spacing w:val="-8"/>
          <w:sz w:val="28"/>
          <w:szCs w:val="28"/>
          <w:lang w:eastAsia="en-US"/>
        </w:rPr>
        <w:t>Прокладка газопровода высокого давления к котельной п. Черемушки.</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lastRenderedPageBreak/>
        <w:t>Прокладка газопровода высокого давления с сооружением ГРП в районе поселка фабрики им. П.Л. Войкова для обеспечения газоснабжения земельных участков, выделенных многодетным семьям округа Муром.</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 xml:space="preserve"> Прокладка газопровода высокого давления протяженностью 2,11 км с сооружением ГРПШ для газоснабжения жилых домов №№ 1-5, 9,11 по ул. Мостоотряд.</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Прокладка газопровода низкого давления для газоснабжения жилых домов по ул. Овражной протяженностью 2 км.</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Прокладка газопровода высокого/среднего давления с сооружением ПРГ к площадке планируемой индивидуальной застройки в районе д. Нежиловка.</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Прокладка газопровода высокого/среднего давления с сооружением ПРГ к планируемой инвестиционной площадке в районе Владимирского ш.</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Прокладка газопровода высокого/среднего давления с сооружением ПРГ к планируемой инвестиционной площадке в районе Промышленного проезда, д.</w:t>
      </w:r>
      <w:r w:rsidR="008569B0">
        <w:rPr>
          <w:rFonts w:eastAsia="Calibri"/>
          <w:bCs/>
          <w:sz w:val="28"/>
          <w:szCs w:val="28"/>
          <w:lang w:eastAsia="en-US"/>
        </w:rPr>
        <w:t xml:space="preserve"> </w:t>
      </w:r>
      <w:r w:rsidRPr="003509FC">
        <w:rPr>
          <w:rFonts w:eastAsia="Calibri"/>
          <w:bCs/>
          <w:sz w:val="28"/>
          <w:szCs w:val="28"/>
          <w:lang w:eastAsia="en-US"/>
        </w:rPr>
        <w:t>2.</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Прокладка газопровода высокого/среднего давления с сооружением ПРГ к планируемой инвестиционной площадке в районе Южной жилой застройки (ул. Энгельса).</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Прокладка газопровода высокого/среднего давления с сооружением ПРГ (3 ед.) к планируемым площадкам среднеэтажной (5-8 этажей) и малоэтажной (2-4 этажа) застройки в районе ул. Энгельса.</w:t>
      </w:r>
    </w:p>
    <w:p w:rsidR="00D97649" w:rsidRPr="003509FC" w:rsidRDefault="00D97649" w:rsidP="003509FC">
      <w:pPr>
        <w:widowControl/>
        <w:numPr>
          <w:ilvl w:val="0"/>
          <w:numId w:val="159"/>
        </w:numPr>
        <w:suppressAutoHyphens/>
        <w:spacing w:after="120"/>
        <w:ind w:left="0" w:firstLine="709"/>
        <w:contextualSpacing/>
        <w:rPr>
          <w:rFonts w:eastAsia="Calibri"/>
          <w:bCs/>
          <w:sz w:val="28"/>
          <w:szCs w:val="28"/>
          <w:lang w:eastAsia="en-US"/>
        </w:rPr>
      </w:pPr>
      <w:r w:rsidRPr="003509FC">
        <w:rPr>
          <w:rFonts w:eastAsia="Calibri"/>
          <w:bCs/>
          <w:sz w:val="28"/>
          <w:szCs w:val="28"/>
          <w:lang w:eastAsia="en-US"/>
        </w:rPr>
        <w:t>Прокладка газопровода высокого/среднего давления с сооружением ПРГ к площадке, планируемой среднеэтажной (5-8 этажей) застройки в районе ул. Меленковской пос. Вербовский.</w:t>
      </w:r>
    </w:p>
    <w:p w:rsidR="00D97649" w:rsidRPr="003509FC" w:rsidRDefault="00D97649" w:rsidP="003509FC">
      <w:pPr>
        <w:widowControl/>
        <w:numPr>
          <w:ilvl w:val="0"/>
          <w:numId w:val="159"/>
        </w:numPr>
        <w:suppressAutoHyphens/>
        <w:spacing w:after="120"/>
        <w:ind w:left="0" w:firstLine="709"/>
        <w:contextualSpacing/>
        <w:rPr>
          <w:caps/>
          <w:sz w:val="28"/>
          <w:szCs w:val="28"/>
        </w:rPr>
      </w:pPr>
      <w:r w:rsidRPr="003509FC">
        <w:rPr>
          <w:rFonts w:eastAsia="Calibri"/>
          <w:bCs/>
          <w:sz w:val="28"/>
          <w:szCs w:val="28"/>
          <w:lang w:eastAsia="en-US"/>
        </w:rPr>
        <w:t>Прокладка газопровода высокого/среднего давления с сооружением ПРГ (3 ед.) к планируемым площадкам среднеэтажной (5-8 этажей) и малоэтажной (2-4 этажа) застройки в районе пос. Механизаторов.</w:t>
      </w:r>
    </w:p>
    <w:p w:rsidR="00D97649" w:rsidRPr="008569B0" w:rsidRDefault="008569B0" w:rsidP="008569B0">
      <w:pPr>
        <w:pStyle w:val="3f6"/>
        <w:spacing w:before="120"/>
        <w:ind w:firstLine="0"/>
        <w:rPr>
          <w:sz w:val="28"/>
          <w:szCs w:val="28"/>
        </w:rPr>
      </w:pPr>
      <w:bookmarkStart w:id="183" w:name="_Toc49721391"/>
      <w:bookmarkStart w:id="184" w:name="_Toc49722002"/>
      <w:bookmarkStart w:id="185" w:name="_Toc49722122"/>
      <w:bookmarkStart w:id="186" w:name="_Toc49769174"/>
      <w:r>
        <w:rPr>
          <w:sz w:val="28"/>
          <w:szCs w:val="28"/>
        </w:rPr>
        <w:t xml:space="preserve">11.2.4. </w:t>
      </w:r>
      <w:r w:rsidR="00D97649" w:rsidRPr="008569B0">
        <w:rPr>
          <w:sz w:val="28"/>
          <w:szCs w:val="28"/>
        </w:rPr>
        <w:t>Т</w:t>
      </w:r>
      <w:r>
        <w:rPr>
          <w:sz w:val="28"/>
          <w:szCs w:val="28"/>
        </w:rPr>
        <w:t>еплоснабжение</w:t>
      </w:r>
      <w:bookmarkEnd w:id="183"/>
      <w:bookmarkEnd w:id="184"/>
      <w:bookmarkEnd w:id="185"/>
      <w:bookmarkEnd w:id="186"/>
    </w:p>
    <w:p w:rsidR="00D97649" w:rsidRPr="00527CF8" w:rsidRDefault="00D97649" w:rsidP="004526EF">
      <w:pPr>
        <w:widowControl/>
        <w:suppressAutoHyphens/>
        <w:spacing w:after="120"/>
        <w:ind w:firstLine="0"/>
        <w:jc w:val="left"/>
        <w:rPr>
          <w:b/>
          <w:sz w:val="28"/>
          <w:szCs w:val="28"/>
        </w:rPr>
      </w:pPr>
      <w:r w:rsidRPr="00527CF8">
        <w:rPr>
          <w:b/>
          <w:sz w:val="28"/>
          <w:szCs w:val="28"/>
        </w:rPr>
        <w:t>Существующее положение</w:t>
      </w:r>
    </w:p>
    <w:p w:rsidR="00D97649" w:rsidRPr="004526EF" w:rsidRDefault="00D97649" w:rsidP="004526EF">
      <w:pPr>
        <w:widowControl/>
        <w:tabs>
          <w:tab w:val="left" w:pos="1134"/>
        </w:tabs>
        <w:suppressAutoHyphens/>
        <w:spacing w:after="120"/>
        <w:ind w:firstLine="709"/>
        <w:rPr>
          <w:sz w:val="28"/>
          <w:szCs w:val="28"/>
        </w:rPr>
      </w:pPr>
      <w:r w:rsidRPr="004526EF">
        <w:rPr>
          <w:sz w:val="28"/>
          <w:szCs w:val="28"/>
        </w:rPr>
        <w:t>Потребителями тепловой энергии городского округа Муром Владимирской области являются жилищно-коммунальный сектор, промышленные предприятия и прочие потребители.</w:t>
      </w:r>
    </w:p>
    <w:p w:rsidR="00D97649" w:rsidRPr="004526EF" w:rsidRDefault="00D97649" w:rsidP="004526EF">
      <w:pPr>
        <w:widowControl/>
        <w:tabs>
          <w:tab w:val="left" w:pos="1134"/>
        </w:tabs>
        <w:suppressAutoHyphens/>
        <w:spacing w:after="120"/>
        <w:ind w:firstLine="709"/>
        <w:rPr>
          <w:sz w:val="28"/>
          <w:szCs w:val="28"/>
        </w:rPr>
      </w:pPr>
      <w:r w:rsidRPr="004526EF">
        <w:rPr>
          <w:sz w:val="28"/>
          <w:szCs w:val="28"/>
        </w:rPr>
        <w:t xml:space="preserve">В городском округе Муром Владимирской области преобладает централизованное теплоснабжение от районных и производственных котельных. </w:t>
      </w:r>
    </w:p>
    <w:p w:rsidR="00D97649" w:rsidRPr="004526EF" w:rsidRDefault="00D97649" w:rsidP="004526EF">
      <w:pPr>
        <w:widowControl/>
        <w:suppressAutoHyphens/>
        <w:spacing w:after="120"/>
        <w:ind w:firstLine="709"/>
        <w:rPr>
          <w:rFonts w:eastAsia="Calibri"/>
          <w:sz w:val="28"/>
          <w:szCs w:val="28"/>
          <w:lang w:eastAsia="ar-SA"/>
        </w:rPr>
      </w:pPr>
      <w:r w:rsidRPr="004526EF">
        <w:rPr>
          <w:rFonts w:eastAsia="Calibri"/>
          <w:sz w:val="28"/>
          <w:szCs w:val="28"/>
          <w:lang w:eastAsia="ar-SA"/>
        </w:rPr>
        <w:t>Теплоснабжение жилой и общественной застройки на территории округа Муром осуществляется по смешанной схеме.</w:t>
      </w:r>
    </w:p>
    <w:p w:rsidR="00D97649" w:rsidRPr="004526EF" w:rsidRDefault="00D97649" w:rsidP="004526EF">
      <w:pPr>
        <w:widowControl/>
        <w:suppressAutoHyphens/>
        <w:spacing w:after="120"/>
        <w:ind w:firstLine="709"/>
        <w:rPr>
          <w:rFonts w:eastAsia="Calibri"/>
          <w:sz w:val="28"/>
          <w:szCs w:val="28"/>
          <w:lang w:val="x-none" w:eastAsia="ar-SA"/>
        </w:rPr>
      </w:pPr>
      <w:r w:rsidRPr="004526EF">
        <w:rPr>
          <w:rFonts w:eastAsia="Calibri"/>
          <w:sz w:val="28"/>
          <w:szCs w:val="28"/>
          <w:lang w:val="x-none" w:eastAsia="ar-SA"/>
        </w:rPr>
        <w:t xml:space="preserve">Основная часть многоквартирного жилого фонда, крупные общественные здания, производственные и коммунально-бытовые </w:t>
      </w:r>
      <w:r w:rsidRPr="004526EF">
        <w:rPr>
          <w:rFonts w:eastAsia="Calibri"/>
          <w:sz w:val="28"/>
          <w:szCs w:val="28"/>
          <w:lang w:val="x-none" w:eastAsia="ar-SA"/>
        </w:rPr>
        <w:lastRenderedPageBreak/>
        <w:t xml:space="preserve">предприятия подключены к централизованной системе теплоснабжения, которая состоит из котельных и тепловых сетей. </w:t>
      </w:r>
    </w:p>
    <w:p w:rsidR="00D97649" w:rsidRPr="004526EF" w:rsidRDefault="00D97649" w:rsidP="004526EF">
      <w:pPr>
        <w:widowControl/>
        <w:suppressAutoHyphens/>
        <w:spacing w:after="120"/>
        <w:ind w:firstLine="709"/>
        <w:rPr>
          <w:rFonts w:eastAsia="Calibri"/>
          <w:sz w:val="28"/>
          <w:szCs w:val="28"/>
          <w:lang w:val="x-none" w:eastAsia="ar-SA"/>
        </w:rPr>
      </w:pPr>
      <w:r w:rsidRPr="004526EF">
        <w:rPr>
          <w:rFonts w:eastAsia="Calibri"/>
          <w:sz w:val="28"/>
          <w:szCs w:val="28"/>
          <w:lang w:val="x-none" w:eastAsia="ar-SA"/>
        </w:rPr>
        <w:t>Децентрализованное теплоснабжение, обеспечиваемое ООО «Комус», осуществляется от теплогенерирующих устройств без потерь при передаче, в связи с отсутствием наружных тепловых сетей. Потребление тепла при теплоснабжении от индивидуальных установок принимается равным его производству.</w:t>
      </w:r>
    </w:p>
    <w:p w:rsidR="00D97649" w:rsidRPr="004526EF" w:rsidRDefault="00D97649" w:rsidP="004526EF">
      <w:pPr>
        <w:widowControl/>
        <w:suppressAutoHyphens/>
        <w:spacing w:after="120"/>
        <w:ind w:firstLine="709"/>
        <w:rPr>
          <w:rFonts w:eastAsia="Calibri"/>
          <w:sz w:val="28"/>
          <w:szCs w:val="28"/>
          <w:lang w:eastAsia="ar-SA"/>
        </w:rPr>
      </w:pPr>
      <w:r w:rsidRPr="004526EF">
        <w:rPr>
          <w:rFonts w:eastAsia="Calibri"/>
          <w:sz w:val="28"/>
          <w:szCs w:val="28"/>
          <w:lang w:eastAsia="ar-SA"/>
        </w:rPr>
        <w:t xml:space="preserve">Индивидуальная жилая застройка и часть мелких общественных и коммунально-бытовых потребителей </w:t>
      </w:r>
      <w:proofErr w:type="gramStart"/>
      <w:r w:rsidRPr="004526EF">
        <w:rPr>
          <w:rFonts w:eastAsia="Calibri"/>
          <w:sz w:val="28"/>
          <w:szCs w:val="28"/>
          <w:lang w:eastAsia="ar-SA"/>
        </w:rPr>
        <w:t>оборудованы</w:t>
      </w:r>
      <w:proofErr w:type="gramEnd"/>
      <w:r w:rsidRPr="004526EF">
        <w:rPr>
          <w:rFonts w:eastAsia="Calibri"/>
          <w:sz w:val="28"/>
          <w:szCs w:val="28"/>
          <w:lang w:eastAsia="ar-SA"/>
        </w:rPr>
        <w:t xml:space="preserve"> автономными газовыми теплогенераторами, не газифицированная застройка – печами на твердом топливе.</w:t>
      </w:r>
    </w:p>
    <w:p w:rsidR="00D97649" w:rsidRPr="004526EF" w:rsidRDefault="00D97649" w:rsidP="004526EF">
      <w:pPr>
        <w:widowControl/>
        <w:suppressAutoHyphens/>
        <w:spacing w:after="120"/>
        <w:ind w:firstLine="709"/>
        <w:rPr>
          <w:rFonts w:eastAsia="Calibri"/>
          <w:sz w:val="28"/>
          <w:szCs w:val="28"/>
          <w:lang w:eastAsia="ar-SA"/>
        </w:rPr>
      </w:pPr>
      <w:r w:rsidRPr="004526EF">
        <w:rPr>
          <w:rFonts w:eastAsia="Calibri"/>
          <w:sz w:val="28"/>
          <w:szCs w:val="28"/>
          <w:lang w:eastAsia="ar-SA"/>
        </w:rPr>
        <w:t>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D97649" w:rsidRPr="004526EF" w:rsidRDefault="00D97649" w:rsidP="004526EF">
      <w:pPr>
        <w:widowControl/>
        <w:suppressAutoHyphens/>
        <w:spacing w:after="120"/>
        <w:ind w:firstLine="709"/>
        <w:rPr>
          <w:rFonts w:eastAsia="Calibri"/>
          <w:sz w:val="28"/>
          <w:szCs w:val="28"/>
          <w:lang w:eastAsia="ar-SA"/>
        </w:rPr>
      </w:pPr>
      <w:r w:rsidRPr="004526EF">
        <w:rPr>
          <w:rFonts w:eastAsia="Calibri"/>
          <w:sz w:val="28"/>
          <w:szCs w:val="28"/>
          <w:lang w:eastAsia="ar-SA"/>
        </w:rPr>
        <w:t xml:space="preserve">Основными поставщиками тепловой энергии в округе Муром являются ООО «Владимиртеплогаз», ООО «Комус», котельная ст. Муром Муромского территориального участка ГДТВ-СП ЦТВД </w:t>
      </w:r>
      <w:r w:rsidR="00E957CA" w:rsidRPr="00823C83">
        <w:rPr>
          <w:sz w:val="28"/>
          <w:szCs w:val="28"/>
        </w:rPr>
        <w:t>–</w:t>
      </w:r>
      <w:r w:rsidRPr="004526EF">
        <w:rPr>
          <w:rFonts w:eastAsia="Calibri"/>
          <w:sz w:val="28"/>
          <w:szCs w:val="28"/>
          <w:lang w:eastAsia="ar-SA"/>
        </w:rPr>
        <w:t xml:space="preserve"> филиал ОАО «РЖД», филиал ОАО «РЭУ» «Владимирский», ООО «Николь-Пак Империал».</w:t>
      </w:r>
    </w:p>
    <w:p w:rsidR="00D97649" w:rsidRPr="004526EF" w:rsidRDefault="00D97649" w:rsidP="004526EF">
      <w:pPr>
        <w:widowControl/>
        <w:suppressAutoHyphens/>
        <w:spacing w:after="120"/>
        <w:ind w:firstLine="709"/>
        <w:rPr>
          <w:rFonts w:eastAsia="Calibri"/>
          <w:sz w:val="28"/>
          <w:szCs w:val="28"/>
          <w:u w:val="single"/>
          <w:lang w:val="x-none" w:eastAsia="ar-SA"/>
        </w:rPr>
      </w:pPr>
      <w:r w:rsidRPr="004526EF">
        <w:rPr>
          <w:rFonts w:eastAsia="Calibri"/>
          <w:sz w:val="28"/>
          <w:szCs w:val="28"/>
          <w:lang w:eastAsia="ar-SA"/>
        </w:rPr>
        <w:t>Х</w:t>
      </w:r>
      <w:r w:rsidRPr="004526EF">
        <w:rPr>
          <w:rFonts w:eastAsia="Calibri"/>
          <w:sz w:val="28"/>
          <w:szCs w:val="28"/>
          <w:lang w:val="x-none" w:eastAsia="ar-SA"/>
        </w:rPr>
        <w:t>арактеристика источников теплоснабжения:</w:t>
      </w:r>
    </w:p>
    <w:p w:rsidR="00D97649" w:rsidRPr="004526EF" w:rsidRDefault="00D97649" w:rsidP="004526EF">
      <w:pPr>
        <w:widowControl/>
        <w:suppressAutoHyphens/>
        <w:spacing w:after="120"/>
        <w:ind w:firstLine="709"/>
        <w:rPr>
          <w:rFonts w:eastAsia="Calibri"/>
          <w:sz w:val="28"/>
          <w:szCs w:val="28"/>
          <w:u w:val="single"/>
          <w:lang w:eastAsia="ar-SA"/>
        </w:rPr>
      </w:pPr>
      <w:r w:rsidRPr="004526EF">
        <w:rPr>
          <w:rFonts w:eastAsia="Calibri"/>
          <w:sz w:val="28"/>
          <w:szCs w:val="28"/>
          <w:u w:val="single"/>
          <w:lang w:eastAsia="ar-SA"/>
        </w:rPr>
        <w:t>Котельные ООО «Владимиртеплогаз»</w:t>
      </w:r>
    </w:p>
    <w:p w:rsidR="00D97649" w:rsidRPr="004526EF" w:rsidRDefault="00D97649" w:rsidP="007E48D7">
      <w:pPr>
        <w:pStyle w:val="affffe"/>
        <w:numPr>
          <w:ilvl w:val="0"/>
          <w:numId w:val="189"/>
        </w:numPr>
        <w:suppressAutoHyphens/>
        <w:spacing w:after="120"/>
        <w:ind w:left="0" w:firstLine="709"/>
        <w:rPr>
          <w:rFonts w:eastAsia="Calibri"/>
          <w:bCs/>
          <w:iCs/>
          <w:sz w:val="28"/>
          <w:szCs w:val="28"/>
        </w:rPr>
      </w:pPr>
      <w:r w:rsidRPr="004526EF">
        <w:rPr>
          <w:rFonts w:eastAsia="Calibri"/>
          <w:sz w:val="28"/>
          <w:szCs w:val="28"/>
          <w:lang w:eastAsia="ar-SA"/>
        </w:rPr>
        <w:t xml:space="preserve">Котельная </w:t>
      </w:r>
      <w:r w:rsidRPr="004526EF">
        <w:rPr>
          <w:rFonts w:eastAsia="Calibri"/>
          <w:bCs/>
          <w:iCs/>
          <w:sz w:val="28"/>
          <w:szCs w:val="28"/>
        </w:rPr>
        <w:t>п. Озерный: температурный график – 95/70.</w:t>
      </w:r>
    </w:p>
    <w:p w:rsidR="00D97649" w:rsidRPr="004526EF" w:rsidRDefault="00D97649" w:rsidP="004526EF">
      <w:pPr>
        <w:widowControl/>
        <w:suppressAutoHyphens/>
        <w:spacing w:after="120"/>
        <w:ind w:firstLine="709"/>
        <w:rPr>
          <w:rFonts w:eastAsia="Calibri"/>
          <w:sz w:val="28"/>
          <w:szCs w:val="28"/>
          <w:lang w:eastAsia="ar-SA"/>
        </w:rPr>
      </w:pPr>
      <w:r w:rsidRPr="004526EF">
        <w:rPr>
          <w:rFonts w:eastAsia="Calibri"/>
          <w:sz w:val="28"/>
          <w:szCs w:val="28"/>
          <w:lang w:eastAsia="ar-SA"/>
        </w:rPr>
        <w:t xml:space="preserve">Котельная в п. </w:t>
      </w:r>
      <w:proofErr w:type="gramStart"/>
      <w:r w:rsidRPr="004526EF">
        <w:rPr>
          <w:rFonts w:eastAsia="Calibri"/>
          <w:sz w:val="28"/>
          <w:szCs w:val="28"/>
          <w:lang w:eastAsia="ar-SA"/>
        </w:rPr>
        <w:t>Озерный</w:t>
      </w:r>
      <w:proofErr w:type="gramEnd"/>
      <w:r w:rsidRPr="004526EF">
        <w:rPr>
          <w:rFonts w:eastAsia="Calibri"/>
          <w:sz w:val="28"/>
          <w:szCs w:val="28"/>
          <w:lang w:eastAsia="ar-SA"/>
        </w:rPr>
        <w:t xml:space="preserve"> осуществляет покрытие тепловых нагрузок на горячее водоснабжение оздоровительных учреждений п. Озерный, работает на угольном топливе. Общая установленная мощность котельной составляет 1,2 Гкал/час, подключенная нагрузка составляет 0,4055 Гкал/час. Длина тепловых сетей в двухтрубном исполнении составляет 830 м, средний диаметр – 67,7 мм, тепловые потери сетями – 31,6%  </w:t>
      </w:r>
    </w:p>
    <w:p w:rsidR="00D97649" w:rsidRPr="004526EF" w:rsidRDefault="00D97649" w:rsidP="007E48D7">
      <w:pPr>
        <w:pStyle w:val="affffe"/>
        <w:numPr>
          <w:ilvl w:val="0"/>
          <w:numId w:val="190"/>
        </w:numPr>
        <w:suppressAutoHyphens/>
        <w:spacing w:after="120"/>
        <w:ind w:left="0" w:firstLine="709"/>
        <w:rPr>
          <w:rFonts w:eastAsia="Calibri"/>
          <w:bCs/>
          <w:iCs/>
          <w:sz w:val="28"/>
          <w:szCs w:val="28"/>
        </w:rPr>
      </w:pPr>
      <w:r w:rsidRPr="004526EF">
        <w:rPr>
          <w:rFonts w:eastAsia="Calibri"/>
          <w:sz w:val="28"/>
          <w:szCs w:val="28"/>
          <w:lang w:eastAsia="ar-SA"/>
        </w:rPr>
        <w:t xml:space="preserve">Котельная </w:t>
      </w:r>
      <w:r w:rsidRPr="004526EF">
        <w:rPr>
          <w:rFonts w:eastAsia="Calibri"/>
          <w:bCs/>
          <w:iCs/>
          <w:sz w:val="28"/>
          <w:szCs w:val="28"/>
        </w:rPr>
        <w:t>п. Черемушки: температурный график – 95/70.</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в п. Черемушки осуществляет покрытие тепловых нагрузок на горячее водоснабжение оздоровительных учреждений п. Черемушки, работает на угольном топливе. Общая установленная мощность котельной составляет 0,3 Гкал/час, подключенная нагрузка составляет 0,2</w:t>
      </w:r>
      <w:r w:rsidRPr="004526EF">
        <w:rPr>
          <w:rFonts w:eastAsia="Calibri"/>
          <w:bCs/>
          <w:iCs/>
          <w:sz w:val="28"/>
          <w:szCs w:val="28"/>
        </w:rPr>
        <w:t>295</w:t>
      </w:r>
      <w:r w:rsidRPr="004526EF">
        <w:rPr>
          <w:rFonts w:eastAsia="Calibri"/>
          <w:bCs/>
          <w:iCs/>
          <w:sz w:val="28"/>
          <w:szCs w:val="28"/>
          <w:lang w:val="x-none"/>
        </w:rPr>
        <w:t xml:space="preserve"> Гкал/час. Длина тепловых сетей в двухтрубном исполнении составляет 255 м, средний диаметр – 41,9 мм, тепловые потери сетями – </w:t>
      </w:r>
      <w:r w:rsidRPr="004526EF">
        <w:rPr>
          <w:rFonts w:eastAsia="Calibri"/>
          <w:bCs/>
          <w:iCs/>
          <w:sz w:val="28"/>
          <w:szCs w:val="28"/>
        </w:rPr>
        <w:t>15</w:t>
      </w:r>
      <w:r w:rsidRPr="004526EF">
        <w:rPr>
          <w:rFonts w:eastAsia="Calibri"/>
          <w:bCs/>
          <w:iCs/>
          <w:sz w:val="28"/>
          <w:szCs w:val="28"/>
          <w:lang w:val="x-none"/>
        </w:rPr>
        <w:t>,</w:t>
      </w:r>
      <w:r w:rsidRPr="004526EF">
        <w:rPr>
          <w:rFonts w:eastAsia="Calibri"/>
          <w:bCs/>
          <w:iCs/>
          <w:sz w:val="28"/>
          <w:szCs w:val="28"/>
        </w:rPr>
        <w:t>7</w:t>
      </w:r>
      <w:r w:rsidRPr="004526EF">
        <w:rPr>
          <w:rFonts w:eastAsia="Calibri"/>
          <w:bCs/>
          <w:iCs/>
          <w:sz w:val="28"/>
          <w:szCs w:val="28"/>
          <w:lang w:val="x-none"/>
        </w:rPr>
        <w:t xml:space="preserve">%  </w:t>
      </w:r>
    </w:p>
    <w:p w:rsidR="00D97649" w:rsidRPr="004526EF" w:rsidRDefault="00D97649" w:rsidP="004526EF">
      <w:pPr>
        <w:widowControl/>
        <w:suppressAutoHyphens/>
        <w:spacing w:after="120"/>
        <w:ind w:firstLine="709"/>
        <w:rPr>
          <w:rFonts w:eastAsia="Calibri"/>
          <w:bCs/>
          <w:iCs/>
          <w:sz w:val="4"/>
          <w:szCs w:val="4"/>
          <w:lang w:val="x-none"/>
        </w:rPr>
      </w:pPr>
    </w:p>
    <w:p w:rsidR="00D97649" w:rsidRPr="00E957CA" w:rsidRDefault="00D97649" w:rsidP="007E48D7">
      <w:pPr>
        <w:pStyle w:val="affffe"/>
        <w:numPr>
          <w:ilvl w:val="0"/>
          <w:numId w:val="191"/>
        </w:numPr>
        <w:suppressAutoHyphens/>
        <w:spacing w:after="120"/>
        <w:ind w:left="0" w:firstLine="709"/>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п. Белый городок: температурный график – 95/70.</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в п. Белый городок осуществляет покрытие тепловых нагрузок на горячее водоснабжение оздоровительных учреждений п. Белый городок, работает на угольном топливе. Общая установленная мощность </w:t>
      </w:r>
      <w:r w:rsidRPr="004526EF">
        <w:rPr>
          <w:rFonts w:eastAsia="Calibri"/>
          <w:bCs/>
          <w:iCs/>
          <w:sz w:val="28"/>
          <w:szCs w:val="28"/>
          <w:lang w:val="x-none"/>
        </w:rPr>
        <w:lastRenderedPageBreak/>
        <w:t>котельной составляет 0,8 Гкал/час, подключенная нагрузка составляет 0,2</w:t>
      </w:r>
      <w:r w:rsidRPr="004526EF">
        <w:rPr>
          <w:rFonts w:eastAsia="Calibri"/>
          <w:bCs/>
          <w:iCs/>
          <w:sz w:val="28"/>
          <w:szCs w:val="28"/>
        </w:rPr>
        <w:t>735</w:t>
      </w:r>
      <w:r w:rsidRPr="004526EF">
        <w:rPr>
          <w:rFonts w:eastAsia="Calibri"/>
          <w:bCs/>
          <w:iCs/>
          <w:sz w:val="28"/>
          <w:szCs w:val="28"/>
          <w:lang w:val="x-none"/>
        </w:rPr>
        <w:t xml:space="preserve"> Гкал/час. Длина тепловых сетей в двухтрубном исполнении составляет 235 м, средний диаметр – 52,4 мм, тепловые потери сетями – </w:t>
      </w:r>
      <w:r w:rsidRPr="004526EF">
        <w:rPr>
          <w:rFonts w:eastAsia="Calibri"/>
          <w:bCs/>
          <w:iCs/>
          <w:sz w:val="28"/>
          <w:szCs w:val="28"/>
        </w:rPr>
        <w:t>10</w:t>
      </w:r>
      <w:r w:rsidRPr="004526EF">
        <w:rPr>
          <w:rFonts w:eastAsia="Calibri"/>
          <w:bCs/>
          <w:iCs/>
          <w:sz w:val="28"/>
          <w:szCs w:val="28"/>
          <w:lang w:val="x-none"/>
        </w:rPr>
        <w:t>,</w:t>
      </w:r>
      <w:r w:rsidRPr="004526EF">
        <w:rPr>
          <w:rFonts w:eastAsia="Calibri"/>
          <w:bCs/>
          <w:iCs/>
          <w:sz w:val="28"/>
          <w:szCs w:val="28"/>
        </w:rPr>
        <w:t>4</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E957CA" w:rsidRDefault="00D97649" w:rsidP="007E48D7">
      <w:pPr>
        <w:pStyle w:val="affffe"/>
        <w:numPr>
          <w:ilvl w:val="0"/>
          <w:numId w:val="192"/>
        </w:numPr>
        <w:suppressAutoHyphens/>
        <w:spacing w:after="120"/>
        <w:ind w:left="0" w:firstLine="709"/>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ул. Войкова, 9 (ГБ №</w:t>
      </w:r>
      <w:r w:rsidR="00E957CA">
        <w:rPr>
          <w:rFonts w:eastAsia="Calibri"/>
          <w:bCs/>
          <w:iCs/>
          <w:sz w:val="28"/>
          <w:szCs w:val="28"/>
        </w:rPr>
        <w:t xml:space="preserve"> </w:t>
      </w:r>
      <w:r w:rsidRPr="00E957CA">
        <w:rPr>
          <w:rFonts w:eastAsia="Calibri"/>
          <w:bCs/>
          <w:iCs/>
          <w:sz w:val="28"/>
          <w:szCs w:val="28"/>
        </w:rPr>
        <w:t>3): температурный график – 95/70, система теплоснабжения – закрытая,4-х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Войкова, 9 (ГБ №</w:t>
      </w:r>
      <w:r w:rsidR="00E957CA">
        <w:rPr>
          <w:rFonts w:eastAsia="Calibri"/>
          <w:bCs/>
          <w:iCs/>
          <w:sz w:val="28"/>
          <w:szCs w:val="28"/>
        </w:rPr>
        <w:t xml:space="preserve"> </w:t>
      </w:r>
      <w:r w:rsidRPr="004526EF">
        <w:rPr>
          <w:rFonts w:eastAsia="Calibri"/>
          <w:bCs/>
          <w:iCs/>
          <w:sz w:val="28"/>
          <w:szCs w:val="28"/>
          <w:lang w:val="x-none"/>
        </w:rPr>
        <w:t>3)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w:t>
      </w:r>
      <w:r w:rsidRPr="004526EF">
        <w:rPr>
          <w:rFonts w:eastAsia="Calibri"/>
          <w:bCs/>
          <w:iCs/>
          <w:sz w:val="28"/>
          <w:szCs w:val="28"/>
        </w:rPr>
        <w:t>1.44</w:t>
      </w:r>
      <w:r w:rsidRPr="004526EF">
        <w:rPr>
          <w:rFonts w:eastAsia="Calibri"/>
          <w:bCs/>
          <w:iCs/>
          <w:sz w:val="28"/>
          <w:szCs w:val="28"/>
          <w:lang w:val="x-none"/>
        </w:rPr>
        <w:t xml:space="preserve"> Гкал/час, подключенная нагрузка составляет </w:t>
      </w:r>
      <w:r w:rsidRPr="004526EF">
        <w:rPr>
          <w:rFonts w:eastAsia="Calibri"/>
          <w:bCs/>
          <w:iCs/>
          <w:sz w:val="28"/>
          <w:szCs w:val="28"/>
        </w:rPr>
        <w:t>4,8673</w:t>
      </w:r>
      <w:r w:rsidRPr="004526EF">
        <w:rPr>
          <w:rFonts w:eastAsia="Calibri"/>
          <w:bCs/>
          <w:iCs/>
          <w:sz w:val="28"/>
          <w:szCs w:val="28"/>
          <w:lang w:val="x-none"/>
        </w:rPr>
        <w:t xml:space="preserve"> Гкал/час. Котельная введена в эксплуатацию в 1975</w:t>
      </w:r>
      <w:r w:rsidR="00E957CA">
        <w:rPr>
          <w:rFonts w:eastAsia="Calibri"/>
          <w:bCs/>
          <w:iCs/>
          <w:sz w:val="28"/>
          <w:szCs w:val="28"/>
        </w:rPr>
        <w:t xml:space="preserve"> </w:t>
      </w:r>
      <w:r w:rsidRPr="004526EF">
        <w:rPr>
          <w:rFonts w:eastAsia="Calibri"/>
          <w:bCs/>
          <w:iCs/>
          <w:sz w:val="28"/>
          <w:szCs w:val="28"/>
          <w:lang w:val="x-none"/>
        </w:rPr>
        <w:t xml:space="preserve">г. Тип ХВО – «Комплексон». Длина тепловых сетей в двухтрубном исполнении составляет </w:t>
      </w:r>
      <w:r w:rsidRPr="004526EF">
        <w:rPr>
          <w:rFonts w:eastAsia="Calibri"/>
          <w:bCs/>
          <w:iCs/>
          <w:sz w:val="28"/>
          <w:szCs w:val="28"/>
        </w:rPr>
        <w:t>4871</w:t>
      </w:r>
      <w:r w:rsidRPr="004526EF">
        <w:rPr>
          <w:rFonts w:eastAsia="Calibri"/>
          <w:bCs/>
          <w:iCs/>
          <w:sz w:val="28"/>
          <w:szCs w:val="28"/>
          <w:lang w:val="x-none"/>
        </w:rPr>
        <w:t xml:space="preserve"> м, средний диаметр – </w:t>
      </w:r>
      <w:r w:rsidRPr="004526EF">
        <w:rPr>
          <w:rFonts w:eastAsia="Calibri"/>
          <w:bCs/>
          <w:iCs/>
          <w:sz w:val="28"/>
          <w:szCs w:val="28"/>
        </w:rPr>
        <w:t>131.6</w:t>
      </w:r>
      <w:r w:rsidRPr="004526EF">
        <w:rPr>
          <w:rFonts w:eastAsia="Calibri"/>
          <w:bCs/>
          <w:iCs/>
          <w:sz w:val="28"/>
          <w:szCs w:val="28"/>
          <w:lang w:val="x-none"/>
        </w:rPr>
        <w:t xml:space="preserve"> мм, тепловые потери сетями – 13,</w:t>
      </w:r>
      <w:r w:rsidRPr="004526EF">
        <w:rPr>
          <w:rFonts w:eastAsia="Calibri"/>
          <w:bCs/>
          <w:iCs/>
          <w:sz w:val="28"/>
          <w:szCs w:val="28"/>
        </w:rPr>
        <w:t>48</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E957CA" w:rsidRDefault="00D97649" w:rsidP="007E48D7">
      <w:pPr>
        <w:pStyle w:val="affffe"/>
        <w:numPr>
          <w:ilvl w:val="0"/>
          <w:numId w:val="193"/>
        </w:numPr>
        <w:suppressAutoHyphens/>
        <w:spacing w:after="120"/>
        <w:ind w:left="0" w:firstLine="709"/>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ул. Орловская, 23б (РК № 2): температурный график – 95/70, система теплоснабжения – закрытая,4-х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по ул. Орловская, 23б (РК № 2)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31,05 Гкал/час, подключенная нагрузка составляет </w:t>
      </w:r>
      <w:r w:rsidRPr="004526EF">
        <w:rPr>
          <w:rFonts w:eastAsia="Calibri"/>
          <w:bCs/>
          <w:iCs/>
          <w:sz w:val="28"/>
          <w:szCs w:val="28"/>
        </w:rPr>
        <w:t>21,6760</w:t>
      </w:r>
      <w:r w:rsidRPr="004526EF">
        <w:rPr>
          <w:rFonts w:eastAsia="Calibri"/>
          <w:bCs/>
          <w:iCs/>
          <w:sz w:val="28"/>
          <w:szCs w:val="28"/>
          <w:lang w:val="x-none"/>
        </w:rPr>
        <w:t xml:space="preserve"> Гкал/час. Котельная введена в эксплуатацию в 1969</w:t>
      </w:r>
      <w:r w:rsidR="00E957CA">
        <w:rPr>
          <w:rFonts w:eastAsia="Calibri"/>
          <w:bCs/>
          <w:iCs/>
          <w:sz w:val="28"/>
          <w:szCs w:val="28"/>
        </w:rPr>
        <w:t xml:space="preserve"> </w:t>
      </w:r>
      <w:r w:rsidRPr="004526EF">
        <w:rPr>
          <w:rFonts w:eastAsia="Calibri"/>
          <w:bCs/>
          <w:iCs/>
          <w:sz w:val="28"/>
          <w:szCs w:val="28"/>
          <w:lang w:val="x-none"/>
        </w:rPr>
        <w:t xml:space="preserve">г. Тип ХВО – 2-х ступенчатые </w:t>
      </w:r>
      <w:r w:rsidRPr="004526EF">
        <w:rPr>
          <w:rFonts w:eastAsia="Calibri"/>
          <w:bCs/>
          <w:iCs/>
          <w:sz w:val="28"/>
          <w:szCs w:val="28"/>
          <w:lang w:val="en-US"/>
        </w:rPr>
        <w:t>Na</w:t>
      </w:r>
      <w:r w:rsidRPr="004526EF">
        <w:rPr>
          <w:rFonts w:eastAsia="Calibri"/>
          <w:bCs/>
          <w:iCs/>
          <w:sz w:val="28"/>
          <w:szCs w:val="28"/>
          <w:lang w:val="x-none"/>
        </w:rPr>
        <w:t xml:space="preserve">-катионитные фильтры. Деаэрация осуществляется деаэраторами типа ДСА 15/10. Длина тепловых сетей в двухтрубном исполнении составляет </w:t>
      </w:r>
      <w:r w:rsidRPr="004526EF">
        <w:rPr>
          <w:rFonts w:eastAsia="Calibri"/>
          <w:bCs/>
          <w:iCs/>
          <w:sz w:val="28"/>
          <w:szCs w:val="28"/>
        </w:rPr>
        <w:t>10623</w:t>
      </w:r>
      <w:r w:rsidRPr="004526EF">
        <w:rPr>
          <w:rFonts w:eastAsia="Calibri"/>
          <w:bCs/>
          <w:iCs/>
          <w:sz w:val="28"/>
          <w:szCs w:val="28"/>
          <w:lang w:val="x-none"/>
        </w:rPr>
        <w:t xml:space="preserve"> м, средний диаметр – 1</w:t>
      </w:r>
      <w:r w:rsidRPr="004526EF">
        <w:rPr>
          <w:rFonts w:eastAsia="Calibri"/>
          <w:bCs/>
          <w:iCs/>
          <w:sz w:val="28"/>
          <w:szCs w:val="28"/>
        </w:rPr>
        <w:t>48</w:t>
      </w:r>
      <w:r w:rsidRPr="004526EF">
        <w:rPr>
          <w:rFonts w:eastAsia="Calibri"/>
          <w:bCs/>
          <w:iCs/>
          <w:sz w:val="28"/>
          <w:szCs w:val="28"/>
          <w:lang w:val="x-none"/>
        </w:rPr>
        <w:t>,</w:t>
      </w:r>
      <w:r w:rsidRPr="004526EF">
        <w:rPr>
          <w:rFonts w:eastAsia="Calibri"/>
          <w:bCs/>
          <w:iCs/>
          <w:sz w:val="28"/>
          <w:szCs w:val="28"/>
        </w:rPr>
        <w:t>9</w:t>
      </w:r>
      <w:r w:rsidRPr="004526EF">
        <w:rPr>
          <w:rFonts w:eastAsia="Calibri"/>
          <w:bCs/>
          <w:iCs/>
          <w:sz w:val="28"/>
          <w:szCs w:val="28"/>
          <w:lang w:val="x-none"/>
        </w:rPr>
        <w:t xml:space="preserve"> мм, тепловые потери сетями – </w:t>
      </w:r>
      <w:r w:rsidRPr="004526EF">
        <w:rPr>
          <w:rFonts w:eastAsia="Calibri"/>
          <w:bCs/>
          <w:iCs/>
          <w:sz w:val="28"/>
          <w:szCs w:val="28"/>
        </w:rPr>
        <w:t>8</w:t>
      </w:r>
      <w:r w:rsidR="00E957CA">
        <w:rPr>
          <w:rFonts w:eastAsia="Calibri"/>
          <w:bCs/>
          <w:iCs/>
          <w:sz w:val="28"/>
          <w:szCs w:val="28"/>
        </w:rPr>
        <w:t>,</w:t>
      </w:r>
      <w:r w:rsidRPr="004526EF">
        <w:rPr>
          <w:rFonts w:eastAsia="Calibri"/>
          <w:bCs/>
          <w:iCs/>
          <w:sz w:val="28"/>
          <w:szCs w:val="28"/>
        </w:rPr>
        <w:t>65</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E957CA" w:rsidRDefault="00D97649" w:rsidP="007E48D7">
      <w:pPr>
        <w:pStyle w:val="affffe"/>
        <w:numPr>
          <w:ilvl w:val="0"/>
          <w:numId w:val="194"/>
        </w:numPr>
        <w:suppressAutoHyphens/>
        <w:spacing w:after="120"/>
        <w:ind w:left="0" w:firstLine="709"/>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ул. Кленовая, 28а: температурный график – 95/70, система теплоснабжения – закрытая, 4-х трубная.</w:t>
      </w:r>
    </w:p>
    <w:p w:rsidR="00D97649" w:rsidRPr="00527CF8" w:rsidRDefault="00D97649" w:rsidP="004526EF">
      <w:pPr>
        <w:widowControl/>
        <w:suppressAutoHyphens/>
        <w:spacing w:after="120"/>
        <w:ind w:firstLine="709"/>
        <w:rPr>
          <w:rFonts w:eastAsia="Calibri"/>
          <w:bCs/>
          <w:iCs/>
          <w:spacing w:val="-8"/>
          <w:sz w:val="28"/>
          <w:szCs w:val="28"/>
          <w:lang w:val="x-none"/>
        </w:rPr>
      </w:pPr>
      <w:r w:rsidRPr="00527CF8">
        <w:rPr>
          <w:rFonts w:eastAsia="Calibri"/>
          <w:bCs/>
          <w:iCs/>
          <w:spacing w:val="-8"/>
          <w:sz w:val="28"/>
          <w:szCs w:val="28"/>
          <w:lang w:val="x-none"/>
        </w:rPr>
        <w:t xml:space="preserve">Котельная по ул. Кленовая, 28а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17,2 Гкал/час, подключенная нагрузка составляет </w:t>
      </w:r>
      <w:r w:rsidRPr="00527CF8">
        <w:rPr>
          <w:rFonts w:eastAsia="Calibri"/>
          <w:bCs/>
          <w:iCs/>
          <w:spacing w:val="-8"/>
          <w:sz w:val="28"/>
          <w:szCs w:val="28"/>
        </w:rPr>
        <w:t>16,4964</w:t>
      </w:r>
      <w:r w:rsidRPr="00527CF8">
        <w:rPr>
          <w:rFonts w:eastAsia="Calibri"/>
          <w:bCs/>
          <w:iCs/>
          <w:spacing w:val="-8"/>
          <w:sz w:val="28"/>
          <w:szCs w:val="28"/>
          <w:lang w:val="x-none"/>
        </w:rPr>
        <w:t xml:space="preserve"> Гкал/час. Котельная введена в эксплуатацию в 1970г. Тип ХВО – одноступенчатые </w:t>
      </w:r>
      <w:r w:rsidRPr="00527CF8">
        <w:rPr>
          <w:rFonts w:eastAsia="Calibri"/>
          <w:bCs/>
          <w:iCs/>
          <w:spacing w:val="-8"/>
          <w:sz w:val="28"/>
          <w:szCs w:val="28"/>
          <w:lang w:val="en-US"/>
        </w:rPr>
        <w:t>Na</w:t>
      </w:r>
      <w:r w:rsidRPr="00527CF8">
        <w:rPr>
          <w:rFonts w:eastAsia="Calibri"/>
          <w:bCs/>
          <w:iCs/>
          <w:spacing w:val="-8"/>
          <w:sz w:val="28"/>
          <w:szCs w:val="28"/>
          <w:lang w:val="x-none"/>
        </w:rPr>
        <w:t xml:space="preserve">-катионитные фильтры. Длина тепловых сетей в двухтрубном исполнении составляет </w:t>
      </w:r>
      <w:r w:rsidRPr="00527CF8">
        <w:rPr>
          <w:rFonts w:eastAsia="Calibri"/>
          <w:bCs/>
          <w:iCs/>
          <w:spacing w:val="-8"/>
          <w:sz w:val="28"/>
          <w:szCs w:val="28"/>
        </w:rPr>
        <w:t>8358</w:t>
      </w:r>
      <w:r w:rsidRPr="00527CF8">
        <w:rPr>
          <w:rFonts w:eastAsia="Calibri"/>
          <w:bCs/>
          <w:iCs/>
          <w:spacing w:val="-8"/>
          <w:sz w:val="28"/>
          <w:szCs w:val="28"/>
          <w:lang w:val="x-none"/>
        </w:rPr>
        <w:t xml:space="preserve"> м, средний диаметр – 14</w:t>
      </w:r>
      <w:r w:rsidRPr="00527CF8">
        <w:rPr>
          <w:rFonts w:eastAsia="Calibri"/>
          <w:bCs/>
          <w:iCs/>
          <w:spacing w:val="-8"/>
          <w:sz w:val="28"/>
          <w:szCs w:val="28"/>
        </w:rPr>
        <w:t>7</w:t>
      </w:r>
      <w:r w:rsidRPr="00527CF8">
        <w:rPr>
          <w:rFonts w:eastAsia="Calibri"/>
          <w:bCs/>
          <w:iCs/>
          <w:spacing w:val="-8"/>
          <w:sz w:val="28"/>
          <w:szCs w:val="28"/>
          <w:lang w:val="x-none"/>
        </w:rPr>
        <w:t>,</w:t>
      </w:r>
      <w:r w:rsidRPr="00527CF8">
        <w:rPr>
          <w:rFonts w:eastAsia="Calibri"/>
          <w:bCs/>
          <w:iCs/>
          <w:spacing w:val="-8"/>
          <w:sz w:val="28"/>
          <w:szCs w:val="28"/>
        </w:rPr>
        <w:t>4</w:t>
      </w:r>
      <w:r w:rsidRPr="00527CF8">
        <w:rPr>
          <w:rFonts w:eastAsia="Calibri"/>
          <w:bCs/>
          <w:iCs/>
          <w:spacing w:val="-8"/>
          <w:sz w:val="28"/>
          <w:szCs w:val="28"/>
          <w:lang w:val="x-none"/>
        </w:rPr>
        <w:t xml:space="preserve"> мм, тепловые потери сетями – 1</w:t>
      </w:r>
      <w:r w:rsidRPr="00527CF8">
        <w:rPr>
          <w:rFonts w:eastAsia="Calibri"/>
          <w:bCs/>
          <w:iCs/>
          <w:spacing w:val="-8"/>
          <w:sz w:val="28"/>
          <w:szCs w:val="28"/>
        </w:rPr>
        <w:t>0</w:t>
      </w:r>
      <w:r w:rsidRPr="00527CF8">
        <w:rPr>
          <w:rFonts w:eastAsia="Calibri"/>
          <w:bCs/>
          <w:iCs/>
          <w:spacing w:val="-8"/>
          <w:sz w:val="28"/>
          <w:szCs w:val="28"/>
          <w:lang w:val="x-none"/>
        </w:rPr>
        <w:t>,</w:t>
      </w:r>
      <w:r w:rsidRPr="00527CF8">
        <w:rPr>
          <w:rFonts w:eastAsia="Calibri"/>
          <w:bCs/>
          <w:iCs/>
          <w:spacing w:val="-8"/>
          <w:sz w:val="28"/>
          <w:szCs w:val="28"/>
        </w:rPr>
        <w:t>78</w:t>
      </w:r>
      <w:r w:rsidRPr="00527CF8">
        <w:rPr>
          <w:rFonts w:eastAsia="Calibri"/>
          <w:bCs/>
          <w:iCs/>
          <w:spacing w:val="-8"/>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E957CA" w:rsidRDefault="00D97649" w:rsidP="007E48D7">
      <w:pPr>
        <w:pStyle w:val="affffe"/>
        <w:numPr>
          <w:ilvl w:val="0"/>
          <w:numId w:val="195"/>
        </w:numPr>
        <w:suppressAutoHyphens/>
        <w:spacing w:after="120"/>
        <w:ind w:left="0" w:firstLine="709"/>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ул. Красноармейская, 15: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по ул. Красноармейская, 15 осуществляет покрытие тепловых нагрузок на отопление потребителей, работает на природном газе. Общая установленная мощность котельной составляет 8,44 Гкал/час,  подключенная нагрузка составляет </w:t>
      </w:r>
      <w:r w:rsidRPr="004526EF">
        <w:rPr>
          <w:rFonts w:eastAsia="Calibri"/>
          <w:bCs/>
          <w:iCs/>
          <w:sz w:val="28"/>
          <w:szCs w:val="28"/>
        </w:rPr>
        <w:t>4,3549</w:t>
      </w:r>
      <w:r w:rsidRPr="004526EF">
        <w:rPr>
          <w:rFonts w:eastAsia="Calibri"/>
          <w:bCs/>
          <w:iCs/>
          <w:sz w:val="28"/>
          <w:szCs w:val="28"/>
          <w:lang w:val="x-none"/>
        </w:rPr>
        <w:t xml:space="preserve"> Гкал/час. Котельная введена в </w:t>
      </w:r>
      <w:r w:rsidRPr="004526EF">
        <w:rPr>
          <w:rFonts w:eastAsia="Calibri"/>
          <w:bCs/>
          <w:iCs/>
          <w:sz w:val="28"/>
          <w:szCs w:val="28"/>
          <w:lang w:val="x-none"/>
        </w:rPr>
        <w:lastRenderedPageBreak/>
        <w:t>эксплуатацию в 1976</w:t>
      </w:r>
      <w:r w:rsidR="00E957CA">
        <w:rPr>
          <w:rFonts w:eastAsia="Calibri"/>
          <w:bCs/>
          <w:iCs/>
          <w:sz w:val="28"/>
          <w:szCs w:val="28"/>
        </w:rPr>
        <w:t xml:space="preserve"> </w:t>
      </w:r>
      <w:r w:rsidRPr="004526EF">
        <w:rPr>
          <w:rFonts w:eastAsia="Calibri"/>
          <w:bCs/>
          <w:iCs/>
          <w:sz w:val="28"/>
          <w:szCs w:val="28"/>
          <w:lang w:val="x-none"/>
        </w:rPr>
        <w:t xml:space="preserve">г. Тип ХВО – одноступенчатые </w:t>
      </w:r>
      <w:r w:rsidRPr="004526EF">
        <w:rPr>
          <w:rFonts w:eastAsia="Calibri"/>
          <w:bCs/>
          <w:iCs/>
          <w:sz w:val="28"/>
          <w:szCs w:val="28"/>
          <w:lang w:val="en-US"/>
        </w:rPr>
        <w:t>Na</w:t>
      </w:r>
      <w:r w:rsidRPr="004526EF">
        <w:rPr>
          <w:rFonts w:eastAsia="Calibri"/>
          <w:bCs/>
          <w:iCs/>
          <w:sz w:val="28"/>
          <w:szCs w:val="28"/>
          <w:lang w:val="x-none"/>
        </w:rPr>
        <w:t xml:space="preserve">-катионитные фильтры. Длина тепловых сетей в двухтрубном исполнении составляет </w:t>
      </w:r>
      <w:r w:rsidRPr="004526EF">
        <w:rPr>
          <w:rFonts w:eastAsia="Calibri"/>
          <w:bCs/>
          <w:iCs/>
          <w:sz w:val="28"/>
          <w:szCs w:val="28"/>
        </w:rPr>
        <w:t>5126</w:t>
      </w:r>
      <w:r w:rsidRPr="004526EF">
        <w:rPr>
          <w:rFonts w:eastAsia="Calibri"/>
          <w:bCs/>
          <w:iCs/>
          <w:sz w:val="28"/>
          <w:szCs w:val="28"/>
          <w:lang w:val="x-none"/>
        </w:rPr>
        <w:t xml:space="preserve"> м, средний диаметр – 1</w:t>
      </w:r>
      <w:r w:rsidRPr="004526EF">
        <w:rPr>
          <w:rFonts w:eastAsia="Calibri"/>
          <w:bCs/>
          <w:iCs/>
          <w:sz w:val="28"/>
          <w:szCs w:val="28"/>
        </w:rPr>
        <w:t>28.9</w:t>
      </w:r>
      <w:r w:rsidRPr="004526EF">
        <w:rPr>
          <w:rFonts w:eastAsia="Calibri"/>
          <w:bCs/>
          <w:iCs/>
          <w:sz w:val="28"/>
          <w:szCs w:val="28"/>
          <w:lang w:val="x-none"/>
        </w:rPr>
        <w:t xml:space="preserve"> мм, тепловые потери сетями – 2</w:t>
      </w:r>
      <w:r w:rsidRPr="004526EF">
        <w:rPr>
          <w:rFonts w:eastAsia="Calibri"/>
          <w:bCs/>
          <w:iCs/>
          <w:sz w:val="28"/>
          <w:szCs w:val="28"/>
        </w:rPr>
        <w:t>3</w:t>
      </w:r>
      <w:r w:rsidRPr="004526EF">
        <w:rPr>
          <w:rFonts w:eastAsia="Calibri"/>
          <w:bCs/>
          <w:iCs/>
          <w:sz w:val="28"/>
          <w:szCs w:val="28"/>
          <w:lang w:val="x-none"/>
        </w:rPr>
        <w:t>,</w:t>
      </w:r>
      <w:r w:rsidRPr="004526EF">
        <w:rPr>
          <w:rFonts w:eastAsia="Calibri"/>
          <w:bCs/>
          <w:iCs/>
          <w:sz w:val="28"/>
          <w:szCs w:val="28"/>
        </w:rPr>
        <w:t>76</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E957CA" w:rsidRDefault="00D97649" w:rsidP="007E48D7">
      <w:pPr>
        <w:pStyle w:val="affffe"/>
        <w:numPr>
          <w:ilvl w:val="0"/>
          <w:numId w:val="196"/>
        </w:numPr>
        <w:suppressAutoHyphens/>
        <w:spacing w:after="120"/>
        <w:ind w:left="0" w:firstLine="709"/>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ул. Московская, 47: температурный график – 95/70, система теплоснабжения – закрытая, 4-х трубная.</w:t>
      </w:r>
    </w:p>
    <w:p w:rsidR="00D97649" w:rsidRPr="00E957CA" w:rsidRDefault="00D97649" w:rsidP="004526EF">
      <w:pPr>
        <w:widowControl/>
        <w:suppressAutoHyphens/>
        <w:spacing w:after="120"/>
        <w:ind w:firstLine="709"/>
        <w:rPr>
          <w:rFonts w:eastAsia="Calibri"/>
          <w:bCs/>
          <w:iCs/>
          <w:spacing w:val="-8"/>
          <w:sz w:val="28"/>
          <w:szCs w:val="28"/>
        </w:rPr>
      </w:pPr>
      <w:r w:rsidRPr="00E957CA">
        <w:rPr>
          <w:rFonts w:eastAsia="Calibri"/>
          <w:bCs/>
          <w:iCs/>
          <w:spacing w:val="-8"/>
          <w:sz w:val="28"/>
          <w:szCs w:val="28"/>
          <w:lang w:val="x-none"/>
        </w:rPr>
        <w:t xml:space="preserve">Котельная по ул. Московская, 47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10,8 Гкал/час, подключенная нагрузка составляет </w:t>
      </w:r>
      <w:r w:rsidRPr="00E957CA">
        <w:rPr>
          <w:rFonts w:eastAsia="Calibri"/>
          <w:bCs/>
          <w:iCs/>
          <w:spacing w:val="-8"/>
          <w:sz w:val="28"/>
          <w:szCs w:val="28"/>
        </w:rPr>
        <w:t>9,8556</w:t>
      </w:r>
      <w:r w:rsidRPr="00E957CA">
        <w:rPr>
          <w:rFonts w:eastAsia="Calibri"/>
          <w:bCs/>
          <w:iCs/>
          <w:spacing w:val="-8"/>
          <w:sz w:val="28"/>
          <w:szCs w:val="28"/>
          <w:lang w:val="x-none"/>
        </w:rPr>
        <w:t xml:space="preserve"> Гкал/час. Котельная введена в эксплуатацию в 1958</w:t>
      </w:r>
      <w:r w:rsidR="00E957CA">
        <w:rPr>
          <w:rFonts w:eastAsia="Calibri"/>
          <w:bCs/>
          <w:iCs/>
          <w:spacing w:val="-8"/>
          <w:sz w:val="28"/>
          <w:szCs w:val="28"/>
        </w:rPr>
        <w:t xml:space="preserve"> </w:t>
      </w:r>
      <w:r w:rsidRPr="00E957CA">
        <w:rPr>
          <w:rFonts w:eastAsia="Calibri"/>
          <w:bCs/>
          <w:iCs/>
          <w:spacing w:val="-8"/>
          <w:sz w:val="28"/>
          <w:szCs w:val="28"/>
          <w:lang w:val="x-none"/>
        </w:rPr>
        <w:t xml:space="preserve">г. Тип ХВО – одноступенчатые </w:t>
      </w:r>
      <w:r w:rsidRPr="00E957CA">
        <w:rPr>
          <w:rFonts w:eastAsia="Calibri"/>
          <w:bCs/>
          <w:iCs/>
          <w:spacing w:val="-8"/>
          <w:sz w:val="28"/>
          <w:szCs w:val="28"/>
          <w:lang w:val="en-US"/>
        </w:rPr>
        <w:t>Na</w:t>
      </w:r>
      <w:r w:rsidRPr="00E957CA">
        <w:rPr>
          <w:rFonts w:eastAsia="Calibri"/>
          <w:bCs/>
          <w:iCs/>
          <w:spacing w:val="-8"/>
          <w:sz w:val="28"/>
          <w:szCs w:val="28"/>
          <w:lang w:val="x-none"/>
        </w:rPr>
        <w:t xml:space="preserve">-катионитные фильтры. Длина тепловых сетей в двухтрубном исполнении составляет </w:t>
      </w:r>
      <w:r w:rsidRPr="00E957CA">
        <w:rPr>
          <w:rFonts w:eastAsia="Calibri"/>
          <w:bCs/>
          <w:iCs/>
          <w:spacing w:val="-8"/>
          <w:sz w:val="28"/>
          <w:szCs w:val="28"/>
        </w:rPr>
        <w:t>8564</w:t>
      </w:r>
      <w:r w:rsidRPr="00E957CA">
        <w:rPr>
          <w:rFonts w:eastAsia="Calibri"/>
          <w:bCs/>
          <w:iCs/>
          <w:spacing w:val="-8"/>
          <w:sz w:val="28"/>
          <w:szCs w:val="28"/>
          <w:lang w:val="x-none"/>
        </w:rPr>
        <w:t xml:space="preserve"> м, средний диаметр – 1</w:t>
      </w:r>
      <w:r w:rsidRPr="00E957CA">
        <w:rPr>
          <w:rFonts w:eastAsia="Calibri"/>
          <w:bCs/>
          <w:iCs/>
          <w:spacing w:val="-8"/>
          <w:sz w:val="28"/>
          <w:szCs w:val="28"/>
        </w:rPr>
        <w:t>30</w:t>
      </w:r>
      <w:r w:rsidRPr="00E957CA">
        <w:rPr>
          <w:rFonts w:eastAsia="Calibri"/>
          <w:bCs/>
          <w:iCs/>
          <w:spacing w:val="-8"/>
          <w:sz w:val="28"/>
          <w:szCs w:val="28"/>
          <w:lang w:val="x-none"/>
        </w:rPr>
        <w:t xml:space="preserve"> мм, тепловые потери сетями – 1</w:t>
      </w:r>
      <w:r w:rsidRPr="00E957CA">
        <w:rPr>
          <w:rFonts w:eastAsia="Calibri"/>
          <w:bCs/>
          <w:iCs/>
          <w:spacing w:val="-8"/>
          <w:sz w:val="28"/>
          <w:szCs w:val="28"/>
        </w:rPr>
        <w:t>5</w:t>
      </w:r>
      <w:r w:rsidR="00E957CA">
        <w:rPr>
          <w:rFonts w:eastAsia="Calibri"/>
          <w:bCs/>
          <w:iCs/>
          <w:spacing w:val="-8"/>
          <w:sz w:val="28"/>
          <w:szCs w:val="28"/>
        </w:rPr>
        <w:t>,</w:t>
      </w:r>
      <w:r w:rsidRPr="00E957CA">
        <w:rPr>
          <w:rFonts w:eastAsia="Calibri"/>
          <w:bCs/>
          <w:iCs/>
          <w:spacing w:val="-8"/>
          <w:sz w:val="28"/>
          <w:szCs w:val="28"/>
        </w:rPr>
        <w:t>27</w:t>
      </w:r>
      <w:r w:rsidR="00E957CA">
        <w:rPr>
          <w:rFonts w:eastAsia="Calibri"/>
          <w:bCs/>
          <w:iCs/>
          <w:spacing w:val="-8"/>
          <w:sz w:val="28"/>
          <w:szCs w:val="28"/>
        </w:rPr>
        <w:t>.</w:t>
      </w:r>
    </w:p>
    <w:p w:rsidR="00D97649" w:rsidRPr="00E957CA" w:rsidRDefault="00D97649" w:rsidP="004526EF">
      <w:pPr>
        <w:widowControl/>
        <w:suppressAutoHyphens/>
        <w:spacing w:after="120"/>
        <w:ind w:firstLine="709"/>
        <w:rPr>
          <w:rFonts w:eastAsia="Calibri"/>
          <w:bCs/>
          <w:iCs/>
          <w:sz w:val="8"/>
          <w:szCs w:val="8"/>
        </w:rPr>
      </w:pPr>
    </w:p>
    <w:p w:rsidR="00D97649" w:rsidRPr="005363AC" w:rsidRDefault="00D97649" w:rsidP="007E48D7">
      <w:pPr>
        <w:pStyle w:val="affffe"/>
        <w:numPr>
          <w:ilvl w:val="0"/>
          <w:numId w:val="236"/>
        </w:numPr>
        <w:suppressAutoHyphens/>
        <w:spacing w:after="120"/>
        <w:ind w:left="0" w:firstLine="709"/>
        <w:rPr>
          <w:rFonts w:eastAsia="Calibri"/>
          <w:bCs/>
          <w:iCs/>
          <w:sz w:val="28"/>
          <w:szCs w:val="28"/>
        </w:rPr>
      </w:pPr>
      <w:r w:rsidRPr="005363AC">
        <w:rPr>
          <w:rFonts w:eastAsia="Calibri"/>
          <w:sz w:val="28"/>
          <w:szCs w:val="28"/>
          <w:lang w:eastAsia="ar-SA"/>
        </w:rPr>
        <w:t xml:space="preserve">Котельная п. </w:t>
      </w:r>
      <w:r w:rsidRPr="005363AC">
        <w:rPr>
          <w:rFonts w:eastAsia="Calibri"/>
          <w:bCs/>
          <w:iCs/>
          <w:sz w:val="28"/>
          <w:szCs w:val="28"/>
        </w:rPr>
        <w:t>Нежиловка: температурный график – 95/70, система теплоснабжения – закрытая, 4-х трубная.</w:t>
      </w:r>
    </w:p>
    <w:p w:rsidR="00D97649" w:rsidRPr="004526EF" w:rsidRDefault="00D97649" w:rsidP="00E957CA">
      <w:pPr>
        <w:widowControl/>
        <w:suppressAutoHyphens/>
        <w:spacing w:after="120"/>
        <w:ind w:firstLine="709"/>
        <w:rPr>
          <w:rFonts w:eastAsia="Calibri"/>
          <w:bCs/>
          <w:iCs/>
          <w:sz w:val="28"/>
          <w:szCs w:val="28"/>
          <w:lang w:val="x-none"/>
        </w:rPr>
      </w:pPr>
      <w:r w:rsidRPr="005363AC">
        <w:rPr>
          <w:rFonts w:eastAsia="Calibri"/>
          <w:bCs/>
          <w:iCs/>
          <w:spacing w:val="-8"/>
          <w:sz w:val="28"/>
          <w:szCs w:val="28"/>
          <w:lang w:val="x-none"/>
        </w:rPr>
        <w:t xml:space="preserve">Котельная п. Нежиловка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4,3 Гкал/час,  подключенная нагрузка составляет </w:t>
      </w:r>
      <w:r w:rsidRPr="005363AC">
        <w:rPr>
          <w:rFonts w:eastAsia="Calibri"/>
          <w:bCs/>
          <w:iCs/>
          <w:spacing w:val="-8"/>
          <w:sz w:val="28"/>
          <w:szCs w:val="28"/>
        </w:rPr>
        <w:t>2,2139</w:t>
      </w:r>
      <w:r w:rsidRPr="005363AC">
        <w:rPr>
          <w:rFonts w:eastAsia="Calibri"/>
          <w:bCs/>
          <w:iCs/>
          <w:spacing w:val="-8"/>
          <w:sz w:val="28"/>
          <w:szCs w:val="28"/>
          <w:lang w:val="x-none"/>
        </w:rPr>
        <w:t xml:space="preserve"> Гкал/час. Котельная введена в эксплуатацию в 1995</w:t>
      </w:r>
      <w:r w:rsidR="00E957CA" w:rsidRPr="005363AC">
        <w:rPr>
          <w:rFonts w:eastAsia="Calibri"/>
          <w:bCs/>
          <w:iCs/>
          <w:spacing w:val="-8"/>
          <w:sz w:val="28"/>
          <w:szCs w:val="28"/>
        </w:rPr>
        <w:t xml:space="preserve"> </w:t>
      </w:r>
      <w:r w:rsidRPr="005363AC">
        <w:rPr>
          <w:rFonts w:eastAsia="Calibri"/>
          <w:bCs/>
          <w:iCs/>
          <w:spacing w:val="-8"/>
          <w:sz w:val="28"/>
          <w:szCs w:val="28"/>
          <w:lang w:val="x-none"/>
        </w:rPr>
        <w:t xml:space="preserve">г. Тип ХВО – одноступенчатые </w:t>
      </w:r>
      <w:r w:rsidRPr="005363AC">
        <w:rPr>
          <w:rFonts w:eastAsia="Calibri"/>
          <w:bCs/>
          <w:iCs/>
          <w:spacing w:val="-8"/>
          <w:sz w:val="28"/>
          <w:szCs w:val="28"/>
          <w:lang w:val="en-US"/>
        </w:rPr>
        <w:t>Na</w:t>
      </w:r>
      <w:r w:rsidRPr="005363AC">
        <w:rPr>
          <w:rFonts w:eastAsia="Calibri"/>
          <w:bCs/>
          <w:iCs/>
          <w:spacing w:val="-8"/>
          <w:sz w:val="28"/>
          <w:szCs w:val="28"/>
          <w:lang w:val="x-none"/>
        </w:rPr>
        <w:t xml:space="preserve">-катионитные фильтры. Длина тепловых сетей в двухтрубном исполнении составляет </w:t>
      </w:r>
      <w:r w:rsidRPr="005363AC">
        <w:rPr>
          <w:rFonts w:eastAsia="Calibri"/>
          <w:bCs/>
          <w:iCs/>
          <w:spacing w:val="-8"/>
          <w:sz w:val="28"/>
          <w:szCs w:val="28"/>
        </w:rPr>
        <w:t>2427</w:t>
      </w:r>
      <w:r w:rsidRPr="005363AC">
        <w:rPr>
          <w:rFonts w:eastAsia="Calibri"/>
          <w:bCs/>
          <w:iCs/>
          <w:spacing w:val="-8"/>
          <w:sz w:val="28"/>
          <w:szCs w:val="28"/>
          <w:lang w:val="x-none"/>
        </w:rPr>
        <w:t xml:space="preserve"> м,</w:t>
      </w:r>
      <w:r w:rsidRPr="004526EF">
        <w:rPr>
          <w:rFonts w:eastAsia="Calibri"/>
          <w:bCs/>
          <w:iCs/>
          <w:sz w:val="28"/>
          <w:szCs w:val="28"/>
          <w:lang w:val="x-none"/>
        </w:rPr>
        <w:t xml:space="preserve"> средний диаметр – 1</w:t>
      </w:r>
      <w:r w:rsidRPr="004526EF">
        <w:rPr>
          <w:rFonts w:eastAsia="Calibri"/>
          <w:bCs/>
          <w:iCs/>
          <w:sz w:val="28"/>
          <w:szCs w:val="28"/>
        </w:rPr>
        <w:t>08</w:t>
      </w:r>
      <w:r w:rsidR="00E957CA">
        <w:rPr>
          <w:rFonts w:eastAsia="Calibri"/>
          <w:bCs/>
          <w:iCs/>
          <w:sz w:val="28"/>
          <w:szCs w:val="28"/>
        </w:rPr>
        <w:t>,</w:t>
      </w:r>
      <w:r w:rsidRPr="004526EF">
        <w:rPr>
          <w:rFonts w:eastAsia="Calibri"/>
          <w:bCs/>
          <w:iCs/>
          <w:sz w:val="28"/>
          <w:szCs w:val="28"/>
        </w:rPr>
        <w:t>4</w:t>
      </w:r>
      <w:r w:rsidRPr="004526EF">
        <w:rPr>
          <w:rFonts w:eastAsia="Calibri"/>
          <w:bCs/>
          <w:iCs/>
          <w:sz w:val="28"/>
          <w:szCs w:val="28"/>
          <w:lang w:val="x-none"/>
        </w:rPr>
        <w:t xml:space="preserve"> мм, тепловые потери сетями – </w:t>
      </w:r>
      <w:r w:rsidRPr="004526EF">
        <w:rPr>
          <w:rFonts w:eastAsia="Calibri"/>
          <w:bCs/>
          <w:iCs/>
          <w:sz w:val="28"/>
          <w:szCs w:val="28"/>
        </w:rPr>
        <w:t>10</w:t>
      </w:r>
      <w:r w:rsidR="00E957CA">
        <w:rPr>
          <w:rFonts w:eastAsia="Calibri"/>
          <w:bCs/>
          <w:iCs/>
          <w:sz w:val="28"/>
          <w:szCs w:val="28"/>
        </w:rPr>
        <w:t>,</w:t>
      </w:r>
      <w:r w:rsidRPr="004526EF">
        <w:rPr>
          <w:rFonts w:eastAsia="Calibri"/>
          <w:bCs/>
          <w:iCs/>
          <w:sz w:val="28"/>
          <w:szCs w:val="28"/>
        </w:rPr>
        <w:t>44</w:t>
      </w:r>
      <w:r w:rsidRPr="004526EF">
        <w:rPr>
          <w:rFonts w:eastAsia="Calibri"/>
          <w:bCs/>
          <w:iCs/>
          <w:sz w:val="28"/>
          <w:szCs w:val="28"/>
          <w:lang w:val="x-none"/>
        </w:rPr>
        <w:t>% .</w:t>
      </w:r>
    </w:p>
    <w:p w:rsidR="00D97649" w:rsidRPr="00E957CA" w:rsidRDefault="00D97649" w:rsidP="00E957CA">
      <w:pPr>
        <w:widowControl/>
        <w:suppressAutoHyphens/>
        <w:spacing w:after="120"/>
        <w:ind w:firstLine="709"/>
        <w:rPr>
          <w:rFonts w:eastAsia="Calibri"/>
          <w:bCs/>
          <w:iCs/>
          <w:sz w:val="8"/>
          <w:szCs w:val="8"/>
          <w:lang w:val="x-none"/>
        </w:rPr>
      </w:pPr>
    </w:p>
    <w:p w:rsidR="00D97649" w:rsidRPr="00E957CA" w:rsidRDefault="00D97649" w:rsidP="007E48D7">
      <w:pPr>
        <w:pStyle w:val="affffe"/>
        <w:numPr>
          <w:ilvl w:val="0"/>
          <w:numId w:val="197"/>
        </w:numPr>
        <w:suppressAutoHyphens/>
        <w:spacing w:after="120"/>
        <w:ind w:left="0" w:firstLine="709"/>
        <w:jc w:val="both"/>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п. Механизаторов: температурный график – 95/70, система теплоснабжения – закрытая, 4-х трубная.</w:t>
      </w:r>
    </w:p>
    <w:p w:rsidR="00D97649" w:rsidRPr="00E957CA" w:rsidRDefault="00D97649" w:rsidP="00E957CA">
      <w:pPr>
        <w:widowControl/>
        <w:suppressAutoHyphens/>
        <w:spacing w:after="120"/>
        <w:ind w:firstLine="709"/>
        <w:rPr>
          <w:rFonts w:eastAsia="Calibri"/>
          <w:bCs/>
          <w:iCs/>
          <w:spacing w:val="-10"/>
          <w:sz w:val="28"/>
          <w:szCs w:val="28"/>
          <w:lang w:val="x-none"/>
        </w:rPr>
      </w:pPr>
      <w:r w:rsidRPr="00E957CA">
        <w:rPr>
          <w:rFonts w:eastAsia="Calibri"/>
          <w:bCs/>
          <w:iCs/>
          <w:spacing w:val="-10"/>
          <w:sz w:val="28"/>
          <w:szCs w:val="28"/>
          <w:lang w:val="x-none"/>
        </w:rPr>
        <w:t xml:space="preserve">Котельная п. Механизаторов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6,45 Гкал/час, подключенная нагрузка составляет </w:t>
      </w:r>
      <w:r w:rsidRPr="00E957CA">
        <w:rPr>
          <w:rFonts w:eastAsia="Calibri"/>
          <w:bCs/>
          <w:iCs/>
          <w:spacing w:val="-10"/>
          <w:sz w:val="28"/>
          <w:szCs w:val="28"/>
        </w:rPr>
        <w:t>4,8304</w:t>
      </w:r>
      <w:r w:rsidRPr="00E957CA">
        <w:rPr>
          <w:rFonts w:eastAsia="Calibri"/>
          <w:bCs/>
          <w:iCs/>
          <w:spacing w:val="-10"/>
          <w:sz w:val="28"/>
          <w:szCs w:val="28"/>
          <w:lang w:val="x-none"/>
        </w:rPr>
        <w:t xml:space="preserve"> Гкал/час. Котельная введена в эксплуатацию в 1987</w:t>
      </w:r>
      <w:r w:rsidR="00E957CA" w:rsidRPr="00E957CA">
        <w:rPr>
          <w:rFonts w:eastAsia="Calibri"/>
          <w:bCs/>
          <w:iCs/>
          <w:spacing w:val="-10"/>
          <w:sz w:val="28"/>
          <w:szCs w:val="28"/>
        </w:rPr>
        <w:t xml:space="preserve"> </w:t>
      </w:r>
      <w:r w:rsidRPr="00E957CA">
        <w:rPr>
          <w:rFonts w:eastAsia="Calibri"/>
          <w:bCs/>
          <w:iCs/>
          <w:spacing w:val="-10"/>
          <w:sz w:val="28"/>
          <w:szCs w:val="28"/>
          <w:lang w:val="x-none"/>
        </w:rPr>
        <w:t xml:space="preserve">г. Тип ХВО – одноступенчатые </w:t>
      </w:r>
      <w:r w:rsidRPr="00E957CA">
        <w:rPr>
          <w:rFonts w:eastAsia="Calibri"/>
          <w:bCs/>
          <w:iCs/>
          <w:spacing w:val="-10"/>
          <w:sz w:val="28"/>
          <w:szCs w:val="28"/>
          <w:lang w:val="en-US"/>
        </w:rPr>
        <w:t>Na</w:t>
      </w:r>
      <w:r w:rsidRPr="00E957CA">
        <w:rPr>
          <w:rFonts w:eastAsia="Calibri"/>
          <w:bCs/>
          <w:iCs/>
          <w:spacing w:val="-10"/>
          <w:sz w:val="28"/>
          <w:szCs w:val="28"/>
          <w:lang w:val="x-none"/>
        </w:rPr>
        <w:t xml:space="preserve">-катионитные фильтры. Длина тепловых сетей в двухтрубном исполнении составляет </w:t>
      </w:r>
      <w:r w:rsidRPr="00E957CA">
        <w:rPr>
          <w:rFonts w:eastAsia="Calibri"/>
          <w:bCs/>
          <w:iCs/>
          <w:spacing w:val="-10"/>
          <w:sz w:val="28"/>
          <w:szCs w:val="28"/>
        </w:rPr>
        <w:t>3512,5</w:t>
      </w:r>
      <w:r w:rsidRPr="00E957CA">
        <w:rPr>
          <w:rFonts w:eastAsia="Calibri"/>
          <w:bCs/>
          <w:iCs/>
          <w:spacing w:val="-10"/>
          <w:sz w:val="28"/>
          <w:szCs w:val="28"/>
          <w:lang w:val="x-none"/>
        </w:rPr>
        <w:t xml:space="preserve"> м, средний диаметр – </w:t>
      </w:r>
      <w:r w:rsidRPr="00E957CA">
        <w:rPr>
          <w:rFonts w:eastAsia="Calibri"/>
          <w:bCs/>
          <w:iCs/>
          <w:spacing w:val="-10"/>
          <w:sz w:val="28"/>
          <w:szCs w:val="28"/>
        </w:rPr>
        <w:t>82</w:t>
      </w:r>
      <w:r w:rsidR="00E957CA" w:rsidRPr="00E957CA">
        <w:rPr>
          <w:rFonts w:eastAsia="Calibri"/>
          <w:bCs/>
          <w:iCs/>
          <w:spacing w:val="-10"/>
          <w:sz w:val="28"/>
          <w:szCs w:val="28"/>
        </w:rPr>
        <w:t>,</w:t>
      </w:r>
      <w:r w:rsidRPr="00E957CA">
        <w:rPr>
          <w:rFonts w:eastAsia="Calibri"/>
          <w:bCs/>
          <w:iCs/>
          <w:spacing w:val="-10"/>
          <w:sz w:val="28"/>
          <w:szCs w:val="28"/>
        </w:rPr>
        <w:t>9</w:t>
      </w:r>
      <w:r w:rsidRPr="00E957CA">
        <w:rPr>
          <w:rFonts w:eastAsia="Calibri"/>
          <w:bCs/>
          <w:iCs/>
          <w:spacing w:val="-10"/>
          <w:sz w:val="28"/>
          <w:szCs w:val="28"/>
          <w:lang w:val="x-none"/>
        </w:rPr>
        <w:t xml:space="preserve"> мм, тепловые потери сетями –</w:t>
      </w:r>
      <w:r w:rsidR="00E957CA">
        <w:rPr>
          <w:rFonts w:eastAsia="Calibri"/>
          <w:bCs/>
          <w:iCs/>
          <w:spacing w:val="-10"/>
          <w:sz w:val="28"/>
          <w:szCs w:val="28"/>
        </w:rPr>
        <w:t xml:space="preserve"> </w:t>
      </w:r>
      <w:r w:rsidRPr="00E957CA">
        <w:rPr>
          <w:rFonts w:eastAsia="Calibri"/>
          <w:bCs/>
          <w:iCs/>
          <w:spacing w:val="-10"/>
          <w:sz w:val="28"/>
          <w:szCs w:val="28"/>
          <w:lang w:val="x-none"/>
        </w:rPr>
        <w:t>8,</w:t>
      </w:r>
      <w:r w:rsidRPr="00E957CA">
        <w:rPr>
          <w:rFonts w:eastAsia="Calibri"/>
          <w:bCs/>
          <w:iCs/>
          <w:spacing w:val="-10"/>
          <w:sz w:val="28"/>
          <w:szCs w:val="28"/>
        </w:rPr>
        <w:t>6</w:t>
      </w:r>
      <w:r w:rsidRPr="00E957CA">
        <w:rPr>
          <w:rFonts w:eastAsia="Calibri"/>
          <w:bCs/>
          <w:iCs/>
          <w:spacing w:val="-10"/>
          <w:sz w:val="28"/>
          <w:szCs w:val="28"/>
          <w:lang w:val="x-none"/>
        </w:rPr>
        <w:t xml:space="preserve">3%.  </w:t>
      </w:r>
    </w:p>
    <w:p w:rsidR="00D97649" w:rsidRPr="00E957CA" w:rsidRDefault="00D97649" w:rsidP="00E957CA">
      <w:pPr>
        <w:widowControl/>
        <w:suppressAutoHyphens/>
        <w:spacing w:after="120"/>
        <w:ind w:firstLine="709"/>
        <w:rPr>
          <w:rFonts w:eastAsia="Calibri"/>
          <w:bCs/>
          <w:iCs/>
          <w:sz w:val="8"/>
          <w:szCs w:val="8"/>
          <w:lang w:val="x-none"/>
        </w:rPr>
      </w:pPr>
    </w:p>
    <w:p w:rsidR="00D97649" w:rsidRPr="00E957CA" w:rsidRDefault="00D97649" w:rsidP="007E48D7">
      <w:pPr>
        <w:pStyle w:val="affffe"/>
        <w:numPr>
          <w:ilvl w:val="0"/>
          <w:numId w:val="198"/>
        </w:numPr>
        <w:suppressAutoHyphens/>
        <w:spacing w:after="120"/>
        <w:ind w:left="0" w:firstLine="709"/>
        <w:jc w:val="both"/>
        <w:rPr>
          <w:rFonts w:eastAsia="Calibri"/>
          <w:bCs/>
          <w:iCs/>
          <w:sz w:val="28"/>
          <w:szCs w:val="28"/>
        </w:rPr>
      </w:pPr>
      <w:r w:rsidRPr="00E957CA">
        <w:rPr>
          <w:rFonts w:eastAsia="Calibri"/>
          <w:sz w:val="28"/>
          <w:szCs w:val="28"/>
          <w:lang w:eastAsia="ar-SA"/>
        </w:rPr>
        <w:t xml:space="preserve">Котельная </w:t>
      </w:r>
      <w:r w:rsidRPr="00E957CA">
        <w:rPr>
          <w:rFonts w:eastAsia="Calibri"/>
          <w:bCs/>
          <w:iCs/>
          <w:sz w:val="28"/>
          <w:szCs w:val="28"/>
        </w:rPr>
        <w:t>РТП: температурный график – 95/70, система теплоснабжения – закрытая, 4-х трубная.</w:t>
      </w:r>
    </w:p>
    <w:p w:rsidR="00D97649" w:rsidRPr="004526EF" w:rsidRDefault="00D97649" w:rsidP="00E957CA">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РТП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9,16 Гкал/час,  подключенная нагрузка составляет </w:t>
      </w:r>
      <w:r w:rsidRPr="004526EF">
        <w:rPr>
          <w:rFonts w:eastAsia="Calibri"/>
          <w:bCs/>
          <w:iCs/>
          <w:sz w:val="28"/>
          <w:szCs w:val="28"/>
        </w:rPr>
        <w:t>3,9093</w:t>
      </w:r>
      <w:r w:rsidRPr="004526EF">
        <w:rPr>
          <w:rFonts w:eastAsia="Calibri"/>
          <w:bCs/>
          <w:iCs/>
          <w:sz w:val="28"/>
          <w:szCs w:val="28"/>
          <w:lang w:val="x-none"/>
        </w:rPr>
        <w:t xml:space="preserve"> Гкал/час. Котельная введена в эксплуатацию в 1962</w:t>
      </w:r>
      <w:r w:rsidR="00E957CA">
        <w:rPr>
          <w:rFonts w:eastAsia="Calibri"/>
          <w:bCs/>
          <w:iCs/>
          <w:sz w:val="28"/>
          <w:szCs w:val="28"/>
        </w:rPr>
        <w:t xml:space="preserve"> </w:t>
      </w:r>
      <w:r w:rsidRPr="004526EF">
        <w:rPr>
          <w:rFonts w:eastAsia="Calibri"/>
          <w:bCs/>
          <w:iCs/>
          <w:sz w:val="28"/>
          <w:szCs w:val="28"/>
          <w:lang w:val="x-none"/>
        </w:rPr>
        <w:t xml:space="preserve">г. Тип ХВО – одноступенчатые </w:t>
      </w:r>
      <w:r w:rsidRPr="004526EF">
        <w:rPr>
          <w:rFonts w:eastAsia="Calibri"/>
          <w:bCs/>
          <w:iCs/>
          <w:sz w:val="28"/>
          <w:szCs w:val="28"/>
          <w:lang w:val="en-US"/>
        </w:rPr>
        <w:t>Na</w:t>
      </w:r>
      <w:r w:rsidRPr="004526EF">
        <w:rPr>
          <w:rFonts w:eastAsia="Calibri"/>
          <w:bCs/>
          <w:iCs/>
          <w:sz w:val="28"/>
          <w:szCs w:val="28"/>
          <w:lang w:val="x-none"/>
        </w:rPr>
        <w:t xml:space="preserve">-катионитные </w:t>
      </w:r>
      <w:r w:rsidRPr="004526EF">
        <w:rPr>
          <w:rFonts w:eastAsia="Calibri"/>
          <w:bCs/>
          <w:iCs/>
          <w:sz w:val="28"/>
          <w:szCs w:val="28"/>
          <w:lang w:val="x-none"/>
        </w:rPr>
        <w:lastRenderedPageBreak/>
        <w:t xml:space="preserve">фильтры. Длина тепловых сетей в двухтрубном исполнении составляет </w:t>
      </w:r>
      <w:r w:rsidRPr="004526EF">
        <w:rPr>
          <w:rFonts w:eastAsia="Calibri"/>
          <w:bCs/>
          <w:iCs/>
          <w:sz w:val="28"/>
          <w:szCs w:val="28"/>
        </w:rPr>
        <w:t>1239</w:t>
      </w:r>
      <w:r w:rsidRPr="004526EF">
        <w:rPr>
          <w:rFonts w:eastAsia="Calibri"/>
          <w:bCs/>
          <w:iCs/>
          <w:sz w:val="28"/>
          <w:szCs w:val="28"/>
          <w:lang w:val="x-none"/>
        </w:rPr>
        <w:t xml:space="preserve"> м, средний диаметр – </w:t>
      </w:r>
      <w:r w:rsidRPr="004526EF">
        <w:rPr>
          <w:rFonts w:eastAsia="Calibri"/>
          <w:bCs/>
          <w:iCs/>
          <w:sz w:val="28"/>
          <w:szCs w:val="28"/>
        </w:rPr>
        <w:t>67</w:t>
      </w:r>
      <w:r w:rsidR="00E957CA">
        <w:rPr>
          <w:rFonts w:eastAsia="Calibri"/>
          <w:bCs/>
          <w:iCs/>
          <w:sz w:val="28"/>
          <w:szCs w:val="28"/>
        </w:rPr>
        <w:t>,</w:t>
      </w:r>
      <w:r w:rsidRPr="004526EF">
        <w:rPr>
          <w:rFonts w:eastAsia="Calibri"/>
          <w:bCs/>
          <w:iCs/>
          <w:sz w:val="28"/>
          <w:szCs w:val="28"/>
        </w:rPr>
        <w:t>9</w:t>
      </w:r>
      <w:r w:rsidRPr="004526EF">
        <w:rPr>
          <w:rFonts w:eastAsia="Calibri"/>
          <w:bCs/>
          <w:iCs/>
          <w:sz w:val="28"/>
          <w:szCs w:val="28"/>
          <w:lang w:val="x-none"/>
        </w:rPr>
        <w:t xml:space="preserve"> мм, тепловые потери сетями – 12,</w:t>
      </w:r>
      <w:r w:rsidRPr="004526EF">
        <w:rPr>
          <w:rFonts w:eastAsia="Calibri"/>
          <w:bCs/>
          <w:iCs/>
          <w:sz w:val="28"/>
          <w:szCs w:val="28"/>
        </w:rPr>
        <w:t>5</w:t>
      </w:r>
      <w:r w:rsidRPr="004526EF">
        <w:rPr>
          <w:rFonts w:eastAsia="Calibri"/>
          <w:bCs/>
          <w:iCs/>
          <w:sz w:val="28"/>
          <w:szCs w:val="28"/>
          <w:lang w:val="x-none"/>
        </w:rPr>
        <w:t xml:space="preserve">7%.  </w:t>
      </w:r>
    </w:p>
    <w:p w:rsidR="00D97649" w:rsidRPr="00E957CA" w:rsidRDefault="00D97649" w:rsidP="004526EF">
      <w:pPr>
        <w:widowControl/>
        <w:suppressAutoHyphens/>
        <w:spacing w:after="120"/>
        <w:ind w:firstLine="709"/>
        <w:rPr>
          <w:rFonts w:eastAsia="Calibri"/>
          <w:bCs/>
          <w:iCs/>
          <w:sz w:val="8"/>
          <w:szCs w:val="8"/>
          <w:lang w:val="x-none"/>
        </w:rPr>
      </w:pPr>
    </w:p>
    <w:p w:rsidR="00D97649" w:rsidRPr="005363AC" w:rsidRDefault="00D97649" w:rsidP="007E48D7">
      <w:pPr>
        <w:pStyle w:val="affffe"/>
        <w:numPr>
          <w:ilvl w:val="0"/>
          <w:numId w:val="235"/>
        </w:numPr>
        <w:suppressAutoHyphens/>
        <w:spacing w:after="120"/>
        <w:ind w:left="0" w:firstLine="709"/>
        <w:rPr>
          <w:rFonts w:eastAsia="Calibri"/>
          <w:bCs/>
          <w:iCs/>
          <w:sz w:val="28"/>
          <w:szCs w:val="28"/>
        </w:rPr>
      </w:pPr>
      <w:r w:rsidRPr="005363AC">
        <w:rPr>
          <w:rFonts w:eastAsia="Calibri"/>
          <w:sz w:val="28"/>
          <w:szCs w:val="28"/>
          <w:lang w:eastAsia="ar-SA"/>
        </w:rPr>
        <w:t xml:space="preserve">Котельная </w:t>
      </w:r>
      <w:r w:rsidRPr="005363AC">
        <w:rPr>
          <w:rFonts w:eastAsia="Calibri"/>
          <w:bCs/>
          <w:iCs/>
          <w:sz w:val="28"/>
          <w:szCs w:val="28"/>
        </w:rPr>
        <w:t>ул. Эксплуатационная, 18 (РК № 3):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по ул. Эксплуатационная, 18 (РК № 3)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19,8 Гкал/час, подключенная нагрузка составляет </w:t>
      </w:r>
      <w:r w:rsidRPr="004526EF">
        <w:rPr>
          <w:rFonts w:eastAsia="Calibri"/>
          <w:bCs/>
          <w:iCs/>
          <w:sz w:val="28"/>
          <w:szCs w:val="28"/>
        </w:rPr>
        <w:t>15,3455</w:t>
      </w:r>
      <w:r w:rsidRPr="004526EF">
        <w:rPr>
          <w:rFonts w:eastAsia="Calibri"/>
          <w:bCs/>
          <w:iCs/>
          <w:sz w:val="28"/>
          <w:szCs w:val="28"/>
          <w:lang w:val="x-none"/>
        </w:rPr>
        <w:t xml:space="preserve"> Гкал/час. Котельная введена в эксплуатацию в 1971г. Тип ХВО – 2-х ступенчатые Na-катионитные фильтры. Длина тепловых сетей в двухтрубном исполнении составляет </w:t>
      </w:r>
      <w:r w:rsidRPr="004526EF">
        <w:rPr>
          <w:rFonts w:eastAsia="Calibri"/>
          <w:bCs/>
          <w:iCs/>
          <w:sz w:val="28"/>
          <w:szCs w:val="28"/>
        </w:rPr>
        <w:t>13050,5</w:t>
      </w:r>
      <w:r w:rsidRPr="004526EF">
        <w:rPr>
          <w:rFonts w:eastAsia="Calibri"/>
          <w:bCs/>
          <w:iCs/>
          <w:sz w:val="28"/>
          <w:szCs w:val="28"/>
          <w:lang w:val="x-none"/>
        </w:rPr>
        <w:t xml:space="preserve"> м, средний диаметр – 1</w:t>
      </w:r>
      <w:r w:rsidRPr="004526EF">
        <w:rPr>
          <w:rFonts w:eastAsia="Calibri"/>
          <w:bCs/>
          <w:iCs/>
          <w:sz w:val="28"/>
          <w:szCs w:val="28"/>
        </w:rPr>
        <w:t>33</w:t>
      </w:r>
      <w:r w:rsidRPr="004526EF">
        <w:rPr>
          <w:rFonts w:eastAsia="Calibri"/>
          <w:bCs/>
          <w:iCs/>
          <w:sz w:val="28"/>
          <w:szCs w:val="28"/>
          <w:lang w:val="x-none"/>
        </w:rPr>
        <w:t>,</w:t>
      </w:r>
      <w:r w:rsidRPr="004526EF">
        <w:rPr>
          <w:rFonts w:eastAsia="Calibri"/>
          <w:bCs/>
          <w:iCs/>
          <w:sz w:val="28"/>
          <w:szCs w:val="28"/>
        </w:rPr>
        <w:t>9</w:t>
      </w:r>
      <w:r w:rsidRPr="004526EF">
        <w:rPr>
          <w:rFonts w:eastAsia="Calibri"/>
          <w:bCs/>
          <w:iCs/>
          <w:sz w:val="28"/>
          <w:szCs w:val="28"/>
          <w:lang w:val="x-none"/>
        </w:rPr>
        <w:t xml:space="preserve"> мм, тепловые потери сетями – 1</w:t>
      </w:r>
      <w:r w:rsidRPr="004526EF">
        <w:rPr>
          <w:rFonts w:eastAsia="Calibri"/>
          <w:bCs/>
          <w:iCs/>
          <w:sz w:val="28"/>
          <w:szCs w:val="28"/>
        </w:rPr>
        <w:t>3</w:t>
      </w:r>
      <w:r w:rsidRPr="004526EF">
        <w:rPr>
          <w:rFonts w:eastAsia="Calibri"/>
          <w:bCs/>
          <w:iCs/>
          <w:sz w:val="28"/>
          <w:szCs w:val="28"/>
          <w:lang w:val="x-none"/>
        </w:rPr>
        <w:t>,</w:t>
      </w:r>
      <w:r w:rsidRPr="004526EF">
        <w:rPr>
          <w:rFonts w:eastAsia="Calibri"/>
          <w:bCs/>
          <w:iCs/>
          <w:sz w:val="28"/>
          <w:szCs w:val="28"/>
        </w:rPr>
        <w:t>6</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34"/>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Строителей, 12: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Строителей, 12 осуществляет покрытие тепловых нагрузок на отопление потребителей, работает на природном газе. Общая установленная мощность котельной составляет 0,2 Гкал/час,  подключенная нагрузка составляет 0,1270 Гкал/час. Котельная введена в эксплуатацию в 2001</w:t>
      </w:r>
      <w:r w:rsidR="00C02258">
        <w:rPr>
          <w:rFonts w:eastAsia="Calibri"/>
          <w:bCs/>
          <w:iCs/>
          <w:sz w:val="28"/>
          <w:szCs w:val="28"/>
        </w:rPr>
        <w:t xml:space="preserve"> </w:t>
      </w:r>
      <w:r w:rsidRPr="004526EF">
        <w:rPr>
          <w:rFonts w:eastAsia="Calibri"/>
          <w:bCs/>
          <w:iCs/>
          <w:sz w:val="28"/>
          <w:szCs w:val="28"/>
          <w:lang w:val="x-none"/>
        </w:rPr>
        <w:t xml:space="preserve">г. Длина тепловых сетей в двухтрубном исполнении составляет </w:t>
      </w:r>
      <w:r w:rsidRPr="004526EF">
        <w:rPr>
          <w:rFonts w:eastAsia="Calibri"/>
          <w:bCs/>
          <w:iCs/>
          <w:sz w:val="28"/>
          <w:szCs w:val="28"/>
        </w:rPr>
        <w:t>15</w:t>
      </w:r>
      <w:r w:rsidRPr="004526EF">
        <w:rPr>
          <w:rFonts w:eastAsia="Calibri"/>
          <w:bCs/>
          <w:iCs/>
          <w:sz w:val="28"/>
          <w:szCs w:val="28"/>
          <w:lang w:val="x-none"/>
        </w:rPr>
        <w:t xml:space="preserve">,0 м, средний диаметр – 76,0 мм, тепловые потери сетями – </w:t>
      </w:r>
      <w:r w:rsidRPr="004526EF">
        <w:rPr>
          <w:rFonts w:eastAsia="Calibri"/>
          <w:bCs/>
          <w:iCs/>
          <w:sz w:val="28"/>
          <w:szCs w:val="28"/>
        </w:rPr>
        <w:t>0</w:t>
      </w:r>
      <w:r w:rsidR="00C02258">
        <w:rPr>
          <w:rFonts w:eastAsia="Calibri"/>
          <w:bCs/>
          <w:iCs/>
          <w:sz w:val="28"/>
          <w:szCs w:val="28"/>
        </w:rPr>
        <w:t>,</w:t>
      </w:r>
      <w:r w:rsidRPr="004526EF">
        <w:rPr>
          <w:rFonts w:eastAsia="Calibri"/>
          <w:bCs/>
          <w:iCs/>
          <w:sz w:val="28"/>
          <w:szCs w:val="28"/>
        </w:rPr>
        <w:t>96</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33"/>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КРШ, 3б (ГБ №</w:t>
      </w:r>
      <w:r w:rsidR="00C02258">
        <w:rPr>
          <w:rFonts w:eastAsia="Calibri"/>
          <w:bCs/>
          <w:iCs/>
          <w:sz w:val="28"/>
          <w:szCs w:val="28"/>
        </w:rPr>
        <w:t xml:space="preserve"> </w:t>
      </w:r>
      <w:r w:rsidRPr="00C02258">
        <w:rPr>
          <w:rFonts w:eastAsia="Calibri"/>
          <w:bCs/>
          <w:iCs/>
          <w:sz w:val="28"/>
          <w:szCs w:val="28"/>
        </w:rPr>
        <w:t>2):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КРШ, 3б (ГБ №</w:t>
      </w:r>
      <w:r w:rsidR="00C02258">
        <w:rPr>
          <w:rFonts w:eastAsia="Calibri"/>
          <w:bCs/>
          <w:iCs/>
          <w:sz w:val="28"/>
          <w:szCs w:val="28"/>
        </w:rPr>
        <w:t xml:space="preserve"> </w:t>
      </w:r>
      <w:r w:rsidRPr="004526EF">
        <w:rPr>
          <w:rFonts w:eastAsia="Calibri"/>
          <w:bCs/>
          <w:iCs/>
          <w:sz w:val="28"/>
          <w:szCs w:val="28"/>
          <w:lang w:val="x-none"/>
        </w:rPr>
        <w:t>2)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1,0 Гкал/час, подключенная нагрузка составляет 0,</w:t>
      </w:r>
      <w:r w:rsidRPr="004526EF">
        <w:rPr>
          <w:rFonts w:eastAsia="Calibri"/>
          <w:bCs/>
          <w:iCs/>
          <w:sz w:val="28"/>
          <w:szCs w:val="28"/>
        </w:rPr>
        <w:t>8424</w:t>
      </w:r>
      <w:r w:rsidRPr="004526EF">
        <w:rPr>
          <w:rFonts w:eastAsia="Calibri"/>
          <w:bCs/>
          <w:iCs/>
          <w:sz w:val="28"/>
          <w:szCs w:val="28"/>
          <w:lang w:val="x-none"/>
        </w:rPr>
        <w:t xml:space="preserve"> Гкал/час. Котельная введена в эксплуатацию в 2000</w:t>
      </w:r>
      <w:r w:rsidR="00C02258">
        <w:rPr>
          <w:rFonts w:eastAsia="Calibri"/>
          <w:bCs/>
          <w:iCs/>
          <w:sz w:val="28"/>
          <w:szCs w:val="28"/>
        </w:rPr>
        <w:t xml:space="preserve"> </w:t>
      </w:r>
      <w:r w:rsidRPr="004526EF">
        <w:rPr>
          <w:rFonts w:eastAsia="Calibri"/>
          <w:bCs/>
          <w:iCs/>
          <w:sz w:val="28"/>
          <w:szCs w:val="28"/>
          <w:lang w:val="x-none"/>
        </w:rPr>
        <w:t xml:space="preserve">г. Длина тепловых сетей в двухтрубном исполнении составляет 24,0 м, средний диаметр – </w:t>
      </w:r>
      <w:r w:rsidRPr="004526EF">
        <w:rPr>
          <w:rFonts w:eastAsia="Calibri"/>
          <w:bCs/>
          <w:iCs/>
          <w:sz w:val="28"/>
          <w:szCs w:val="28"/>
        </w:rPr>
        <w:t>92</w:t>
      </w:r>
      <w:r w:rsidRPr="004526EF">
        <w:rPr>
          <w:rFonts w:eastAsia="Calibri"/>
          <w:bCs/>
          <w:iCs/>
          <w:sz w:val="28"/>
          <w:szCs w:val="28"/>
          <w:lang w:val="x-none"/>
        </w:rPr>
        <w:t xml:space="preserve"> мм, тепловые потери сетями – 0,</w:t>
      </w:r>
      <w:r w:rsidRPr="004526EF">
        <w:rPr>
          <w:rFonts w:eastAsia="Calibri"/>
          <w:bCs/>
          <w:iCs/>
          <w:sz w:val="28"/>
          <w:szCs w:val="28"/>
        </w:rPr>
        <w:t>27</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32"/>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Московская 111б: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по ул. Московская 111б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15,05 Гкал/час, подключенная нагрузка составляет </w:t>
      </w:r>
      <w:r w:rsidRPr="004526EF">
        <w:rPr>
          <w:rFonts w:eastAsia="Calibri"/>
          <w:bCs/>
          <w:iCs/>
          <w:sz w:val="28"/>
          <w:szCs w:val="28"/>
        </w:rPr>
        <w:t>16,4687</w:t>
      </w:r>
      <w:r w:rsidRPr="004526EF">
        <w:rPr>
          <w:rFonts w:eastAsia="Calibri"/>
          <w:bCs/>
          <w:iCs/>
          <w:sz w:val="28"/>
          <w:szCs w:val="28"/>
          <w:lang w:val="x-none"/>
        </w:rPr>
        <w:t xml:space="preserve"> Гкал/час. Котельная введена в эксплуатацию в 2003</w:t>
      </w:r>
      <w:r w:rsidR="00E957CA">
        <w:rPr>
          <w:rFonts w:eastAsia="Calibri"/>
          <w:bCs/>
          <w:iCs/>
          <w:sz w:val="28"/>
          <w:szCs w:val="28"/>
        </w:rPr>
        <w:t xml:space="preserve"> </w:t>
      </w:r>
      <w:r w:rsidRPr="004526EF">
        <w:rPr>
          <w:rFonts w:eastAsia="Calibri"/>
          <w:bCs/>
          <w:iCs/>
          <w:sz w:val="28"/>
          <w:szCs w:val="28"/>
          <w:lang w:val="x-none"/>
        </w:rPr>
        <w:t xml:space="preserve">г. Длина тепловых сетей в двухтрубном исполнении составляет </w:t>
      </w:r>
      <w:r w:rsidRPr="004526EF">
        <w:rPr>
          <w:rFonts w:eastAsia="Calibri"/>
          <w:bCs/>
          <w:iCs/>
          <w:sz w:val="28"/>
          <w:szCs w:val="28"/>
        </w:rPr>
        <w:t>7785</w:t>
      </w:r>
      <w:r w:rsidRPr="004526EF">
        <w:rPr>
          <w:rFonts w:eastAsia="Calibri"/>
          <w:bCs/>
          <w:iCs/>
          <w:sz w:val="28"/>
          <w:szCs w:val="28"/>
          <w:lang w:val="x-none"/>
        </w:rPr>
        <w:t xml:space="preserve"> м, средний диаметр – 1</w:t>
      </w:r>
      <w:r w:rsidRPr="004526EF">
        <w:rPr>
          <w:rFonts w:eastAsia="Calibri"/>
          <w:bCs/>
          <w:iCs/>
          <w:sz w:val="28"/>
          <w:szCs w:val="28"/>
        </w:rPr>
        <w:t>28</w:t>
      </w:r>
      <w:r w:rsidR="00E957CA">
        <w:rPr>
          <w:rFonts w:eastAsia="Calibri"/>
          <w:bCs/>
          <w:iCs/>
          <w:sz w:val="28"/>
          <w:szCs w:val="28"/>
        </w:rPr>
        <w:t>,</w:t>
      </w:r>
      <w:r w:rsidRPr="004526EF">
        <w:rPr>
          <w:rFonts w:eastAsia="Calibri"/>
          <w:bCs/>
          <w:iCs/>
          <w:sz w:val="28"/>
          <w:szCs w:val="28"/>
        </w:rPr>
        <w:t>9</w:t>
      </w:r>
      <w:r w:rsidRPr="004526EF">
        <w:rPr>
          <w:rFonts w:eastAsia="Calibri"/>
          <w:bCs/>
          <w:iCs/>
          <w:sz w:val="28"/>
          <w:szCs w:val="28"/>
          <w:lang w:val="x-none"/>
        </w:rPr>
        <w:t xml:space="preserve"> мм, тепловые потери сетями – </w:t>
      </w:r>
      <w:r w:rsidRPr="004526EF">
        <w:rPr>
          <w:rFonts w:eastAsia="Calibri"/>
          <w:bCs/>
          <w:iCs/>
          <w:sz w:val="28"/>
          <w:szCs w:val="28"/>
        </w:rPr>
        <w:t>9</w:t>
      </w:r>
      <w:r w:rsidR="00E957CA">
        <w:rPr>
          <w:rFonts w:eastAsia="Calibri"/>
          <w:bCs/>
          <w:iCs/>
          <w:sz w:val="28"/>
          <w:szCs w:val="28"/>
        </w:rPr>
        <w:t>,</w:t>
      </w:r>
      <w:r w:rsidRPr="004526EF">
        <w:rPr>
          <w:rFonts w:eastAsia="Calibri"/>
          <w:bCs/>
          <w:iCs/>
          <w:sz w:val="28"/>
          <w:szCs w:val="28"/>
        </w:rPr>
        <w:t>5</w:t>
      </w:r>
      <w:r w:rsidRPr="004526EF">
        <w:rPr>
          <w:rFonts w:eastAsia="Calibri"/>
          <w:bCs/>
          <w:iCs/>
          <w:sz w:val="28"/>
          <w:szCs w:val="28"/>
          <w:lang w:val="x-none"/>
        </w:rPr>
        <w:t xml:space="preserve">%.  </w:t>
      </w:r>
    </w:p>
    <w:p w:rsidR="00D97649" w:rsidRPr="00C02258" w:rsidRDefault="00D97649" w:rsidP="007E48D7">
      <w:pPr>
        <w:pStyle w:val="affffe"/>
        <w:numPr>
          <w:ilvl w:val="0"/>
          <w:numId w:val="231"/>
        </w:numPr>
        <w:suppressAutoHyphens/>
        <w:spacing w:after="120"/>
        <w:ind w:left="0" w:firstLine="709"/>
        <w:rPr>
          <w:rFonts w:eastAsia="Calibri"/>
          <w:bCs/>
          <w:iCs/>
          <w:sz w:val="28"/>
          <w:szCs w:val="28"/>
        </w:rPr>
      </w:pPr>
      <w:r w:rsidRPr="00C02258">
        <w:rPr>
          <w:rFonts w:eastAsia="Calibri"/>
          <w:sz w:val="28"/>
          <w:szCs w:val="28"/>
          <w:lang w:eastAsia="ar-SA"/>
        </w:rPr>
        <w:lastRenderedPageBreak/>
        <w:t xml:space="preserve">Котельная </w:t>
      </w:r>
      <w:r w:rsidRPr="00C02258">
        <w:rPr>
          <w:rFonts w:eastAsia="Calibri"/>
          <w:bCs/>
          <w:iCs/>
          <w:sz w:val="28"/>
          <w:szCs w:val="28"/>
        </w:rPr>
        <w:t>РЗШ (РК № 1): температурный график – 130/70,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РЗШ (РК № 1) осуществляет покрытие тепловых нагрузок на отопление и горячее водоснабжение потребителей через центральные тепловые пункты, работает на природном газе. Общая установленная мощность котельной составляет 120,6 Гкал/час,  подключенная нагрузка составляет </w:t>
      </w:r>
      <w:r w:rsidRPr="004526EF">
        <w:rPr>
          <w:rFonts w:eastAsia="Calibri"/>
          <w:bCs/>
          <w:iCs/>
          <w:sz w:val="28"/>
          <w:szCs w:val="28"/>
        </w:rPr>
        <w:t>111,8935</w:t>
      </w:r>
      <w:r w:rsidRPr="004526EF">
        <w:rPr>
          <w:rFonts w:eastAsia="Calibri"/>
          <w:bCs/>
          <w:iCs/>
          <w:sz w:val="28"/>
          <w:szCs w:val="28"/>
          <w:lang w:val="x-none"/>
        </w:rPr>
        <w:t xml:space="preserve"> Гкал/час. Котельная введена в эксплуатацию в 1974г. Тип ХВО – 2-х ступенчатые </w:t>
      </w:r>
      <w:r w:rsidRPr="004526EF">
        <w:rPr>
          <w:rFonts w:eastAsia="Calibri"/>
          <w:bCs/>
          <w:iCs/>
          <w:sz w:val="28"/>
          <w:szCs w:val="28"/>
          <w:lang w:val="en-US"/>
        </w:rPr>
        <w:t>Na</w:t>
      </w:r>
      <w:r w:rsidRPr="004526EF">
        <w:rPr>
          <w:rFonts w:eastAsia="Calibri"/>
          <w:bCs/>
          <w:iCs/>
          <w:sz w:val="28"/>
          <w:szCs w:val="28"/>
          <w:lang w:val="x-none"/>
        </w:rPr>
        <w:t xml:space="preserve">-катионитные фильтры. Длина тепловых сетей в двухтрубном исполнении составляет </w:t>
      </w:r>
      <w:r w:rsidRPr="004526EF">
        <w:rPr>
          <w:rFonts w:eastAsia="Calibri"/>
          <w:bCs/>
          <w:iCs/>
          <w:sz w:val="28"/>
          <w:szCs w:val="28"/>
        </w:rPr>
        <w:t>73335</w:t>
      </w:r>
      <w:r w:rsidRPr="004526EF">
        <w:rPr>
          <w:rFonts w:eastAsia="Calibri"/>
          <w:bCs/>
          <w:iCs/>
          <w:sz w:val="28"/>
          <w:szCs w:val="28"/>
          <w:lang w:val="x-none"/>
        </w:rPr>
        <w:t xml:space="preserve"> м, средний диаметр – 1</w:t>
      </w:r>
      <w:r w:rsidRPr="004526EF">
        <w:rPr>
          <w:rFonts w:eastAsia="Calibri"/>
          <w:bCs/>
          <w:iCs/>
          <w:sz w:val="28"/>
          <w:szCs w:val="28"/>
        </w:rPr>
        <w:t>84,94</w:t>
      </w:r>
      <w:r w:rsidRPr="004526EF">
        <w:rPr>
          <w:rFonts w:eastAsia="Calibri"/>
          <w:bCs/>
          <w:iCs/>
          <w:sz w:val="28"/>
          <w:szCs w:val="28"/>
          <w:lang w:val="x-none"/>
        </w:rPr>
        <w:t xml:space="preserve"> мм, тепловые потери сетями – 1</w:t>
      </w:r>
      <w:r w:rsidRPr="004526EF">
        <w:rPr>
          <w:rFonts w:eastAsia="Calibri"/>
          <w:bCs/>
          <w:iCs/>
          <w:sz w:val="28"/>
          <w:szCs w:val="28"/>
        </w:rPr>
        <w:t>5</w:t>
      </w:r>
      <w:r w:rsidRPr="004526EF">
        <w:rPr>
          <w:rFonts w:eastAsia="Calibri"/>
          <w:bCs/>
          <w:iCs/>
          <w:sz w:val="28"/>
          <w:szCs w:val="28"/>
          <w:lang w:val="x-none"/>
        </w:rPr>
        <w:t>,</w:t>
      </w:r>
      <w:r w:rsidRPr="004526EF">
        <w:rPr>
          <w:rFonts w:eastAsia="Calibri"/>
          <w:bCs/>
          <w:iCs/>
          <w:sz w:val="28"/>
          <w:szCs w:val="28"/>
        </w:rPr>
        <w:t>84</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30"/>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п. Муромский: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C02258">
        <w:rPr>
          <w:rFonts w:eastAsia="Calibri"/>
          <w:bCs/>
          <w:iCs/>
          <w:spacing w:val="-8"/>
          <w:sz w:val="28"/>
          <w:szCs w:val="28"/>
          <w:lang w:val="x-none"/>
        </w:rPr>
        <w:t xml:space="preserve">Котельная п. Муромский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3,6 Гкал/час,  подключенная нагрузка составляет </w:t>
      </w:r>
      <w:r w:rsidRPr="00C02258">
        <w:rPr>
          <w:rFonts w:eastAsia="Calibri"/>
          <w:bCs/>
          <w:iCs/>
          <w:spacing w:val="-8"/>
          <w:sz w:val="28"/>
          <w:szCs w:val="28"/>
        </w:rPr>
        <w:t>2,2386</w:t>
      </w:r>
      <w:r w:rsidRPr="00C02258">
        <w:rPr>
          <w:rFonts w:eastAsia="Calibri"/>
          <w:bCs/>
          <w:iCs/>
          <w:spacing w:val="-8"/>
          <w:sz w:val="28"/>
          <w:szCs w:val="28"/>
          <w:lang w:val="x-none"/>
        </w:rPr>
        <w:t xml:space="preserve"> Гкал/час. Котельная введена в эксплуатацию в 1969</w:t>
      </w:r>
      <w:r w:rsidR="00E957CA" w:rsidRPr="00C02258">
        <w:rPr>
          <w:rFonts w:eastAsia="Calibri"/>
          <w:bCs/>
          <w:iCs/>
          <w:spacing w:val="-8"/>
          <w:sz w:val="28"/>
          <w:szCs w:val="28"/>
        </w:rPr>
        <w:t xml:space="preserve"> </w:t>
      </w:r>
      <w:r w:rsidRPr="00C02258">
        <w:rPr>
          <w:rFonts w:eastAsia="Calibri"/>
          <w:bCs/>
          <w:iCs/>
          <w:spacing w:val="-8"/>
          <w:sz w:val="28"/>
          <w:szCs w:val="28"/>
          <w:lang w:val="x-none"/>
        </w:rPr>
        <w:t xml:space="preserve">г. Тип ХВО – одноступенчатые Na-катионитные фильтры. Длина тепловых сетей в двухтрубном исполнении составляет </w:t>
      </w:r>
      <w:r w:rsidRPr="00C02258">
        <w:rPr>
          <w:rFonts w:eastAsia="Calibri"/>
          <w:bCs/>
          <w:iCs/>
          <w:spacing w:val="-8"/>
          <w:sz w:val="28"/>
          <w:szCs w:val="28"/>
        </w:rPr>
        <w:t>4482</w:t>
      </w:r>
      <w:r w:rsidR="00E957CA" w:rsidRPr="00C02258">
        <w:rPr>
          <w:rFonts w:eastAsia="Calibri"/>
          <w:bCs/>
          <w:iCs/>
          <w:spacing w:val="-8"/>
          <w:sz w:val="28"/>
          <w:szCs w:val="28"/>
        </w:rPr>
        <w:t xml:space="preserve"> </w:t>
      </w:r>
      <w:r w:rsidRPr="00C02258">
        <w:rPr>
          <w:rFonts w:eastAsia="Calibri"/>
          <w:bCs/>
          <w:iCs/>
          <w:spacing w:val="-8"/>
          <w:sz w:val="28"/>
          <w:szCs w:val="28"/>
          <w:lang w:val="x-none"/>
        </w:rPr>
        <w:t>м,</w:t>
      </w:r>
      <w:r w:rsidRPr="004526EF">
        <w:rPr>
          <w:rFonts w:eastAsia="Calibri"/>
          <w:bCs/>
          <w:iCs/>
          <w:sz w:val="28"/>
          <w:szCs w:val="28"/>
          <w:lang w:val="x-none"/>
        </w:rPr>
        <w:t xml:space="preserve"> средний диаметр – </w:t>
      </w:r>
      <w:r w:rsidRPr="004526EF">
        <w:rPr>
          <w:rFonts w:eastAsia="Calibri"/>
          <w:bCs/>
          <w:iCs/>
          <w:sz w:val="28"/>
          <w:szCs w:val="28"/>
        </w:rPr>
        <w:t>87</w:t>
      </w:r>
      <w:r w:rsidR="00E957CA">
        <w:rPr>
          <w:rFonts w:eastAsia="Calibri"/>
          <w:bCs/>
          <w:iCs/>
          <w:sz w:val="28"/>
          <w:szCs w:val="28"/>
        </w:rPr>
        <w:t>,</w:t>
      </w:r>
      <w:r w:rsidRPr="004526EF">
        <w:rPr>
          <w:rFonts w:eastAsia="Calibri"/>
          <w:bCs/>
          <w:iCs/>
          <w:sz w:val="28"/>
          <w:szCs w:val="28"/>
        </w:rPr>
        <w:t>3</w:t>
      </w:r>
      <w:r w:rsidRPr="004526EF">
        <w:rPr>
          <w:rFonts w:eastAsia="Calibri"/>
          <w:bCs/>
          <w:iCs/>
          <w:sz w:val="28"/>
          <w:szCs w:val="28"/>
          <w:lang w:val="x-none"/>
        </w:rPr>
        <w:t xml:space="preserve"> мм, тепловые потери сетями – </w:t>
      </w:r>
      <w:r w:rsidRPr="004526EF">
        <w:rPr>
          <w:rFonts w:eastAsia="Calibri"/>
          <w:bCs/>
          <w:iCs/>
          <w:sz w:val="28"/>
          <w:szCs w:val="28"/>
        </w:rPr>
        <w:t>25</w:t>
      </w:r>
      <w:r w:rsidRPr="004526EF">
        <w:rPr>
          <w:rFonts w:eastAsia="Calibri"/>
          <w:bCs/>
          <w:iCs/>
          <w:sz w:val="28"/>
          <w:szCs w:val="28"/>
          <w:lang w:val="x-none"/>
        </w:rPr>
        <w:t>,</w:t>
      </w:r>
      <w:r w:rsidRPr="004526EF">
        <w:rPr>
          <w:rFonts w:eastAsia="Calibri"/>
          <w:bCs/>
          <w:iCs/>
          <w:sz w:val="28"/>
          <w:szCs w:val="28"/>
        </w:rPr>
        <w:t>7</w:t>
      </w:r>
      <w:r w:rsidRPr="004526EF">
        <w:rPr>
          <w:rFonts w:eastAsia="Calibri"/>
          <w:bCs/>
          <w:iCs/>
          <w:sz w:val="28"/>
          <w:szCs w:val="28"/>
          <w:lang w:val="x-none"/>
        </w:rPr>
        <w:t>2%.</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29"/>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п. Войкова: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 Войкова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2,58 Гкал/час,  подключенная нагрузка составляет 2,</w:t>
      </w:r>
      <w:r w:rsidRPr="004526EF">
        <w:rPr>
          <w:rFonts w:eastAsia="Calibri"/>
          <w:bCs/>
          <w:iCs/>
          <w:sz w:val="28"/>
          <w:szCs w:val="28"/>
        </w:rPr>
        <w:t>5044</w:t>
      </w:r>
      <w:r w:rsidRPr="004526EF">
        <w:rPr>
          <w:rFonts w:eastAsia="Calibri"/>
          <w:bCs/>
          <w:iCs/>
          <w:sz w:val="28"/>
          <w:szCs w:val="28"/>
          <w:lang w:val="x-none"/>
        </w:rPr>
        <w:t xml:space="preserve"> Гкал/час. Котельная введена в эксплуатацию в 2002</w:t>
      </w:r>
      <w:r w:rsidR="00E957CA">
        <w:rPr>
          <w:rFonts w:eastAsia="Calibri"/>
          <w:bCs/>
          <w:iCs/>
          <w:sz w:val="28"/>
          <w:szCs w:val="28"/>
        </w:rPr>
        <w:t xml:space="preserve"> </w:t>
      </w:r>
      <w:r w:rsidRPr="004526EF">
        <w:rPr>
          <w:rFonts w:eastAsia="Calibri"/>
          <w:bCs/>
          <w:iCs/>
          <w:sz w:val="28"/>
          <w:szCs w:val="28"/>
          <w:lang w:val="x-none"/>
        </w:rPr>
        <w:t xml:space="preserve">г. Тип ХВО –«Комплексон». Длина тепловых сетей в двухтрубном исполнении составляет </w:t>
      </w:r>
      <w:r w:rsidRPr="004526EF">
        <w:rPr>
          <w:rFonts w:eastAsia="Calibri"/>
          <w:bCs/>
          <w:iCs/>
          <w:sz w:val="28"/>
          <w:szCs w:val="28"/>
        </w:rPr>
        <w:t>3236</w:t>
      </w:r>
      <w:r w:rsidRPr="004526EF">
        <w:rPr>
          <w:rFonts w:eastAsia="Calibri"/>
          <w:bCs/>
          <w:iCs/>
          <w:sz w:val="28"/>
          <w:szCs w:val="28"/>
          <w:lang w:val="x-none"/>
        </w:rPr>
        <w:t xml:space="preserve"> м, средний диаметр – </w:t>
      </w:r>
      <w:r w:rsidRPr="004526EF">
        <w:rPr>
          <w:rFonts w:eastAsia="Calibri"/>
          <w:bCs/>
          <w:iCs/>
          <w:sz w:val="28"/>
          <w:szCs w:val="28"/>
        </w:rPr>
        <w:t>94</w:t>
      </w:r>
      <w:r w:rsidRPr="004526EF">
        <w:rPr>
          <w:rFonts w:eastAsia="Calibri"/>
          <w:bCs/>
          <w:iCs/>
          <w:sz w:val="28"/>
          <w:szCs w:val="28"/>
          <w:lang w:val="x-none"/>
        </w:rPr>
        <w:t>,</w:t>
      </w:r>
      <w:r w:rsidRPr="004526EF">
        <w:rPr>
          <w:rFonts w:eastAsia="Calibri"/>
          <w:bCs/>
          <w:iCs/>
          <w:sz w:val="28"/>
          <w:szCs w:val="28"/>
        </w:rPr>
        <w:t>4</w:t>
      </w:r>
      <w:r w:rsidRPr="004526EF">
        <w:rPr>
          <w:rFonts w:eastAsia="Calibri"/>
          <w:bCs/>
          <w:iCs/>
          <w:sz w:val="28"/>
          <w:szCs w:val="28"/>
          <w:lang w:val="x-none"/>
        </w:rPr>
        <w:t xml:space="preserve"> мм, тепловые потери сетями – 1</w:t>
      </w:r>
      <w:r w:rsidRPr="004526EF">
        <w:rPr>
          <w:rFonts w:eastAsia="Calibri"/>
          <w:bCs/>
          <w:iCs/>
          <w:sz w:val="28"/>
          <w:szCs w:val="28"/>
        </w:rPr>
        <w:t>5</w:t>
      </w:r>
      <w:r w:rsidRPr="004526EF">
        <w:rPr>
          <w:rFonts w:eastAsia="Calibri"/>
          <w:bCs/>
          <w:iCs/>
          <w:sz w:val="28"/>
          <w:szCs w:val="28"/>
          <w:lang w:val="x-none"/>
        </w:rPr>
        <w:t>,</w:t>
      </w:r>
      <w:r w:rsidRPr="004526EF">
        <w:rPr>
          <w:rFonts w:eastAsia="Calibri"/>
          <w:bCs/>
          <w:iCs/>
          <w:sz w:val="28"/>
          <w:szCs w:val="28"/>
        </w:rPr>
        <w:t>66</w:t>
      </w:r>
      <w:r w:rsidRPr="004526EF">
        <w:rPr>
          <w:rFonts w:eastAsia="Calibri"/>
          <w:bCs/>
          <w:iCs/>
          <w:sz w:val="28"/>
          <w:szCs w:val="28"/>
          <w:lang w:val="x-none"/>
        </w:rPr>
        <w:t>%.</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28"/>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Губкина: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Губкина осуществляет покрытие тепловых нагрузок на отопление потребителей, работает на природном газе. Общая установленная мощность котельной составляет 4,3 Гкал/час, подключенная нагрузка составляет 1</w:t>
      </w:r>
      <w:r w:rsidRPr="004526EF">
        <w:rPr>
          <w:rFonts w:eastAsia="Calibri"/>
          <w:bCs/>
          <w:iCs/>
          <w:sz w:val="28"/>
          <w:szCs w:val="28"/>
        </w:rPr>
        <w:t>,5793</w:t>
      </w:r>
      <w:r w:rsidRPr="004526EF">
        <w:rPr>
          <w:rFonts w:eastAsia="Calibri"/>
          <w:bCs/>
          <w:iCs/>
          <w:sz w:val="28"/>
          <w:szCs w:val="28"/>
          <w:lang w:val="x-none"/>
        </w:rPr>
        <w:t xml:space="preserve"> Гкал/час. Котельная введена в эксплуатацию в 2004</w:t>
      </w:r>
      <w:r w:rsidR="00E957CA">
        <w:rPr>
          <w:rFonts w:eastAsia="Calibri"/>
          <w:bCs/>
          <w:iCs/>
          <w:sz w:val="28"/>
          <w:szCs w:val="28"/>
        </w:rPr>
        <w:t xml:space="preserve"> </w:t>
      </w:r>
      <w:r w:rsidRPr="004526EF">
        <w:rPr>
          <w:rFonts w:eastAsia="Calibri"/>
          <w:bCs/>
          <w:iCs/>
          <w:sz w:val="28"/>
          <w:szCs w:val="28"/>
          <w:lang w:val="x-none"/>
        </w:rPr>
        <w:t xml:space="preserve">г. Тип ХВО – «Комплексон». Длина тепловых сетей в двухтрубном исполнении составляет </w:t>
      </w:r>
      <w:r w:rsidRPr="004526EF">
        <w:rPr>
          <w:rFonts w:eastAsia="Calibri"/>
          <w:bCs/>
          <w:iCs/>
          <w:sz w:val="28"/>
          <w:szCs w:val="28"/>
        </w:rPr>
        <w:t>1346</w:t>
      </w:r>
      <w:r w:rsidRPr="004526EF">
        <w:rPr>
          <w:rFonts w:eastAsia="Calibri"/>
          <w:bCs/>
          <w:iCs/>
          <w:sz w:val="28"/>
          <w:szCs w:val="28"/>
          <w:lang w:val="x-none"/>
        </w:rPr>
        <w:t xml:space="preserve"> м, средний диаметр – 10</w:t>
      </w:r>
      <w:r w:rsidRPr="004526EF">
        <w:rPr>
          <w:rFonts w:eastAsia="Calibri"/>
          <w:bCs/>
          <w:iCs/>
          <w:sz w:val="28"/>
          <w:szCs w:val="28"/>
        </w:rPr>
        <w:t>0</w:t>
      </w:r>
      <w:r w:rsidRPr="004526EF">
        <w:rPr>
          <w:rFonts w:eastAsia="Calibri"/>
          <w:bCs/>
          <w:iCs/>
          <w:sz w:val="28"/>
          <w:szCs w:val="28"/>
          <w:lang w:val="x-none"/>
        </w:rPr>
        <w:t xml:space="preserve"> мм, тепловые потери сетями – 1</w:t>
      </w:r>
      <w:r w:rsidRPr="004526EF">
        <w:rPr>
          <w:rFonts w:eastAsia="Calibri"/>
          <w:bCs/>
          <w:iCs/>
          <w:sz w:val="28"/>
          <w:szCs w:val="28"/>
        </w:rPr>
        <w:t>2</w:t>
      </w:r>
      <w:r w:rsidRPr="004526EF">
        <w:rPr>
          <w:rFonts w:eastAsia="Calibri"/>
          <w:bCs/>
          <w:iCs/>
          <w:sz w:val="28"/>
          <w:szCs w:val="28"/>
          <w:lang w:val="x-none"/>
        </w:rPr>
        <w:t>,</w:t>
      </w:r>
      <w:r w:rsidRPr="004526EF">
        <w:rPr>
          <w:rFonts w:eastAsia="Calibri"/>
          <w:bCs/>
          <w:iCs/>
          <w:sz w:val="28"/>
          <w:szCs w:val="28"/>
        </w:rPr>
        <w:t>61</w:t>
      </w:r>
      <w:r w:rsidRPr="004526EF">
        <w:rPr>
          <w:rFonts w:eastAsia="Calibri"/>
          <w:bCs/>
          <w:iCs/>
          <w:sz w:val="28"/>
          <w:szCs w:val="28"/>
          <w:lang w:val="x-none"/>
        </w:rPr>
        <w:t>%</w:t>
      </w:r>
      <w:r w:rsidR="00527CF8">
        <w:rPr>
          <w:rFonts w:eastAsia="Calibri"/>
          <w:bCs/>
          <w:iCs/>
          <w:sz w:val="28"/>
          <w:szCs w:val="28"/>
        </w:rPr>
        <w:t>.</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27"/>
        </w:numPr>
        <w:suppressAutoHyphens/>
        <w:spacing w:after="120"/>
        <w:ind w:left="0" w:firstLine="709"/>
        <w:rPr>
          <w:rFonts w:eastAsia="Calibri"/>
          <w:bCs/>
          <w:iCs/>
          <w:sz w:val="28"/>
          <w:szCs w:val="28"/>
        </w:rPr>
      </w:pPr>
      <w:r w:rsidRPr="00C02258">
        <w:rPr>
          <w:rFonts w:eastAsia="Calibri"/>
          <w:sz w:val="28"/>
          <w:szCs w:val="28"/>
          <w:lang w:eastAsia="ar-SA"/>
        </w:rPr>
        <w:lastRenderedPageBreak/>
        <w:t xml:space="preserve">Котельная </w:t>
      </w:r>
      <w:r w:rsidRPr="00C02258">
        <w:rPr>
          <w:rFonts w:eastAsia="Calibri"/>
          <w:bCs/>
          <w:iCs/>
          <w:sz w:val="28"/>
          <w:szCs w:val="28"/>
        </w:rPr>
        <w:t>ул. Лаврентьева, 45: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Лаврентьева, 45 осуществляет покрытие тепловых нагрузок на отопление потребителей, работает на природном газе. Общая установленная мощность котельной составляет 2,7 Гкал/час, подключенная нагрузка составляет 2,</w:t>
      </w:r>
      <w:r w:rsidRPr="004526EF">
        <w:rPr>
          <w:rFonts w:eastAsia="Calibri"/>
          <w:bCs/>
          <w:iCs/>
          <w:sz w:val="28"/>
          <w:szCs w:val="28"/>
        </w:rPr>
        <w:t>4036</w:t>
      </w:r>
      <w:r w:rsidRPr="004526EF">
        <w:rPr>
          <w:rFonts w:eastAsia="Calibri"/>
          <w:bCs/>
          <w:iCs/>
          <w:sz w:val="28"/>
          <w:szCs w:val="28"/>
          <w:lang w:val="x-none"/>
        </w:rPr>
        <w:t xml:space="preserve"> Гкал/час. Котельная введена в эксплуатацию в 1978</w:t>
      </w:r>
      <w:r w:rsidR="00C02258">
        <w:rPr>
          <w:rFonts w:eastAsia="Calibri"/>
          <w:bCs/>
          <w:iCs/>
          <w:sz w:val="28"/>
          <w:szCs w:val="28"/>
        </w:rPr>
        <w:t xml:space="preserve"> </w:t>
      </w:r>
      <w:r w:rsidRPr="004526EF">
        <w:rPr>
          <w:rFonts w:eastAsia="Calibri"/>
          <w:bCs/>
          <w:iCs/>
          <w:sz w:val="28"/>
          <w:szCs w:val="28"/>
          <w:lang w:val="x-none"/>
        </w:rPr>
        <w:t xml:space="preserve">г. Тип ХВО – «Комплексон». Длина тепловых сетей в двухтрубном исполнении составляет </w:t>
      </w:r>
      <w:r w:rsidRPr="004526EF">
        <w:rPr>
          <w:rFonts w:eastAsia="Calibri"/>
          <w:bCs/>
          <w:iCs/>
          <w:sz w:val="28"/>
          <w:szCs w:val="28"/>
        </w:rPr>
        <w:t>982</w:t>
      </w:r>
      <w:r w:rsidRPr="004526EF">
        <w:rPr>
          <w:rFonts w:eastAsia="Calibri"/>
          <w:bCs/>
          <w:iCs/>
          <w:sz w:val="28"/>
          <w:szCs w:val="28"/>
          <w:lang w:val="x-none"/>
        </w:rPr>
        <w:t xml:space="preserve"> м, средний диаметр – 1</w:t>
      </w:r>
      <w:r w:rsidRPr="004526EF">
        <w:rPr>
          <w:rFonts w:eastAsia="Calibri"/>
          <w:bCs/>
          <w:iCs/>
          <w:sz w:val="28"/>
          <w:szCs w:val="28"/>
        </w:rPr>
        <w:t>72</w:t>
      </w:r>
      <w:r w:rsidRPr="004526EF">
        <w:rPr>
          <w:rFonts w:eastAsia="Calibri"/>
          <w:bCs/>
          <w:iCs/>
          <w:sz w:val="28"/>
          <w:szCs w:val="28"/>
          <w:lang w:val="x-none"/>
        </w:rPr>
        <w:t>,</w:t>
      </w:r>
      <w:r w:rsidRPr="004526EF">
        <w:rPr>
          <w:rFonts w:eastAsia="Calibri"/>
          <w:bCs/>
          <w:iCs/>
          <w:sz w:val="28"/>
          <w:szCs w:val="28"/>
        </w:rPr>
        <w:t>6</w:t>
      </w:r>
      <w:r w:rsidRPr="004526EF">
        <w:rPr>
          <w:rFonts w:eastAsia="Calibri"/>
          <w:bCs/>
          <w:iCs/>
          <w:sz w:val="28"/>
          <w:szCs w:val="28"/>
          <w:lang w:val="x-none"/>
        </w:rPr>
        <w:t xml:space="preserve"> мм, тепловые потери сетями – </w:t>
      </w:r>
      <w:r w:rsidRPr="004526EF">
        <w:rPr>
          <w:rFonts w:eastAsia="Calibri"/>
          <w:bCs/>
          <w:iCs/>
          <w:sz w:val="28"/>
          <w:szCs w:val="28"/>
        </w:rPr>
        <w:t>7</w:t>
      </w:r>
      <w:r w:rsidRPr="004526EF">
        <w:rPr>
          <w:rFonts w:eastAsia="Calibri"/>
          <w:bCs/>
          <w:iCs/>
          <w:sz w:val="28"/>
          <w:szCs w:val="28"/>
          <w:lang w:val="x-none"/>
        </w:rPr>
        <w:t>,</w:t>
      </w:r>
      <w:r w:rsidRPr="004526EF">
        <w:rPr>
          <w:rFonts w:eastAsia="Calibri"/>
          <w:bCs/>
          <w:iCs/>
          <w:sz w:val="28"/>
          <w:szCs w:val="28"/>
        </w:rPr>
        <w:t>46</w:t>
      </w:r>
      <w:r w:rsidRPr="004526EF">
        <w:rPr>
          <w:rFonts w:eastAsia="Calibri"/>
          <w:bCs/>
          <w:iCs/>
          <w:sz w:val="28"/>
          <w:szCs w:val="28"/>
          <w:lang w:val="x-none"/>
        </w:rPr>
        <w:t>%.</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26"/>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Проезд Куйбышева, 6: температурный график – 105/70,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по проезду Куйбышева, 6 осуществляет покрытие тепловых нагрузок на отопление и горячее водоснабжение потребителей через центральные тепловые пункты, работает на природном газе. Общая установленная мощность котельной составляет 30,68Гкал/час, подключенная нагрузка составляет </w:t>
      </w:r>
      <w:r w:rsidRPr="004526EF">
        <w:rPr>
          <w:rFonts w:eastAsia="Calibri"/>
          <w:bCs/>
          <w:iCs/>
          <w:sz w:val="28"/>
          <w:szCs w:val="28"/>
        </w:rPr>
        <w:t>14,3579</w:t>
      </w:r>
      <w:r w:rsidRPr="004526EF">
        <w:rPr>
          <w:rFonts w:eastAsia="Calibri"/>
          <w:bCs/>
          <w:iCs/>
          <w:sz w:val="28"/>
          <w:szCs w:val="28"/>
          <w:lang w:val="x-none"/>
        </w:rPr>
        <w:t xml:space="preserve"> Гкал/час. Котельная введена в эксплуатацию в 1989</w:t>
      </w:r>
      <w:r w:rsidR="00C02258">
        <w:rPr>
          <w:rFonts w:eastAsia="Calibri"/>
          <w:bCs/>
          <w:iCs/>
          <w:sz w:val="28"/>
          <w:szCs w:val="28"/>
        </w:rPr>
        <w:t xml:space="preserve"> </w:t>
      </w:r>
      <w:r w:rsidRPr="004526EF">
        <w:rPr>
          <w:rFonts w:eastAsia="Calibri"/>
          <w:bCs/>
          <w:iCs/>
          <w:sz w:val="28"/>
          <w:szCs w:val="28"/>
          <w:lang w:val="x-none"/>
        </w:rPr>
        <w:t xml:space="preserve">г. Тип ХВО – 2-х ступенчатые </w:t>
      </w:r>
      <w:r w:rsidRPr="004526EF">
        <w:rPr>
          <w:rFonts w:eastAsia="Calibri"/>
          <w:bCs/>
          <w:iCs/>
          <w:sz w:val="28"/>
          <w:szCs w:val="28"/>
          <w:lang w:val="en-US"/>
        </w:rPr>
        <w:t>Na</w:t>
      </w:r>
      <w:r w:rsidRPr="004526EF">
        <w:rPr>
          <w:rFonts w:eastAsia="Calibri"/>
          <w:bCs/>
          <w:iCs/>
          <w:sz w:val="28"/>
          <w:szCs w:val="28"/>
          <w:lang w:val="x-none"/>
        </w:rPr>
        <w:t xml:space="preserve">-катионитные фильтры. Длина тепловых сетей в двухтрубном исполнении составляет </w:t>
      </w:r>
      <w:r w:rsidRPr="004526EF">
        <w:rPr>
          <w:rFonts w:eastAsia="Calibri"/>
          <w:bCs/>
          <w:iCs/>
          <w:sz w:val="28"/>
          <w:szCs w:val="28"/>
        </w:rPr>
        <w:t>9364,5</w:t>
      </w:r>
      <w:r w:rsidRPr="004526EF">
        <w:rPr>
          <w:rFonts w:eastAsia="Calibri"/>
          <w:bCs/>
          <w:iCs/>
          <w:sz w:val="28"/>
          <w:szCs w:val="28"/>
          <w:lang w:val="x-none"/>
        </w:rPr>
        <w:t xml:space="preserve"> м, средний диаметр – 1</w:t>
      </w:r>
      <w:r w:rsidRPr="004526EF">
        <w:rPr>
          <w:rFonts w:eastAsia="Calibri"/>
          <w:bCs/>
          <w:iCs/>
          <w:sz w:val="28"/>
          <w:szCs w:val="28"/>
        </w:rPr>
        <w:t>73</w:t>
      </w:r>
      <w:r w:rsidRPr="004526EF">
        <w:rPr>
          <w:rFonts w:eastAsia="Calibri"/>
          <w:bCs/>
          <w:iCs/>
          <w:sz w:val="28"/>
          <w:szCs w:val="28"/>
          <w:lang w:val="x-none"/>
        </w:rPr>
        <w:t>,</w:t>
      </w:r>
      <w:r w:rsidRPr="004526EF">
        <w:rPr>
          <w:rFonts w:eastAsia="Calibri"/>
          <w:bCs/>
          <w:iCs/>
          <w:sz w:val="28"/>
          <w:szCs w:val="28"/>
        </w:rPr>
        <w:t>9</w:t>
      </w:r>
      <w:r w:rsidRPr="004526EF">
        <w:rPr>
          <w:rFonts w:eastAsia="Calibri"/>
          <w:bCs/>
          <w:iCs/>
          <w:sz w:val="28"/>
          <w:szCs w:val="28"/>
          <w:lang w:val="x-none"/>
        </w:rPr>
        <w:t>6 мм, тепловые потери сетями – 1</w:t>
      </w:r>
      <w:r w:rsidRPr="004526EF">
        <w:rPr>
          <w:rFonts w:eastAsia="Calibri"/>
          <w:bCs/>
          <w:iCs/>
          <w:sz w:val="28"/>
          <w:szCs w:val="28"/>
        </w:rPr>
        <w:t>7</w:t>
      </w:r>
      <w:r w:rsidRPr="004526EF">
        <w:rPr>
          <w:rFonts w:eastAsia="Calibri"/>
          <w:bCs/>
          <w:iCs/>
          <w:sz w:val="28"/>
          <w:szCs w:val="28"/>
          <w:lang w:val="x-none"/>
        </w:rPr>
        <w:t>,</w:t>
      </w:r>
      <w:r w:rsidRPr="004526EF">
        <w:rPr>
          <w:rFonts w:eastAsia="Calibri"/>
          <w:bCs/>
          <w:iCs/>
          <w:sz w:val="28"/>
          <w:szCs w:val="28"/>
        </w:rPr>
        <w:t>78</w:t>
      </w:r>
      <w:r w:rsidRPr="004526EF">
        <w:rPr>
          <w:rFonts w:eastAsia="Calibri"/>
          <w:bCs/>
          <w:iCs/>
          <w:sz w:val="28"/>
          <w:szCs w:val="28"/>
          <w:lang w:val="x-none"/>
        </w:rPr>
        <w:t>%.</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25"/>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Набережная: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Набережная осуществляет покрытие тепловых нагрузок на отопление потребителей, работает на природном газе. Общая установленная мощность котельной составляет 0,22 Гкал/час, подключенная нагрузка составляет 0,0935 Гкал/час. Котельная введена в эксплуатацию в 2009</w:t>
      </w:r>
      <w:r w:rsidR="00C02258">
        <w:rPr>
          <w:rFonts w:eastAsia="Calibri"/>
          <w:bCs/>
          <w:iCs/>
          <w:sz w:val="28"/>
          <w:szCs w:val="28"/>
        </w:rPr>
        <w:t xml:space="preserve"> </w:t>
      </w:r>
      <w:r w:rsidRPr="004526EF">
        <w:rPr>
          <w:rFonts w:eastAsia="Calibri"/>
          <w:bCs/>
          <w:iCs/>
          <w:sz w:val="28"/>
          <w:szCs w:val="28"/>
          <w:lang w:val="x-none"/>
        </w:rPr>
        <w:t>г. Длина тепловых сетей в двухтрубном исполнении составляет 215,0 м, средний диаметр – 83,</w:t>
      </w:r>
      <w:r w:rsidRPr="004526EF">
        <w:rPr>
          <w:rFonts w:eastAsia="Calibri"/>
          <w:bCs/>
          <w:iCs/>
          <w:sz w:val="28"/>
          <w:szCs w:val="28"/>
        </w:rPr>
        <w:t>4</w:t>
      </w:r>
      <w:r w:rsidRPr="004526EF">
        <w:rPr>
          <w:rFonts w:eastAsia="Calibri"/>
          <w:bCs/>
          <w:iCs/>
          <w:sz w:val="28"/>
          <w:szCs w:val="28"/>
          <w:lang w:val="x-none"/>
        </w:rPr>
        <w:t xml:space="preserve"> мм, тепловые потери сетями – 1</w:t>
      </w:r>
      <w:r w:rsidRPr="004526EF">
        <w:rPr>
          <w:rFonts w:eastAsia="Calibri"/>
          <w:bCs/>
          <w:iCs/>
          <w:sz w:val="28"/>
          <w:szCs w:val="28"/>
        </w:rPr>
        <w:t>8</w:t>
      </w:r>
      <w:r w:rsidRPr="004526EF">
        <w:rPr>
          <w:rFonts w:eastAsia="Calibri"/>
          <w:bCs/>
          <w:iCs/>
          <w:sz w:val="28"/>
          <w:szCs w:val="28"/>
          <w:lang w:val="x-none"/>
        </w:rPr>
        <w:t>,</w:t>
      </w:r>
      <w:r w:rsidRPr="004526EF">
        <w:rPr>
          <w:rFonts w:eastAsia="Calibri"/>
          <w:bCs/>
          <w:iCs/>
          <w:sz w:val="28"/>
          <w:szCs w:val="28"/>
        </w:rPr>
        <w:t>09</w:t>
      </w:r>
      <w:r w:rsidRPr="004526EF">
        <w:rPr>
          <w:rFonts w:eastAsia="Calibri"/>
          <w:bCs/>
          <w:iCs/>
          <w:sz w:val="28"/>
          <w:szCs w:val="28"/>
          <w:lang w:val="x-none"/>
        </w:rPr>
        <w:t>%.</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24"/>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Гоголева, 10: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rPr>
        <w:t>Котельная по ул. Гоголева, 10 осуществляет покрытие тепловых нагрузок на отопление потребителей, работает на природном газе. Общая установленная мощность котельной составляет 1,08 Гкал/час, подключенная нагрузка составляет 0,45326 Гкал/час. Котельная введена в эксплуатацию в 2009</w:t>
      </w:r>
      <w:r w:rsidR="00C02258">
        <w:rPr>
          <w:rFonts w:eastAsia="Calibri"/>
          <w:bCs/>
          <w:iCs/>
          <w:sz w:val="28"/>
          <w:szCs w:val="28"/>
        </w:rPr>
        <w:t xml:space="preserve"> </w:t>
      </w:r>
      <w:r w:rsidRPr="004526EF">
        <w:rPr>
          <w:rFonts w:eastAsia="Calibri"/>
          <w:bCs/>
          <w:iCs/>
          <w:sz w:val="28"/>
          <w:szCs w:val="28"/>
        </w:rPr>
        <w:t>г. Длина тепловых сетей в двухтрубном исполнении составляет 1526 м, средний диаметр – 80,35 мм, тепловые потери сетями – 31,05%.</w:t>
      </w:r>
    </w:p>
    <w:p w:rsidR="00D97649" w:rsidRPr="00E957CA" w:rsidRDefault="00D97649" w:rsidP="004526EF">
      <w:pPr>
        <w:widowControl/>
        <w:suppressAutoHyphens/>
        <w:spacing w:after="120"/>
        <w:ind w:firstLine="709"/>
        <w:rPr>
          <w:rFonts w:eastAsia="Calibri"/>
          <w:bCs/>
          <w:iCs/>
          <w:sz w:val="8"/>
          <w:szCs w:val="8"/>
        </w:rPr>
      </w:pPr>
    </w:p>
    <w:p w:rsidR="00D97649" w:rsidRPr="00C02258" w:rsidRDefault="00D97649" w:rsidP="007E48D7">
      <w:pPr>
        <w:pStyle w:val="affffe"/>
        <w:numPr>
          <w:ilvl w:val="0"/>
          <w:numId w:val="223"/>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Бульвар Тихомирова (Крытый каток): температурный график – 95/70, система теплоснабжения – закрытая, 4-х трубная.</w:t>
      </w:r>
    </w:p>
    <w:p w:rsidR="00D97649" w:rsidRPr="00527CF8" w:rsidRDefault="00D97649" w:rsidP="004526EF">
      <w:pPr>
        <w:widowControl/>
        <w:suppressAutoHyphens/>
        <w:spacing w:after="120"/>
        <w:ind w:firstLine="709"/>
        <w:rPr>
          <w:rFonts w:eastAsia="Calibri"/>
          <w:bCs/>
          <w:iCs/>
          <w:spacing w:val="-4"/>
          <w:sz w:val="28"/>
          <w:szCs w:val="28"/>
          <w:lang w:val="x-none"/>
        </w:rPr>
      </w:pPr>
      <w:r w:rsidRPr="00527CF8">
        <w:rPr>
          <w:rFonts w:eastAsia="Calibri"/>
          <w:bCs/>
          <w:iCs/>
          <w:spacing w:val="-4"/>
          <w:sz w:val="28"/>
          <w:szCs w:val="28"/>
          <w:lang w:val="x-none"/>
        </w:rPr>
        <w:lastRenderedPageBreak/>
        <w:t xml:space="preserve">Котельная </w:t>
      </w:r>
      <w:r w:rsidRPr="00527CF8">
        <w:rPr>
          <w:rFonts w:eastAsia="Calibri"/>
          <w:bCs/>
          <w:iCs/>
          <w:spacing w:val="-4"/>
          <w:sz w:val="28"/>
          <w:szCs w:val="28"/>
        </w:rPr>
        <w:t>Б</w:t>
      </w:r>
      <w:r w:rsidRPr="00527CF8">
        <w:rPr>
          <w:rFonts w:eastAsia="Calibri"/>
          <w:bCs/>
          <w:iCs/>
          <w:spacing w:val="-4"/>
          <w:sz w:val="28"/>
          <w:szCs w:val="28"/>
          <w:lang w:val="x-none"/>
        </w:rPr>
        <w:t xml:space="preserve">ульвар Тихомирова (крытый каток)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1,72 Гкал/час, подключенная нагрузка составляет </w:t>
      </w:r>
      <w:r w:rsidRPr="00527CF8">
        <w:rPr>
          <w:rFonts w:eastAsia="Calibri"/>
          <w:bCs/>
          <w:iCs/>
          <w:spacing w:val="-4"/>
          <w:sz w:val="28"/>
          <w:szCs w:val="28"/>
        </w:rPr>
        <w:t>0,79276</w:t>
      </w:r>
      <w:r w:rsidRPr="00527CF8">
        <w:rPr>
          <w:rFonts w:eastAsia="Calibri"/>
          <w:bCs/>
          <w:iCs/>
          <w:spacing w:val="-4"/>
          <w:sz w:val="28"/>
          <w:szCs w:val="28"/>
          <w:lang w:val="x-none"/>
        </w:rPr>
        <w:t xml:space="preserve"> Гкал/час. Длина тепловых сетей в двухтрубном исполнении составляет 326,0 м, средний диаметр – 112,75 мм, тепловые потери сетями – </w:t>
      </w:r>
      <w:r w:rsidRPr="00527CF8">
        <w:rPr>
          <w:rFonts w:eastAsia="Calibri"/>
          <w:bCs/>
          <w:iCs/>
          <w:spacing w:val="-4"/>
          <w:sz w:val="28"/>
          <w:szCs w:val="28"/>
        </w:rPr>
        <w:t>7</w:t>
      </w:r>
      <w:r w:rsidRPr="00527CF8">
        <w:rPr>
          <w:rFonts w:eastAsia="Calibri"/>
          <w:bCs/>
          <w:iCs/>
          <w:spacing w:val="-4"/>
          <w:sz w:val="28"/>
          <w:szCs w:val="28"/>
          <w:lang w:val="x-none"/>
        </w:rPr>
        <w:t>,</w:t>
      </w:r>
      <w:r w:rsidRPr="00527CF8">
        <w:rPr>
          <w:rFonts w:eastAsia="Calibri"/>
          <w:bCs/>
          <w:iCs/>
          <w:spacing w:val="-4"/>
          <w:sz w:val="28"/>
          <w:szCs w:val="28"/>
        </w:rPr>
        <w:t>16</w:t>
      </w:r>
      <w:r w:rsidRPr="00527CF8">
        <w:rPr>
          <w:rFonts w:eastAsia="Calibri"/>
          <w:bCs/>
          <w:iCs/>
          <w:spacing w:val="-4"/>
          <w:sz w:val="28"/>
          <w:szCs w:val="28"/>
          <w:lang w:val="x-none"/>
        </w:rPr>
        <w:t xml:space="preserve">%.  </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22"/>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Набережная 30 (порт):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rPr>
        <w:t xml:space="preserve">Котельная по ул. Набережная 30 (порт) осуществляет покрытие тепловых нагрузок на отопление потребителей, работает на природном газе. Общая установленная мощность котельной составляет 0,126 Гкал/час, подключенная нагрузка составляет 0,0179 Гкал/час. Длина тепловых сетей в двухтрубном исполнении составляет 30,0, средний диаметр – 48 мм, тепловые потери сетями – 6,94%. </w:t>
      </w:r>
    </w:p>
    <w:p w:rsidR="00D97649" w:rsidRPr="00E957CA" w:rsidRDefault="00D97649" w:rsidP="004526EF">
      <w:pPr>
        <w:widowControl/>
        <w:suppressAutoHyphens/>
        <w:spacing w:after="120"/>
        <w:ind w:firstLine="709"/>
        <w:rPr>
          <w:rFonts w:eastAsia="Calibri"/>
          <w:bCs/>
          <w:iCs/>
          <w:sz w:val="8"/>
          <w:szCs w:val="8"/>
        </w:rPr>
      </w:pPr>
    </w:p>
    <w:p w:rsidR="00D97649" w:rsidRPr="00C02258" w:rsidRDefault="00D97649" w:rsidP="007E48D7">
      <w:pPr>
        <w:pStyle w:val="affffe"/>
        <w:numPr>
          <w:ilvl w:val="0"/>
          <w:numId w:val="221"/>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Первомайская, 5: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rPr>
        <w:t xml:space="preserve">Котельная по ул. Первомайская, 5 осуществляет покрытие тепловых нагрузок на отопление потребителей, работает на природном газе. Общая установленная мощность котельной составляет 0,2 Гкал/час, подключенная нагрузка составляет 0,0318 Гкал/час. </w:t>
      </w:r>
    </w:p>
    <w:p w:rsidR="00D97649" w:rsidRPr="00E957CA" w:rsidRDefault="00D97649" w:rsidP="004526EF">
      <w:pPr>
        <w:widowControl/>
        <w:suppressAutoHyphens/>
        <w:spacing w:after="120"/>
        <w:ind w:firstLine="709"/>
        <w:rPr>
          <w:rFonts w:eastAsia="Calibri"/>
          <w:bCs/>
          <w:iCs/>
          <w:sz w:val="8"/>
          <w:szCs w:val="8"/>
        </w:rPr>
      </w:pPr>
    </w:p>
    <w:p w:rsidR="00D97649" w:rsidRPr="00C02258" w:rsidRDefault="00D97649" w:rsidP="007E48D7">
      <w:pPr>
        <w:pStyle w:val="affffe"/>
        <w:numPr>
          <w:ilvl w:val="0"/>
          <w:numId w:val="220"/>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30 лет Победы, 1а: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ул. 30 Лет Победы, 1а осуществляет покрытие тепловых нагрузок на отопление и горячее водоснабжение потребителей, находящихся в микрорайоне «Вербовский», работает на природном газе. </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Общая установленная мощность котельной составляет 73,2 Гкал/час,  подключенная нагрузка составляет </w:t>
      </w:r>
      <w:r w:rsidRPr="004526EF">
        <w:rPr>
          <w:rFonts w:eastAsia="Calibri"/>
          <w:bCs/>
          <w:iCs/>
          <w:sz w:val="28"/>
          <w:szCs w:val="28"/>
        </w:rPr>
        <w:t>42,661</w:t>
      </w:r>
      <w:r w:rsidRPr="004526EF">
        <w:rPr>
          <w:rFonts w:eastAsia="Calibri"/>
          <w:bCs/>
          <w:iCs/>
          <w:sz w:val="28"/>
          <w:szCs w:val="28"/>
          <w:lang w:val="x-none"/>
        </w:rPr>
        <w:t xml:space="preserve"> Гкал/час. Котельная введена в эксплуатацию в 1942.</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Транспортировка теплоносителя от котельной производится по четырехтрубной тепловой сети (подающий и обратный трубопроводы на отопление и подающий и циркуляционный трубопроводы на горячее  водоснабжение). Местные системы отопления присоединены к тепловым сетям через девять повысительных станций. </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Протяженность тепловых сетей составляет </w:t>
      </w:r>
      <w:r w:rsidRPr="004526EF">
        <w:rPr>
          <w:rFonts w:eastAsia="Calibri"/>
          <w:bCs/>
          <w:iCs/>
          <w:sz w:val="28"/>
          <w:szCs w:val="28"/>
        </w:rPr>
        <w:t>37191</w:t>
      </w:r>
      <w:r w:rsidRPr="004526EF">
        <w:rPr>
          <w:rFonts w:eastAsia="Calibri"/>
          <w:bCs/>
          <w:iCs/>
          <w:sz w:val="28"/>
          <w:szCs w:val="28"/>
          <w:lang w:val="x-none"/>
        </w:rPr>
        <w:t xml:space="preserve"> м в двухтрубном исполнении. Подача горячей воды осуществляется из бойлерной, которая находится на территории котельной. Протяженность сетей горячего водоснабжения от котельной до последнего потребителя составляет 3,5 км.</w:t>
      </w:r>
    </w:p>
    <w:p w:rsidR="00D97649" w:rsidRPr="00E957CA"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19"/>
        </w:numPr>
        <w:suppressAutoHyphens/>
        <w:spacing w:after="120"/>
        <w:ind w:left="0" w:firstLine="709"/>
        <w:rPr>
          <w:rFonts w:eastAsia="Calibri"/>
          <w:bCs/>
          <w:iCs/>
          <w:sz w:val="28"/>
          <w:szCs w:val="28"/>
        </w:rPr>
      </w:pPr>
      <w:r w:rsidRPr="00C02258">
        <w:rPr>
          <w:rFonts w:eastAsia="Calibri"/>
          <w:bCs/>
          <w:iCs/>
          <w:sz w:val="28"/>
          <w:szCs w:val="28"/>
        </w:rPr>
        <w:lastRenderedPageBreak/>
        <w:t>Котельная ул. Кирова, 9: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rPr>
        <w:t>Общая установленная мощность котельной составляет 4,73 Гкал/час, подключенная нагрузка составляет 4,4137 Гкал/час. Котельная введена в эксплуатацию в 2017</w:t>
      </w:r>
      <w:r w:rsidR="00E957CA">
        <w:rPr>
          <w:rFonts w:eastAsia="Calibri"/>
          <w:bCs/>
          <w:iCs/>
          <w:sz w:val="28"/>
          <w:szCs w:val="28"/>
        </w:rPr>
        <w:t xml:space="preserve"> </w:t>
      </w:r>
      <w:r w:rsidRPr="004526EF">
        <w:rPr>
          <w:rFonts w:eastAsia="Calibri"/>
          <w:bCs/>
          <w:iCs/>
          <w:sz w:val="28"/>
          <w:szCs w:val="28"/>
        </w:rPr>
        <w:t>г. Длина тепловых сетей – 9757 м, средний диаметр – 64,37</w:t>
      </w:r>
      <w:r w:rsidR="00E957CA">
        <w:rPr>
          <w:rFonts w:eastAsia="Calibri"/>
          <w:bCs/>
          <w:iCs/>
          <w:sz w:val="28"/>
          <w:szCs w:val="28"/>
        </w:rPr>
        <w:t xml:space="preserve"> </w:t>
      </w:r>
      <w:r w:rsidRPr="004526EF">
        <w:rPr>
          <w:rFonts w:eastAsia="Calibri"/>
          <w:bCs/>
          <w:iCs/>
          <w:sz w:val="28"/>
          <w:szCs w:val="28"/>
        </w:rPr>
        <w:t>мм, тепловые потери сетями – 20,97%.</w:t>
      </w:r>
    </w:p>
    <w:p w:rsidR="00D97649" w:rsidRPr="00E957CA" w:rsidRDefault="00D97649" w:rsidP="004526EF">
      <w:pPr>
        <w:widowControl/>
        <w:suppressAutoHyphens/>
        <w:spacing w:after="120"/>
        <w:ind w:firstLine="709"/>
        <w:rPr>
          <w:rFonts w:eastAsia="Calibri"/>
          <w:bCs/>
          <w:iCs/>
          <w:sz w:val="8"/>
          <w:szCs w:val="8"/>
        </w:rPr>
      </w:pPr>
    </w:p>
    <w:p w:rsidR="00D97649" w:rsidRPr="00C02258" w:rsidRDefault="00D97649" w:rsidP="007E48D7">
      <w:pPr>
        <w:pStyle w:val="affffe"/>
        <w:numPr>
          <w:ilvl w:val="0"/>
          <w:numId w:val="218"/>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БМК </w:t>
      </w:r>
      <w:r w:rsidRPr="00C02258">
        <w:rPr>
          <w:rFonts w:eastAsia="Calibri"/>
          <w:bCs/>
          <w:iCs/>
          <w:sz w:val="28"/>
          <w:szCs w:val="28"/>
        </w:rPr>
        <w:t>ул. Куйбышева, 1а: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w:t>
      </w:r>
      <w:r w:rsidRPr="004526EF">
        <w:rPr>
          <w:rFonts w:eastAsia="Calibri"/>
          <w:bCs/>
          <w:iCs/>
          <w:sz w:val="28"/>
          <w:szCs w:val="28"/>
        </w:rPr>
        <w:t>БМК</w:t>
      </w:r>
      <w:r w:rsidRPr="004526EF">
        <w:rPr>
          <w:rFonts w:eastAsia="Calibri"/>
          <w:bCs/>
          <w:iCs/>
          <w:sz w:val="28"/>
          <w:szCs w:val="28"/>
          <w:lang w:val="x-none"/>
        </w:rPr>
        <w:t xml:space="preserve"> по ул. Куйбышева, 1а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0,</w:t>
      </w:r>
      <w:r w:rsidRPr="004526EF">
        <w:rPr>
          <w:rFonts w:eastAsia="Calibri"/>
          <w:bCs/>
          <w:iCs/>
          <w:sz w:val="28"/>
          <w:szCs w:val="28"/>
        </w:rPr>
        <w:t>18</w:t>
      </w:r>
      <w:r w:rsidR="00E957CA">
        <w:rPr>
          <w:rFonts w:eastAsia="Calibri"/>
          <w:bCs/>
          <w:iCs/>
          <w:sz w:val="28"/>
          <w:szCs w:val="28"/>
        </w:rPr>
        <w:t xml:space="preserve"> </w:t>
      </w:r>
      <w:r w:rsidRPr="004526EF">
        <w:rPr>
          <w:rFonts w:eastAsia="Calibri"/>
          <w:bCs/>
          <w:iCs/>
          <w:sz w:val="28"/>
          <w:szCs w:val="28"/>
          <w:lang w:val="x-none"/>
        </w:rPr>
        <w:t>Гкал/час, подключенная нагрузка составляет 0,</w:t>
      </w:r>
      <w:r w:rsidRPr="004526EF">
        <w:rPr>
          <w:rFonts w:eastAsia="Calibri"/>
          <w:bCs/>
          <w:iCs/>
          <w:sz w:val="28"/>
          <w:szCs w:val="28"/>
        </w:rPr>
        <w:t>1656</w:t>
      </w:r>
      <w:r w:rsidR="00E957CA">
        <w:rPr>
          <w:rFonts w:eastAsia="Calibri"/>
          <w:bCs/>
          <w:iCs/>
          <w:sz w:val="28"/>
          <w:szCs w:val="28"/>
        </w:rPr>
        <w:t xml:space="preserve"> </w:t>
      </w:r>
      <w:r w:rsidRPr="004526EF">
        <w:rPr>
          <w:rFonts w:eastAsia="Calibri"/>
          <w:bCs/>
          <w:iCs/>
          <w:sz w:val="28"/>
          <w:szCs w:val="28"/>
          <w:lang w:val="x-none"/>
        </w:rPr>
        <w:t xml:space="preserve">Гкал/час. Длина тепловых сетей в двухтрубном исполнении составляет </w:t>
      </w:r>
      <w:r w:rsidRPr="004526EF">
        <w:rPr>
          <w:rFonts w:eastAsia="Calibri"/>
          <w:bCs/>
          <w:iCs/>
          <w:sz w:val="28"/>
          <w:szCs w:val="28"/>
        </w:rPr>
        <w:t>120</w:t>
      </w:r>
      <w:r w:rsidRPr="004526EF">
        <w:rPr>
          <w:rFonts w:eastAsia="Calibri"/>
          <w:bCs/>
          <w:iCs/>
          <w:sz w:val="28"/>
          <w:szCs w:val="28"/>
          <w:lang w:val="x-none"/>
        </w:rPr>
        <w:t xml:space="preserve"> м, средний диаметр – </w:t>
      </w:r>
      <w:r w:rsidRPr="004526EF">
        <w:rPr>
          <w:rFonts w:eastAsia="Calibri"/>
          <w:bCs/>
          <w:iCs/>
          <w:sz w:val="28"/>
          <w:szCs w:val="28"/>
        </w:rPr>
        <w:t>54,75</w:t>
      </w:r>
      <w:r w:rsidR="00E957CA">
        <w:rPr>
          <w:rFonts w:eastAsia="Calibri"/>
          <w:bCs/>
          <w:iCs/>
          <w:sz w:val="28"/>
          <w:szCs w:val="28"/>
        </w:rPr>
        <w:t xml:space="preserve"> </w:t>
      </w:r>
      <w:r w:rsidRPr="004526EF">
        <w:rPr>
          <w:rFonts w:eastAsia="Calibri"/>
          <w:bCs/>
          <w:iCs/>
          <w:sz w:val="28"/>
          <w:szCs w:val="28"/>
          <w:lang w:val="x-none"/>
        </w:rPr>
        <w:t xml:space="preserve">мм Котельная введена в эксплуатацию в </w:t>
      </w:r>
      <w:r w:rsidRPr="004526EF">
        <w:rPr>
          <w:rFonts w:eastAsia="Calibri"/>
          <w:bCs/>
          <w:iCs/>
          <w:sz w:val="28"/>
          <w:szCs w:val="28"/>
        </w:rPr>
        <w:t>2019</w:t>
      </w:r>
      <w:r w:rsidRPr="004526EF">
        <w:rPr>
          <w:rFonts w:eastAsia="Calibri"/>
          <w:bCs/>
          <w:iCs/>
          <w:sz w:val="28"/>
          <w:szCs w:val="28"/>
          <w:lang w:val="x-none"/>
        </w:rPr>
        <w:t xml:space="preserve">г. Здание котельной </w:t>
      </w:r>
      <w:r w:rsidRPr="004526EF">
        <w:rPr>
          <w:rFonts w:eastAsia="Calibri"/>
          <w:bCs/>
          <w:iCs/>
          <w:sz w:val="28"/>
          <w:szCs w:val="28"/>
        </w:rPr>
        <w:t>модуль</w:t>
      </w:r>
      <w:r w:rsidRPr="004526EF">
        <w:rPr>
          <w:rFonts w:eastAsia="Calibri"/>
          <w:bCs/>
          <w:iCs/>
          <w:sz w:val="28"/>
          <w:szCs w:val="28"/>
          <w:lang w:val="x-none"/>
        </w:rPr>
        <w:t>.</w:t>
      </w:r>
    </w:p>
    <w:p w:rsidR="00D97649" w:rsidRPr="00E957CA" w:rsidRDefault="00D97649" w:rsidP="004526EF">
      <w:pPr>
        <w:widowControl/>
        <w:suppressAutoHyphens/>
        <w:spacing w:after="120"/>
        <w:ind w:firstLine="709"/>
        <w:rPr>
          <w:rFonts w:eastAsia="Calibri"/>
          <w:bCs/>
          <w:iCs/>
          <w:sz w:val="8"/>
          <w:szCs w:val="8"/>
        </w:rPr>
      </w:pPr>
    </w:p>
    <w:p w:rsidR="00D97649" w:rsidRPr="00C02258" w:rsidRDefault="00D97649" w:rsidP="007E48D7">
      <w:pPr>
        <w:pStyle w:val="affffe"/>
        <w:numPr>
          <w:ilvl w:val="0"/>
          <w:numId w:val="217"/>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БМК </w:t>
      </w:r>
      <w:r w:rsidRPr="00C02258">
        <w:rPr>
          <w:rFonts w:eastAsia="Calibri"/>
          <w:bCs/>
          <w:iCs/>
          <w:sz w:val="28"/>
          <w:szCs w:val="28"/>
        </w:rPr>
        <w:t>Карачаровское шоссе, 13: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lang w:val="x-none"/>
        </w:rPr>
        <w:t xml:space="preserve">Общая установленная мощность котельной составляет </w:t>
      </w:r>
      <w:r w:rsidRPr="004526EF">
        <w:rPr>
          <w:rFonts w:eastAsia="Calibri"/>
          <w:bCs/>
          <w:iCs/>
          <w:sz w:val="28"/>
          <w:szCs w:val="28"/>
        </w:rPr>
        <w:t>3,01</w:t>
      </w:r>
      <w:r w:rsidRPr="004526EF">
        <w:rPr>
          <w:rFonts w:eastAsia="Calibri"/>
          <w:bCs/>
          <w:iCs/>
          <w:sz w:val="28"/>
          <w:szCs w:val="28"/>
          <w:lang w:val="x-none"/>
        </w:rPr>
        <w:t xml:space="preserve"> Гкал/час,  подключенная нагрузка составляет </w:t>
      </w:r>
      <w:r w:rsidRPr="004526EF">
        <w:rPr>
          <w:rFonts w:eastAsia="Calibri"/>
          <w:bCs/>
          <w:iCs/>
          <w:sz w:val="28"/>
          <w:szCs w:val="28"/>
        </w:rPr>
        <w:t>3,0643</w:t>
      </w:r>
      <w:r w:rsidRPr="004526EF">
        <w:rPr>
          <w:rFonts w:eastAsia="Calibri"/>
          <w:bCs/>
          <w:iCs/>
          <w:sz w:val="28"/>
          <w:szCs w:val="28"/>
          <w:lang w:val="x-none"/>
        </w:rPr>
        <w:t xml:space="preserve"> Гкал/час. Длина тепловых сетей в двухтрубном исполнении составляет </w:t>
      </w:r>
      <w:r w:rsidRPr="004526EF">
        <w:rPr>
          <w:rFonts w:eastAsia="Calibri"/>
          <w:bCs/>
          <w:iCs/>
          <w:sz w:val="28"/>
          <w:szCs w:val="28"/>
        </w:rPr>
        <w:t>4430</w:t>
      </w:r>
      <w:r w:rsidR="00E957CA">
        <w:rPr>
          <w:rFonts w:eastAsia="Calibri"/>
          <w:bCs/>
          <w:iCs/>
          <w:sz w:val="28"/>
          <w:szCs w:val="28"/>
        </w:rPr>
        <w:t xml:space="preserve"> </w:t>
      </w:r>
      <w:r w:rsidRPr="004526EF">
        <w:rPr>
          <w:rFonts w:eastAsia="Calibri"/>
          <w:bCs/>
          <w:iCs/>
          <w:sz w:val="28"/>
          <w:szCs w:val="28"/>
          <w:lang w:val="x-none"/>
        </w:rPr>
        <w:t>м</w:t>
      </w:r>
      <w:r w:rsidRPr="004526EF">
        <w:rPr>
          <w:rFonts w:eastAsia="Calibri"/>
          <w:bCs/>
          <w:iCs/>
          <w:sz w:val="28"/>
          <w:szCs w:val="28"/>
        </w:rPr>
        <w:t>, средний диаметр – 87,135</w:t>
      </w:r>
      <w:r w:rsidR="00E957CA">
        <w:rPr>
          <w:rFonts w:eastAsia="Calibri"/>
          <w:bCs/>
          <w:iCs/>
          <w:sz w:val="28"/>
          <w:szCs w:val="28"/>
        </w:rPr>
        <w:t xml:space="preserve"> </w:t>
      </w:r>
      <w:r w:rsidRPr="004526EF">
        <w:rPr>
          <w:rFonts w:eastAsia="Calibri"/>
          <w:bCs/>
          <w:iCs/>
          <w:sz w:val="28"/>
          <w:szCs w:val="28"/>
        </w:rPr>
        <w:t>мм</w:t>
      </w:r>
    </w:p>
    <w:p w:rsidR="00D97649" w:rsidRPr="00E957CA" w:rsidRDefault="00D97649" w:rsidP="004526EF">
      <w:pPr>
        <w:widowControl/>
        <w:suppressAutoHyphens/>
        <w:spacing w:after="120"/>
        <w:ind w:firstLine="709"/>
        <w:rPr>
          <w:rFonts w:eastAsia="Calibri"/>
          <w:bCs/>
          <w:iCs/>
          <w:sz w:val="8"/>
          <w:szCs w:val="8"/>
        </w:rPr>
      </w:pPr>
    </w:p>
    <w:p w:rsidR="00D97649" w:rsidRPr="00C02258" w:rsidRDefault="00D97649" w:rsidP="007E48D7">
      <w:pPr>
        <w:pStyle w:val="affffe"/>
        <w:numPr>
          <w:ilvl w:val="0"/>
          <w:numId w:val="216"/>
        </w:numPr>
        <w:suppressAutoHyphens/>
        <w:spacing w:after="120"/>
        <w:ind w:left="0" w:firstLine="709"/>
        <w:rPr>
          <w:rFonts w:eastAsia="Calibri"/>
          <w:bCs/>
          <w:iCs/>
          <w:sz w:val="28"/>
          <w:szCs w:val="28"/>
        </w:rPr>
      </w:pPr>
      <w:r w:rsidRPr="00C02258">
        <w:rPr>
          <w:rFonts w:eastAsia="Calibri"/>
          <w:bCs/>
          <w:iCs/>
          <w:sz w:val="28"/>
          <w:szCs w:val="28"/>
        </w:rPr>
        <w:t>Котельная БМК Меленковское ш., 1: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Общая установленная мощность котельной составляет 0,</w:t>
      </w:r>
      <w:r w:rsidRPr="004526EF">
        <w:rPr>
          <w:rFonts w:eastAsia="Calibri"/>
          <w:bCs/>
          <w:iCs/>
          <w:sz w:val="28"/>
          <w:szCs w:val="28"/>
        </w:rPr>
        <w:t>18</w:t>
      </w:r>
      <w:r w:rsidRPr="004526EF">
        <w:rPr>
          <w:rFonts w:eastAsia="Calibri"/>
          <w:bCs/>
          <w:iCs/>
          <w:sz w:val="28"/>
          <w:szCs w:val="28"/>
          <w:lang w:val="x-none"/>
        </w:rPr>
        <w:t xml:space="preserve"> Гкал/час,  подключенная нагрузка составляет 0,</w:t>
      </w:r>
      <w:r w:rsidRPr="004526EF">
        <w:rPr>
          <w:rFonts w:eastAsia="Calibri"/>
          <w:bCs/>
          <w:iCs/>
          <w:sz w:val="28"/>
          <w:szCs w:val="28"/>
        </w:rPr>
        <w:t>1277</w:t>
      </w:r>
      <w:r w:rsidR="00E957CA">
        <w:rPr>
          <w:rFonts w:eastAsia="Calibri"/>
          <w:bCs/>
          <w:iCs/>
          <w:sz w:val="28"/>
          <w:szCs w:val="28"/>
        </w:rPr>
        <w:t xml:space="preserve"> </w:t>
      </w:r>
      <w:r w:rsidRPr="004526EF">
        <w:rPr>
          <w:rFonts w:eastAsia="Calibri"/>
          <w:bCs/>
          <w:iCs/>
          <w:sz w:val="28"/>
          <w:szCs w:val="28"/>
          <w:lang w:val="x-none"/>
        </w:rPr>
        <w:t xml:space="preserve">Гкал/час. Длина тепловых сетей в двухтрубном исполнении составляет </w:t>
      </w:r>
      <w:r w:rsidRPr="004526EF">
        <w:rPr>
          <w:rFonts w:eastAsia="Calibri"/>
          <w:bCs/>
          <w:iCs/>
          <w:sz w:val="28"/>
          <w:szCs w:val="28"/>
        </w:rPr>
        <w:t>70</w:t>
      </w:r>
      <w:r w:rsidR="00E957CA">
        <w:rPr>
          <w:rFonts w:eastAsia="Calibri"/>
          <w:bCs/>
          <w:iCs/>
          <w:sz w:val="28"/>
          <w:szCs w:val="28"/>
        </w:rPr>
        <w:t xml:space="preserve"> </w:t>
      </w:r>
      <w:r w:rsidRPr="004526EF">
        <w:rPr>
          <w:rFonts w:eastAsia="Calibri"/>
          <w:bCs/>
          <w:iCs/>
          <w:sz w:val="28"/>
          <w:szCs w:val="28"/>
          <w:lang w:val="x-none"/>
        </w:rPr>
        <w:t xml:space="preserve">м, средний диаметр – </w:t>
      </w:r>
      <w:r w:rsidRPr="004526EF">
        <w:rPr>
          <w:rFonts w:eastAsia="Calibri"/>
          <w:bCs/>
          <w:iCs/>
          <w:sz w:val="28"/>
          <w:szCs w:val="28"/>
        </w:rPr>
        <w:t>50</w:t>
      </w:r>
      <w:r w:rsidRPr="004526EF">
        <w:rPr>
          <w:rFonts w:eastAsia="Calibri"/>
          <w:bCs/>
          <w:iCs/>
          <w:sz w:val="28"/>
          <w:szCs w:val="28"/>
          <w:lang w:val="x-none"/>
        </w:rPr>
        <w:t xml:space="preserve"> мм Котельная введена в эксплуатацию в 20</w:t>
      </w:r>
      <w:r w:rsidRPr="004526EF">
        <w:rPr>
          <w:rFonts w:eastAsia="Calibri"/>
          <w:bCs/>
          <w:iCs/>
          <w:sz w:val="28"/>
          <w:szCs w:val="28"/>
        </w:rPr>
        <w:t>18</w:t>
      </w:r>
      <w:r w:rsidR="00E957CA">
        <w:rPr>
          <w:rFonts w:eastAsia="Calibri"/>
          <w:bCs/>
          <w:iCs/>
          <w:sz w:val="28"/>
          <w:szCs w:val="28"/>
        </w:rPr>
        <w:t xml:space="preserve"> </w:t>
      </w:r>
      <w:r w:rsidRPr="004526EF">
        <w:rPr>
          <w:rFonts w:eastAsia="Calibri"/>
          <w:bCs/>
          <w:iCs/>
          <w:sz w:val="28"/>
          <w:szCs w:val="28"/>
          <w:lang w:val="x-none"/>
        </w:rPr>
        <w:t xml:space="preserve">г. Здание котельной </w:t>
      </w:r>
      <w:r w:rsidRPr="004526EF">
        <w:rPr>
          <w:rFonts w:eastAsia="Calibri"/>
          <w:bCs/>
          <w:iCs/>
          <w:sz w:val="28"/>
          <w:szCs w:val="28"/>
        </w:rPr>
        <w:t>модульное</w:t>
      </w:r>
      <w:r w:rsidRPr="004526EF">
        <w:rPr>
          <w:rFonts w:eastAsia="Calibri"/>
          <w:bCs/>
          <w:iCs/>
          <w:sz w:val="28"/>
          <w:szCs w:val="28"/>
          <w:lang w:val="x-none"/>
        </w:rPr>
        <w:t xml:space="preserve">. </w:t>
      </w:r>
    </w:p>
    <w:p w:rsidR="00D97649" w:rsidRPr="00E957CA" w:rsidRDefault="00D97649" w:rsidP="004526EF">
      <w:pPr>
        <w:widowControl/>
        <w:suppressAutoHyphens/>
        <w:spacing w:after="120"/>
        <w:ind w:firstLine="709"/>
        <w:rPr>
          <w:rFonts w:eastAsia="Calibri"/>
          <w:sz w:val="8"/>
          <w:szCs w:val="8"/>
          <w:u w:val="single"/>
          <w:lang w:eastAsia="ar-SA"/>
        </w:rPr>
      </w:pPr>
    </w:p>
    <w:p w:rsidR="00D97649" w:rsidRPr="004526EF" w:rsidRDefault="00D97649" w:rsidP="004526EF">
      <w:pPr>
        <w:widowControl/>
        <w:suppressAutoHyphens/>
        <w:spacing w:after="120"/>
        <w:ind w:firstLine="709"/>
        <w:rPr>
          <w:rFonts w:eastAsia="Calibri"/>
          <w:bCs/>
          <w:iCs/>
          <w:sz w:val="28"/>
          <w:szCs w:val="28"/>
          <w:u w:val="single"/>
        </w:rPr>
      </w:pPr>
      <w:r w:rsidRPr="004526EF">
        <w:rPr>
          <w:rFonts w:eastAsia="Calibri"/>
          <w:sz w:val="28"/>
          <w:szCs w:val="28"/>
          <w:u w:val="single"/>
          <w:lang w:eastAsia="ar-SA"/>
        </w:rPr>
        <w:t>Котельные ООО «Комус»</w:t>
      </w:r>
    </w:p>
    <w:p w:rsidR="00D97649" w:rsidRPr="00C02258" w:rsidRDefault="00D97649" w:rsidP="007E48D7">
      <w:pPr>
        <w:pStyle w:val="affffe"/>
        <w:numPr>
          <w:ilvl w:val="0"/>
          <w:numId w:val="215"/>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Ленина, 31: температурный график – 95/70, система теплоснабжения – закрытая.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Ленина, 31 осуществляет покрытие тепловых нагрузок на отопление потребителей, работает на природном газе. Общая установленная мощность котельной составляет 0,082 Гкал/час,  подключенная нагрузка составляет 0,036 Гкал/час. Котельная введена в эксплуатацию в 1999</w:t>
      </w:r>
      <w:r w:rsidR="00E957CA">
        <w:rPr>
          <w:rFonts w:eastAsia="Calibri"/>
          <w:bCs/>
          <w:iCs/>
          <w:sz w:val="28"/>
          <w:szCs w:val="28"/>
        </w:rPr>
        <w:t xml:space="preserve"> </w:t>
      </w:r>
      <w:r w:rsidRPr="004526EF">
        <w:rPr>
          <w:rFonts w:eastAsia="Calibri"/>
          <w:bCs/>
          <w:iCs/>
          <w:sz w:val="28"/>
          <w:szCs w:val="28"/>
          <w:lang w:val="x-none"/>
        </w:rPr>
        <w:t xml:space="preserve">г. Здание котельной кирпичное с деревянными перекрытиями. </w:t>
      </w:r>
    </w:p>
    <w:p w:rsidR="00D97649" w:rsidRPr="00D04659"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14"/>
        </w:numPr>
        <w:suppressAutoHyphens/>
        <w:spacing w:after="120"/>
        <w:ind w:left="0" w:firstLine="709"/>
        <w:rPr>
          <w:rFonts w:eastAsia="Calibri"/>
          <w:bCs/>
          <w:iCs/>
          <w:sz w:val="28"/>
          <w:szCs w:val="28"/>
        </w:rPr>
      </w:pPr>
      <w:r w:rsidRPr="00C02258">
        <w:rPr>
          <w:rFonts w:eastAsia="Calibri"/>
          <w:sz w:val="28"/>
          <w:szCs w:val="28"/>
          <w:lang w:eastAsia="ar-SA"/>
        </w:rPr>
        <w:lastRenderedPageBreak/>
        <w:t xml:space="preserve">Котельная </w:t>
      </w:r>
      <w:r w:rsidRPr="00C02258">
        <w:rPr>
          <w:rFonts w:eastAsia="Calibri"/>
          <w:bCs/>
          <w:iCs/>
          <w:sz w:val="28"/>
          <w:szCs w:val="28"/>
        </w:rPr>
        <w:t>ул. Советская, 2а: температурный график – 95/70, система теплоснабжения – закрытая.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по ул. Советская, 2а осуществляет покрытие тепловых нагрузок на отопление потребителей, работает на природном газе. Общая установленная мощность котельной составляет 0,163 Гкал/час,  подключенная нагрузка составляет 0,099 Гкал/час. Здание котельной кирпичное с деревянными перекрытиями. </w:t>
      </w:r>
    </w:p>
    <w:p w:rsidR="00D97649" w:rsidRPr="00D04659" w:rsidRDefault="00D97649" w:rsidP="004526EF">
      <w:pPr>
        <w:widowControl/>
        <w:suppressAutoHyphens/>
        <w:spacing w:after="120"/>
        <w:ind w:firstLine="709"/>
        <w:rPr>
          <w:rFonts w:eastAsia="Calibri"/>
          <w:bCs/>
          <w:iCs/>
          <w:sz w:val="8"/>
          <w:szCs w:val="8"/>
        </w:rPr>
      </w:pPr>
    </w:p>
    <w:p w:rsidR="00D97649" w:rsidRPr="00C02258" w:rsidRDefault="00D97649" w:rsidP="007E48D7">
      <w:pPr>
        <w:pStyle w:val="affffe"/>
        <w:numPr>
          <w:ilvl w:val="0"/>
          <w:numId w:val="213"/>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Советская, 11: температурный график – 95/70, система теплоснабжения – закрытая.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Советская, 11 осуществляет покрытие тепловых нагрузок на отопление потребителей, работает на природном газе. Общая установленная мощность котельной составляет 0,163 Гкал/час,  подключенная нагрузка составляет 0,188 Гкал/час. Котельная введена в эксплуатацию в 1998</w:t>
      </w:r>
      <w:r w:rsidR="00D04659">
        <w:rPr>
          <w:rFonts w:eastAsia="Calibri"/>
          <w:bCs/>
          <w:iCs/>
          <w:sz w:val="28"/>
          <w:szCs w:val="28"/>
        </w:rPr>
        <w:t xml:space="preserve"> </w:t>
      </w:r>
      <w:r w:rsidRPr="004526EF">
        <w:rPr>
          <w:rFonts w:eastAsia="Calibri"/>
          <w:bCs/>
          <w:iCs/>
          <w:sz w:val="28"/>
          <w:szCs w:val="28"/>
          <w:lang w:val="x-none"/>
        </w:rPr>
        <w:t xml:space="preserve">г. Здание котельной кирпичное с ж/б  перекрытиями. </w:t>
      </w:r>
    </w:p>
    <w:p w:rsidR="00D97649" w:rsidRPr="00D04659" w:rsidRDefault="00D97649" w:rsidP="004526EF">
      <w:pPr>
        <w:widowControl/>
        <w:suppressAutoHyphens/>
        <w:spacing w:after="120"/>
        <w:ind w:firstLine="709"/>
        <w:rPr>
          <w:rFonts w:eastAsia="Calibri"/>
          <w:bCs/>
          <w:iCs/>
          <w:sz w:val="8"/>
          <w:szCs w:val="8"/>
          <w:lang w:val="x-none"/>
        </w:rPr>
      </w:pPr>
    </w:p>
    <w:p w:rsidR="00D97649" w:rsidRPr="00C02258" w:rsidRDefault="00D97649" w:rsidP="007E48D7">
      <w:pPr>
        <w:pStyle w:val="affffe"/>
        <w:numPr>
          <w:ilvl w:val="0"/>
          <w:numId w:val="212"/>
        </w:numPr>
        <w:suppressAutoHyphens/>
        <w:spacing w:after="120"/>
        <w:ind w:left="0" w:firstLine="709"/>
        <w:rPr>
          <w:rFonts w:eastAsia="Calibri"/>
          <w:bCs/>
          <w:iCs/>
          <w:sz w:val="28"/>
          <w:szCs w:val="28"/>
        </w:rPr>
      </w:pPr>
      <w:r w:rsidRPr="00C02258">
        <w:rPr>
          <w:rFonts w:eastAsia="Calibri"/>
          <w:sz w:val="28"/>
          <w:szCs w:val="28"/>
          <w:lang w:eastAsia="ar-SA"/>
        </w:rPr>
        <w:t xml:space="preserve">Котельная </w:t>
      </w:r>
      <w:r w:rsidRPr="00C02258">
        <w:rPr>
          <w:rFonts w:eastAsia="Calibri"/>
          <w:bCs/>
          <w:iCs/>
          <w:sz w:val="28"/>
          <w:szCs w:val="28"/>
        </w:rPr>
        <w:t>ул. Советская, 38а: температурный график – 95/70, система теплоснабжения – закрытая.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 xml:space="preserve">Котельная по ул. Советская, 38а осуществляет покрытие тепловых нагрузок на отопление потребителей, работает на природном газе. Общая установленная мощность котельной составляет 0,247 Гкал/час,  подключенная нагрузка составляет 0,182 Гкал/час. Здание котельной кирпичное с деревянными перекрытиями. </w:t>
      </w:r>
    </w:p>
    <w:p w:rsidR="00D97649" w:rsidRPr="00D04659" w:rsidRDefault="00D97649" w:rsidP="004526EF">
      <w:pPr>
        <w:widowControl/>
        <w:suppressAutoHyphens/>
        <w:spacing w:after="120"/>
        <w:ind w:firstLine="709"/>
        <w:rPr>
          <w:rFonts w:eastAsia="Calibri"/>
          <w:bCs/>
          <w:iCs/>
          <w:sz w:val="8"/>
          <w:szCs w:val="8"/>
        </w:rPr>
      </w:pPr>
    </w:p>
    <w:p w:rsidR="00D97649" w:rsidRPr="00D04659" w:rsidRDefault="00D97649" w:rsidP="007E48D7">
      <w:pPr>
        <w:pStyle w:val="affffe"/>
        <w:numPr>
          <w:ilvl w:val="0"/>
          <w:numId w:val="211"/>
        </w:numPr>
        <w:suppressAutoHyphens/>
        <w:spacing w:after="120"/>
        <w:ind w:left="0" w:firstLine="709"/>
        <w:rPr>
          <w:rFonts w:eastAsia="Calibri"/>
          <w:bCs/>
          <w:iCs/>
          <w:sz w:val="28"/>
          <w:szCs w:val="28"/>
        </w:rPr>
      </w:pPr>
      <w:r w:rsidRPr="00D04659">
        <w:rPr>
          <w:rFonts w:eastAsia="Calibri"/>
          <w:sz w:val="28"/>
          <w:szCs w:val="28"/>
          <w:lang w:eastAsia="ar-SA"/>
        </w:rPr>
        <w:t xml:space="preserve">Котельная </w:t>
      </w:r>
      <w:r w:rsidRPr="00D04659">
        <w:rPr>
          <w:rFonts w:eastAsia="Calibri"/>
          <w:bCs/>
          <w:iCs/>
          <w:sz w:val="28"/>
          <w:szCs w:val="28"/>
        </w:rPr>
        <w:t>ул. К. Маркса, 19: температурный график – 95/70, система теплоснабжения – закрытая.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К.</w:t>
      </w:r>
      <w:r w:rsidRPr="004526EF">
        <w:rPr>
          <w:rFonts w:eastAsia="Calibri"/>
          <w:bCs/>
          <w:iCs/>
          <w:sz w:val="28"/>
          <w:szCs w:val="28"/>
        </w:rPr>
        <w:t xml:space="preserve"> </w:t>
      </w:r>
      <w:r w:rsidRPr="004526EF">
        <w:rPr>
          <w:rFonts w:eastAsia="Calibri"/>
          <w:bCs/>
          <w:iCs/>
          <w:sz w:val="28"/>
          <w:szCs w:val="28"/>
          <w:lang w:val="x-none"/>
        </w:rPr>
        <w:t xml:space="preserve">Маркса, 19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0,37 Гкал/час, подключенная нагрузка составляет 0,164 Гкал/час. В котельной установлены теплообменники ГВС: ВН-76-1800 в количестве 3 шт. Здание котельной кирпичное с ж/б перекрытиями. </w:t>
      </w:r>
    </w:p>
    <w:p w:rsidR="00D97649" w:rsidRPr="00D04659" w:rsidRDefault="00D97649" w:rsidP="004526EF">
      <w:pPr>
        <w:widowControl/>
        <w:suppressAutoHyphens/>
        <w:spacing w:after="120"/>
        <w:ind w:firstLine="709"/>
        <w:rPr>
          <w:rFonts w:eastAsia="Calibri"/>
          <w:bCs/>
          <w:iCs/>
          <w:sz w:val="8"/>
          <w:szCs w:val="8"/>
          <w:lang w:val="x-none"/>
        </w:rPr>
      </w:pPr>
    </w:p>
    <w:p w:rsidR="00D97649" w:rsidRPr="00D04659" w:rsidRDefault="00D97649" w:rsidP="007E48D7">
      <w:pPr>
        <w:pStyle w:val="affffe"/>
        <w:numPr>
          <w:ilvl w:val="0"/>
          <w:numId w:val="210"/>
        </w:numPr>
        <w:suppressAutoHyphens/>
        <w:spacing w:after="120"/>
        <w:ind w:left="0" w:firstLine="709"/>
        <w:rPr>
          <w:rFonts w:eastAsia="Calibri"/>
          <w:bCs/>
          <w:iCs/>
          <w:sz w:val="28"/>
          <w:szCs w:val="28"/>
        </w:rPr>
      </w:pPr>
      <w:r w:rsidRPr="00D04659">
        <w:rPr>
          <w:rFonts w:eastAsia="Calibri"/>
          <w:sz w:val="28"/>
          <w:szCs w:val="28"/>
          <w:lang w:eastAsia="ar-SA"/>
        </w:rPr>
        <w:t xml:space="preserve">Котельная </w:t>
      </w:r>
      <w:r w:rsidRPr="00D04659">
        <w:rPr>
          <w:rFonts w:eastAsia="Calibri"/>
          <w:bCs/>
          <w:iCs/>
          <w:sz w:val="28"/>
          <w:szCs w:val="28"/>
        </w:rPr>
        <w:t>ул. Московская, 4а: температурный график – 95/70, система теплоснабжения – закрытая.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Московская, 4а осуществляет покрытие тепловых нагрузок на отопление потребителей, работает на природном газе. Общая установленная мощность котельной составляет 0,327 Гкал/час,  подключенная нагрузка составляет 0,321 Гкал/час. Котельная введена в эксплуатацию в 1997</w:t>
      </w:r>
      <w:r w:rsidR="00D04659">
        <w:rPr>
          <w:rFonts w:eastAsia="Calibri"/>
          <w:bCs/>
          <w:iCs/>
          <w:sz w:val="28"/>
          <w:szCs w:val="28"/>
        </w:rPr>
        <w:t xml:space="preserve"> </w:t>
      </w:r>
      <w:r w:rsidRPr="004526EF">
        <w:rPr>
          <w:rFonts w:eastAsia="Calibri"/>
          <w:bCs/>
          <w:iCs/>
          <w:sz w:val="28"/>
          <w:szCs w:val="28"/>
          <w:lang w:val="x-none"/>
        </w:rPr>
        <w:t xml:space="preserve">г. Здание котельной кирпичное с ж/б  перекрытиями. </w:t>
      </w:r>
    </w:p>
    <w:p w:rsidR="00D97649" w:rsidRPr="00D04659" w:rsidRDefault="00D97649" w:rsidP="004526EF">
      <w:pPr>
        <w:widowControl/>
        <w:suppressAutoHyphens/>
        <w:spacing w:after="120"/>
        <w:ind w:firstLine="709"/>
        <w:rPr>
          <w:rFonts w:eastAsia="Calibri"/>
          <w:bCs/>
          <w:iCs/>
          <w:sz w:val="8"/>
          <w:szCs w:val="8"/>
          <w:lang w:val="x-none"/>
        </w:rPr>
      </w:pPr>
    </w:p>
    <w:p w:rsidR="00D97649" w:rsidRPr="00D04659" w:rsidRDefault="00D97649" w:rsidP="007E48D7">
      <w:pPr>
        <w:pStyle w:val="affffe"/>
        <w:numPr>
          <w:ilvl w:val="0"/>
          <w:numId w:val="209"/>
        </w:numPr>
        <w:suppressAutoHyphens/>
        <w:spacing w:after="120"/>
        <w:ind w:left="0" w:firstLine="709"/>
        <w:rPr>
          <w:rFonts w:eastAsia="Calibri"/>
          <w:bCs/>
          <w:iCs/>
          <w:sz w:val="28"/>
          <w:szCs w:val="28"/>
        </w:rPr>
      </w:pPr>
      <w:r w:rsidRPr="00D04659">
        <w:rPr>
          <w:rFonts w:eastAsia="Calibri"/>
          <w:sz w:val="28"/>
          <w:szCs w:val="28"/>
          <w:lang w:eastAsia="ar-SA"/>
        </w:rPr>
        <w:lastRenderedPageBreak/>
        <w:t xml:space="preserve">Котельная </w:t>
      </w:r>
      <w:r w:rsidRPr="00D04659">
        <w:rPr>
          <w:rFonts w:eastAsia="Calibri"/>
          <w:bCs/>
          <w:iCs/>
          <w:sz w:val="28"/>
          <w:szCs w:val="28"/>
        </w:rPr>
        <w:t>ул. Московская, 10: температурный график – 95/70, система теплоснабжения – закрытая.</w:t>
      </w:r>
    </w:p>
    <w:p w:rsidR="00D97649" w:rsidRPr="004526EF" w:rsidRDefault="00D97649" w:rsidP="00D04659">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Московская, 10 осуществляет покрытие тепловых нагрузок на отопление потребителей, работает на природном газе. Общая установленная мощность котельной составляет 0,082 Гкал/час,  подключенная нагрузка составляет 0,071 Гкал/час. Котельная введена в эксплуатацию в 1880</w:t>
      </w:r>
      <w:r w:rsidR="00D04659">
        <w:rPr>
          <w:rFonts w:eastAsia="Calibri"/>
          <w:bCs/>
          <w:iCs/>
          <w:sz w:val="28"/>
          <w:szCs w:val="28"/>
        </w:rPr>
        <w:t xml:space="preserve"> </w:t>
      </w:r>
      <w:r w:rsidRPr="004526EF">
        <w:rPr>
          <w:rFonts w:eastAsia="Calibri"/>
          <w:bCs/>
          <w:iCs/>
          <w:sz w:val="28"/>
          <w:szCs w:val="28"/>
          <w:lang w:val="x-none"/>
        </w:rPr>
        <w:t>г. Здание котельной кирпичное с деревянными перекрытиями, встроенное в цокольный этаж.</w:t>
      </w:r>
    </w:p>
    <w:p w:rsidR="00D97649" w:rsidRPr="00D04659" w:rsidRDefault="00D97649" w:rsidP="00D04659">
      <w:pPr>
        <w:widowControl/>
        <w:suppressAutoHyphens/>
        <w:spacing w:after="120"/>
        <w:ind w:firstLine="709"/>
        <w:rPr>
          <w:rFonts w:eastAsia="Calibri"/>
          <w:bCs/>
          <w:iCs/>
          <w:sz w:val="8"/>
          <w:szCs w:val="8"/>
          <w:lang w:val="x-none"/>
        </w:rPr>
      </w:pPr>
    </w:p>
    <w:p w:rsidR="00D97649" w:rsidRPr="00D04659" w:rsidRDefault="00D97649" w:rsidP="007E48D7">
      <w:pPr>
        <w:pStyle w:val="affffe"/>
        <w:numPr>
          <w:ilvl w:val="0"/>
          <w:numId w:val="208"/>
        </w:numPr>
        <w:suppressAutoHyphens/>
        <w:spacing w:after="120"/>
        <w:ind w:left="0" w:firstLine="709"/>
        <w:jc w:val="both"/>
        <w:rPr>
          <w:rFonts w:eastAsia="Calibri"/>
          <w:bCs/>
          <w:iCs/>
          <w:sz w:val="28"/>
          <w:szCs w:val="28"/>
        </w:rPr>
      </w:pPr>
      <w:r w:rsidRPr="00D04659">
        <w:rPr>
          <w:rFonts w:eastAsia="Calibri"/>
          <w:sz w:val="28"/>
          <w:szCs w:val="28"/>
          <w:lang w:eastAsia="ar-SA"/>
        </w:rPr>
        <w:t xml:space="preserve">Котельная </w:t>
      </w:r>
      <w:r w:rsidRPr="00D04659">
        <w:rPr>
          <w:rFonts w:eastAsia="Calibri"/>
          <w:bCs/>
          <w:iCs/>
          <w:sz w:val="28"/>
          <w:szCs w:val="28"/>
        </w:rPr>
        <w:t>ул. Московская, 16а: температурный график – 95/70, система теплоснабжения – закрытая.</w:t>
      </w:r>
    </w:p>
    <w:p w:rsidR="00D97649" w:rsidRPr="004526EF" w:rsidRDefault="00D97649" w:rsidP="00D04659">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Московская, 16а осуществляет покрытие тепловых нагрузок на отопление потребителей, работает на природном газе. Общая установленная мощность котельной составляет 0,327 Гкал/час,  подключенная нагрузка составляет 0,184 Гкал/час. Котельная введена в эксплуатацию в 2001</w:t>
      </w:r>
      <w:r w:rsidR="00D04659">
        <w:rPr>
          <w:rFonts w:eastAsia="Calibri"/>
          <w:bCs/>
          <w:iCs/>
          <w:sz w:val="28"/>
          <w:szCs w:val="28"/>
        </w:rPr>
        <w:t xml:space="preserve"> </w:t>
      </w:r>
      <w:r w:rsidRPr="004526EF">
        <w:rPr>
          <w:rFonts w:eastAsia="Calibri"/>
          <w:bCs/>
          <w:iCs/>
          <w:sz w:val="28"/>
          <w:szCs w:val="28"/>
          <w:lang w:val="x-none"/>
        </w:rPr>
        <w:t xml:space="preserve">г. Здание котельной кирпичное с ж/б перекрытиями. </w:t>
      </w:r>
    </w:p>
    <w:p w:rsidR="00D97649" w:rsidRPr="00D04659" w:rsidRDefault="00D97649" w:rsidP="004526EF">
      <w:pPr>
        <w:widowControl/>
        <w:suppressAutoHyphens/>
        <w:spacing w:after="120"/>
        <w:ind w:firstLine="709"/>
        <w:rPr>
          <w:rFonts w:eastAsia="Calibri"/>
          <w:bCs/>
          <w:iCs/>
          <w:sz w:val="8"/>
          <w:szCs w:val="8"/>
          <w:lang w:val="x-none"/>
        </w:rPr>
      </w:pPr>
    </w:p>
    <w:p w:rsidR="00D97649" w:rsidRPr="00D04659" w:rsidRDefault="00D97649" w:rsidP="007E48D7">
      <w:pPr>
        <w:pStyle w:val="affffe"/>
        <w:numPr>
          <w:ilvl w:val="0"/>
          <w:numId w:val="207"/>
        </w:numPr>
        <w:suppressAutoHyphens/>
        <w:spacing w:after="120"/>
        <w:ind w:left="0" w:firstLine="709"/>
        <w:rPr>
          <w:rFonts w:eastAsia="Calibri"/>
          <w:bCs/>
          <w:iCs/>
          <w:sz w:val="28"/>
          <w:szCs w:val="28"/>
        </w:rPr>
      </w:pPr>
      <w:r w:rsidRPr="00D04659">
        <w:rPr>
          <w:rFonts w:eastAsia="Calibri"/>
          <w:sz w:val="28"/>
          <w:szCs w:val="28"/>
          <w:lang w:eastAsia="ar-SA"/>
        </w:rPr>
        <w:t xml:space="preserve">Котельная </w:t>
      </w:r>
      <w:r w:rsidRPr="00D04659">
        <w:rPr>
          <w:rFonts w:eastAsia="Calibri"/>
          <w:bCs/>
          <w:iCs/>
          <w:sz w:val="28"/>
          <w:szCs w:val="28"/>
        </w:rPr>
        <w:t>ул. Первомайская, 39: температурный график – 95/70, система теплоснабжения – закрытая.</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Первомайская, 39 осуществляет покрытие тепловых нагрузок на отопление потребителей, работает на природном газе. Общая установленная мощность котельной составляет 0,082 Гкал/час,  подключенная нагрузка составляет 0,016 Гкал/час. Котельная введена в эксплуатацию в 1998</w:t>
      </w:r>
      <w:r w:rsidR="00D04659">
        <w:rPr>
          <w:rFonts w:eastAsia="Calibri"/>
          <w:bCs/>
          <w:iCs/>
          <w:sz w:val="28"/>
          <w:szCs w:val="28"/>
        </w:rPr>
        <w:t xml:space="preserve"> </w:t>
      </w:r>
      <w:r w:rsidRPr="004526EF">
        <w:rPr>
          <w:rFonts w:eastAsia="Calibri"/>
          <w:bCs/>
          <w:iCs/>
          <w:sz w:val="28"/>
          <w:szCs w:val="28"/>
          <w:lang w:val="x-none"/>
        </w:rPr>
        <w:t>г. Здание котельной кирпичное с деревянными перекрытиями.</w:t>
      </w:r>
    </w:p>
    <w:p w:rsidR="00D97649" w:rsidRPr="00D04659" w:rsidRDefault="00D97649" w:rsidP="004526EF">
      <w:pPr>
        <w:widowControl/>
        <w:suppressAutoHyphens/>
        <w:spacing w:after="120"/>
        <w:ind w:firstLine="709"/>
        <w:rPr>
          <w:rFonts w:eastAsia="Calibri"/>
          <w:bCs/>
          <w:iCs/>
          <w:sz w:val="8"/>
          <w:szCs w:val="8"/>
          <w:lang w:val="x-none"/>
        </w:rPr>
      </w:pPr>
    </w:p>
    <w:p w:rsidR="00D97649" w:rsidRPr="00D04659" w:rsidRDefault="00D97649" w:rsidP="007E48D7">
      <w:pPr>
        <w:pStyle w:val="affffe"/>
        <w:numPr>
          <w:ilvl w:val="0"/>
          <w:numId w:val="206"/>
        </w:numPr>
        <w:suppressAutoHyphens/>
        <w:spacing w:after="120"/>
        <w:ind w:left="0" w:firstLine="709"/>
        <w:rPr>
          <w:rFonts w:eastAsia="Calibri"/>
          <w:bCs/>
          <w:iCs/>
          <w:sz w:val="28"/>
          <w:szCs w:val="28"/>
        </w:rPr>
      </w:pPr>
      <w:r w:rsidRPr="00D04659">
        <w:rPr>
          <w:rFonts w:eastAsia="Calibri"/>
          <w:bCs/>
          <w:iCs/>
          <w:sz w:val="28"/>
          <w:szCs w:val="28"/>
        </w:rPr>
        <w:t xml:space="preserve">Котельная ул. Ленина, 38: температурный график – 95/70, система теплоснабжения – закрытая. </w:t>
      </w:r>
    </w:p>
    <w:p w:rsidR="00D97649" w:rsidRPr="004526EF" w:rsidRDefault="00D97649" w:rsidP="004526EF">
      <w:pPr>
        <w:widowControl/>
        <w:suppressAutoHyphens/>
        <w:spacing w:after="120"/>
        <w:ind w:firstLine="709"/>
        <w:rPr>
          <w:rFonts w:eastAsia="Calibri"/>
          <w:bCs/>
          <w:iCs/>
          <w:sz w:val="28"/>
          <w:szCs w:val="28"/>
          <w:lang w:val="x-none"/>
        </w:rPr>
      </w:pPr>
      <w:r w:rsidRPr="004526EF">
        <w:rPr>
          <w:rFonts w:eastAsia="Calibri"/>
          <w:bCs/>
          <w:iCs/>
          <w:sz w:val="28"/>
          <w:szCs w:val="28"/>
          <w:lang w:val="x-none"/>
        </w:rPr>
        <w:t>Котельная по ул. Ленина, 38 осуществляет покрытие тепловых нагрузок на отопление потребителей, работает на природном газе. Общая установленная мощность котельной составляет 0,082 Гкал/час,  подключенная нагрузка составляет 0,036 Гкал/час. Котельная введена в эксплуатацию в 1999</w:t>
      </w:r>
      <w:r w:rsidR="00D04659">
        <w:rPr>
          <w:rFonts w:eastAsia="Calibri"/>
          <w:bCs/>
          <w:iCs/>
          <w:sz w:val="28"/>
          <w:szCs w:val="28"/>
        </w:rPr>
        <w:t xml:space="preserve"> </w:t>
      </w:r>
      <w:r w:rsidRPr="004526EF">
        <w:rPr>
          <w:rFonts w:eastAsia="Calibri"/>
          <w:bCs/>
          <w:iCs/>
          <w:sz w:val="28"/>
          <w:szCs w:val="28"/>
          <w:lang w:val="x-none"/>
        </w:rPr>
        <w:t xml:space="preserve">г. Здание котельной кирпичное с деревянными перекрытиями. </w:t>
      </w:r>
    </w:p>
    <w:p w:rsidR="00D97649" w:rsidRPr="00D04659" w:rsidRDefault="00D97649" w:rsidP="004526EF">
      <w:pPr>
        <w:widowControl/>
        <w:suppressAutoHyphens/>
        <w:spacing w:after="120"/>
        <w:ind w:firstLine="709"/>
        <w:rPr>
          <w:rFonts w:eastAsia="Calibri"/>
          <w:bCs/>
          <w:iCs/>
          <w:sz w:val="8"/>
          <w:szCs w:val="8"/>
          <w:lang w:val="x-none"/>
        </w:rPr>
      </w:pPr>
    </w:p>
    <w:p w:rsidR="00D97649" w:rsidRPr="004526EF" w:rsidRDefault="00D97649" w:rsidP="004526EF">
      <w:pPr>
        <w:widowControl/>
        <w:suppressAutoHyphens/>
        <w:spacing w:after="120"/>
        <w:ind w:firstLine="709"/>
        <w:rPr>
          <w:rFonts w:eastAsia="Calibri"/>
          <w:sz w:val="28"/>
          <w:szCs w:val="28"/>
          <w:u w:val="single"/>
          <w:lang w:eastAsia="ar-SA"/>
        </w:rPr>
      </w:pPr>
      <w:r w:rsidRPr="004526EF">
        <w:rPr>
          <w:rFonts w:eastAsia="Calibri"/>
          <w:sz w:val="28"/>
          <w:szCs w:val="28"/>
          <w:u w:val="single"/>
          <w:lang w:eastAsia="ar-SA"/>
        </w:rPr>
        <w:t>Котельные ЗАО «Обувная фабрика «Б</w:t>
      </w:r>
      <w:r w:rsidR="00527CF8">
        <w:rPr>
          <w:rFonts w:eastAsia="Calibri"/>
          <w:sz w:val="28"/>
          <w:szCs w:val="28"/>
          <w:u w:val="single"/>
          <w:lang w:eastAsia="ar-SA"/>
        </w:rPr>
        <w:t>уревестник</w:t>
      </w:r>
      <w:r w:rsidRPr="004526EF">
        <w:rPr>
          <w:rFonts w:eastAsia="Calibri"/>
          <w:sz w:val="28"/>
          <w:szCs w:val="28"/>
          <w:u w:val="single"/>
          <w:lang w:eastAsia="ar-SA"/>
        </w:rPr>
        <w:t>»</w:t>
      </w:r>
    </w:p>
    <w:p w:rsidR="00D97649" w:rsidRPr="00D04659" w:rsidRDefault="00D97649" w:rsidP="007E48D7">
      <w:pPr>
        <w:pStyle w:val="affffe"/>
        <w:numPr>
          <w:ilvl w:val="0"/>
          <w:numId w:val="205"/>
        </w:numPr>
        <w:suppressAutoHyphens/>
        <w:spacing w:after="120"/>
        <w:ind w:left="0" w:firstLine="709"/>
        <w:rPr>
          <w:rFonts w:eastAsia="Calibri"/>
          <w:bCs/>
          <w:iCs/>
          <w:sz w:val="28"/>
          <w:szCs w:val="28"/>
        </w:rPr>
      </w:pPr>
      <w:r w:rsidRPr="00D04659">
        <w:rPr>
          <w:rFonts w:eastAsia="Calibri"/>
          <w:bCs/>
          <w:iCs/>
          <w:sz w:val="28"/>
          <w:szCs w:val="28"/>
        </w:rPr>
        <w:t xml:space="preserve">Котельная ул. Кожевники, 6: температурный график – 95/70, система теплоснабжения </w:t>
      </w:r>
      <w:proofErr w:type="gramStart"/>
      <w:r w:rsidRPr="00D04659">
        <w:rPr>
          <w:rFonts w:eastAsia="Calibri"/>
          <w:bCs/>
          <w:iCs/>
          <w:sz w:val="28"/>
          <w:szCs w:val="28"/>
        </w:rPr>
        <w:t>–з</w:t>
      </w:r>
      <w:proofErr w:type="gramEnd"/>
      <w:r w:rsidRPr="00D04659">
        <w:rPr>
          <w:rFonts w:eastAsia="Calibri"/>
          <w:bCs/>
          <w:iCs/>
          <w:sz w:val="28"/>
          <w:szCs w:val="28"/>
        </w:rPr>
        <w:t>акрытая.</w:t>
      </w:r>
    </w:p>
    <w:p w:rsidR="00D97649" w:rsidRPr="00D04659" w:rsidRDefault="00D97649" w:rsidP="004526EF">
      <w:pPr>
        <w:widowControl/>
        <w:suppressAutoHyphens/>
        <w:spacing w:after="120"/>
        <w:ind w:firstLine="709"/>
        <w:rPr>
          <w:rFonts w:eastAsia="Calibri"/>
          <w:bCs/>
          <w:iCs/>
          <w:sz w:val="8"/>
          <w:szCs w:val="8"/>
        </w:rPr>
      </w:pPr>
    </w:p>
    <w:p w:rsidR="00D97649" w:rsidRPr="004526EF" w:rsidRDefault="00D97649" w:rsidP="004526EF">
      <w:pPr>
        <w:widowControl/>
        <w:suppressAutoHyphens/>
        <w:spacing w:after="120"/>
        <w:ind w:firstLine="709"/>
        <w:rPr>
          <w:rFonts w:eastAsia="Calibri"/>
          <w:sz w:val="28"/>
          <w:szCs w:val="28"/>
          <w:u w:val="single"/>
          <w:lang w:eastAsia="ar-SA"/>
        </w:rPr>
      </w:pPr>
      <w:r w:rsidRPr="004526EF">
        <w:rPr>
          <w:rFonts w:eastAsia="Calibri"/>
          <w:sz w:val="28"/>
          <w:szCs w:val="28"/>
          <w:u w:val="single"/>
          <w:lang w:eastAsia="ar-SA"/>
        </w:rPr>
        <w:t>Котельные ООО «Муромский завод трубопроводной арматуры»</w:t>
      </w:r>
    </w:p>
    <w:p w:rsidR="00D97649" w:rsidRPr="00D04659" w:rsidRDefault="00D97649" w:rsidP="007E48D7">
      <w:pPr>
        <w:pStyle w:val="affffe"/>
        <w:numPr>
          <w:ilvl w:val="0"/>
          <w:numId w:val="204"/>
        </w:numPr>
        <w:suppressAutoHyphens/>
        <w:spacing w:after="120"/>
        <w:ind w:left="0" w:firstLine="709"/>
        <w:rPr>
          <w:rFonts w:eastAsia="Calibri"/>
          <w:bCs/>
          <w:iCs/>
          <w:sz w:val="28"/>
          <w:szCs w:val="28"/>
        </w:rPr>
      </w:pPr>
      <w:r w:rsidRPr="00D04659">
        <w:rPr>
          <w:rFonts w:eastAsia="Calibri"/>
          <w:bCs/>
          <w:iCs/>
          <w:sz w:val="28"/>
          <w:szCs w:val="28"/>
        </w:rPr>
        <w:t>Котельная Радиозаводское шоссе, 10.</w:t>
      </w:r>
    </w:p>
    <w:p w:rsidR="00D97649" w:rsidRPr="00D04659" w:rsidRDefault="00D97649" w:rsidP="004526EF">
      <w:pPr>
        <w:widowControl/>
        <w:suppressAutoHyphens/>
        <w:spacing w:after="120"/>
        <w:ind w:firstLine="709"/>
        <w:rPr>
          <w:rFonts w:eastAsia="Calibri"/>
          <w:sz w:val="8"/>
          <w:szCs w:val="8"/>
          <w:lang w:eastAsia="ar-SA"/>
        </w:rPr>
      </w:pPr>
    </w:p>
    <w:p w:rsidR="00D97649" w:rsidRPr="004526EF" w:rsidRDefault="00D97649" w:rsidP="004526EF">
      <w:pPr>
        <w:widowControl/>
        <w:suppressAutoHyphens/>
        <w:spacing w:after="120"/>
        <w:ind w:firstLine="709"/>
        <w:rPr>
          <w:rFonts w:eastAsia="Calibri"/>
          <w:sz w:val="28"/>
          <w:szCs w:val="28"/>
          <w:u w:val="single"/>
          <w:lang w:eastAsia="ar-SA"/>
        </w:rPr>
      </w:pPr>
      <w:r w:rsidRPr="004526EF">
        <w:rPr>
          <w:rFonts w:eastAsia="Calibri"/>
          <w:sz w:val="28"/>
          <w:szCs w:val="28"/>
          <w:u w:val="single"/>
          <w:lang w:eastAsia="ar-SA"/>
        </w:rPr>
        <w:t>Котельные ОАО «Муромский стрелочный завод»</w:t>
      </w:r>
    </w:p>
    <w:p w:rsidR="00D97649" w:rsidRPr="00D04659" w:rsidRDefault="00D97649" w:rsidP="007E48D7">
      <w:pPr>
        <w:pStyle w:val="affffe"/>
        <w:numPr>
          <w:ilvl w:val="0"/>
          <w:numId w:val="203"/>
        </w:numPr>
        <w:suppressAutoHyphens/>
        <w:spacing w:after="120"/>
        <w:ind w:left="0" w:firstLine="709"/>
        <w:rPr>
          <w:rFonts w:eastAsia="Calibri"/>
          <w:bCs/>
          <w:iCs/>
          <w:sz w:val="28"/>
          <w:szCs w:val="28"/>
        </w:rPr>
      </w:pPr>
      <w:r w:rsidRPr="00D04659">
        <w:rPr>
          <w:rFonts w:eastAsia="Calibri"/>
          <w:bCs/>
          <w:iCs/>
          <w:sz w:val="28"/>
          <w:szCs w:val="28"/>
        </w:rPr>
        <w:t>Котельная Промышленный пр., 2: температурный график – 120/70, система теплоснабжения – закрытая, 2-х трубная.</w:t>
      </w:r>
    </w:p>
    <w:p w:rsidR="00D97649" w:rsidRPr="004526EF" w:rsidRDefault="00D97649" w:rsidP="004526EF">
      <w:pPr>
        <w:widowControl/>
        <w:suppressAutoHyphens/>
        <w:spacing w:after="120"/>
        <w:ind w:firstLine="709"/>
        <w:rPr>
          <w:rFonts w:eastAsia="Calibri"/>
          <w:sz w:val="28"/>
          <w:szCs w:val="28"/>
          <w:lang w:eastAsia="ar-SA"/>
        </w:rPr>
      </w:pPr>
      <w:r w:rsidRPr="00527CF8">
        <w:rPr>
          <w:rFonts w:eastAsia="Calibri"/>
          <w:spacing w:val="-2"/>
          <w:sz w:val="28"/>
          <w:szCs w:val="28"/>
          <w:lang w:eastAsia="ar-SA"/>
        </w:rPr>
        <w:t xml:space="preserve">Котельная предприятия </w:t>
      </w:r>
      <w:r w:rsidRPr="00527CF8">
        <w:rPr>
          <w:rFonts w:eastAsia="Calibri"/>
          <w:bCs/>
          <w:iCs/>
          <w:spacing w:val="-2"/>
          <w:sz w:val="28"/>
          <w:szCs w:val="28"/>
          <w:lang w:eastAsia="ar-SA"/>
        </w:rPr>
        <w:t xml:space="preserve">ОАО «Муромский стрелочный завод» </w:t>
      </w:r>
      <w:r w:rsidRPr="00527CF8">
        <w:rPr>
          <w:rFonts w:eastAsia="Calibri"/>
          <w:spacing w:val="-2"/>
          <w:sz w:val="28"/>
          <w:szCs w:val="28"/>
          <w:lang w:eastAsia="ar-SA"/>
        </w:rPr>
        <w:t xml:space="preserve">по </w:t>
      </w:r>
      <w:r w:rsidRPr="00527CF8">
        <w:rPr>
          <w:rFonts w:eastAsia="Calibri"/>
          <w:bCs/>
          <w:iCs/>
          <w:spacing w:val="-2"/>
          <w:sz w:val="28"/>
          <w:szCs w:val="28"/>
          <w:lang w:eastAsia="ar-SA"/>
        </w:rPr>
        <w:t>Промышленному проезду, 2 о</w:t>
      </w:r>
      <w:r w:rsidRPr="00527CF8">
        <w:rPr>
          <w:rFonts w:eastAsia="Calibri"/>
          <w:spacing w:val="-2"/>
          <w:sz w:val="28"/>
          <w:szCs w:val="28"/>
          <w:lang w:eastAsia="ar-SA"/>
        </w:rPr>
        <w:t>существляет покрытие тепловых нагрузок на отопление и горячее водоснабжение потребителей, работает на природном газе. В качестве резервного топлива используется мазут. Общая установленная мощность котельной составляет 132 Гкал/час, подключенная нагрузка составляет 41,28 Гкал/час. Котельная введена в эксплуатацию в 1985</w:t>
      </w:r>
      <w:r w:rsidR="00D04659" w:rsidRPr="00527CF8">
        <w:rPr>
          <w:rFonts w:eastAsia="Calibri"/>
          <w:spacing w:val="-2"/>
          <w:sz w:val="28"/>
          <w:szCs w:val="28"/>
          <w:lang w:eastAsia="ar-SA"/>
        </w:rPr>
        <w:t xml:space="preserve"> </w:t>
      </w:r>
      <w:r w:rsidRPr="00527CF8">
        <w:rPr>
          <w:rFonts w:eastAsia="Calibri"/>
          <w:spacing w:val="-2"/>
          <w:sz w:val="28"/>
          <w:szCs w:val="28"/>
          <w:lang w:eastAsia="ar-SA"/>
        </w:rPr>
        <w:t xml:space="preserve">г. Здание котельной состоит из стеновых блоков с </w:t>
      </w:r>
      <w:proofErr w:type="gramStart"/>
      <w:r w:rsidRPr="00527CF8">
        <w:rPr>
          <w:rFonts w:eastAsia="Calibri"/>
          <w:spacing w:val="-2"/>
          <w:sz w:val="28"/>
          <w:szCs w:val="28"/>
          <w:lang w:eastAsia="ar-SA"/>
        </w:rPr>
        <w:t>ж/б</w:t>
      </w:r>
      <w:proofErr w:type="gramEnd"/>
      <w:r w:rsidRPr="00527CF8">
        <w:rPr>
          <w:rFonts w:eastAsia="Calibri"/>
          <w:spacing w:val="-2"/>
          <w:sz w:val="28"/>
          <w:szCs w:val="28"/>
          <w:lang w:eastAsia="ar-SA"/>
        </w:rPr>
        <w:t xml:space="preserve"> конструкциями. Длина тепловых сетей, находящихся на балансе МУП Тепловые сети в двухтрубном исполнении составляет: на</w:t>
      </w:r>
      <w:proofErr w:type="gramStart"/>
      <w:r w:rsidRPr="00527CF8">
        <w:rPr>
          <w:rFonts w:eastAsia="Calibri"/>
          <w:spacing w:val="-2"/>
          <w:sz w:val="28"/>
          <w:szCs w:val="28"/>
          <w:lang w:eastAsia="ar-SA"/>
        </w:rPr>
        <w:t xml:space="preserve"> Т</w:t>
      </w:r>
      <w:proofErr w:type="gramEnd"/>
      <w:r w:rsidRPr="00527CF8">
        <w:rPr>
          <w:rFonts w:eastAsia="Calibri"/>
          <w:spacing w:val="-2"/>
          <w:sz w:val="28"/>
          <w:szCs w:val="28"/>
          <w:lang w:eastAsia="ar-SA"/>
        </w:rPr>
        <w:t xml:space="preserve">/Т Гоголева </w:t>
      </w:r>
      <w:r w:rsidR="00D04659" w:rsidRPr="00527CF8">
        <w:rPr>
          <w:spacing w:val="-2"/>
          <w:sz w:val="28"/>
          <w:szCs w:val="28"/>
        </w:rPr>
        <w:t xml:space="preserve">– </w:t>
      </w:r>
      <w:r w:rsidRPr="00527CF8">
        <w:rPr>
          <w:rFonts w:eastAsia="Calibri"/>
          <w:spacing w:val="-2"/>
          <w:sz w:val="28"/>
          <w:szCs w:val="28"/>
          <w:lang w:eastAsia="ar-SA"/>
        </w:rPr>
        <w:t>1344 м средний диаметр – 159.6 мм, тепловые потери сетями – 27,8%; ЦТП Осипенко</w:t>
      </w:r>
      <w:r w:rsidR="00527CF8" w:rsidRPr="00527CF8">
        <w:rPr>
          <w:rFonts w:eastAsia="Calibri"/>
          <w:spacing w:val="-2"/>
          <w:sz w:val="28"/>
          <w:szCs w:val="28"/>
          <w:lang w:eastAsia="ar-SA"/>
        </w:rPr>
        <w:t xml:space="preserve"> </w:t>
      </w:r>
      <w:r w:rsidR="00527CF8" w:rsidRPr="00527CF8">
        <w:rPr>
          <w:spacing w:val="-2"/>
          <w:sz w:val="28"/>
          <w:szCs w:val="28"/>
        </w:rPr>
        <w:t>–</w:t>
      </w:r>
      <w:r w:rsidRPr="00527CF8">
        <w:rPr>
          <w:rFonts w:eastAsia="Calibri"/>
          <w:spacing w:val="-2"/>
          <w:sz w:val="28"/>
          <w:szCs w:val="28"/>
          <w:lang w:eastAsia="ar-SA"/>
        </w:rPr>
        <w:t xml:space="preserve"> 4454 м,</w:t>
      </w:r>
      <w:r w:rsidRPr="004526EF">
        <w:rPr>
          <w:rFonts w:eastAsia="Calibri"/>
          <w:sz w:val="28"/>
          <w:szCs w:val="28"/>
          <w:lang w:eastAsia="ar-SA"/>
        </w:rPr>
        <w:t xml:space="preserve"> средний диаметр – 159</w:t>
      </w:r>
      <w:r w:rsidR="00D04659">
        <w:rPr>
          <w:rFonts w:eastAsia="Calibri"/>
          <w:sz w:val="28"/>
          <w:szCs w:val="28"/>
          <w:lang w:eastAsia="ar-SA"/>
        </w:rPr>
        <w:t>,</w:t>
      </w:r>
      <w:r w:rsidRPr="004526EF">
        <w:rPr>
          <w:rFonts w:eastAsia="Calibri"/>
          <w:sz w:val="28"/>
          <w:szCs w:val="28"/>
          <w:lang w:eastAsia="ar-SA"/>
        </w:rPr>
        <w:t>9 мм, тепловые потери сетями – 5,6%; ТП Стахановская-1500 м, средний диаметр – 72</w:t>
      </w:r>
      <w:r w:rsidR="00D04659">
        <w:rPr>
          <w:rFonts w:eastAsia="Calibri"/>
          <w:sz w:val="28"/>
          <w:szCs w:val="28"/>
          <w:lang w:eastAsia="ar-SA"/>
        </w:rPr>
        <w:t>,</w:t>
      </w:r>
      <w:r w:rsidRPr="004526EF">
        <w:rPr>
          <w:rFonts w:eastAsia="Calibri"/>
          <w:sz w:val="28"/>
          <w:szCs w:val="28"/>
          <w:lang w:eastAsia="ar-SA"/>
        </w:rPr>
        <w:t>4 мм, тепловые потери сетями – 21,11%; Т/Т Школа № 1</w:t>
      </w:r>
      <w:r w:rsidR="00D04659">
        <w:rPr>
          <w:rFonts w:eastAsia="Calibri"/>
          <w:sz w:val="28"/>
          <w:szCs w:val="28"/>
          <w:lang w:eastAsia="ar-SA"/>
        </w:rPr>
        <w:t xml:space="preserve"> </w:t>
      </w:r>
      <w:r w:rsidR="00D04659" w:rsidRPr="00823C83">
        <w:rPr>
          <w:sz w:val="28"/>
          <w:szCs w:val="28"/>
        </w:rPr>
        <w:t>–</w:t>
      </w:r>
      <w:r w:rsidRPr="004526EF">
        <w:rPr>
          <w:rFonts w:eastAsia="Calibri"/>
          <w:sz w:val="28"/>
          <w:szCs w:val="28"/>
          <w:lang w:eastAsia="ar-SA"/>
        </w:rPr>
        <w:t xml:space="preserve"> 450</w:t>
      </w:r>
      <w:r w:rsidR="00D04659">
        <w:rPr>
          <w:rFonts w:eastAsia="Calibri"/>
          <w:sz w:val="28"/>
          <w:szCs w:val="28"/>
          <w:lang w:eastAsia="ar-SA"/>
        </w:rPr>
        <w:t xml:space="preserve"> </w:t>
      </w:r>
      <w:r w:rsidRPr="004526EF">
        <w:rPr>
          <w:rFonts w:eastAsia="Calibri"/>
          <w:sz w:val="28"/>
          <w:szCs w:val="28"/>
          <w:lang w:eastAsia="ar-SA"/>
        </w:rPr>
        <w:t>м, средний диаметр – 48 мм, тепловые потери сетями –10,85%.</w:t>
      </w:r>
    </w:p>
    <w:p w:rsidR="00D97649" w:rsidRPr="00D04659" w:rsidRDefault="00D97649" w:rsidP="004526EF">
      <w:pPr>
        <w:widowControl/>
        <w:suppressAutoHyphens/>
        <w:spacing w:after="120"/>
        <w:ind w:firstLine="709"/>
        <w:rPr>
          <w:rFonts w:eastAsia="Calibri"/>
          <w:sz w:val="8"/>
          <w:szCs w:val="8"/>
          <w:u w:val="single"/>
          <w:lang w:eastAsia="ar-SA"/>
        </w:rPr>
      </w:pPr>
    </w:p>
    <w:p w:rsidR="00D97649" w:rsidRPr="004526EF" w:rsidRDefault="00D97649" w:rsidP="004526EF">
      <w:pPr>
        <w:widowControl/>
        <w:suppressAutoHyphens/>
        <w:spacing w:after="120"/>
        <w:ind w:firstLine="709"/>
        <w:rPr>
          <w:rFonts w:eastAsia="Calibri"/>
          <w:sz w:val="28"/>
          <w:szCs w:val="28"/>
          <w:u w:val="single"/>
          <w:lang w:eastAsia="ar-SA"/>
        </w:rPr>
      </w:pPr>
      <w:r w:rsidRPr="004526EF">
        <w:rPr>
          <w:rFonts w:eastAsia="Calibri"/>
          <w:sz w:val="28"/>
          <w:szCs w:val="28"/>
          <w:u w:val="single"/>
          <w:lang w:eastAsia="ar-SA"/>
        </w:rPr>
        <w:t xml:space="preserve">Котельная ст. Муром Муромского территориального участка ГДТВ – СП ЦТВД – филиал ОАО «РЖД» </w:t>
      </w:r>
    </w:p>
    <w:p w:rsidR="00D97649" w:rsidRPr="00D04659" w:rsidRDefault="00D97649" w:rsidP="007E48D7">
      <w:pPr>
        <w:pStyle w:val="affffe"/>
        <w:numPr>
          <w:ilvl w:val="0"/>
          <w:numId w:val="202"/>
        </w:numPr>
        <w:suppressAutoHyphens/>
        <w:spacing w:after="120"/>
        <w:ind w:left="0" w:firstLine="709"/>
        <w:rPr>
          <w:rFonts w:eastAsia="Calibri"/>
          <w:bCs/>
          <w:iCs/>
          <w:sz w:val="28"/>
          <w:szCs w:val="28"/>
        </w:rPr>
      </w:pPr>
      <w:r w:rsidRPr="00D04659">
        <w:rPr>
          <w:rFonts w:eastAsia="Calibri"/>
          <w:bCs/>
          <w:iCs/>
          <w:sz w:val="28"/>
          <w:szCs w:val="28"/>
        </w:rPr>
        <w:t>Котельная ул. Коммунальная, 40А: температурный график – 95/70, система теплоснабжения – закрытая, 2-х трубная.</w:t>
      </w: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rPr>
        <w:t>Газовая котельная</w:t>
      </w:r>
      <w:r w:rsidRPr="004526EF">
        <w:rPr>
          <w:rFonts w:eastAsia="Calibri"/>
          <w:bCs/>
          <w:iCs/>
          <w:sz w:val="28"/>
          <w:szCs w:val="28"/>
          <w:lang w:val="x-none"/>
        </w:rPr>
        <w:t xml:space="preserve"> по ул. </w:t>
      </w:r>
      <w:proofErr w:type="gramStart"/>
      <w:r w:rsidRPr="004526EF">
        <w:rPr>
          <w:rFonts w:eastAsia="Calibri"/>
          <w:bCs/>
          <w:iCs/>
          <w:sz w:val="28"/>
          <w:szCs w:val="28"/>
          <w:lang w:val="x-none"/>
        </w:rPr>
        <w:t>Коммунальной</w:t>
      </w:r>
      <w:proofErr w:type="gramEnd"/>
      <w:r w:rsidRPr="004526EF">
        <w:rPr>
          <w:rFonts w:eastAsia="Calibri"/>
          <w:bCs/>
          <w:iCs/>
          <w:sz w:val="28"/>
          <w:szCs w:val="28"/>
          <w:lang w:val="x-none"/>
        </w:rPr>
        <w:t xml:space="preserve">, 40А осуществляет покрытие тепловых нагрузок на отопление и горячее водоснабжение потребителей, работает на </w:t>
      </w:r>
      <w:r w:rsidRPr="004526EF">
        <w:rPr>
          <w:rFonts w:eastAsia="Calibri"/>
          <w:bCs/>
          <w:iCs/>
          <w:sz w:val="28"/>
          <w:szCs w:val="28"/>
        </w:rPr>
        <w:t>природном газе</w:t>
      </w:r>
      <w:r w:rsidRPr="004526EF">
        <w:rPr>
          <w:rFonts w:eastAsia="Calibri"/>
          <w:bCs/>
          <w:iCs/>
          <w:sz w:val="28"/>
          <w:szCs w:val="28"/>
          <w:lang w:val="x-none"/>
        </w:rPr>
        <w:t xml:space="preserve">. </w:t>
      </w:r>
      <w:r w:rsidRPr="004526EF">
        <w:rPr>
          <w:rFonts w:eastAsia="Calibri"/>
          <w:bCs/>
          <w:iCs/>
          <w:sz w:val="28"/>
          <w:szCs w:val="28"/>
        </w:rPr>
        <w:t>Котельная блочная, введена в эксплуатацию 01.07.2015 г., взамен существующей котельной, работавшей на мазуте.</w:t>
      </w:r>
      <w:r w:rsidRPr="004526EF">
        <w:rPr>
          <w:rFonts w:eastAsia="Calibri"/>
          <w:bCs/>
          <w:iCs/>
          <w:sz w:val="28"/>
          <w:szCs w:val="28"/>
          <w:lang w:val="x-none"/>
        </w:rPr>
        <w:t xml:space="preserve"> Общая установленная мощность котельной составляет </w:t>
      </w:r>
      <w:r w:rsidR="00D04659" w:rsidRPr="00823C83">
        <w:rPr>
          <w:sz w:val="28"/>
          <w:szCs w:val="28"/>
        </w:rPr>
        <w:t>–</w:t>
      </w:r>
      <w:r w:rsidRPr="004526EF">
        <w:rPr>
          <w:rFonts w:eastAsia="Calibri"/>
          <w:bCs/>
          <w:iCs/>
          <w:sz w:val="28"/>
          <w:szCs w:val="28"/>
        </w:rPr>
        <w:t xml:space="preserve"> 16,77</w:t>
      </w:r>
      <w:r w:rsidRPr="004526EF">
        <w:rPr>
          <w:rFonts w:eastAsia="Calibri"/>
          <w:bCs/>
          <w:iCs/>
          <w:sz w:val="28"/>
          <w:szCs w:val="28"/>
          <w:lang w:val="x-none"/>
        </w:rPr>
        <w:t xml:space="preserve"> Гкал/час,  подключенная нагрузка составляет </w:t>
      </w:r>
      <w:r w:rsidRPr="004526EF">
        <w:rPr>
          <w:rFonts w:eastAsia="Calibri"/>
          <w:bCs/>
          <w:iCs/>
          <w:sz w:val="28"/>
          <w:szCs w:val="28"/>
        </w:rPr>
        <w:t>14,40</w:t>
      </w:r>
      <w:r w:rsidRPr="004526EF">
        <w:rPr>
          <w:rFonts w:eastAsia="Calibri"/>
          <w:bCs/>
          <w:iCs/>
          <w:sz w:val="28"/>
          <w:szCs w:val="28"/>
          <w:lang w:val="x-none"/>
        </w:rPr>
        <w:t xml:space="preserve"> Гкал/час.</w:t>
      </w:r>
      <w:r w:rsidRPr="004526EF">
        <w:rPr>
          <w:rFonts w:eastAsia="Calibri"/>
          <w:bCs/>
          <w:iCs/>
          <w:sz w:val="28"/>
          <w:szCs w:val="28"/>
        </w:rPr>
        <w:t xml:space="preserve"> Общая длина</w:t>
      </w:r>
      <w:r w:rsidRPr="004526EF">
        <w:rPr>
          <w:rFonts w:eastAsia="Calibri"/>
          <w:bCs/>
          <w:iCs/>
          <w:sz w:val="28"/>
          <w:szCs w:val="28"/>
          <w:lang w:val="x-none"/>
        </w:rPr>
        <w:t xml:space="preserve"> тепловых сетей</w:t>
      </w:r>
      <w:r w:rsidRPr="004526EF">
        <w:rPr>
          <w:rFonts w:eastAsia="Calibri"/>
          <w:bCs/>
          <w:iCs/>
          <w:sz w:val="28"/>
          <w:szCs w:val="28"/>
        </w:rPr>
        <w:t xml:space="preserve"> </w:t>
      </w:r>
      <w:r w:rsidR="00D04659">
        <w:rPr>
          <w:rFonts w:eastAsia="Calibri"/>
          <w:bCs/>
          <w:iCs/>
          <w:sz w:val="28"/>
          <w:szCs w:val="28"/>
        </w:rPr>
        <w:t>–</w:t>
      </w:r>
      <w:r w:rsidRPr="004526EF">
        <w:rPr>
          <w:rFonts w:eastAsia="Calibri"/>
          <w:bCs/>
          <w:iCs/>
          <w:sz w:val="28"/>
          <w:szCs w:val="28"/>
        </w:rPr>
        <w:t xml:space="preserve"> 5869</w:t>
      </w:r>
      <w:r w:rsidR="00D04659">
        <w:rPr>
          <w:rFonts w:eastAsia="Calibri"/>
          <w:bCs/>
          <w:iCs/>
          <w:sz w:val="28"/>
          <w:szCs w:val="28"/>
        </w:rPr>
        <w:t xml:space="preserve"> </w:t>
      </w:r>
      <w:r w:rsidRPr="004526EF">
        <w:rPr>
          <w:rFonts w:eastAsia="Calibri"/>
          <w:bCs/>
          <w:iCs/>
          <w:sz w:val="28"/>
          <w:szCs w:val="28"/>
        </w:rPr>
        <w:t>м</w:t>
      </w:r>
      <w:r w:rsidRPr="004526EF">
        <w:rPr>
          <w:rFonts w:eastAsia="Calibri"/>
          <w:bCs/>
          <w:iCs/>
          <w:sz w:val="28"/>
          <w:szCs w:val="28"/>
          <w:lang w:val="x-none"/>
        </w:rPr>
        <w:t xml:space="preserve"> в двухтрубном исполнении, средний диаметр – </w:t>
      </w:r>
      <w:r w:rsidRPr="004526EF">
        <w:rPr>
          <w:rFonts w:eastAsia="Calibri"/>
          <w:bCs/>
          <w:iCs/>
          <w:sz w:val="28"/>
          <w:szCs w:val="28"/>
        </w:rPr>
        <w:t>57</w:t>
      </w:r>
      <w:r w:rsidR="00D04659">
        <w:rPr>
          <w:rFonts w:eastAsia="Calibri"/>
          <w:bCs/>
          <w:iCs/>
          <w:sz w:val="28"/>
          <w:szCs w:val="28"/>
        </w:rPr>
        <w:t>,</w:t>
      </w:r>
      <w:r w:rsidRPr="004526EF">
        <w:rPr>
          <w:rFonts w:eastAsia="Calibri"/>
          <w:bCs/>
          <w:iCs/>
          <w:sz w:val="28"/>
          <w:szCs w:val="28"/>
        </w:rPr>
        <w:t>1</w:t>
      </w:r>
      <w:r w:rsidRPr="004526EF">
        <w:rPr>
          <w:rFonts w:eastAsia="Calibri"/>
          <w:bCs/>
          <w:iCs/>
          <w:sz w:val="28"/>
          <w:szCs w:val="28"/>
          <w:lang w:val="x-none"/>
        </w:rPr>
        <w:t xml:space="preserve"> мм, тепловые потери сетями – </w:t>
      </w:r>
      <w:r w:rsidRPr="004526EF">
        <w:rPr>
          <w:rFonts w:eastAsia="Calibri"/>
          <w:bCs/>
          <w:iCs/>
          <w:sz w:val="28"/>
          <w:szCs w:val="28"/>
        </w:rPr>
        <w:t>5</w:t>
      </w:r>
      <w:r w:rsidRPr="004526EF">
        <w:rPr>
          <w:rFonts w:eastAsia="Calibri"/>
          <w:bCs/>
          <w:iCs/>
          <w:sz w:val="28"/>
          <w:szCs w:val="28"/>
          <w:lang w:val="x-none"/>
        </w:rPr>
        <w:t>,</w:t>
      </w:r>
      <w:r w:rsidRPr="004526EF">
        <w:rPr>
          <w:rFonts w:eastAsia="Calibri"/>
          <w:bCs/>
          <w:iCs/>
          <w:sz w:val="28"/>
          <w:szCs w:val="28"/>
        </w:rPr>
        <w:t>17</w:t>
      </w:r>
      <w:r w:rsidRPr="004526EF">
        <w:rPr>
          <w:rFonts w:eastAsia="Calibri"/>
          <w:bCs/>
          <w:iCs/>
          <w:sz w:val="28"/>
          <w:szCs w:val="28"/>
          <w:lang w:val="x-none"/>
        </w:rPr>
        <w:t>%</w:t>
      </w:r>
      <w:r w:rsidRPr="004526EF">
        <w:rPr>
          <w:rFonts w:eastAsia="Calibri"/>
          <w:bCs/>
          <w:iCs/>
          <w:sz w:val="28"/>
          <w:szCs w:val="28"/>
        </w:rPr>
        <w:t>.</w:t>
      </w:r>
    </w:p>
    <w:p w:rsidR="00D97649" w:rsidRPr="00D04659" w:rsidRDefault="00D97649" w:rsidP="004526EF">
      <w:pPr>
        <w:widowControl/>
        <w:suppressAutoHyphens/>
        <w:spacing w:after="120"/>
        <w:ind w:firstLine="709"/>
        <w:rPr>
          <w:rFonts w:eastAsia="Calibri"/>
          <w:bCs/>
          <w:iCs/>
          <w:sz w:val="8"/>
          <w:szCs w:val="8"/>
        </w:rPr>
      </w:pPr>
    </w:p>
    <w:p w:rsidR="00D97649" w:rsidRPr="004526EF" w:rsidRDefault="00D97649" w:rsidP="00D04659">
      <w:pPr>
        <w:widowControl/>
        <w:suppressAutoHyphens/>
        <w:spacing w:after="120"/>
        <w:ind w:firstLine="709"/>
        <w:rPr>
          <w:rFonts w:eastAsia="Calibri"/>
          <w:bCs/>
          <w:iCs/>
          <w:sz w:val="28"/>
          <w:szCs w:val="28"/>
        </w:rPr>
      </w:pPr>
      <w:r w:rsidRPr="004526EF">
        <w:rPr>
          <w:rFonts w:eastAsia="Calibri"/>
          <w:bCs/>
          <w:iCs/>
          <w:sz w:val="28"/>
          <w:szCs w:val="28"/>
          <w:u w:val="single"/>
        </w:rPr>
        <w:t>Котельные филиала ОАО «РЭУ» «</w:t>
      </w:r>
      <w:proofErr w:type="gramStart"/>
      <w:r w:rsidRPr="004526EF">
        <w:rPr>
          <w:rFonts w:eastAsia="Calibri"/>
          <w:bCs/>
          <w:iCs/>
          <w:sz w:val="28"/>
          <w:szCs w:val="28"/>
          <w:u w:val="single"/>
        </w:rPr>
        <w:t>Владимирский</w:t>
      </w:r>
      <w:proofErr w:type="gramEnd"/>
    </w:p>
    <w:p w:rsidR="00D97649" w:rsidRPr="00D04659" w:rsidRDefault="00D97649" w:rsidP="007E48D7">
      <w:pPr>
        <w:pStyle w:val="affffe"/>
        <w:numPr>
          <w:ilvl w:val="0"/>
          <w:numId w:val="201"/>
        </w:numPr>
        <w:suppressAutoHyphens/>
        <w:spacing w:after="120"/>
        <w:ind w:left="0" w:firstLine="709"/>
        <w:jc w:val="both"/>
        <w:rPr>
          <w:rFonts w:eastAsia="Calibri"/>
          <w:bCs/>
          <w:iCs/>
          <w:sz w:val="28"/>
          <w:szCs w:val="28"/>
        </w:rPr>
      </w:pPr>
      <w:r w:rsidRPr="00D04659">
        <w:rPr>
          <w:rFonts w:eastAsia="Calibri"/>
          <w:bCs/>
          <w:iCs/>
          <w:sz w:val="28"/>
          <w:szCs w:val="28"/>
        </w:rPr>
        <w:t>Котельная в/</w:t>
      </w:r>
      <w:proofErr w:type="gramStart"/>
      <w:r w:rsidRPr="00D04659">
        <w:rPr>
          <w:rFonts w:eastAsia="Calibri"/>
          <w:bCs/>
          <w:iCs/>
          <w:sz w:val="28"/>
          <w:szCs w:val="28"/>
        </w:rPr>
        <w:t>г</w:t>
      </w:r>
      <w:proofErr w:type="gramEnd"/>
      <w:r w:rsidRPr="00D04659">
        <w:rPr>
          <w:rFonts w:eastAsia="Calibri"/>
          <w:bCs/>
          <w:iCs/>
          <w:sz w:val="28"/>
          <w:szCs w:val="28"/>
        </w:rPr>
        <w:t xml:space="preserve"> 13, инв.№1 (БМК): температурный график – 95/70, система теплоснабжения – закрытая, 4-х трубная.</w:t>
      </w:r>
    </w:p>
    <w:p w:rsidR="00D97649" w:rsidRPr="00D04659" w:rsidRDefault="00D97649" w:rsidP="00D04659">
      <w:pPr>
        <w:widowControl/>
        <w:suppressAutoHyphens/>
        <w:spacing w:after="120"/>
        <w:ind w:firstLine="709"/>
        <w:rPr>
          <w:rFonts w:eastAsia="Calibri"/>
          <w:bCs/>
          <w:iCs/>
          <w:spacing w:val="-8"/>
          <w:sz w:val="28"/>
          <w:szCs w:val="28"/>
          <w:lang w:val="x-none"/>
        </w:rPr>
      </w:pPr>
      <w:r w:rsidRPr="00D04659">
        <w:rPr>
          <w:rFonts w:eastAsia="Calibri"/>
          <w:bCs/>
          <w:iCs/>
          <w:spacing w:val="-8"/>
          <w:sz w:val="28"/>
          <w:szCs w:val="28"/>
          <w:lang w:val="x-none"/>
        </w:rPr>
        <w:t>Котельная филиала ОАО «РЭУ» «Владимирский» в/г 13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1,0 Гкал/час, подключенная нагрузка составляет 0,8764 Гкал/час. Котельная введена в эксплуатацию в 2011 г. Здание котельной – БМК.</w:t>
      </w:r>
    </w:p>
    <w:p w:rsidR="00D97649" w:rsidRPr="00D04659" w:rsidRDefault="00D97649" w:rsidP="004526EF">
      <w:pPr>
        <w:widowControl/>
        <w:suppressAutoHyphens/>
        <w:spacing w:after="120"/>
        <w:ind w:firstLine="709"/>
        <w:rPr>
          <w:rFonts w:eastAsia="Calibri"/>
          <w:bCs/>
          <w:iCs/>
          <w:sz w:val="8"/>
          <w:szCs w:val="8"/>
        </w:rPr>
      </w:pPr>
    </w:p>
    <w:p w:rsidR="00D97649" w:rsidRPr="00D04659" w:rsidRDefault="00D97649" w:rsidP="007E48D7">
      <w:pPr>
        <w:pStyle w:val="affffe"/>
        <w:numPr>
          <w:ilvl w:val="0"/>
          <w:numId w:val="200"/>
        </w:numPr>
        <w:suppressAutoHyphens/>
        <w:spacing w:after="120"/>
        <w:ind w:left="0" w:firstLine="709"/>
        <w:rPr>
          <w:rFonts w:eastAsia="Calibri"/>
          <w:bCs/>
          <w:iCs/>
          <w:sz w:val="28"/>
          <w:szCs w:val="28"/>
        </w:rPr>
      </w:pPr>
      <w:r w:rsidRPr="00D04659">
        <w:rPr>
          <w:rFonts w:eastAsia="Calibri"/>
          <w:bCs/>
          <w:iCs/>
          <w:sz w:val="28"/>
          <w:szCs w:val="28"/>
        </w:rPr>
        <w:lastRenderedPageBreak/>
        <w:t>Котельная в/</w:t>
      </w:r>
      <w:proofErr w:type="gramStart"/>
      <w:r w:rsidRPr="00D04659">
        <w:rPr>
          <w:rFonts w:eastAsia="Calibri"/>
          <w:bCs/>
          <w:iCs/>
          <w:sz w:val="28"/>
          <w:szCs w:val="28"/>
        </w:rPr>
        <w:t>г</w:t>
      </w:r>
      <w:proofErr w:type="gramEnd"/>
      <w:r w:rsidRPr="00D04659">
        <w:rPr>
          <w:rFonts w:eastAsia="Calibri"/>
          <w:bCs/>
          <w:iCs/>
          <w:sz w:val="28"/>
          <w:szCs w:val="28"/>
        </w:rPr>
        <w:t xml:space="preserve"> 46, инв.</w:t>
      </w:r>
      <w:r w:rsidR="00D04659">
        <w:rPr>
          <w:rFonts w:eastAsia="Calibri"/>
          <w:bCs/>
          <w:iCs/>
          <w:sz w:val="28"/>
          <w:szCs w:val="28"/>
        </w:rPr>
        <w:t xml:space="preserve"> </w:t>
      </w:r>
      <w:r w:rsidRPr="00D04659">
        <w:rPr>
          <w:rFonts w:eastAsia="Calibri"/>
          <w:bCs/>
          <w:iCs/>
          <w:sz w:val="28"/>
          <w:szCs w:val="28"/>
        </w:rPr>
        <w:t>№</w:t>
      </w:r>
      <w:r w:rsidR="00D04659">
        <w:rPr>
          <w:rFonts w:eastAsia="Calibri"/>
          <w:bCs/>
          <w:iCs/>
          <w:sz w:val="28"/>
          <w:szCs w:val="28"/>
        </w:rPr>
        <w:t xml:space="preserve"> </w:t>
      </w:r>
      <w:r w:rsidRPr="00D04659">
        <w:rPr>
          <w:rFonts w:eastAsia="Calibri"/>
          <w:bCs/>
          <w:iCs/>
          <w:sz w:val="28"/>
          <w:szCs w:val="28"/>
        </w:rPr>
        <w:t>78: температурный график – 95/70, система теплоснабжения – закрытая; 4-х трубная.</w:t>
      </w: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lang w:val="x-none"/>
        </w:rPr>
        <w:t>Котельная филиала ОАО «РЭУ» «Владимирский» в/г46 осуществляет покрытие тепловых нагрузок на отопление и горячее водоснабжение потребителей, работает на природном газе. Общая установленная мощность котельной составляет 12,9 Гкал/час, подключенная нагрузка составляет 3,2872 Гкал/час. Котельная введена в эксплуатацию в 1976 г. Здание котельной кирпичное с ж/б перекрытиями.</w:t>
      </w:r>
    </w:p>
    <w:p w:rsidR="00D97649" w:rsidRPr="00D04659" w:rsidRDefault="00D97649" w:rsidP="004526EF">
      <w:pPr>
        <w:widowControl/>
        <w:suppressAutoHyphens/>
        <w:spacing w:after="120"/>
        <w:ind w:firstLine="709"/>
        <w:rPr>
          <w:rFonts w:eastAsia="Calibri"/>
          <w:bCs/>
          <w:iCs/>
          <w:sz w:val="8"/>
          <w:szCs w:val="8"/>
        </w:rPr>
      </w:pPr>
    </w:p>
    <w:p w:rsidR="00D97649" w:rsidRPr="004526EF" w:rsidRDefault="00D97649" w:rsidP="004526EF">
      <w:pPr>
        <w:widowControl/>
        <w:suppressAutoHyphens/>
        <w:spacing w:after="120"/>
        <w:ind w:firstLine="709"/>
        <w:rPr>
          <w:rFonts w:eastAsia="Calibri"/>
          <w:bCs/>
          <w:iCs/>
          <w:sz w:val="28"/>
          <w:szCs w:val="28"/>
        </w:rPr>
      </w:pPr>
      <w:r w:rsidRPr="004526EF">
        <w:rPr>
          <w:rFonts w:eastAsia="Calibri"/>
          <w:bCs/>
          <w:iCs/>
          <w:sz w:val="28"/>
          <w:szCs w:val="28"/>
          <w:u w:val="single"/>
        </w:rPr>
        <w:t>Котельные ООО «Николь-Пак Империал»</w:t>
      </w:r>
    </w:p>
    <w:p w:rsidR="00D97649" w:rsidRPr="00D04659" w:rsidRDefault="00D97649" w:rsidP="007E48D7">
      <w:pPr>
        <w:pStyle w:val="affffe"/>
        <w:numPr>
          <w:ilvl w:val="0"/>
          <w:numId w:val="199"/>
        </w:numPr>
        <w:suppressAutoHyphens/>
        <w:spacing w:after="120"/>
        <w:ind w:left="0" w:firstLine="709"/>
        <w:jc w:val="both"/>
        <w:rPr>
          <w:rFonts w:eastAsia="Calibri"/>
          <w:bCs/>
          <w:iCs/>
          <w:sz w:val="28"/>
          <w:szCs w:val="28"/>
        </w:rPr>
      </w:pPr>
      <w:r w:rsidRPr="00D04659">
        <w:rPr>
          <w:rFonts w:eastAsia="Calibri"/>
          <w:bCs/>
          <w:iCs/>
          <w:sz w:val="28"/>
          <w:szCs w:val="28"/>
        </w:rPr>
        <w:t>Котельная ул. Московская, 90: температурный график – 95/70, система теплоснабжения – закрытая.</w:t>
      </w:r>
    </w:p>
    <w:p w:rsidR="00D97649" w:rsidRPr="004526EF" w:rsidRDefault="00D97649" w:rsidP="00BB5326">
      <w:pPr>
        <w:widowControl/>
        <w:suppressAutoHyphens/>
        <w:spacing w:line="276" w:lineRule="auto"/>
        <w:ind w:firstLine="0"/>
        <w:jc w:val="right"/>
        <w:rPr>
          <w:rFonts w:eastAsia="Calibri"/>
          <w:bCs/>
          <w:iCs/>
          <w:sz w:val="28"/>
          <w:szCs w:val="28"/>
        </w:rPr>
      </w:pPr>
      <w:r w:rsidRPr="004526EF">
        <w:rPr>
          <w:rFonts w:eastAsia="Calibri"/>
          <w:bCs/>
          <w:iCs/>
          <w:sz w:val="28"/>
          <w:szCs w:val="28"/>
        </w:rPr>
        <w:t>Таблица</w:t>
      </w:r>
      <w:r w:rsidR="00FA25D1">
        <w:rPr>
          <w:rFonts w:eastAsia="Calibri"/>
          <w:bCs/>
          <w:iCs/>
          <w:sz w:val="28"/>
          <w:szCs w:val="28"/>
        </w:rPr>
        <w:t xml:space="preserve"> 11.14</w:t>
      </w:r>
    </w:p>
    <w:p w:rsidR="00D97649" w:rsidRPr="004526EF" w:rsidRDefault="00D97649" w:rsidP="004526EF">
      <w:pPr>
        <w:widowControl/>
        <w:suppressAutoHyphens/>
        <w:spacing w:after="120"/>
        <w:ind w:firstLine="0"/>
        <w:jc w:val="center"/>
        <w:rPr>
          <w:rFonts w:eastAsia="Calibri"/>
          <w:sz w:val="28"/>
          <w:szCs w:val="28"/>
          <w:lang w:val="x-none" w:eastAsia="en-US"/>
        </w:rPr>
      </w:pPr>
      <w:r w:rsidRPr="004526EF">
        <w:rPr>
          <w:rFonts w:eastAsia="Calibri"/>
          <w:sz w:val="28"/>
          <w:szCs w:val="28"/>
          <w:lang w:eastAsia="en-US"/>
        </w:rPr>
        <w:t>Существующее потребление тепловой энергии на нужды теплоснабжения</w:t>
      </w:r>
    </w:p>
    <w:tbl>
      <w:tblPr>
        <w:tblpPr w:leftFromText="180" w:rightFromText="180" w:vertAnchor="text" w:tblpX="115"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77"/>
        <w:gridCol w:w="2694"/>
        <w:gridCol w:w="2580"/>
      </w:tblGrid>
      <w:tr w:rsidR="00D97649" w:rsidRPr="00D97649" w:rsidTr="00253B07">
        <w:trPr>
          <w:trHeight w:val="20"/>
          <w:tblHeader/>
        </w:trPr>
        <w:tc>
          <w:tcPr>
            <w:tcW w:w="4077" w:type="dxa"/>
            <w:shd w:val="clear" w:color="auto" w:fill="D9D9D9" w:themeFill="background1" w:themeFillShade="D9"/>
            <w:vAlign w:val="center"/>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Котельная</w:t>
            </w:r>
          </w:p>
        </w:tc>
        <w:tc>
          <w:tcPr>
            <w:tcW w:w="2694" w:type="dxa"/>
            <w:tcBorders>
              <w:right w:val="single" w:sz="4" w:space="0" w:color="auto"/>
            </w:tcBorders>
            <w:shd w:val="clear" w:color="auto" w:fill="D9D9D9" w:themeFill="background1" w:themeFillShade="D9"/>
            <w:vAlign w:val="center"/>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Установленная мощность,</w:t>
            </w:r>
          </w:p>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Гкал/час</w:t>
            </w:r>
          </w:p>
        </w:tc>
        <w:tc>
          <w:tcPr>
            <w:tcW w:w="2580" w:type="dxa"/>
            <w:tcBorders>
              <w:left w:val="single" w:sz="4" w:space="0" w:color="auto"/>
              <w:right w:val="single" w:sz="4" w:space="0" w:color="auto"/>
            </w:tcBorders>
            <w:shd w:val="clear" w:color="auto" w:fill="D9D9D9" w:themeFill="background1" w:themeFillShade="D9"/>
            <w:vAlign w:val="center"/>
          </w:tcPr>
          <w:p w:rsidR="00D97649" w:rsidRPr="004526EF" w:rsidRDefault="00527CF8" w:rsidP="004526EF">
            <w:pPr>
              <w:widowControl/>
              <w:suppressAutoHyphens/>
              <w:ind w:firstLine="0"/>
              <w:jc w:val="center"/>
              <w:rPr>
                <w:rFonts w:eastAsia="Calibri"/>
                <w:sz w:val="22"/>
                <w:szCs w:val="22"/>
                <w:lang w:eastAsia="en-US"/>
              </w:rPr>
            </w:pPr>
            <w:r w:rsidRPr="004526EF">
              <w:rPr>
                <w:rFonts w:eastAsia="Calibri"/>
                <w:sz w:val="22"/>
                <w:szCs w:val="22"/>
                <w:lang w:eastAsia="en-US"/>
              </w:rPr>
              <w:t>Подключ</w:t>
            </w:r>
            <w:r>
              <w:rPr>
                <w:rFonts w:eastAsia="Calibri"/>
                <w:sz w:val="22"/>
                <w:szCs w:val="22"/>
                <w:lang w:eastAsia="en-US"/>
              </w:rPr>
              <w:t>е</w:t>
            </w:r>
            <w:r w:rsidRPr="004526EF">
              <w:rPr>
                <w:rFonts w:eastAsia="Calibri"/>
                <w:sz w:val="22"/>
                <w:szCs w:val="22"/>
                <w:lang w:eastAsia="en-US"/>
              </w:rPr>
              <w:t>нная</w:t>
            </w:r>
            <w:r w:rsidR="00D97649" w:rsidRPr="004526EF">
              <w:rPr>
                <w:rFonts w:eastAsia="Calibri"/>
                <w:sz w:val="22"/>
                <w:szCs w:val="22"/>
                <w:lang w:eastAsia="en-US"/>
              </w:rPr>
              <w:t xml:space="preserve"> нагрузка,</w:t>
            </w:r>
          </w:p>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Гкал/час</w:t>
            </w: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Котельные ООО «Владимиртеплогаз»</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п. Озерный</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0,4224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п. Черемушки</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0,2390</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п. Белый городок</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0,8</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0,2735</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Войкова, 9 (ГБ №3)</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11,44</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4,8673</w:t>
            </w:r>
          </w:p>
        </w:tc>
      </w:tr>
      <w:tr w:rsidR="00D97649" w:rsidRPr="00D97649" w:rsidTr="00253B07">
        <w:trPr>
          <w:trHeight w:val="20"/>
        </w:trPr>
        <w:tc>
          <w:tcPr>
            <w:tcW w:w="4077" w:type="dxa"/>
          </w:tcPr>
          <w:p w:rsidR="00D97649" w:rsidRPr="004526EF" w:rsidRDefault="00D97649" w:rsidP="00527CF8">
            <w:pPr>
              <w:widowControl/>
              <w:suppressAutoHyphens/>
              <w:ind w:firstLine="0"/>
              <w:jc w:val="left"/>
              <w:rPr>
                <w:rFonts w:eastAsia="Calibri"/>
                <w:sz w:val="22"/>
                <w:szCs w:val="22"/>
                <w:lang w:eastAsia="en-US"/>
              </w:rPr>
            </w:pPr>
            <w:r w:rsidRPr="004526EF">
              <w:rPr>
                <w:rFonts w:eastAsia="Calibri"/>
                <w:bCs/>
                <w:iCs/>
                <w:sz w:val="22"/>
                <w:szCs w:val="22"/>
                <w:lang w:eastAsia="en-US"/>
              </w:rPr>
              <w:t>ул. Орловская, 23б</w:t>
            </w:r>
            <w:r w:rsidR="00527CF8">
              <w:rPr>
                <w:rFonts w:eastAsia="Calibri"/>
                <w:bCs/>
                <w:iCs/>
                <w:sz w:val="22"/>
                <w:szCs w:val="22"/>
                <w:lang w:eastAsia="en-US"/>
              </w:rPr>
              <w:t xml:space="preserve"> </w:t>
            </w:r>
            <w:r w:rsidRPr="004526EF">
              <w:rPr>
                <w:rFonts w:eastAsia="Calibri"/>
                <w:bCs/>
                <w:iCs/>
                <w:sz w:val="22"/>
                <w:szCs w:val="22"/>
                <w:lang w:eastAsia="en-US"/>
              </w:rPr>
              <w:t>(РК № 2)</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31,05</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21,6760</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Кленовая, 28а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17,2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16,4964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Красноармейская, 15</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8,44</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4,3549</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Московская, 47</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10,53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9,8556</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 xml:space="preserve">п. </w:t>
            </w:r>
            <w:r w:rsidRPr="004526EF">
              <w:rPr>
                <w:rFonts w:eastAsia="Calibri"/>
                <w:bCs/>
                <w:iCs/>
                <w:sz w:val="22"/>
                <w:szCs w:val="22"/>
                <w:lang w:eastAsia="en-US"/>
              </w:rPr>
              <w:t>Нежиловка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2,2139</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п. Механизаторов</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6,45</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4,8304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РТП</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9,16</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3,9093</w:t>
            </w:r>
          </w:p>
        </w:tc>
      </w:tr>
      <w:tr w:rsidR="00D97649" w:rsidRPr="00D97649" w:rsidTr="00253B07">
        <w:trPr>
          <w:trHeight w:val="20"/>
        </w:trPr>
        <w:tc>
          <w:tcPr>
            <w:tcW w:w="4077" w:type="dxa"/>
          </w:tcPr>
          <w:p w:rsidR="00D97649" w:rsidRPr="004526EF" w:rsidRDefault="00D97649" w:rsidP="00253B07">
            <w:pPr>
              <w:widowControl/>
              <w:suppressAutoHyphens/>
              <w:ind w:firstLine="0"/>
              <w:jc w:val="left"/>
              <w:rPr>
                <w:rFonts w:eastAsia="Calibri"/>
                <w:sz w:val="22"/>
                <w:szCs w:val="22"/>
                <w:lang w:eastAsia="en-US"/>
              </w:rPr>
            </w:pPr>
            <w:r w:rsidRPr="004526EF">
              <w:rPr>
                <w:rFonts w:eastAsia="Calibri"/>
                <w:bCs/>
                <w:iCs/>
                <w:sz w:val="22"/>
                <w:szCs w:val="22"/>
                <w:lang w:eastAsia="en-US"/>
              </w:rPr>
              <w:t>ул. Эксплуатационная, 18 (РК № 3)</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19,8</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15,3455</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Строителей, 12</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0,1270</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КРШ, 3б (ГБ №2)</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1,0</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0,8424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Московская 111б</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15,05</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16,4687</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РЗШ (РК № 1)</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120,6</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111,8935</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п. Муромский</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3,6</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2,2386</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п. Войкова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2,58</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2,5044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Губкина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1,5793</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Лаврентьева, 45</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2,7</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2,4036</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Проезд Куйбышева, 6</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30,0</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14,3579</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Гоголева, 10</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1,08</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0,4532</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Бульвар Тихомирова (Крытый каток)</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1,72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0,7927</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Набережная 30 (порт)</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0,0258</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0,0179</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bCs/>
                <w:iCs/>
                <w:sz w:val="22"/>
                <w:szCs w:val="22"/>
                <w:lang w:eastAsia="en-US"/>
              </w:rPr>
              <w:t>ул. Первомайская, 5</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0,0318</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30 лет Победы, 1а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73,0</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42,6610</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Куйбышева, 1а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Карачаровское шоссе, 13</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3,01</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3,0643</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Кирова, 9</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4,73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4,4137</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Меленковское ш., 1</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0,18</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1,277</w:t>
            </w: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Котельные ООО «Комус»</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lastRenderedPageBreak/>
              <w:t>ул. Ленина, 31</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0,082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0,036</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Советская, 2а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0,163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0,099</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Советская, 11</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0,163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0,188</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Советская, 38а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0,247</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0,182</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К.</w:t>
            </w:r>
            <w:r w:rsidR="00FA25D1">
              <w:rPr>
                <w:rFonts w:eastAsia="Calibri"/>
                <w:bCs/>
                <w:iCs/>
                <w:sz w:val="22"/>
                <w:szCs w:val="22"/>
                <w:lang w:eastAsia="en-US"/>
              </w:rPr>
              <w:t xml:space="preserve"> </w:t>
            </w:r>
            <w:r w:rsidRPr="004526EF">
              <w:rPr>
                <w:rFonts w:eastAsia="Calibri"/>
                <w:bCs/>
                <w:iCs/>
                <w:sz w:val="22"/>
                <w:szCs w:val="22"/>
                <w:lang w:eastAsia="en-US"/>
              </w:rPr>
              <w:t>Маркса, 19</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0,37</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0,164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Московская, 4а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0,327</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0,321</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Московская, 10</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0,083</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0,071</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Московская, 16а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0,327</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0,184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Первомайская, 39</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0,082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0,016</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Ленина, 38</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0,082</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0,036</w:t>
            </w:r>
          </w:p>
        </w:tc>
      </w:tr>
      <w:tr w:rsidR="00D97649" w:rsidRPr="00D97649" w:rsidTr="004526EF">
        <w:trPr>
          <w:trHeight w:val="20"/>
        </w:trPr>
        <w:tc>
          <w:tcPr>
            <w:tcW w:w="9351" w:type="dxa"/>
            <w:gridSpan w:val="3"/>
            <w:tcBorders>
              <w:right w:val="single" w:sz="4" w:space="0" w:color="auto"/>
            </w:tcBorders>
          </w:tcPr>
          <w:p w:rsidR="00D97649" w:rsidRPr="004526EF" w:rsidRDefault="004526EF"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Котельная ЗАО</w:t>
            </w:r>
            <w:r w:rsidR="00D97649" w:rsidRPr="004526EF">
              <w:rPr>
                <w:rFonts w:eastAsia="Calibri"/>
                <w:sz w:val="22"/>
                <w:szCs w:val="22"/>
                <w:lang w:eastAsia="en-US"/>
              </w:rPr>
              <w:t xml:space="preserve"> «Обувная фабрика «БУРЕВЕСТНИК»</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Кожевники, 6</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0,27</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0,27</w:t>
            </w: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Котельные ООО «Муромский завод трубопроводной арматуры»</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Радиозаводское ш., 10</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3,8</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3,8</w:t>
            </w: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Котельные ЗАО «Муром»</w:t>
            </w:r>
          </w:p>
        </w:tc>
      </w:tr>
      <w:tr w:rsidR="00D97649" w:rsidRPr="00D97649" w:rsidTr="004526EF">
        <w:trPr>
          <w:trHeight w:val="20"/>
        </w:trPr>
        <w:tc>
          <w:tcPr>
            <w:tcW w:w="9351" w:type="dxa"/>
            <w:gridSpan w:val="3"/>
            <w:tcBorders>
              <w:right w:val="single" w:sz="4" w:space="0" w:color="auto"/>
            </w:tcBorders>
          </w:tcPr>
          <w:p w:rsidR="00D97649" w:rsidRPr="004526EF" w:rsidRDefault="004526EF"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Котельные ООО</w:t>
            </w:r>
            <w:r w:rsidR="00D97649" w:rsidRPr="004526EF">
              <w:rPr>
                <w:rFonts w:eastAsia="Calibri"/>
                <w:sz w:val="22"/>
                <w:szCs w:val="22"/>
                <w:lang w:eastAsia="en-US"/>
              </w:rPr>
              <w:t xml:space="preserve"> «Муромский кирпичный завод»</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p>
        </w:tc>
        <w:tc>
          <w:tcPr>
            <w:tcW w:w="2694" w:type="dxa"/>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Котельная ОАО «Муромский стрелочный завод»</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Промышленный пр., 2</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132,0</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41,2789</w:t>
            </w: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Котельная ст. Муром Муромского территориального участка ГДТВ – СП ЦТВД – филиал ОАО «РЖД»</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Коммунальная, 40А</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16,77</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14,40</w:t>
            </w: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Котельные филиала ОАО «РЭУ» «</w:t>
            </w:r>
            <w:proofErr w:type="gramStart"/>
            <w:r w:rsidRPr="004526EF">
              <w:rPr>
                <w:rFonts w:eastAsia="Calibri"/>
                <w:sz w:val="22"/>
                <w:szCs w:val="22"/>
                <w:lang w:eastAsia="en-US"/>
              </w:rPr>
              <w:t>Владимирский</w:t>
            </w:r>
            <w:proofErr w:type="gramEnd"/>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в/г13, инв. №1 (БМК)</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1,0</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0,8764</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в/г46, инв. №78</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12,9</w:t>
            </w: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3,2872</w:t>
            </w:r>
          </w:p>
        </w:tc>
      </w:tr>
      <w:tr w:rsidR="00D97649" w:rsidRPr="00D97649" w:rsidTr="004526EF">
        <w:trPr>
          <w:trHeight w:val="20"/>
        </w:trPr>
        <w:tc>
          <w:tcPr>
            <w:tcW w:w="9351" w:type="dxa"/>
            <w:gridSpan w:val="3"/>
            <w:tcBorders>
              <w:right w:val="single" w:sz="4" w:space="0" w:color="auto"/>
            </w:tcBorders>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Котельная ООО «Николь-Пак Империал»</w:t>
            </w:r>
          </w:p>
        </w:tc>
      </w:tr>
      <w:tr w:rsidR="00D97649" w:rsidRPr="00D97649" w:rsidTr="00253B07">
        <w:trPr>
          <w:trHeight w:val="20"/>
        </w:trPr>
        <w:tc>
          <w:tcPr>
            <w:tcW w:w="4077" w:type="dxa"/>
          </w:tcPr>
          <w:p w:rsidR="00D97649" w:rsidRPr="004526EF" w:rsidRDefault="00D97649" w:rsidP="004526EF">
            <w:pPr>
              <w:widowControl/>
              <w:suppressAutoHyphens/>
              <w:ind w:firstLine="0"/>
              <w:jc w:val="left"/>
              <w:rPr>
                <w:rFonts w:eastAsia="Calibri"/>
                <w:bCs/>
                <w:iCs/>
                <w:sz w:val="22"/>
                <w:szCs w:val="22"/>
                <w:lang w:eastAsia="en-US"/>
              </w:rPr>
            </w:pPr>
            <w:r w:rsidRPr="004526EF">
              <w:rPr>
                <w:rFonts w:eastAsia="Calibri"/>
                <w:bCs/>
                <w:iCs/>
                <w:sz w:val="22"/>
                <w:szCs w:val="22"/>
                <w:lang w:eastAsia="en-US"/>
              </w:rPr>
              <w:t>ул. Московская, 90</w:t>
            </w:r>
          </w:p>
        </w:tc>
        <w:tc>
          <w:tcPr>
            <w:tcW w:w="2694" w:type="dxa"/>
            <w:tcBorders>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p>
        </w:tc>
        <w:tc>
          <w:tcPr>
            <w:tcW w:w="2580" w:type="dxa"/>
            <w:tcBorders>
              <w:left w:val="single" w:sz="4" w:space="0" w:color="auto"/>
              <w:right w:val="single" w:sz="4" w:space="0" w:color="auto"/>
            </w:tcBorders>
          </w:tcPr>
          <w:p w:rsidR="00D97649" w:rsidRPr="004526EF" w:rsidRDefault="00D97649" w:rsidP="004526EF">
            <w:pPr>
              <w:widowControl/>
              <w:suppressAutoHyphens/>
              <w:ind w:firstLine="0"/>
              <w:jc w:val="left"/>
              <w:rPr>
                <w:rFonts w:eastAsia="Calibri"/>
                <w:sz w:val="22"/>
                <w:szCs w:val="22"/>
                <w:lang w:eastAsia="en-US"/>
              </w:rPr>
            </w:pPr>
            <w:r w:rsidRPr="004526EF">
              <w:rPr>
                <w:rFonts w:eastAsia="Calibri"/>
                <w:sz w:val="22"/>
                <w:szCs w:val="22"/>
                <w:lang w:eastAsia="en-US"/>
              </w:rPr>
              <w:t>74,73</w:t>
            </w:r>
          </w:p>
        </w:tc>
      </w:tr>
    </w:tbl>
    <w:p w:rsidR="00D97649" w:rsidRPr="00253B07" w:rsidRDefault="00D97649" w:rsidP="00BB5326">
      <w:pPr>
        <w:widowControl/>
        <w:suppressAutoHyphens/>
        <w:spacing w:after="160" w:line="259" w:lineRule="auto"/>
        <w:ind w:firstLine="0"/>
        <w:jc w:val="left"/>
        <w:rPr>
          <w:rFonts w:eastAsia="Calibri"/>
          <w:sz w:val="8"/>
          <w:szCs w:val="8"/>
          <w:lang w:eastAsia="en-US"/>
        </w:rPr>
      </w:pP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t>Анализ показывает, что установленная мощность ряда котельных городского округа Муром значительно превышает потребность в теплоте присоединенных потребителей. Так, на котельной РТП, ОАО «Муромский стрелочный завод», Локомотивное депо установленная мощность вдвое превышает подключенную нагрузку потребителей. Однако, на котельных Кленовая 28а, Московская 47, Лаврентьева 45, ул. Московская 111б</w:t>
      </w:r>
      <w:r w:rsidRPr="004526EF">
        <w:rPr>
          <w:rFonts w:eastAsia="Calibri"/>
          <w:sz w:val="28"/>
          <w:szCs w:val="28"/>
          <w:lang w:eastAsia="en-US"/>
        </w:rPr>
        <w:t xml:space="preserve"> </w:t>
      </w:r>
      <w:r w:rsidRPr="004526EF">
        <w:rPr>
          <w:rFonts w:eastAsia="Calibri"/>
          <w:sz w:val="28"/>
          <w:szCs w:val="28"/>
          <w:lang w:val="x-none" w:eastAsia="en-US"/>
        </w:rPr>
        <w:t xml:space="preserve">имеется незначительный дефицит установленной мощности. Дефицит тепловой мощности котельной РЗШ (РК№1) связан с дефицитом на ТП ул. Л. Толстого (ДК+РЗШ) и ТП- 2 ул. Октябрьская. Недостаток тепловой энергии на централизованных источниках обоснован большими тепловыми потерями наружными трубопроводами. </w:t>
      </w:r>
    </w:p>
    <w:p w:rsidR="00D97649" w:rsidRPr="004526EF" w:rsidRDefault="00D97649" w:rsidP="004526EF">
      <w:pPr>
        <w:widowControl/>
        <w:suppressAutoHyphens/>
        <w:spacing w:after="120"/>
        <w:ind w:firstLine="709"/>
        <w:rPr>
          <w:rFonts w:eastAsia="Calibri"/>
          <w:sz w:val="28"/>
          <w:szCs w:val="28"/>
          <w:lang w:eastAsia="en-US"/>
        </w:rPr>
      </w:pPr>
      <w:r w:rsidRPr="004526EF">
        <w:rPr>
          <w:rFonts w:eastAsia="Calibri"/>
          <w:sz w:val="28"/>
          <w:szCs w:val="28"/>
          <w:lang w:eastAsia="en-US"/>
        </w:rPr>
        <w:t>Тепловые сети проложены, в основном, в непроходных каналах и находятся в неудовлетворительном состоянии. Износ тепловых сетей в среднем по округу составляет 60-65%.</w:t>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t>Потери тепловой энергии в сетях составляют 10-20% от отпускаемой источником тепловой энергии.</w:t>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t xml:space="preserve">Коммерческий (приборный) учет тепловой энергии имеется у 56,0% потребителей. </w:t>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t>Обслуживание насосного оборудования не автоматизировано.</w:t>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lastRenderedPageBreak/>
        <w:t>Рекомендуется в первую очередь выполнить реконструкцию сетей по ряду котельных в которых имеются сверхнормативные тепловые потери в тепловых сетях.</w:t>
      </w:r>
    </w:p>
    <w:p w:rsidR="00D97649" w:rsidRPr="00D97649" w:rsidRDefault="00D97649" w:rsidP="00BB5326">
      <w:pPr>
        <w:widowControl/>
        <w:suppressAutoHyphens/>
        <w:spacing w:after="160" w:line="259" w:lineRule="auto"/>
        <w:ind w:firstLine="0"/>
        <w:jc w:val="right"/>
        <w:rPr>
          <w:rFonts w:eastAsia="Calibri"/>
          <w:sz w:val="26"/>
          <w:szCs w:val="26"/>
          <w:lang w:eastAsia="en-US"/>
        </w:rPr>
      </w:pPr>
      <w:r w:rsidRPr="00D97649">
        <w:rPr>
          <w:rFonts w:eastAsia="Calibri"/>
          <w:sz w:val="26"/>
          <w:szCs w:val="26"/>
          <w:lang w:eastAsia="en-US"/>
        </w:rPr>
        <w:t>Таблица</w:t>
      </w:r>
      <w:r w:rsidR="00FA25D1">
        <w:rPr>
          <w:rFonts w:eastAsia="Calibri"/>
          <w:sz w:val="26"/>
          <w:szCs w:val="26"/>
          <w:lang w:eastAsia="en-US"/>
        </w:rPr>
        <w:t xml:space="preserve"> 11.15</w:t>
      </w:r>
    </w:p>
    <w:tbl>
      <w:tblPr>
        <w:tblW w:w="9473" w:type="dxa"/>
        <w:tblInd w:w="108" w:type="dxa"/>
        <w:tblLayout w:type="fixed"/>
        <w:tblLook w:val="0000" w:firstRow="0" w:lastRow="0" w:firstColumn="0" w:lastColumn="0" w:noHBand="0" w:noVBand="0"/>
      </w:tblPr>
      <w:tblGrid>
        <w:gridCol w:w="709"/>
        <w:gridCol w:w="5528"/>
        <w:gridCol w:w="3236"/>
      </w:tblGrid>
      <w:tr w:rsidR="00D97649" w:rsidRPr="00D97649" w:rsidTr="00253B07">
        <w:tc>
          <w:tcPr>
            <w:tcW w:w="709" w:type="dxa"/>
            <w:tcBorders>
              <w:top w:val="single" w:sz="4" w:space="0" w:color="000000"/>
              <w:left w:val="single" w:sz="4" w:space="0" w:color="000000"/>
              <w:bottom w:val="single" w:sz="4" w:space="0" w:color="000000"/>
            </w:tcBorders>
            <w:shd w:val="clear" w:color="auto" w:fill="D9D9D9" w:themeFill="background1" w:themeFillShade="D9"/>
            <w:vAlign w:val="center"/>
          </w:tcPr>
          <w:p w:rsidR="00D97649" w:rsidRPr="004526EF" w:rsidRDefault="00D97649" w:rsidP="00253B07">
            <w:pPr>
              <w:widowControl/>
              <w:suppressAutoHyphens/>
              <w:spacing w:before="40" w:after="40"/>
              <w:ind w:firstLine="0"/>
              <w:jc w:val="center"/>
              <w:rPr>
                <w:rFonts w:eastAsia="Calibri"/>
                <w:sz w:val="22"/>
                <w:szCs w:val="22"/>
                <w:lang w:eastAsia="en-US"/>
              </w:rPr>
            </w:pPr>
            <w:r w:rsidRPr="004526EF">
              <w:rPr>
                <w:rFonts w:eastAsia="Calibri"/>
                <w:sz w:val="22"/>
                <w:szCs w:val="22"/>
                <w:lang w:eastAsia="en-US"/>
              </w:rPr>
              <w:t xml:space="preserve">№ </w:t>
            </w:r>
            <w:proofErr w:type="gramStart"/>
            <w:r w:rsidRPr="004526EF">
              <w:rPr>
                <w:rFonts w:eastAsia="Calibri"/>
                <w:sz w:val="22"/>
                <w:szCs w:val="22"/>
                <w:lang w:eastAsia="en-US"/>
              </w:rPr>
              <w:t>п</w:t>
            </w:r>
            <w:proofErr w:type="gramEnd"/>
            <w:r w:rsidRPr="004526EF">
              <w:rPr>
                <w:rFonts w:eastAsia="Calibri"/>
                <w:sz w:val="22"/>
                <w:szCs w:val="22"/>
                <w:lang w:eastAsia="en-US"/>
              </w:rPr>
              <w:t>/п</w:t>
            </w:r>
          </w:p>
        </w:tc>
        <w:tc>
          <w:tcPr>
            <w:tcW w:w="5528" w:type="dxa"/>
            <w:tcBorders>
              <w:top w:val="single" w:sz="4" w:space="0" w:color="000000"/>
              <w:left w:val="single" w:sz="4" w:space="0" w:color="000000"/>
              <w:bottom w:val="single" w:sz="4" w:space="0" w:color="000000"/>
            </w:tcBorders>
            <w:shd w:val="clear" w:color="auto" w:fill="D9D9D9" w:themeFill="background1" w:themeFillShade="D9"/>
            <w:vAlign w:val="center"/>
          </w:tcPr>
          <w:p w:rsidR="00D97649" w:rsidRPr="004526EF" w:rsidRDefault="00D97649" w:rsidP="00253B07">
            <w:pPr>
              <w:widowControl/>
              <w:suppressAutoHyphens/>
              <w:spacing w:before="40" w:after="40"/>
              <w:ind w:firstLine="0"/>
              <w:jc w:val="center"/>
              <w:rPr>
                <w:rFonts w:eastAsia="Calibri"/>
                <w:sz w:val="22"/>
                <w:szCs w:val="22"/>
                <w:lang w:eastAsia="en-US"/>
              </w:rPr>
            </w:pPr>
            <w:r w:rsidRPr="004526EF">
              <w:rPr>
                <w:rFonts w:eastAsia="Calibri"/>
                <w:sz w:val="22"/>
                <w:szCs w:val="22"/>
                <w:lang w:eastAsia="en-US"/>
              </w:rPr>
              <w:t>Наименование котельной</w:t>
            </w:r>
          </w:p>
        </w:tc>
        <w:tc>
          <w:tcPr>
            <w:tcW w:w="32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97649" w:rsidRPr="004526EF" w:rsidRDefault="00D97649" w:rsidP="00253B07">
            <w:pPr>
              <w:widowControl/>
              <w:suppressAutoHyphens/>
              <w:spacing w:before="40" w:after="40"/>
              <w:ind w:firstLine="0"/>
              <w:jc w:val="center"/>
              <w:rPr>
                <w:rFonts w:eastAsia="Calibri"/>
                <w:sz w:val="22"/>
                <w:szCs w:val="22"/>
                <w:lang w:eastAsia="en-US"/>
              </w:rPr>
            </w:pPr>
            <w:r w:rsidRPr="004526EF">
              <w:rPr>
                <w:rFonts w:eastAsia="Calibri"/>
                <w:sz w:val="22"/>
                <w:szCs w:val="22"/>
                <w:lang w:eastAsia="en-US"/>
              </w:rPr>
              <w:t>% тепловых потерь</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Озерный</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13,96</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2</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ул. Войкова, 9</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13,56</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3</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ул. Кленовая, 28а</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14,03</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4</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ул. Красноармейская, 15</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24,05</w:t>
            </w:r>
          </w:p>
        </w:tc>
      </w:tr>
      <w:tr w:rsidR="00D97649" w:rsidRPr="00D97649" w:rsidTr="00253B07">
        <w:trPr>
          <w:trHeight w:val="112"/>
        </w:trPr>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5</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ул. Московская, 111б</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14,21</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6</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п. Муромский</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17,52</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7</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п. Войкова</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18,07</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8</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ул. Губкина</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13,84</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9</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ул. Набережная</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17,40</w:t>
            </w:r>
          </w:p>
        </w:tc>
      </w:tr>
      <w:tr w:rsidR="00D97649" w:rsidRPr="00D97649" w:rsidTr="00527CF8">
        <w:tc>
          <w:tcPr>
            <w:tcW w:w="709"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10</w:t>
            </w:r>
            <w:r w:rsidR="00253B07">
              <w:rPr>
                <w:rFonts w:eastAsia="Calibri"/>
                <w:sz w:val="22"/>
                <w:szCs w:val="22"/>
                <w:lang w:eastAsia="en-US"/>
              </w:rPr>
              <w:t>.</w:t>
            </w:r>
          </w:p>
        </w:tc>
        <w:tc>
          <w:tcPr>
            <w:tcW w:w="5528" w:type="dxa"/>
            <w:tcBorders>
              <w:top w:val="single" w:sz="4" w:space="0" w:color="000000"/>
              <w:left w:val="single" w:sz="4" w:space="0" w:color="000000"/>
              <w:bottom w:val="single" w:sz="4" w:space="0" w:color="000000"/>
            </w:tcBorders>
            <w:shd w:val="clear" w:color="auto" w:fill="auto"/>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ул. Гоголева, 10</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29,62</w:t>
            </w:r>
          </w:p>
        </w:tc>
      </w:tr>
    </w:tbl>
    <w:p w:rsidR="00D97649" w:rsidRPr="00D97649" w:rsidRDefault="00D97649" w:rsidP="00BB5326">
      <w:pPr>
        <w:widowControl/>
        <w:suppressAutoHyphens/>
        <w:spacing w:after="160" w:line="259" w:lineRule="auto"/>
        <w:ind w:firstLine="0"/>
        <w:rPr>
          <w:rFonts w:eastAsia="Calibri"/>
          <w:sz w:val="26"/>
          <w:szCs w:val="26"/>
          <w:lang w:eastAsia="en-US"/>
        </w:rPr>
      </w:pPr>
      <w:r w:rsidRPr="00D97649">
        <w:rPr>
          <w:rFonts w:eastAsia="Calibri"/>
          <w:sz w:val="26"/>
          <w:szCs w:val="26"/>
          <w:lang w:eastAsia="en-US"/>
        </w:rPr>
        <w:tab/>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t>Сверхнормативные потери тепла в сетях свидетельствуют о низком термическом сопротивлении тепловой изоляции.</w:t>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eastAsia="en-US"/>
        </w:rPr>
        <w:t xml:space="preserve">На 2020 год </w:t>
      </w:r>
      <w:r w:rsidRPr="004526EF">
        <w:rPr>
          <w:rFonts w:eastAsia="Calibri"/>
          <w:sz w:val="28"/>
          <w:szCs w:val="28"/>
          <w:lang w:val="x-none" w:eastAsia="en-US"/>
        </w:rPr>
        <w:t>на территории городского округа Муром</w:t>
      </w:r>
      <w:r w:rsidRPr="004526EF">
        <w:rPr>
          <w:rFonts w:eastAsia="Calibri"/>
          <w:sz w:val="28"/>
          <w:szCs w:val="28"/>
          <w:lang w:eastAsia="en-US"/>
        </w:rPr>
        <w:t xml:space="preserve"> имеются тепловые сети, находящиеся в муниципальной собственности округа Муром, закрепленные на праве хозяйственного ведения за МУП округа Муром «Тепловые сети» и МУП округа Муром «ПЖРЭП №</w:t>
      </w:r>
      <w:r w:rsidR="004526EF">
        <w:rPr>
          <w:rFonts w:eastAsia="Calibri"/>
          <w:sz w:val="28"/>
          <w:szCs w:val="28"/>
          <w:lang w:eastAsia="en-US"/>
        </w:rPr>
        <w:t xml:space="preserve"> </w:t>
      </w:r>
      <w:r w:rsidRPr="004526EF">
        <w:rPr>
          <w:rFonts w:eastAsia="Calibri"/>
          <w:sz w:val="28"/>
          <w:szCs w:val="28"/>
          <w:lang w:eastAsia="en-US"/>
        </w:rPr>
        <w:t>3», не переданные концессионер</w:t>
      </w:r>
      <w:proofErr w:type="gramStart"/>
      <w:r w:rsidRPr="004526EF">
        <w:rPr>
          <w:rFonts w:eastAsia="Calibri"/>
          <w:sz w:val="28"/>
          <w:szCs w:val="28"/>
          <w:lang w:eastAsia="en-US"/>
        </w:rPr>
        <w:t>у ООО</w:t>
      </w:r>
      <w:proofErr w:type="gramEnd"/>
      <w:r w:rsidRPr="004526EF">
        <w:rPr>
          <w:rFonts w:eastAsia="Calibri"/>
          <w:sz w:val="28"/>
          <w:szCs w:val="28"/>
          <w:lang w:eastAsia="en-US"/>
        </w:rPr>
        <w:t xml:space="preserve"> «Владимиртеплогаз»</w:t>
      </w:r>
      <w:r w:rsidRPr="004526EF">
        <w:rPr>
          <w:rFonts w:eastAsia="Calibri"/>
          <w:sz w:val="28"/>
          <w:szCs w:val="28"/>
          <w:lang w:val="x-none" w:eastAsia="en-US"/>
        </w:rPr>
        <w:t>.</w:t>
      </w:r>
    </w:p>
    <w:p w:rsidR="00D97649" w:rsidRPr="00FA25D1" w:rsidRDefault="00D97649" w:rsidP="00BB5326">
      <w:pPr>
        <w:widowControl/>
        <w:suppressAutoHyphens/>
        <w:spacing w:after="160" w:line="259" w:lineRule="auto"/>
        <w:ind w:firstLine="0"/>
        <w:jc w:val="right"/>
        <w:rPr>
          <w:rFonts w:eastAsia="Calibri"/>
          <w:sz w:val="28"/>
          <w:szCs w:val="28"/>
          <w:lang w:eastAsia="en-US"/>
        </w:rPr>
      </w:pPr>
      <w:r w:rsidRPr="004526EF">
        <w:rPr>
          <w:rFonts w:eastAsia="Calibri"/>
          <w:sz w:val="28"/>
          <w:szCs w:val="28"/>
          <w:lang w:val="x-none" w:eastAsia="en-US"/>
        </w:rPr>
        <w:t>Таблица</w:t>
      </w:r>
      <w:r w:rsidR="00FA25D1">
        <w:rPr>
          <w:rFonts w:eastAsia="Calibri"/>
          <w:sz w:val="28"/>
          <w:szCs w:val="28"/>
          <w:lang w:eastAsia="en-US"/>
        </w:rPr>
        <w:t xml:space="preserve"> 11.16</w:t>
      </w:r>
    </w:p>
    <w:p w:rsidR="00D97649" w:rsidRPr="004526EF" w:rsidRDefault="00D97649" w:rsidP="00BB5326">
      <w:pPr>
        <w:widowControl/>
        <w:suppressAutoHyphens/>
        <w:spacing w:after="160" w:line="259" w:lineRule="auto"/>
        <w:ind w:firstLine="0"/>
        <w:jc w:val="center"/>
        <w:rPr>
          <w:rFonts w:eastAsia="Calibri"/>
          <w:sz w:val="28"/>
          <w:szCs w:val="28"/>
          <w:lang w:val="x-none" w:eastAsia="en-US"/>
        </w:rPr>
      </w:pPr>
      <w:r w:rsidRPr="004526EF">
        <w:rPr>
          <w:rFonts w:eastAsia="Calibri"/>
          <w:sz w:val="28"/>
          <w:szCs w:val="28"/>
          <w:lang w:eastAsia="en-US"/>
        </w:rPr>
        <w:t xml:space="preserve">Перечень тепловых сетей, предполагаемых к включению в концессионное соглашение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817"/>
      </w:tblGrid>
      <w:tr w:rsidR="00D97649" w:rsidRPr="00D97649" w:rsidTr="00253B07">
        <w:trPr>
          <w:trHeight w:val="170"/>
          <w:tblHeader/>
        </w:trPr>
        <w:tc>
          <w:tcPr>
            <w:tcW w:w="534" w:type="dxa"/>
            <w:shd w:val="clear" w:color="auto" w:fill="D9D9D9" w:themeFill="background1" w:themeFillShade="D9"/>
            <w:vAlign w:val="center"/>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w:t>
            </w:r>
          </w:p>
          <w:p w:rsidR="00D97649" w:rsidRPr="004526EF" w:rsidRDefault="00D97649" w:rsidP="004526EF">
            <w:pPr>
              <w:widowControl/>
              <w:suppressAutoHyphens/>
              <w:ind w:firstLine="0"/>
              <w:jc w:val="center"/>
              <w:rPr>
                <w:rFonts w:eastAsia="Calibri"/>
                <w:sz w:val="22"/>
                <w:szCs w:val="22"/>
                <w:lang w:eastAsia="en-US"/>
              </w:rPr>
            </w:pPr>
            <w:proofErr w:type="gramStart"/>
            <w:r w:rsidRPr="004526EF">
              <w:rPr>
                <w:rFonts w:eastAsia="Calibri"/>
                <w:sz w:val="22"/>
                <w:szCs w:val="22"/>
                <w:lang w:eastAsia="en-US"/>
              </w:rPr>
              <w:t>п</w:t>
            </w:r>
            <w:proofErr w:type="gramEnd"/>
            <w:r w:rsidRPr="004526EF">
              <w:rPr>
                <w:rFonts w:eastAsia="Calibri"/>
                <w:sz w:val="22"/>
                <w:szCs w:val="22"/>
                <w:lang w:eastAsia="en-US"/>
              </w:rPr>
              <w:t>/п</w:t>
            </w:r>
          </w:p>
        </w:tc>
        <w:tc>
          <w:tcPr>
            <w:tcW w:w="8817" w:type="dxa"/>
            <w:shd w:val="clear" w:color="auto" w:fill="D9D9D9" w:themeFill="background1" w:themeFillShade="D9"/>
            <w:vAlign w:val="center"/>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Полное наименование имущества</w:t>
            </w:r>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1</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котельной до ул. Лаврентьева, д.1, длина 22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котельной до ул. Лаврентьева, д.3, длина 90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sz w:val="22"/>
                <w:szCs w:val="22"/>
                <w:lang w:eastAsia="en-US"/>
              </w:rPr>
            </w:pPr>
            <w:r w:rsidRPr="004526EF">
              <w:rPr>
                <w:rFonts w:eastAsia="Calibri"/>
                <w:sz w:val="22"/>
                <w:szCs w:val="22"/>
                <w:lang w:eastAsia="en-US"/>
              </w:rPr>
              <w:t>3</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Кирова, 19 – ул. Кирова, 30, длина трубопровода 260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4</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Кирова, 30 – ул. Совхозная, длина трубопровода 137,5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5</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Орджоникидзе, 5а – ул. Орджоникидзе, 8, длина трубопровода 70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6</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Мичуринская 5-7 Южная, длина трубопровода 38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7</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Школа №7 – ул. Мичуринская, длина трубопровода 50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8</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Мичуринская, длина трубопровода 53,53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9</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Кирова, 30 – ул. КРШ, 69, длина трубопровода 30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10</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газовой котельной до ул. Кооперативная, 2а, длина трубопровода 301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11</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котельной до ул. Московская, 113, длина трубопровода 37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12</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котельной до ул. Московская, 115, длина трубопровода 10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13</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котельной до ул. Московская, 119, длина трубопровода 37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14</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котельной до ул. Московская, 123, длина трубопровода 35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15</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Тепловая сеть от Муромстройзаказчик, длина трубопровода 570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16</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на гараж грузовой техники, длина трубопровода 18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17</w:t>
            </w:r>
          </w:p>
        </w:tc>
        <w:tc>
          <w:tcPr>
            <w:tcW w:w="8817" w:type="dxa"/>
            <w:shd w:val="clear" w:color="auto" w:fill="auto"/>
            <w:vAlign w:val="center"/>
          </w:tcPr>
          <w:p w:rsid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 xml:space="preserve">Теплотрасса Тепловая котельная – ул. Новая, д.1, диаметр трубопровода 40,32, </w:t>
            </w:r>
          </w:p>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lastRenderedPageBreak/>
              <w:t>длина 8,8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lastRenderedPageBreak/>
              <w:t>18</w:t>
            </w:r>
          </w:p>
        </w:tc>
        <w:tc>
          <w:tcPr>
            <w:tcW w:w="8817" w:type="dxa"/>
            <w:shd w:val="clear" w:color="auto" w:fill="auto"/>
            <w:vAlign w:val="center"/>
          </w:tcPr>
          <w:p w:rsid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 xml:space="preserve">Теплотрасса Тепловая котельная – ул. Новая, диаметр трубопровода 57,40, </w:t>
            </w:r>
          </w:p>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длина 18,18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19</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от БМК – ул. Кирова, 14-12, диаметр трубопровода 57,32, длина 214,214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20</w:t>
            </w:r>
          </w:p>
        </w:tc>
        <w:tc>
          <w:tcPr>
            <w:tcW w:w="8817" w:type="dxa"/>
            <w:shd w:val="clear" w:color="auto" w:fill="auto"/>
            <w:vAlign w:val="center"/>
          </w:tcPr>
          <w:p w:rsid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 xml:space="preserve">Теплотрасса ул. Кирова, 17 – ул. Кирова, 19, диаметр трубопровода 219/159/89, </w:t>
            </w:r>
          </w:p>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длина трубопровода 110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21</w:t>
            </w:r>
          </w:p>
        </w:tc>
        <w:tc>
          <w:tcPr>
            <w:tcW w:w="8817" w:type="dxa"/>
            <w:shd w:val="clear" w:color="auto" w:fill="auto"/>
            <w:vAlign w:val="center"/>
          </w:tcPr>
          <w:p w:rsid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 xml:space="preserve">Теплотрасса ул. Кирова,26 – ул. Кирова, 18-16, диаметр трубопровода 76/32/25, </w:t>
            </w:r>
          </w:p>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длина трубопровода 95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22</w:t>
            </w:r>
          </w:p>
        </w:tc>
        <w:tc>
          <w:tcPr>
            <w:tcW w:w="8817" w:type="dxa"/>
            <w:shd w:val="clear" w:color="auto" w:fill="auto"/>
            <w:vAlign w:val="center"/>
          </w:tcPr>
          <w:p w:rsid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 xml:space="preserve">Теплотрасса ул. Кирова, 26 – ул. Кирова 24,22,20, диаметр трубопровода 89/57/40, </w:t>
            </w:r>
          </w:p>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длина трубопровода 150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23</w:t>
            </w:r>
          </w:p>
        </w:tc>
        <w:tc>
          <w:tcPr>
            <w:tcW w:w="8817" w:type="dxa"/>
            <w:shd w:val="clear" w:color="auto" w:fill="auto"/>
            <w:vAlign w:val="center"/>
          </w:tcPr>
          <w:p w:rsid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 xml:space="preserve">Теплотрасса ул. Новая, 1 – ул. Кирова, 26, диаметр трубопровода 133/89/57, </w:t>
            </w:r>
          </w:p>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длина трубопровода 73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24</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Орджоникидзе,8 – ул. КРШ, 14, диаметр трубопровода 57,108,32,40, длина трубопровода 133,5,42,16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25</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КРШ, 30В – КРШ, 30А</w:t>
            </w:r>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26</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Теплотрасса ул. Кооперативная, 2а – ул. Московская, 115, диаметр трубопровода 219, длина трубопровода 50 м/</w:t>
            </w:r>
            <w:proofErr w:type="gramStart"/>
            <w:r w:rsidRPr="004526EF">
              <w:rPr>
                <w:rFonts w:eastAsia="Calibri"/>
                <w:sz w:val="22"/>
                <w:szCs w:val="22"/>
                <w:lang w:eastAsia="en-US"/>
              </w:rPr>
              <w:t>п</w:t>
            </w:r>
            <w:proofErr w:type="gramEnd"/>
          </w:p>
        </w:tc>
      </w:tr>
      <w:tr w:rsidR="00D97649" w:rsidRPr="00D97649" w:rsidTr="00253B07">
        <w:trPr>
          <w:trHeight w:val="170"/>
        </w:trPr>
        <w:tc>
          <w:tcPr>
            <w:tcW w:w="534" w:type="dxa"/>
            <w:shd w:val="clear" w:color="auto" w:fill="auto"/>
          </w:tcPr>
          <w:p w:rsidR="00D97649" w:rsidRPr="004526EF" w:rsidRDefault="00D97649" w:rsidP="004526EF">
            <w:pPr>
              <w:widowControl/>
              <w:suppressAutoHyphens/>
              <w:ind w:firstLine="0"/>
              <w:jc w:val="center"/>
              <w:rPr>
                <w:rFonts w:eastAsia="Calibri"/>
                <w:bCs/>
                <w:iCs/>
                <w:sz w:val="22"/>
                <w:szCs w:val="22"/>
                <w:lang w:eastAsia="en-US"/>
              </w:rPr>
            </w:pPr>
            <w:r w:rsidRPr="004526EF">
              <w:rPr>
                <w:rFonts w:eastAsia="Calibri"/>
                <w:bCs/>
                <w:iCs/>
                <w:sz w:val="22"/>
                <w:szCs w:val="22"/>
                <w:lang w:eastAsia="en-US"/>
              </w:rPr>
              <w:t>27</w:t>
            </w:r>
          </w:p>
        </w:tc>
        <w:tc>
          <w:tcPr>
            <w:tcW w:w="8817" w:type="dxa"/>
            <w:shd w:val="clear" w:color="auto" w:fill="auto"/>
            <w:vAlign w:val="center"/>
          </w:tcPr>
          <w:p w:rsidR="00D97649" w:rsidRPr="004526EF" w:rsidRDefault="00D97649" w:rsidP="004526EF">
            <w:pPr>
              <w:widowControl/>
              <w:suppressAutoHyphens/>
              <w:ind w:firstLine="0"/>
              <w:rPr>
                <w:rFonts w:eastAsia="Calibri"/>
                <w:sz w:val="22"/>
                <w:szCs w:val="22"/>
                <w:lang w:eastAsia="en-US"/>
              </w:rPr>
            </w:pPr>
            <w:r w:rsidRPr="004526EF">
              <w:rPr>
                <w:rFonts w:eastAsia="Calibri"/>
                <w:sz w:val="22"/>
                <w:szCs w:val="22"/>
                <w:lang w:eastAsia="en-US"/>
              </w:rPr>
              <w:t>Тепловая сеть г. Муром, ул. Красногвардейская, д. 52, К</w:t>
            </w:r>
            <w:r w:rsidR="004526EF" w:rsidRPr="004526EF">
              <w:rPr>
                <w:rFonts w:eastAsia="Calibri"/>
                <w:sz w:val="22"/>
                <w:szCs w:val="22"/>
                <w:lang w:eastAsia="en-US"/>
              </w:rPr>
              <w:t xml:space="preserve"> </w:t>
            </w:r>
            <w:r w:rsidRPr="004526EF">
              <w:rPr>
                <w:rFonts w:eastAsia="Calibri"/>
                <w:sz w:val="22"/>
                <w:szCs w:val="22"/>
                <w:lang w:eastAsia="en-US"/>
              </w:rPr>
              <w:t>№ 33:26:020807:278, протяженностью 28 м</w:t>
            </w:r>
          </w:p>
        </w:tc>
      </w:tr>
    </w:tbl>
    <w:p w:rsidR="00D97649" w:rsidRPr="00527CF8" w:rsidRDefault="00D97649" w:rsidP="00BB5326">
      <w:pPr>
        <w:widowControl/>
        <w:suppressAutoHyphens/>
        <w:spacing w:after="160" w:line="259" w:lineRule="auto"/>
        <w:ind w:firstLine="0"/>
        <w:rPr>
          <w:rFonts w:eastAsia="Calibri"/>
          <w:sz w:val="8"/>
          <w:szCs w:val="8"/>
          <w:lang w:eastAsia="en-US"/>
        </w:rPr>
      </w:pPr>
    </w:p>
    <w:p w:rsidR="00D97649" w:rsidRPr="004526EF" w:rsidRDefault="00D97649" w:rsidP="00BB5326">
      <w:pPr>
        <w:widowControl/>
        <w:suppressAutoHyphens/>
        <w:spacing w:after="160" w:line="259" w:lineRule="auto"/>
        <w:ind w:firstLine="0"/>
        <w:rPr>
          <w:rFonts w:eastAsia="Calibri"/>
          <w:b/>
          <w:sz w:val="28"/>
          <w:szCs w:val="28"/>
          <w:u w:val="single"/>
          <w:lang w:eastAsia="en-US"/>
        </w:rPr>
      </w:pPr>
      <w:r w:rsidRPr="004526EF">
        <w:rPr>
          <w:rFonts w:eastAsia="Calibri"/>
          <w:b/>
          <w:sz w:val="28"/>
          <w:szCs w:val="28"/>
          <w:u w:val="single"/>
          <w:lang w:eastAsia="en-US"/>
        </w:rPr>
        <w:t>Выводы:</w:t>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t xml:space="preserve">1. Необходимо выполнить теплогидравлические расчеты тепловых сетей от всех источников тепла как котельных, так и ЦТП, для выявления фактической пропускной способности и разработки мероприятий по обеспечению гидравлического режима:    </w:t>
      </w:r>
    </w:p>
    <w:p w:rsidR="00D97649" w:rsidRPr="004526EF" w:rsidRDefault="00D97649" w:rsidP="007E48D7">
      <w:pPr>
        <w:pStyle w:val="affffe"/>
        <w:numPr>
          <w:ilvl w:val="1"/>
          <w:numId w:val="188"/>
        </w:numPr>
        <w:suppressAutoHyphens/>
        <w:spacing w:after="120"/>
        <w:ind w:left="0" w:firstLine="709"/>
        <w:rPr>
          <w:rFonts w:eastAsia="Calibri"/>
          <w:sz w:val="28"/>
          <w:szCs w:val="28"/>
          <w:lang w:val="x-none"/>
        </w:rPr>
      </w:pPr>
      <w:r w:rsidRPr="004526EF">
        <w:rPr>
          <w:rFonts w:eastAsia="Calibri"/>
          <w:sz w:val="28"/>
          <w:szCs w:val="28"/>
          <w:lang w:val="x-none"/>
        </w:rPr>
        <w:t>замена участков трубопроводов на большие диаметры,</w:t>
      </w:r>
    </w:p>
    <w:p w:rsidR="00D97649" w:rsidRPr="004526EF" w:rsidRDefault="00D97649" w:rsidP="007E48D7">
      <w:pPr>
        <w:pStyle w:val="affffe"/>
        <w:numPr>
          <w:ilvl w:val="1"/>
          <w:numId w:val="188"/>
        </w:numPr>
        <w:suppressAutoHyphens/>
        <w:spacing w:after="120"/>
        <w:ind w:left="0" w:firstLine="709"/>
        <w:rPr>
          <w:rFonts w:eastAsia="Calibri"/>
          <w:sz w:val="28"/>
          <w:szCs w:val="28"/>
          <w:lang w:val="x-none"/>
        </w:rPr>
      </w:pPr>
      <w:r w:rsidRPr="004526EF">
        <w:rPr>
          <w:rFonts w:eastAsia="Calibri"/>
          <w:sz w:val="28"/>
          <w:szCs w:val="28"/>
          <w:lang w:val="x-none"/>
        </w:rPr>
        <w:t>установка повысительных насосных станций,</w:t>
      </w:r>
    </w:p>
    <w:p w:rsidR="00D97649" w:rsidRPr="004526EF" w:rsidRDefault="00D97649" w:rsidP="007E48D7">
      <w:pPr>
        <w:pStyle w:val="affffe"/>
        <w:numPr>
          <w:ilvl w:val="1"/>
          <w:numId w:val="188"/>
        </w:numPr>
        <w:suppressAutoHyphens/>
        <w:spacing w:after="120"/>
        <w:ind w:left="0" w:firstLine="709"/>
        <w:rPr>
          <w:rFonts w:eastAsia="Calibri"/>
          <w:sz w:val="28"/>
          <w:szCs w:val="28"/>
          <w:lang w:val="x-none"/>
        </w:rPr>
      </w:pPr>
      <w:r w:rsidRPr="004526EF">
        <w:rPr>
          <w:rFonts w:eastAsia="Calibri"/>
          <w:sz w:val="28"/>
          <w:szCs w:val="28"/>
          <w:lang w:val="x-none"/>
        </w:rPr>
        <w:t>установка дроссельных устройств</w:t>
      </w:r>
      <w:r w:rsidRPr="004526EF">
        <w:rPr>
          <w:rFonts w:eastAsia="Calibri"/>
          <w:sz w:val="28"/>
          <w:szCs w:val="28"/>
        </w:rPr>
        <w:t>;</w:t>
      </w:r>
      <w:r w:rsidRPr="004526EF">
        <w:rPr>
          <w:rFonts w:eastAsia="Calibri"/>
          <w:sz w:val="28"/>
          <w:szCs w:val="28"/>
          <w:lang w:val="x-none"/>
        </w:rPr>
        <w:t xml:space="preserve"> </w:t>
      </w:r>
    </w:p>
    <w:p w:rsidR="00D97649" w:rsidRPr="004526EF" w:rsidRDefault="00D97649" w:rsidP="007E48D7">
      <w:pPr>
        <w:pStyle w:val="affffe"/>
        <w:numPr>
          <w:ilvl w:val="1"/>
          <w:numId w:val="188"/>
        </w:numPr>
        <w:suppressAutoHyphens/>
        <w:spacing w:after="120"/>
        <w:ind w:left="0" w:firstLine="709"/>
        <w:rPr>
          <w:rFonts w:eastAsia="Calibri"/>
          <w:sz w:val="28"/>
          <w:szCs w:val="28"/>
          <w:lang w:val="x-none"/>
        </w:rPr>
      </w:pPr>
      <w:r w:rsidRPr="004526EF">
        <w:rPr>
          <w:rFonts w:eastAsia="Calibri"/>
          <w:sz w:val="28"/>
          <w:szCs w:val="28"/>
          <w:lang w:val="x-none"/>
        </w:rPr>
        <w:t>замена теплоизоляции.</w:t>
      </w:r>
    </w:p>
    <w:p w:rsidR="00D97649" w:rsidRPr="004526EF" w:rsidRDefault="00D97649" w:rsidP="004526EF">
      <w:pPr>
        <w:widowControl/>
        <w:suppressAutoHyphens/>
        <w:spacing w:after="120"/>
        <w:ind w:firstLine="709"/>
        <w:rPr>
          <w:rFonts w:eastAsia="Calibri"/>
          <w:sz w:val="28"/>
          <w:szCs w:val="28"/>
          <w:lang w:eastAsia="en-US"/>
        </w:rPr>
      </w:pPr>
      <w:r w:rsidRPr="004526EF">
        <w:rPr>
          <w:rFonts w:eastAsia="Calibri"/>
          <w:sz w:val="28"/>
          <w:szCs w:val="28"/>
          <w:lang w:val="x-none" w:eastAsia="en-US"/>
        </w:rPr>
        <w:t>2. Наличие избытка установленных мощностей на ряде крупных котельных с учетом ведомственной принадлежности и близкого расположения тепловых сетей мелких котельных от сетей крупных котельных, позволяет произвести переключение абонентов с отключением мелких котельных. Это позволит значительно повысить эффективность теплоснабжения и сократить расход топлива</w:t>
      </w:r>
      <w:r w:rsidRPr="004526EF">
        <w:rPr>
          <w:rFonts w:eastAsia="Calibri"/>
          <w:sz w:val="28"/>
          <w:szCs w:val="28"/>
          <w:lang w:eastAsia="en-US"/>
        </w:rPr>
        <w:t>.</w:t>
      </w:r>
    </w:p>
    <w:p w:rsidR="00D97649" w:rsidRPr="004526EF" w:rsidRDefault="00D97649" w:rsidP="004526EF">
      <w:pPr>
        <w:widowControl/>
        <w:suppressAutoHyphens/>
        <w:spacing w:after="120"/>
        <w:ind w:firstLine="709"/>
        <w:rPr>
          <w:rFonts w:eastAsia="Calibri"/>
          <w:sz w:val="28"/>
          <w:szCs w:val="28"/>
          <w:lang w:val="x-none" w:eastAsia="en-US"/>
        </w:rPr>
      </w:pPr>
      <w:r w:rsidRPr="004526EF">
        <w:rPr>
          <w:rFonts w:eastAsia="Calibri"/>
          <w:sz w:val="28"/>
          <w:szCs w:val="28"/>
          <w:lang w:val="x-none" w:eastAsia="en-US"/>
        </w:rPr>
        <w:t>3. Ежегодно производить актуализацию схемы теплоснабжения.</w:t>
      </w:r>
    </w:p>
    <w:p w:rsidR="00D97649" w:rsidRPr="00527CF8" w:rsidRDefault="00D97649" w:rsidP="00BB5326">
      <w:pPr>
        <w:widowControl/>
        <w:suppressAutoHyphens/>
        <w:spacing w:after="160" w:line="259" w:lineRule="auto"/>
        <w:ind w:firstLine="0"/>
        <w:rPr>
          <w:rFonts w:eastAsia="Calibri"/>
          <w:b/>
          <w:sz w:val="28"/>
          <w:szCs w:val="28"/>
          <w:lang w:eastAsia="en-US"/>
        </w:rPr>
      </w:pPr>
      <w:r w:rsidRPr="00527CF8">
        <w:rPr>
          <w:rFonts w:eastAsia="Calibri"/>
          <w:b/>
          <w:sz w:val="28"/>
          <w:szCs w:val="28"/>
          <w:lang w:eastAsia="en-US"/>
        </w:rPr>
        <w:t>Проектные предложения:</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Централизованным теплоснабжением на проектный срок предусматривается обеспечить всю новую и сохраняемую много-, средне- и малоэтажную (50%) застройку, а также объекты соцкультбыта.</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 xml:space="preserve">Стратегия обеспечения теплом существующих и перспективных потребителей городского округа Муром – это реконструкция и модернизация </w:t>
      </w:r>
      <w:r w:rsidRPr="009C1E0C">
        <w:rPr>
          <w:rFonts w:eastAsia="Calibri"/>
          <w:sz w:val="28"/>
          <w:szCs w:val="28"/>
          <w:lang w:eastAsia="en-US"/>
        </w:rPr>
        <w:lastRenderedPageBreak/>
        <w:t>существующих источников тепла, а также строительство новых источников теплоснабжения (котельных).</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Управление местными системами потребления (отопление, вентиляция, горячее водоснабжение) осуществить в ЦТП, где происходит трансформация параметров теплоносителя (температуры, давления), поддержание постоянства расхода воды, учета тепла и др.</w:t>
      </w:r>
    </w:p>
    <w:p w:rsidR="00D97649" w:rsidRPr="00527CF8" w:rsidRDefault="00D97649" w:rsidP="009C1E0C">
      <w:pPr>
        <w:widowControl/>
        <w:suppressAutoHyphens/>
        <w:spacing w:after="120"/>
        <w:ind w:firstLine="709"/>
        <w:rPr>
          <w:rFonts w:eastAsia="Calibri"/>
          <w:spacing w:val="-6"/>
          <w:sz w:val="28"/>
          <w:szCs w:val="28"/>
          <w:lang w:eastAsia="en-US"/>
        </w:rPr>
      </w:pPr>
      <w:r w:rsidRPr="00527CF8">
        <w:rPr>
          <w:rFonts w:eastAsia="Calibri"/>
          <w:spacing w:val="-6"/>
          <w:sz w:val="28"/>
          <w:szCs w:val="28"/>
          <w:lang w:eastAsia="en-US"/>
        </w:rPr>
        <w:t>Объекты производственного и складского назначения, в зависимости от их расположения к тепловым сетям, могут обеспечиваться теплоэнергией как от существующих котельных, так и от собственных отопительных котельных.</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 xml:space="preserve">На тепловых источниках предусмотреть автоматическое регулирование, контроль, сигнализацию и управление технологическими процессами. Химводоподготовка должна осуществляться по схеме </w:t>
      </w:r>
      <w:proofErr w:type="gramStart"/>
      <w:r w:rsidRPr="009C1E0C">
        <w:rPr>
          <w:rFonts w:eastAsia="Calibri"/>
          <w:sz w:val="28"/>
          <w:szCs w:val="28"/>
          <w:lang w:eastAsia="en-US"/>
        </w:rPr>
        <w:t>двухступенчатого</w:t>
      </w:r>
      <w:proofErr w:type="gramEnd"/>
      <w:r w:rsidRPr="009C1E0C">
        <w:rPr>
          <w:rFonts w:eastAsia="Calibri"/>
          <w:sz w:val="28"/>
          <w:szCs w:val="28"/>
          <w:lang w:eastAsia="en-US"/>
        </w:rPr>
        <w:t xml:space="preserve"> натрий-катионирования, с последующей деаэрацией.</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 xml:space="preserve">В качестве основного топлива котельных на планируемый период предусмотреть природный газ. </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Температурный график тепловых сетей принят 95–70</w:t>
      </w:r>
      <w:r w:rsidRPr="009C1E0C">
        <w:rPr>
          <w:rFonts w:eastAsia="Calibri"/>
          <w:sz w:val="28"/>
          <w:szCs w:val="28"/>
          <w:vertAlign w:val="superscript"/>
          <w:lang w:eastAsia="en-US"/>
        </w:rPr>
        <w:t>0</w:t>
      </w:r>
      <w:r w:rsidRPr="009C1E0C">
        <w:rPr>
          <w:rFonts w:eastAsia="Calibri"/>
          <w:sz w:val="28"/>
          <w:szCs w:val="28"/>
          <w:lang w:eastAsia="en-US"/>
        </w:rPr>
        <w:t xml:space="preserve"> С. Тепловые сети </w:t>
      </w:r>
      <w:proofErr w:type="gramStart"/>
      <w:r w:rsidRPr="009C1E0C">
        <w:rPr>
          <w:rFonts w:eastAsia="Calibri"/>
          <w:sz w:val="28"/>
          <w:szCs w:val="28"/>
          <w:lang w:eastAsia="en-US"/>
        </w:rPr>
        <w:t>проложить</w:t>
      </w:r>
      <w:proofErr w:type="gramEnd"/>
      <w:r w:rsidRPr="009C1E0C">
        <w:rPr>
          <w:rFonts w:eastAsia="Calibri"/>
          <w:sz w:val="28"/>
          <w:szCs w:val="28"/>
          <w:lang w:eastAsia="en-US"/>
        </w:rPr>
        <w:t xml:space="preserve"> в двухтрубном исполнении до ЦТП (ИТП). ЦТП (ИТП) должны работать без постоянного обслуживающего персонала, а информация выводится на единый диспетчерский пульт управления.  Следует предусмотреть установку приборов учёта вырабатываемой и потребляемой тепловой энергии.</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Тепловые нагрузки, трассировка тепловых сетей и диаметры трубопроводов уточняются на последующей стадии проектирования.</w:t>
      </w:r>
    </w:p>
    <w:p w:rsidR="00D97649" w:rsidRPr="009C1E0C" w:rsidRDefault="00D97649" w:rsidP="009C1E0C">
      <w:pPr>
        <w:widowControl/>
        <w:suppressAutoHyphens/>
        <w:spacing w:after="120"/>
        <w:ind w:firstLine="709"/>
        <w:rPr>
          <w:rFonts w:eastAsia="Calibri"/>
          <w:spacing w:val="-8"/>
          <w:sz w:val="28"/>
          <w:szCs w:val="28"/>
          <w:lang w:eastAsia="en-US"/>
        </w:rPr>
      </w:pPr>
      <w:r w:rsidRPr="009C1E0C">
        <w:rPr>
          <w:rFonts w:eastAsia="Calibri"/>
          <w:spacing w:val="-8"/>
          <w:sz w:val="28"/>
          <w:szCs w:val="28"/>
          <w:lang w:eastAsia="en-US"/>
        </w:rPr>
        <w:t>Теплоснабжение индивидуальной и малоэтажной (50%)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 xml:space="preserve">Расчет выполнен в соответствии с «Методикой определения потребности в топливе, электрической энергии и воде при производстве и передачи тепловой энергии и теплоносителей в системах коммунального </w:t>
      </w:r>
      <w:r w:rsidRPr="009C1E0C">
        <w:rPr>
          <w:rFonts w:eastAsia="Calibri"/>
          <w:sz w:val="28"/>
          <w:szCs w:val="28"/>
          <w:lang w:eastAsia="en-US"/>
        </w:rPr>
        <w:lastRenderedPageBreak/>
        <w:t>теплоснабжения». Методика разработана при участии Российской ассоциации «Коммунальная энергетика» и академии коммунального хозяйства им. К. Д. Памфилова, а также местными нормативами градостроительного проектирования муниципального образования округ Муром Владимирской области.</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Подсчет тепловых нагрузок на жилищно-коммунальную застройку производился по комплексному удельному расходу тепла, отнесенному к 1 кв</w:t>
      </w:r>
      <w:proofErr w:type="gramStart"/>
      <w:r w:rsidRPr="009C1E0C">
        <w:rPr>
          <w:rFonts w:eastAsia="Calibri"/>
          <w:sz w:val="28"/>
          <w:szCs w:val="28"/>
          <w:lang w:eastAsia="en-US"/>
        </w:rPr>
        <w:t>.м</w:t>
      </w:r>
      <w:proofErr w:type="gramEnd"/>
      <w:r w:rsidRPr="009C1E0C">
        <w:rPr>
          <w:rFonts w:eastAsia="Calibri"/>
          <w:sz w:val="28"/>
          <w:szCs w:val="28"/>
          <w:lang w:eastAsia="en-US"/>
        </w:rPr>
        <w:t xml:space="preserve"> общей площади. Все расчеты произведены в соответствии с экономической частью проекта.</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При подсчёте расхода тепла были учтены следующие климатические данные:</w:t>
      </w:r>
    </w:p>
    <w:p w:rsidR="00D97649" w:rsidRPr="004526EF" w:rsidRDefault="00527CF8" w:rsidP="007E48D7">
      <w:pPr>
        <w:pStyle w:val="affffe"/>
        <w:numPr>
          <w:ilvl w:val="0"/>
          <w:numId w:val="187"/>
        </w:numPr>
        <w:suppressAutoHyphens/>
        <w:spacing w:after="120"/>
        <w:ind w:left="0" w:firstLine="709"/>
        <w:rPr>
          <w:rFonts w:eastAsia="Calibri"/>
          <w:sz w:val="28"/>
          <w:szCs w:val="28"/>
        </w:rPr>
      </w:pPr>
      <w:r>
        <w:rPr>
          <w:rFonts w:eastAsia="Calibri"/>
          <w:sz w:val="28"/>
          <w:szCs w:val="28"/>
        </w:rPr>
        <w:t>р</w:t>
      </w:r>
      <w:r w:rsidR="00D97649" w:rsidRPr="004526EF">
        <w:rPr>
          <w:rFonts w:eastAsia="Calibri"/>
          <w:sz w:val="28"/>
          <w:szCs w:val="28"/>
        </w:rPr>
        <w:t>асчётная температура наружного воздуха – минус 30</w:t>
      </w:r>
      <w:r w:rsidR="00D97649" w:rsidRPr="004526EF">
        <w:rPr>
          <w:rFonts w:eastAsia="Calibri"/>
          <w:sz w:val="28"/>
          <w:szCs w:val="28"/>
          <w:vertAlign w:val="superscript"/>
        </w:rPr>
        <w:t>0</w:t>
      </w:r>
      <w:r w:rsidR="00D97649" w:rsidRPr="004526EF">
        <w:rPr>
          <w:rFonts w:eastAsia="Calibri"/>
          <w:sz w:val="28"/>
          <w:szCs w:val="28"/>
        </w:rPr>
        <w:t>С;</w:t>
      </w:r>
      <w:r w:rsidR="00D97649" w:rsidRPr="004526EF">
        <w:rPr>
          <w:rFonts w:eastAsia="Calibri"/>
          <w:sz w:val="28"/>
          <w:szCs w:val="28"/>
        </w:rPr>
        <w:tab/>
      </w:r>
    </w:p>
    <w:p w:rsidR="00D97649" w:rsidRPr="004526EF" w:rsidRDefault="00527CF8" w:rsidP="007E48D7">
      <w:pPr>
        <w:pStyle w:val="affffe"/>
        <w:numPr>
          <w:ilvl w:val="0"/>
          <w:numId w:val="187"/>
        </w:numPr>
        <w:suppressAutoHyphens/>
        <w:spacing w:after="120"/>
        <w:ind w:left="0" w:firstLine="709"/>
        <w:rPr>
          <w:rFonts w:eastAsia="Calibri"/>
          <w:sz w:val="28"/>
          <w:szCs w:val="28"/>
        </w:rPr>
      </w:pPr>
      <w:r>
        <w:rPr>
          <w:rFonts w:eastAsia="Calibri"/>
          <w:sz w:val="28"/>
          <w:szCs w:val="28"/>
        </w:rPr>
        <w:t>с</w:t>
      </w:r>
      <w:r w:rsidR="00D97649" w:rsidRPr="004526EF">
        <w:rPr>
          <w:rFonts w:eastAsia="Calibri"/>
          <w:sz w:val="28"/>
          <w:szCs w:val="28"/>
        </w:rPr>
        <w:t>редняя температура за отопительный период – минус 4</w:t>
      </w:r>
      <w:r w:rsidR="00D97649" w:rsidRPr="004526EF">
        <w:rPr>
          <w:rFonts w:eastAsia="Calibri"/>
          <w:sz w:val="28"/>
          <w:szCs w:val="28"/>
          <w:vertAlign w:val="superscript"/>
        </w:rPr>
        <w:t>0</w:t>
      </w:r>
      <w:r w:rsidR="00D97649" w:rsidRPr="004526EF">
        <w:rPr>
          <w:rFonts w:eastAsia="Calibri"/>
          <w:sz w:val="28"/>
          <w:szCs w:val="28"/>
        </w:rPr>
        <w:t>С;</w:t>
      </w:r>
    </w:p>
    <w:p w:rsidR="00D97649" w:rsidRPr="004526EF" w:rsidRDefault="00527CF8" w:rsidP="007E48D7">
      <w:pPr>
        <w:pStyle w:val="affffe"/>
        <w:numPr>
          <w:ilvl w:val="0"/>
          <w:numId w:val="187"/>
        </w:numPr>
        <w:suppressAutoHyphens/>
        <w:spacing w:after="120"/>
        <w:ind w:left="0" w:firstLine="709"/>
        <w:rPr>
          <w:rFonts w:eastAsia="Calibri"/>
          <w:sz w:val="28"/>
          <w:szCs w:val="28"/>
        </w:rPr>
      </w:pPr>
      <w:r>
        <w:rPr>
          <w:rFonts w:eastAsia="Calibri"/>
          <w:sz w:val="28"/>
          <w:szCs w:val="28"/>
        </w:rPr>
        <w:t>п</w:t>
      </w:r>
      <w:r w:rsidR="00D97649" w:rsidRPr="004526EF">
        <w:rPr>
          <w:rFonts w:eastAsia="Calibri"/>
          <w:sz w:val="28"/>
          <w:szCs w:val="28"/>
        </w:rPr>
        <w:t>родолжительность отопительного периода – 214 суток.</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В жилых домах предусмотрено водяное отопление и горячее водоснабжение. В помещениях объектов социально-культурного и коммунально-бытового обслуживания населения, в зависимости от назначения предусматривается как воздушное отопление, совмещенное с вентиляцией, так и водяное отопление с принудительной приточно-вытяжной вентиляцией, а также горячее водоснабжение.</w:t>
      </w:r>
    </w:p>
    <w:p w:rsidR="00D97649" w:rsidRPr="009C1E0C" w:rsidRDefault="00D97649" w:rsidP="009C1E0C">
      <w:pPr>
        <w:widowControl/>
        <w:suppressAutoHyphens/>
        <w:spacing w:after="120"/>
        <w:ind w:firstLine="709"/>
        <w:rPr>
          <w:rFonts w:eastAsia="Calibri"/>
          <w:sz w:val="28"/>
          <w:szCs w:val="28"/>
          <w:lang w:eastAsia="en-US"/>
        </w:rPr>
      </w:pPr>
      <w:r w:rsidRPr="009C1E0C">
        <w:rPr>
          <w:rFonts w:eastAsia="Calibri"/>
          <w:sz w:val="28"/>
          <w:szCs w:val="28"/>
          <w:lang w:eastAsia="en-US"/>
        </w:rPr>
        <w:t>Расчёт тепловых нагрузок по оценочным объемам нового строительства приведён в таблице и будет уточнён и скорректирован на последующей стадии проектирования.</w:t>
      </w:r>
    </w:p>
    <w:p w:rsidR="00D97649" w:rsidRPr="00527CF8" w:rsidRDefault="00D97649" w:rsidP="00BB5326">
      <w:pPr>
        <w:widowControl/>
        <w:suppressAutoHyphens/>
        <w:spacing w:after="160" w:line="259" w:lineRule="auto"/>
        <w:ind w:firstLine="0"/>
        <w:jc w:val="right"/>
        <w:rPr>
          <w:rFonts w:eastAsia="Calibri"/>
          <w:bCs/>
          <w:sz w:val="28"/>
          <w:szCs w:val="28"/>
          <w:lang w:eastAsia="en-US"/>
        </w:rPr>
      </w:pPr>
      <w:r w:rsidRPr="00527CF8">
        <w:rPr>
          <w:rFonts w:eastAsia="Calibri"/>
          <w:bCs/>
          <w:sz w:val="28"/>
          <w:szCs w:val="28"/>
          <w:lang w:eastAsia="en-US"/>
        </w:rPr>
        <w:t xml:space="preserve">Таблица </w:t>
      </w:r>
      <w:r w:rsidR="00FA25D1">
        <w:rPr>
          <w:rFonts w:eastAsia="Calibri"/>
          <w:bCs/>
          <w:sz w:val="28"/>
          <w:szCs w:val="28"/>
          <w:lang w:eastAsia="en-US"/>
        </w:rPr>
        <w:t>11.17</w:t>
      </w:r>
    </w:p>
    <w:p w:rsidR="00D97649" w:rsidRPr="009C1E0C" w:rsidRDefault="00D97649" w:rsidP="009C1E0C">
      <w:pPr>
        <w:spacing w:after="120"/>
        <w:ind w:firstLine="0"/>
        <w:jc w:val="center"/>
        <w:rPr>
          <w:sz w:val="28"/>
          <w:szCs w:val="28"/>
        </w:rPr>
      </w:pPr>
      <w:r w:rsidRPr="009C1E0C">
        <w:rPr>
          <w:sz w:val="28"/>
          <w:szCs w:val="28"/>
        </w:rPr>
        <w:t>Расчетные тепловые нагрузки перспективной жилой застройки</w:t>
      </w:r>
    </w:p>
    <w:tbl>
      <w:tblPr>
        <w:tblStyle w:val="1290"/>
        <w:tblW w:w="9752" w:type="dxa"/>
        <w:tblInd w:w="-34" w:type="dxa"/>
        <w:tblLayout w:type="fixed"/>
        <w:tblLook w:val="04A0" w:firstRow="1" w:lastRow="0" w:firstColumn="1" w:lastColumn="0" w:noHBand="0" w:noVBand="1"/>
      </w:tblPr>
      <w:tblGrid>
        <w:gridCol w:w="2273"/>
        <w:gridCol w:w="1203"/>
        <w:gridCol w:w="1231"/>
        <w:gridCol w:w="1276"/>
        <w:gridCol w:w="1246"/>
        <w:gridCol w:w="30"/>
        <w:gridCol w:w="1275"/>
        <w:gridCol w:w="1218"/>
      </w:tblGrid>
      <w:tr w:rsidR="00D97649" w:rsidRPr="00D97649" w:rsidTr="009C1E0C">
        <w:trPr>
          <w:trHeight w:val="20"/>
        </w:trPr>
        <w:tc>
          <w:tcPr>
            <w:tcW w:w="2273" w:type="dxa"/>
            <w:vMerge w:val="restart"/>
            <w:tcBorders>
              <w:left w:val="single" w:sz="4" w:space="0" w:color="auto"/>
            </w:tcBorders>
            <w:shd w:val="clear" w:color="auto" w:fill="D9D9D9" w:themeFill="background1" w:themeFillShade="D9"/>
            <w:vAlign w:val="center"/>
          </w:tcPr>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Тип застройки</w:t>
            </w:r>
          </w:p>
        </w:tc>
        <w:tc>
          <w:tcPr>
            <w:tcW w:w="2434" w:type="dxa"/>
            <w:gridSpan w:val="2"/>
            <w:tcBorders>
              <w:bottom w:val="single" w:sz="4" w:space="0" w:color="auto"/>
            </w:tcBorders>
            <w:shd w:val="clear" w:color="auto" w:fill="D9D9D9" w:themeFill="background1" w:themeFillShade="D9"/>
            <w:vAlign w:val="center"/>
          </w:tcPr>
          <w:p w:rsidR="00D97649" w:rsidRPr="009C1E0C" w:rsidRDefault="00D97649" w:rsidP="009C1E0C">
            <w:pPr>
              <w:widowControl/>
              <w:suppressAutoHyphens/>
              <w:ind w:firstLine="0"/>
              <w:jc w:val="center"/>
              <w:rPr>
                <w:rFonts w:eastAsia="Calibri"/>
                <w:sz w:val="22"/>
                <w:szCs w:val="22"/>
              </w:rPr>
            </w:pPr>
            <w:r w:rsidRPr="009C1E0C">
              <w:rPr>
                <w:rFonts w:eastAsia="Calibri"/>
                <w:sz w:val="22"/>
                <w:szCs w:val="22"/>
              </w:rPr>
              <w:t>Существующая застройка</w:t>
            </w:r>
          </w:p>
          <w:p w:rsidR="00D97649" w:rsidRPr="009C1E0C" w:rsidRDefault="00D97649" w:rsidP="009C1E0C">
            <w:pPr>
              <w:widowControl/>
              <w:suppressAutoHyphens/>
              <w:ind w:firstLine="0"/>
              <w:jc w:val="center"/>
              <w:rPr>
                <w:rFonts w:eastAsia="Calibri"/>
                <w:sz w:val="22"/>
                <w:szCs w:val="22"/>
              </w:rPr>
            </w:pPr>
            <w:r w:rsidRPr="009C1E0C">
              <w:rPr>
                <w:rFonts w:eastAsia="Calibri"/>
                <w:sz w:val="22"/>
                <w:szCs w:val="22"/>
              </w:rPr>
              <w:t>(01.01.2020 г.)</w:t>
            </w:r>
          </w:p>
        </w:tc>
        <w:tc>
          <w:tcPr>
            <w:tcW w:w="2522" w:type="dxa"/>
            <w:gridSpan w:val="2"/>
            <w:tcBorders>
              <w:bottom w:val="single" w:sz="4" w:space="0" w:color="auto"/>
            </w:tcBorders>
            <w:shd w:val="clear" w:color="auto" w:fill="D9D9D9" w:themeFill="background1" w:themeFillShade="D9"/>
            <w:vAlign w:val="center"/>
          </w:tcPr>
          <w:p w:rsidR="00D97649" w:rsidRPr="009C1E0C" w:rsidRDefault="00D97649" w:rsidP="009C1E0C">
            <w:pPr>
              <w:widowControl/>
              <w:suppressAutoHyphens/>
              <w:ind w:firstLine="0"/>
              <w:jc w:val="center"/>
              <w:rPr>
                <w:rFonts w:eastAsia="Calibri"/>
                <w:sz w:val="22"/>
                <w:szCs w:val="22"/>
              </w:rPr>
            </w:pPr>
            <w:r w:rsidRPr="009C1E0C">
              <w:rPr>
                <w:rFonts w:eastAsia="Calibri"/>
                <w:sz w:val="22"/>
                <w:szCs w:val="22"/>
              </w:rPr>
              <w:t>1 очередь (2030 год)</w:t>
            </w:r>
          </w:p>
        </w:tc>
        <w:tc>
          <w:tcPr>
            <w:tcW w:w="2523" w:type="dxa"/>
            <w:gridSpan w:val="3"/>
            <w:tcBorders>
              <w:bottom w:val="single" w:sz="4" w:space="0" w:color="auto"/>
            </w:tcBorders>
            <w:shd w:val="clear" w:color="auto" w:fill="D9D9D9" w:themeFill="background1" w:themeFillShade="D9"/>
            <w:vAlign w:val="center"/>
          </w:tcPr>
          <w:p w:rsidR="00D97649" w:rsidRPr="009C1E0C" w:rsidRDefault="00D97649" w:rsidP="009C1E0C">
            <w:pPr>
              <w:widowControl/>
              <w:suppressAutoHyphens/>
              <w:ind w:firstLine="0"/>
              <w:jc w:val="center"/>
              <w:rPr>
                <w:rFonts w:eastAsia="Calibri"/>
                <w:sz w:val="22"/>
                <w:szCs w:val="22"/>
              </w:rPr>
            </w:pPr>
            <w:r w:rsidRPr="009C1E0C">
              <w:rPr>
                <w:rFonts w:eastAsia="Calibri"/>
                <w:sz w:val="22"/>
                <w:szCs w:val="22"/>
              </w:rPr>
              <w:t>Расчётный срок    (2040 г.)</w:t>
            </w:r>
          </w:p>
        </w:tc>
      </w:tr>
      <w:tr w:rsidR="00D97649" w:rsidRPr="00D97649" w:rsidTr="009C1E0C">
        <w:trPr>
          <w:trHeight w:val="20"/>
        </w:trPr>
        <w:tc>
          <w:tcPr>
            <w:tcW w:w="2273" w:type="dxa"/>
            <w:vMerge/>
            <w:tcBorders>
              <w:left w:val="single" w:sz="4" w:space="0" w:color="auto"/>
            </w:tcBorders>
            <w:shd w:val="clear" w:color="auto" w:fill="D9D9D9" w:themeFill="background1" w:themeFillShade="D9"/>
            <w:vAlign w:val="center"/>
          </w:tcPr>
          <w:p w:rsidR="00D97649" w:rsidRPr="009C1E0C" w:rsidRDefault="00D97649" w:rsidP="009C1E0C">
            <w:pPr>
              <w:widowControl/>
              <w:suppressAutoHyphens/>
              <w:ind w:firstLine="0"/>
              <w:jc w:val="center"/>
              <w:rPr>
                <w:rFonts w:eastAsia="Calibri"/>
                <w:sz w:val="22"/>
                <w:szCs w:val="22"/>
              </w:rPr>
            </w:pPr>
          </w:p>
        </w:tc>
        <w:tc>
          <w:tcPr>
            <w:tcW w:w="1203" w:type="dxa"/>
            <w:tcBorders>
              <w:top w:val="single" w:sz="4" w:space="0" w:color="auto"/>
              <w:right w:val="single" w:sz="4" w:space="0" w:color="auto"/>
            </w:tcBorders>
            <w:shd w:val="clear" w:color="auto" w:fill="D9D9D9" w:themeFill="background1" w:themeFillShade="D9"/>
            <w:vAlign w:val="center"/>
          </w:tcPr>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Площадь жилого фонда,</w:t>
            </w:r>
          </w:p>
          <w:p w:rsidR="00D97649" w:rsidRPr="009C1E0C" w:rsidRDefault="00D97649" w:rsidP="009C1E0C">
            <w:pPr>
              <w:widowControl/>
              <w:suppressAutoHyphens/>
              <w:ind w:right="-57" w:firstLine="0"/>
              <w:jc w:val="center"/>
              <w:rPr>
                <w:rFonts w:eastAsia="Calibri"/>
                <w:sz w:val="22"/>
                <w:szCs w:val="22"/>
                <w:vertAlign w:val="superscript"/>
              </w:rPr>
            </w:pPr>
            <w:r w:rsidRPr="009C1E0C">
              <w:rPr>
                <w:rFonts w:eastAsia="Calibri"/>
                <w:sz w:val="22"/>
                <w:szCs w:val="22"/>
              </w:rPr>
              <w:t>тыс.</w:t>
            </w:r>
            <w:r w:rsidR="009C1E0C" w:rsidRPr="009C1E0C">
              <w:rPr>
                <w:rFonts w:eastAsia="Calibri"/>
                <w:sz w:val="22"/>
                <w:szCs w:val="22"/>
              </w:rPr>
              <w:t xml:space="preserve"> </w:t>
            </w:r>
            <w:r w:rsidRPr="009C1E0C">
              <w:rPr>
                <w:rFonts w:eastAsia="Calibri"/>
                <w:sz w:val="22"/>
                <w:szCs w:val="22"/>
              </w:rPr>
              <w:t>м</w:t>
            </w:r>
            <w:proofErr w:type="gramStart"/>
            <w:r w:rsidRPr="009C1E0C">
              <w:rPr>
                <w:rFonts w:eastAsia="Calibri"/>
                <w:sz w:val="22"/>
                <w:szCs w:val="22"/>
                <w:vertAlign w:val="superscript"/>
              </w:rPr>
              <w:t>2</w:t>
            </w:r>
            <w:proofErr w:type="gramEnd"/>
          </w:p>
        </w:tc>
        <w:tc>
          <w:tcPr>
            <w:tcW w:w="1231" w:type="dxa"/>
            <w:tcBorders>
              <w:top w:val="single" w:sz="4" w:space="0" w:color="auto"/>
              <w:left w:val="single" w:sz="4" w:space="0" w:color="auto"/>
              <w:right w:val="single" w:sz="4" w:space="0" w:color="auto"/>
            </w:tcBorders>
            <w:shd w:val="clear" w:color="auto" w:fill="D9D9D9" w:themeFill="background1" w:themeFillShade="D9"/>
            <w:vAlign w:val="center"/>
          </w:tcPr>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Тепловая нагрузка, Гкал/час</w:t>
            </w:r>
          </w:p>
        </w:tc>
        <w:tc>
          <w:tcPr>
            <w:tcW w:w="1276" w:type="dxa"/>
            <w:tcBorders>
              <w:top w:val="single" w:sz="4" w:space="0" w:color="auto"/>
              <w:left w:val="single" w:sz="4" w:space="0" w:color="auto"/>
            </w:tcBorders>
            <w:shd w:val="clear" w:color="auto" w:fill="D9D9D9" w:themeFill="background1" w:themeFillShade="D9"/>
            <w:vAlign w:val="center"/>
          </w:tcPr>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Площадь жилого фонда,</w:t>
            </w:r>
          </w:p>
          <w:p w:rsidR="00D97649" w:rsidRPr="009C1E0C" w:rsidRDefault="00D97649" w:rsidP="009C1E0C">
            <w:pPr>
              <w:widowControl/>
              <w:suppressAutoHyphens/>
              <w:ind w:right="-57" w:firstLine="0"/>
              <w:jc w:val="center"/>
              <w:rPr>
                <w:rFonts w:eastAsia="Calibri"/>
                <w:sz w:val="22"/>
                <w:szCs w:val="22"/>
                <w:vertAlign w:val="superscript"/>
              </w:rPr>
            </w:pPr>
            <w:r w:rsidRPr="009C1E0C">
              <w:rPr>
                <w:rFonts w:eastAsia="Calibri"/>
                <w:sz w:val="22"/>
                <w:szCs w:val="22"/>
              </w:rPr>
              <w:t>тыс</w:t>
            </w:r>
            <w:proofErr w:type="gramStart"/>
            <w:r w:rsidRPr="009C1E0C">
              <w:rPr>
                <w:rFonts w:eastAsia="Calibri"/>
                <w:sz w:val="22"/>
                <w:szCs w:val="22"/>
              </w:rPr>
              <w:t>.м</w:t>
            </w:r>
            <w:proofErr w:type="gramEnd"/>
            <w:r w:rsidRPr="009C1E0C">
              <w:rPr>
                <w:rFonts w:eastAsia="Calibri"/>
                <w:sz w:val="22"/>
                <w:szCs w:val="22"/>
                <w:vertAlign w:val="superscript"/>
              </w:rPr>
              <w:t>2</w:t>
            </w:r>
          </w:p>
        </w:tc>
        <w:tc>
          <w:tcPr>
            <w:tcW w:w="1276" w:type="dxa"/>
            <w:gridSpan w:val="2"/>
            <w:tcBorders>
              <w:top w:val="single" w:sz="4" w:space="0" w:color="auto"/>
              <w:left w:val="single" w:sz="4" w:space="0" w:color="auto"/>
              <w:right w:val="single" w:sz="4" w:space="0" w:color="auto"/>
            </w:tcBorders>
            <w:shd w:val="clear" w:color="auto" w:fill="D9D9D9" w:themeFill="background1" w:themeFillShade="D9"/>
            <w:vAlign w:val="center"/>
          </w:tcPr>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Тепловая нагрузка, Гкал/час</w:t>
            </w:r>
          </w:p>
        </w:tc>
        <w:tc>
          <w:tcPr>
            <w:tcW w:w="1275" w:type="dxa"/>
            <w:tcBorders>
              <w:top w:val="single" w:sz="4" w:space="0" w:color="auto"/>
              <w:left w:val="single" w:sz="4" w:space="0" w:color="auto"/>
            </w:tcBorders>
            <w:shd w:val="clear" w:color="auto" w:fill="D9D9D9" w:themeFill="background1" w:themeFillShade="D9"/>
            <w:vAlign w:val="center"/>
          </w:tcPr>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Площадь жилого фонда,</w:t>
            </w:r>
          </w:p>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тыс.</w:t>
            </w:r>
            <w:r w:rsidR="009C1E0C" w:rsidRPr="009C1E0C">
              <w:rPr>
                <w:rFonts w:eastAsia="Calibri"/>
                <w:sz w:val="22"/>
                <w:szCs w:val="22"/>
              </w:rPr>
              <w:t xml:space="preserve"> </w:t>
            </w:r>
            <w:r w:rsidRPr="009C1E0C">
              <w:rPr>
                <w:rFonts w:eastAsia="Calibri"/>
                <w:sz w:val="22"/>
                <w:szCs w:val="22"/>
              </w:rPr>
              <w:t>м</w:t>
            </w:r>
            <w:proofErr w:type="gramStart"/>
            <w:r w:rsidRPr="009C1E0C">
              <w:rPr>
                <w:rFonts w:eastAsia="Calibri"/>
                <w:sz w:val="22"/>
                <w:szCs w:val="22"/>
                <w:vertAlign w:val="superscript"/>
              </w:rPr>
              <w:t>2</w:t>
            </w:r>
            <w:proofErr w:type="gramEnd"/>
          </w:p>
        </w:tc>
        <w:tc>
          <w:tcPr>
            <w:tcW w:w="1218" w:type="dxa"/>
            <w:tcBorders>
              <w:top w:val="single" w:sz="4" w:space="0" w:color="auto"/>
              <w:left w:val="single" w:sz="4" w:space="0" w:color="auto"/>
              <w:right w:val="single" w:sz="4" w:space="0" w:color="auto"/>
            </w:tcBorders>
            <w:shd w:val="clear" w:color="auto" w:fill="D9D9D9" w:themeFill="background1" w:themeFillShade="D9"/>
            <w:vAlign w:val="center"/>
          </w:tcPr>
          <w:p w:rsidR="00D97649" w:rsidRPr="009C1E0C" w:rsidRDefault="00D97649" w:rsidP="009C1E0C">
            <w:pPr>
              <w:widowControl/>
              <w:suppressAutoHyphens/>
              <w:ind w:right="-57" w:firstLine="0"/>
              <w:jc w:val="center"/>
              <w:rPr>
                <w:rFonts w:eastAsia="Calibri"/>
                <w:sz w:val="22"/>
                <w:szCs w:val="22"/>
              </w:rPr>
            </w:pPr>
            <w:r w:rsidRPr="009C1E0C">
              <w:rPr>
                <w:rFonts w:eastAsia="Calibri"/>
                <w:sz w:val="22"/>
                <w:szCs w:val="22"/>
              </w:rPr>
              <w:t>Тепловая нагрузка, Гкал/час</w:t>
            </w:r>
          </w:p>
        </w:tc>
      </w:tr>
      <w:tr w:rsidR="00D97649" w:rsidRPr="00D97649" w:rsidTr="009C1E0C">
        <w:trPr>
          <w:trHeight w:val="20"/>
        </w:trPr>
        <w:tc>
          <w:tcPr>
            <w:tcW w:w="9752" w:type="dxa"/>
            <w:gridSpan w:val="8"/>
            <w:tcBorders>
              <w:top w:val="single" w:sz="4" w:space="0" w:color="auto"/>
              <w:left w:val="single" w:sz="4" w:space="0" w:color="auto"/>
              <w:bottom w:val="single" w:sz="4" w:space="0" w:color="auto"/>
              <w:right w:val="single" w:sz="4" w:space="0" w:color="auto"/>
            </w:tcBorders>
          </w:tcPr>
          <w:p w:rsidR="00D97649" w:rsidRPr="009C1E0C" w:rsidRDefault="00D97649" w:rsidP="00BB5326">
            <w:pPr>
              <w:widowControl/>
              <w:suppressAutoHyphens/>
              <w:ind w:right="-57" w:firstLine="0"/>
              <w:rPr>
                <w:rFonts w:eastAsia="Calibri"/>
                <w:b/>
                <w:sz w:val="22"/>
                <w:szCs w:val="22"/>
              </w:rPr>
            </w:pPr>
            <w:r w:rsidRPr="009C1E0C">
              <w:rPr>
                <w:rFonts w:eastAsia="Calibri"/>
                <w:b/>
                <w:sz w:val="22"/>
                <w:szCs w:val="22"/>
              </w:rPr>
              <w:t>городской округ Муром</w:t>
            </w:r>
          </w:p>
        </w:tc>
      </w:tr>
      <w:tr w:rsidR="00D97649" w:rsidRPr="00D97649" w:rsidTr="009C1E0C">
        <w:trPr>
          <w:trHeight w:val="20"/>
        </w:trPr>
        <w:tc>
          <w:tcPr>
            <w:tcW w:w="2273"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b/>
                <w:sz w:val="22"/>
                <w:szCs w:val="22"/>
              </w:rPr>
              <w:t>В</w:t>
            </w:r>
            <w:r w:rsidR="009C1E0C" w:rsidRPr="009C1E0C">
              <w:rPr>
                <w:rFonts w:eastAsia="Calibri"/>
                <w:b/>
                <w:sz w:val="22"/>
                <w:szCs w:val="22"/>
              </w:rPr>
              <w:t>сего</w:t>
            </w:r>
            <w:r w:rsidRPr="009C1E0C">
              <w:rPr>
                <w:rFonts w:eastAsia="Calibri"/>
                <w:sz w:val="22"/>
                <w:szCs w:val="22"/>
              </w:rPr>
              <w:t>, в том числе:</w:t>
            </w:r>
          </w:p>
        </w:tc>
        <w:tc>
          <w:tcPr>
            <w:tcW w:w="1203" w:type="dxa"/>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2857,0</w:t>
            </w:r>
          </w:p>
        </w:tc>
        <w:tc>
          <w:tcPr>
            <w:tcW w:w="1231"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b/>
                <w:sz w:val="22"/>
                <w:szCs w:val="22"/>
              </w:rPr>
            </w:pPr>
            <w:r w:rsidRPr="009C1E0C">
              <w:rPr>
                <w:rFonts w:eastAsia="Calibri"/>
                <w:b/>
                <w:sz w:val="22"/>
                <w:szCs w:val="22"/>
              </w:rPr>
              <w:t>310,19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3149,5</w:t>
            </w:r>
          </w:p>
        </w:tc>
        <w:tc>
          <w:tcPr>
            <w:tcW w:w="1276" w:type="dxa"/>
            <w:gridSpan w:val="2"/>
            <w:tcBorders>
              <w:top w:val="single" w:sz="4" w:space="0" w:color="auto"/>
              <w:bottom w:val="single" w:sz="4" w:space="0" w:color="auto"/>
              <w:right w:val="single" w:sz="4" w:space="0" w:color="auto"/>
            </w:tcBorders>
          </w:tcPr>
          <w:p w:rsidR="00D97649" w:rsidRPr="009C1E0C" w:rsidRDefault="00D97649" w:rsidP="009C1E0C">
            <w:pPr>
              <w:widowControl/>
              <w:suppressAutoHyphens/>
              <w:ind w:firstLine="0"/>
              <w:rPr>
                <w:rFonts w:eastAsia="Calibri"/>
                <w:b/>
                <w:bCs/>
                <w:color w:val="000000"/>
                <w:sz w:val="22"/>
                <w:szCs w:val="22"/>
              </w:rPr>
            </w:pPr>
            <w:r w:rsidRPr="009C1E0C">
              <w:rPr>
                <w:rFonts w:eastAsia="Calibri"/>
                <w:b/>
                <w:bCs/>
                <w:color w:val="000000"/>
                <w:sz w:val="22"/>
                <w:szCs w:val="22"/>
              </w:rPr>
              <w:t>345,62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3614,7</w:t>
            </w:r>
          </w:p>
        </w:tc>
        <w:tc>
          <w:tcPr>
            <w:tcW w:w="1218"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b/>
                <w:sz w:val="22"/>
                <w:szCs w:val="22"/>
              </w:rPr>
            </w:pPr>
            <w:r w:rsidRPr="009C1E0C">
              <w:rPr>
                <w:rFonts w:eastAsia="Calibri"/>
                <w:b/>
                <w:sz w:val="22"/>
                <w:szCs w:val="22"/>
              </w:rPr>
              <w:t>401,61</w:t>
            </w:r>
          </w:p>
        </w:tc>
      </w:tr>
      <w:tr w:rsidR="00D97649" w:rsidRPr="00D97649" w:rsidTr="009C1E0C">
        <w:trPr>
          <w:trHeight w:val="20"/>
        </w:trPr>
        <w:tc>
          <w:tcPr>
            <w:tcW w:w="2273" w:type="dxa"/>
            <w:tcBorders>
              <w:top w:val="single" w:sz="4" w:space="0" w:color="auto"/>
              <w:left w:val="single" w:sz="4" w:space="0" w:color="auto"/>
              <w:bottom w:val="single" w:sz="4" w:space="0" w:color="auto"/>
            </w:tcBorders>
          </w:tcPr>
          <w:p w:rsidR="00D97649" w:rsidRPr="009C1E0C" w:rsidRDefault="00D97649" w:rsidP="00BB5326">
            <w:pPr>
              <w:widowControl/>
              <w:suppressAutoHyphens/>
              <w:ind w:firstLine="0"/>
              <w:rPr>
                <w:rFonts w:eastAsia="Calibri"/>
                <w:sz w:val="22"/>
                <w:szCs w:val="22"/>
              </w:rPr>
            </w:pPr>
            <w:r w:rsidRPr="009C1E0C">
              <w:rPr>
                <w:rFonts w:eastAsia="Calibri"/>
                <w:sz w:val="22"/>
                <w:szCs w:val="22"/>
              </w:rPr>
              <w:t xml:space="preserve">- многоквартирная </w:t>
            </w:r>
          </w:p>
        </w:tc>
        <w:tc>
          <w:tcPr>
            <w:tcW w:w="1203" w:type="dxa"/>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2367,2</w:t>
            </w:r>
          </w:p>
        </w:tc>
        <w:tc>
          <w:tcPr>
            <w:tcW w:w="1231"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236,72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2536,2</w:t>
            </w:r>
          </w:p>
        </w:tc>
        <w:tc>
          <w:tcPr>
            <w:tcW w:w="1276" w:type="dxa"/>
            <w:gridSpan w:val="2"/>
            <w:tcBorders>
              <w:top w:val="single" w:sz="4" w:space="0" w:color="auto"/>
              <w:bottom w:val="single" w:sz="4" w:space="0" w:color="auto"/>
              <w:right w:val="single" w:sz="4" w:space="0" w:color="auto"/>
            </w:tcBorders>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253,62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2811,9</w:t>
            </w:r>
          </w:p>
        </w:tc>
        <w:tc>
          <w:tcPr>
            <w:tcW w:w="1218"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281,19</w:t>
            </w:r>
          </w:p>
        </w:tc>
      </w:tr>
      <w:tr w:rsidR="00D97649" w:rsidRPr="00D97649" w:rsidTr="009C1E0C">
        <w:trPr>
          <w:trHeight w:val="20"/>
        </w:trPr>
        <w:tc>
          <w:tcPr>
            <w:tcW w:w="2273" w:type="dxa"/>
            <w:tcBorders>
              <w:top w:val="single" w:sz="4" w:space="0" w:color="auto"/>
              <w:left w:val="single" w:sz="4" w:space="0" w:color="auto"/>
            </w:tcBorders>
          </w:tcPr>
          <w:p w:rsidR="00D97649" w:rsidRPr="009C1E0C" w:rsidRDefault="00D97649" w:rsidP="00BB5326">
            <w:pPr>
              <w:widowControl/>
              <w:suppressAutoHyphens/>
              <w:ind w:firstLine="0"/>
              <w:rPr>
                <w:rFonts w:eastAsia="Calibri"/>
                <w:sz w:val="22"/>
                <w:szCs w:val="22"/>
              </w:rPr>
            </w:pPr>
            <w:r w:rsidRPr="009C1E0C">
              <w:rPr>
                <w:rFonts w:eastAsia="Calibri"/>
                <w:sz w:val="22"/>
                <w:szCs w:val="22"/>
              </w:rPr>
              <w:t xml:space="preserve">- индивидуальная </w:t>
            </w:r>
          </w:p>
        </w:tc>
        <w:tc>
          <w:tcPr>
            <w:tcW w:w="1203" w:type="dxa"/>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489,8</w:t>
            </w:r>
          </w:p>
        </w:tc>
        <w:tc>
          <w:tcPr>
            <w:tcW w:w="1231" w:type="dxa"/>
            <w:tcBorders>
              <w:top w:val="single" w:sz="4" w:space="0" w:color="auto"/>
              <w:left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73,47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613,3</w:t>
            </w:r>
          </w:p>
        </w:tc>
        <w:tc>
          <w:tcPr>
            <w:tcW w:w="1276" w:type="dxa"/>
            <w:gridSpan w:val="2"/>
            <w:tcBorders>
              <w:top w:val="single" w:sz="4" w:space="0" w:color="auto"/>
              <w:right w:val="single" w:sz="4" w:space="0" w:color="auto"/>
            </w:tcBorders>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91,99</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802,8</w:t>
            </w:r>
          </w:p>
        </w:tc>
        <w:tc>
          <w:tcPr>
            <w:tcW w:w="1218" w:type="dxa"/>
            <w:tcBorders>
              <w:top w:val="single" w:sz="4" w:space="0" w:color="auto"/>
              <w:left w:val="single" w:sz="4" w:space="0" w:color="auto"/>
              <w:right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120,42</w:t>
            </w:r>
          </w:p>
        </w:tc>
      </w:tr>
      <w:tr w:rsidR="00D97649" w:rsidRPr="00D97649" w:rsidTr="009C1E0C">
        <w:trPr>
          <w:trHeight w:val="20"/>
        </w:trPr>
        <w:tc>
          <w:tcPr>
            <w:tcW w:w="9752" w:type="dxa"/>
            <w:gridSpan w:val="8"/>
            <w:tcBorders>
              <w:left w:val="single" w:sz="4" w:space="0" w:color="auto"/>
              <w:right w:val="single" w:sz="4" w:space="0" w:color="auto"/>
            </w:tcBorders>
          </w:tcPr>
          <w:p w:rsidR="00D97649" w:rsidRPr="009C1E0C" w:rsidRDefault="00D97649" w:rsidP="00BB5326">
            <w:pPr>
              <w:widowControl/>
              <w:suppressAutoHyphens/>
              <w:ind w:firstLine="0"/>
              <w:rPr>
                <w:rFonts w:eastAsia="Calibri"/>
                <w:b/>
                <w:sz w:val="22"/>
                <w:szCs w:val="22"/>
                <w:vertAlign w:val="superscript"/>
              </w:rPr>
            </w:pPr>
            <w:r w:rsidRPr="009C1E0C">
              <w:rPr>
                <w:rFonts w:eastAsia="Calibri"/>
                <w:b/>
                <w:bCs/>
                <w:sz w:val="22"/>
                <w:szCs w:val="22"/>
              </w:rPr>
              <w:t>сельская местность городского округа</w:t>
            </w:r>
            <w:r w:rsidRPr="009C1E0C">
              <w:rPr>
                <w:rFonts w:eastAsia="Calibri"/>
                <w:b/>
                <w:bCs/>
                <w:sz w:val="22"/>
                <w:szCs w:val="22"/>
                <w:vertAlign w:val="superscript"/>
              </w:rPr>
              <w:t>*</w:t>
            </w:r>
          </w:p>
        </w:tc>
      </w:tr>
      <w:tr w:rsidR="00D97649" w:rsidRPr="00D97649" w:rsidTr="009C1E0C">
        <w:trPr>
          <w:trHeight w:val="20"/>
        </w:trPr>
        <w:tc>
          <w:tcPr>
            <w:tcW w:w="2273" w:type="dxa"/>
            <w:tcBorders>
              <w:top w:val="single" w:sz="4" w:space="0" w:color="auto"/>
              <w:left w:val="single" w:sz="4" w:space="0" w:color="auto"/>
              <w:bottom w:val="single" w:sz="4" w:space="0" w:color="auto"/>
            </w:tcBorders>
          </w:tcPr>
          <w:p w:rsidR="00D97649" w:rsidRPr="009C1E0C" w:rsidRDefault="009C1E0C" w:rsidP="00BB5326">
            <w:pPr>
              <w:widowControl/>
              <w:suppressAutoHyphens/>
              <w:ind w:firstLine="0"/>
              <w:rPr>
                <w:rFonts w:eastAsia="Calibri"/>
                <w:sz w:val="22"/>
                <w:szCs w:val="22"/>
              </w:rPr>
            </w:pPr>
            <w:r w:rsidRPr="009C1E0C">
              <w:rPr>
                <w:rFonts w:eastAsia="Calibri"/>
                <w:b/>
                <w:sz w:val="22"/>
                <w:szCs w:val="22"/>
              </w:rPr>
              <w:t>Всего</w:t>
            </w:r>
            <w:r w:rsidR="00D97649" w:rsidRPr="009C1E0C">
              <w:rPr>
                <w:rFonts w:eastAsia="Calibri"/>
                <w:sz w:val="22"/>
                <w:szCs w:val="22"/>
              </w:rPr>
              <w:t>, в том числе:</w:t>
            </w:r>
          </w:p>
        </w:tc>
        <w:tc>
          <w:tcPr>
            <w:tcW w:w="1203" w:type="dxa"/>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248,4</w:t>
            </w:r>
          </w:p>
        </w:tc>
        <w:tc>
          <w:tcPr>
            <w:tcW w:w="1231"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b/>
                <w:sz w:val="22"/>
                <w:szCs w:val="22"/>
              </w:rPr>
            </w:pPr>
            <w:r w:rsidRPr="009C1E0C">
              <w:rPr>
                <w:rFonts w:eastAsia="Calibri"/>
                <w:b/>
                <w:sz w:val="22"/>
                <w:szCs w:val="22"/>
              </w:rPr>
              <w:t>31,56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275,7</w:t>
            </w:r>
          </w:p>
        </w:tc>
        <w:tc>
          <w:tcPr>
            <w:tcW w:w="1276" w:type="dxa"/>
            <w:gridSpan w:val="2"/>
            <w:tcBorders>
              <w:top w:val="single" w:sz="4" w:space="0" w:color="auto"/>
              <w:bottom w:val="single" w:sz="4" w:space="0" w:color="auto"/>
              <w:right w:val="single" w:sz="4" w:space="0" w:color="auto"/>
            </w:tcBorders>
          </w:tcPr>
          <w:p w:rsidR="00D97649" w:rsidRPr="009C1E0C" w:rsidRDefault="00D97649" w:rsidP="009C1E0C">
            <w:pPr>
              <w:widowControl/>
              <w:suppressAutoHyphens/>
              <w:ind w:firstLine="0"/>
              <w:rPr>
                <w:rFonts w:eastAsia="Calibri"/>
                <w:b/>
                <w:sz w:val="22"/>
                <w:szCs w:val="22"/>
              </w:rPr>
            </w:pPr>
            <w:r w:rsidRPr="009C1E0C">
              <w:rPr>
                <w:rFonts w:eastAsia="Calibri"/>
                <w:b/>
                <w:sz w:val="22"/>
                <w:szCs w:val="22"/>
              </w:rPr>
              <w:t>34,85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324,7</w:t>
            </w:r>
          </w:p>
        </w:tc>
        <w:tc>
          <w:tcPr>
            <w:tcW w:w="1218"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b/>
                <w:sz w:val="22"/>
                <w:szCs w:val="22"/>
              </w:rPr>
            </w:pPr>
            <w:r w:rsidRPr="009C1E0C">
              <w:rPr>
                <w:rFonts w:eastAsia="Calibri"/>
                <w:b/>
                <w:sz w:val="22"/>
                <w:szCs w:val="22"/>
              </w:rPr>
              <w:t>40,69</w:t>
            </w:r>
          </w:p>
        </w:tc>
      </w:tr>
      <w:tr w:rsidR="00D97649" w:rsidRPr="00D97649" w:rsidTr="009C1E0C">
        <w:trPr>
          <w:trHeight w:val="20"/>
        </w:trPr>
        <w:tc>
          <w:tcPr>
            <w:tcW w:w="2273" w:type="dxa"/>
            <w:tcBorders>
              <w:top w:val="single" w:sz="4" w:space="0" w:color="auto"/>
              <w:left w:val="single" w:sz="4" w:space="0" w:color="auto"/>
              <w:bottom w:val="single" w:sz="4" w:space="0" w:color="auto"/>
            </w:tcBorders>
          </w:tcPr>
          <w:p w:rsidR="00D97649" w:rsidRPr="009C1E0C" w:rsidRDefault="00D97649" w:rsidP="00BB5326">
            <w:pPr>
              <w:widowControl/>
              <w:suppressAutoHyphens/>
              <w:ind w:firstLine="0"/>
              <w:rPr>
                <w:rFonts w:eastAsia="Calibri"/>
                <w:sz w:val="22"/>
                <w:szCs w:val="22"/>
              </w:rPr>
            </w:pPr>
            <w:r w:rsidRPr="009C1E0C">
              <w:rPr>
                <w:rFonts w:eastAsia="Calibri"/>
                <w:sz w:val="22"/>
                <w:szCs w:val="22"/>
              </w:rPr>
              <w:t xml:space="preserve">- многоквартирная </w:t>
            </w:r>
          </w:p>
        </w:tc>
        <w:tc>
          <w:tcPr>
            <w:tcW w:w="1203" w:type="dxa"/>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114,0</w:t>
            </w:r>
          </w:p>
        </w:tc>
        <w:tc>
          <w:tcPr>
            <w:tcW w:w="1231"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11,4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130,1</w:t>
            </w:r>
          </w:p>
        </w:tc>
        <w:tc>
          <w:tcPr>
            <w:tcW w:w="1276" w:type="dxa"/>
            <w:gridSpan w:val="2"/>
            <w:tcBorders>
              <w:top w:val="single" w:sz="4" w:space="0" w:color="auto"/>
              <w:bottom w:val="single" w:sz="4" w:space="0" w:color="auto"/>
              <w:right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13,01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160,3</w:t>
            </w:r>
          </w:p>
        </w:tc>
        <w:tc>
          <w:tcPr>
            <w:tcW w:w="1218"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16,03</w:t>
            </w:r>
          </w:p>
        </w:tc>
      </w:tr>
      <w:tr w:rsidR="00D97649" w:rsidRPr="00D97649" w:rsidTr="009C1E0C">
        <w:trPr>
          <w:trHeight w:val="20"/>
        </w:trPr>
        <w:tc>
          <w:tcPr>
            <w:tcW w:w="2273" w:type="dxa"/>
            <w:tcBorders>
              <w:top w:val="single" w:sz="4" w:space="0" w:color="auto"/>
              <w:left w:val="single" w:sz="4" w:space="0" w:color="auto"/>
              <w:bottom w:val="single" w:sz="4" w:space="0" w:color="auto"/>
            </w:tcBorders>
          </w:tcPr>
          <w:p w:rsidR="00D97649" w:rsidRPr="009C1E0C" w:rsidRDefault="00D97649" w:rsidP="00BB5326">
            <w:pPr>
              <w:widowControl/>
              <w:suppressAutoHyphens/>
              <w:ind w:firstLine="0"/>
              <w:rPr>
                <w:rFonts w:eastAsia="Calibri"/>
                <w:sz w:val="22"/>
                <w:szCs w:val="22"/>
              </w:rPr>
            </w:pPr>
            <w:r w:rsidRPr="009C1E0C">
              <w:rPr>
                <w:rFonts w:eastAsia="Calibri"/>
                <w:sz w:val="22"/>
                <w:szCs w:val="22"/>
              </w:rPr>
              <w:t xml:space="preserve">- индивидуальная </w:t>
            </w:r>
          </w:p>
        </w:tc>
        <w:tc>
          <w:tcPr>
            <w:tcW w:w="1203" w:type="dxa"/>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134,4</w:t>
            </w:r>
          </w:p>
        </w:tc>
        <w:tc>
          <w:tcPr>
            <w:tcW w:w="1231" w:type="dxa"/>
            <w:tcBorders>
              <w:top w:val="single" w:sz="4" w:space="0" w:color="auto"/>
              <w:left w:val="single" w:sz="4" w:space="0" w:color="auto"/>
              <w:bottom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145,6</w:t>
            </w:r>
          </w:p>
        </w:tc>
        <w:tc>
          <w:tcPr>
            <w:tcW w:w="1276" w:type="dxa"/>
            <w:gridSpan w:val="2"/>
            <w:tcBorders>
              <w:top w:val="single" w:sz="4" w:space="0" w:color="auto"/>
              <w:bottom w:val="single" w:sz="4" w:space="0" w:color="auto"/>
              <w:right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21,84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color w:val="000000"/>
                <w:sz w:val="22"/>
                <w:szCs w:val="22"/>
              </w:rPr>
            </w:pPr>
            <w:r w:rsidRPr="009C1E0C">
              <w:rPr>
                <w:rFonts w:eastAsia="Calibri"/>
                <w:color w:val="000000"/>
                <w:sz w:val="22"/>
                <w:szCs w:val="22"/>
              </w:rPr>
              <w:t>164,4</w:t>
            </w:r>
          </w:p>
        </w:tc>
        <w:tc>
          <w:tcPr>
            <w:tcW w:w="1218" w:type="dxa"/>
            <w:tcBorders>
              <w:top w:val="single" w:sz="4" w:space="0" w:color="auto"/>
              <w:left w:val="single" w:sz="4" w:space="0" w:color="auto"/>
              <w:bottom w:val="single" w:sz="4" w:space="0" w:color="auto"/>
              <w:right w:val="single" w:sz="4" w:space="0" w:color="auto"/>
            </w:tcBorders>
          </w:tcPr>
          <w:p w:rsidR="00D97649" w:rsidRPr="009C1E0C" w:rsidRDefault="00D97649" w:rsidP="009C1E0C">
            <w:pPr>
              <w:widowControl/>
              <w:suppressAutoHyphens/>
              <w:ind w:firstLine="0"/>
              <w:rPr>
                <w:rFonts w:eastAsia="Calibri"/>
                <w:sz w:val="22"/>
                <w:szCs w:val="22"/>
              </w:rPr>
            </w:pPr>
            <w:r w:rsidRPr="009C1E0C">
              <w:rPr>
                <w:rFonts w:eastAsia="Calibri"/>
                <w:sz w:val="22"/>
                <w:szCs w:val="22"/>
              </w:rPr>
              <w:t>24,66</w:t>
            </w:r>
          </w:p>
        </w:tc>
      </w:tr>
      <w:tr w:rsidR="00D97649" w:rsidRPr="00D97649" w:rsidTr="009C1E0C">
        <w:trPr>
          <w:trHeight w:val="20"/>
        </w:trPr>
        <w:tc>
          <w:tcPr>
            <w:tcW w:w="2273" w:type="dxa"/>
            <w:tcBorders>
              <w:top w:val="single" w:sz="4" w:space="0" w:color="auto"/>
              <w:left w:val="single" w:sz="4" w:space="0" w:color="auto"/>
            </w:tcBorders>
          </w:tcPr>
          <w:p w:rsidR="00D97649" w:rsidRPr="009C1E0C" w:rsidRDefault="009C1E0C" w:rsidP="009C1E0C">
            <w:pPr>
              <w:widowControl/>
              <w:suppressAutoHyphens/>
              <w:ind w:firstLine="0"/>
              <w:rPr>
                <w:rFonts w:eastAsia="Calibri"/>
                <w:b/>
                <w:sz w:val="22"/>
                <w:szCs w:val="22"/>
              </w:rPr>
            </w:pPr>
            <w:r w:rsidRPr="009C1E0C">
              <w:rPr>
                <w:rFonts w:eastAsia="Calibri"/>
                <w:b/>
                <w:sz w:val="22"/>
                <w:szCs w:val="22"/>
              </w:rPr>
              <w:t>Итого по планируемой территории</w:t>
            </w:r>
          </w:p>
        </w:tc>
        <w:tc>
          <w:tcPr>
            <w:tcW w:w="1203" w:type="dxa"/>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3105,4</w:t>
            </w:r>
          </w:p>
        </w:tc>
        <w:tc>
          <w:tcPr>
            <w:tcW w:w="1231" w:type="dxa"/>
            <w:tcBorders>
              <w:top w:val="single" w:sz="4" w:space="0" w:color="auto"/>
              <w:left w:val="single" w:sz="4" w:space="0" w:color="auto"/>
            </w:tcBorders>
          </w:tcPr>
          <w:p w:rsidR="00D97649" w:rsidRPr="009C1E0C" w:rsidRDefault="00D97649" w:rsidP="009C1E0C">
            <w:pPr>
              <w:widowControl/>
              <w:suppressAutoHyphens/>
              <w:ind w:firstLine="0"/>
              <w:rPr>
                <w:rFonts w:eastAsia="Calibri"/>
                <w:b/>
                <w:sz w:val="22"/>
                <w:szCs w:val="22"/>
              </w:rPr>
            </w:pPr>
            <w:r w:rsidRPr="009C1E0C">
              <w:rPr>
                <w:rFonts w:eastAsia="Calibri"/>
                <w:b/>
                <w:sz w:val="22"/>
                <w:szCs w:val="22"/>
              </w:rPr>
              <w:t>341,75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3425,2</w:t>
            </w:r>
          </w:p>
        </w:tc>
        <w:tc>
          <w:tcPr>
            <w:tcW w:w="1276" w:type="dxa"/>
            <w:gridSpan w:val="2"/>
            <w:tcBorders>
              <w:top w:val="single" w:sz="4" w:space="0" w:color="auto"/>
              <w:right w:val="single" w:sz="4" w:space="0" w:color="auto"/>
            </w:tcBorders>
          </w:tcPr>
          <w:p w:rsidR="00D97649" w:rsidRPr="009C1E0C" w:rsidRDefault="00D97649" w:rsidP="009C1E0C">
            <w:pPr>
              <w:widowControl/>
              <w:suppressAutoHyphens/>
              <w:ind w:firstLine="0"/>
              <w:rPr>
                <w:rFonts w:eastAsia="Calibri"/>
                <w:b/>
                <w:bCs/>
                <w:color w:val="000000"/>
                <w:sz w:val="22"/>
                <w:szCs w:val="22"/>
              </w:rPr>
            </w:pPr>
            <w:r w:rsidRPr="009C1E0C">
              <w:rPr>
                <w:rFonts w:eastAsia="Calibri"/>
                <w:b/>
                <w:bCs/>
                <w:color w:val="000000"/>
                <w:sz w:val="22"/>
                <w:szCs w:val="22"/>
              </w:rPr>
              <w:t>380,47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97649" w:rsidRPr="009C1E0C" w:rsidRDefault="00D97649" w:rsidP="009C1E0C">
            <w:pPr>
              <w:widowControl/>
              <w:suppressAutoHyphens/>
              <w:ind w:firstLine="0"/>
              <w:rPr>
                <w:rFonts w:eastAsia="Calibri"/>
                <w:b/>
                <w:color w:val="000000"/>
                <w:sz w:val="22"/>
                <w:szCs w:val="22"/>
              </w:rPr>
            </w:pPr>
            <w:r w:rsidRPr="009C1E0C">
              <w:rPr>
                <w:rFonts w:eastAsia="Calibri"/>
                <w:b/>
                <w:color w:val="000000"/>
                <w:sz w:val="22"/>
                <w:szCs w:val="22"/>
              </w:rPr>
              <w:t>3939,4</w:t>
            </w:r>
          </w:p>
        </w:tc>
        <w:tc>
          <w:tcPr>
            <w:tcW w:w="1218" w:type="dxa"/>
            <w:tcBorders>
              <w:top w:val="single" w:sz="4" w:space="0" w:color="auto"/>
              <w:left w:val="single" w:sz="4" w:space="0" w:color="auto"/>
              <w:bottom w:val="single" w:sz="4" w:space="0" w:color="auto"/>
              <w:right w:val="single" w:sz="4" w:space="0" w:color="auto"/>
            </w:tcBorders>
          </w:tcPr>
          <w:p w:rsidR="00D97649" w:rsidRPr="009C1E0C" w:rsidRDefault="00D97649" w:rsidP="009C1E0C">
            <w:pPr>
              <w:widowControl/>
              <w:suppressAutoHyphens/>
              <w:ind w:firstLine="0"/>
              <w:rPr>
                <w:rFonts w:eastAsia="Calibri"/>
                <w:b/>
                <w:sz w:val="22"/>
                <w:szCs w:val="22"/>
              </w:rPr>
            </w:pPr>
            <w:r w:rsidRPr="009C1E0C">
              <w:rPr>
                <w:rFonts w:eastAsia="Calibri"/>
                <w:b/>
                <w:sz w:val="22"/>
                <w:szCs w:val="22"/>
              </w:rPr>
              <w:t>442,3</w:t>
            </w:r>
          </w:p>
        </w:tc>
      </w:tr>
    </w:tbl>
    <w:p w:rsidR="00D97649" w:rsidRPr="009C1E0C" w:rsidRDefault="00D97649" w:rsidP="00BB5326">
      <w:pPr>
        <w:widowControl/>
        <w:suppressAutoHyphens/>
        <w:spacing w:after="160"/>
        <w:ind w:firstLine="0"/>
        <w:rPr>
          <w:rFonts w:eastAsia="Calibri"/>
          <w:lang w:eastAsia="en-US"/>
        </w:rPr>
      </w:pPr>
      <w:r w:rsidRPr="009C1E0C">
        <w:rPr>
          <w:rFonts w:eastAsia="Calibri"/>
          <w:b/>
          <w:bCs/>
          <w:vertAlign w:val="superscript"/>
        </w:rPr>
        <w:t xml:space="preserve">* </w:t>
      </w:r>
      <w:r w:rsidRPr="009C1E0C">
        <w:rPr>
          <w:rFonts w:eastAsia="Calibri"/>
          <w:lang w:eastAsia="en-US"/>
        </w:rPr>
        <w:t xml:space="preserve">в состав сельской местности округа Муром входит 9 населенных пунктов: </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lastRenderedPageBreak/>
        <w:t xml:space="preserve">1. д. Александровка, </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2. с. Дмитриевская Слобода,</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3. д. Коммуна,</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4. пос. Механизаторов,</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5. пос. Муромский,</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6. д. Нежиловка,</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7. д. Орлово,</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8. пос. фабрики имени П. Л. Войкова,</w:t>
      </w:r>
    </w:p>
    <w:p w:rsidR="00D97649" w:rsidRPr="009C1E0C" w:rsidRDefault="00D97649" w:rsidP="00BB5326">
      <w:pPr>
        <w:widowControl/>
        <w:suppressAutoHyphens/>
        <w:spacing w:after="160"/>
        <w:ind w:firstLine="0"/>
        <w:contextualSpacing/>
        <w:rPr>
          <w:rFonts w:eastAsia="Calibri"/>
          <w:lang w:eastAsia="en-US"/>
        </w:rPr>
      </w:pPr>
      <w:r w:rsidRPr="009C1E0C">
        <w:rPr>
          <w:rFonts w:eastAsia="Calibri"/>
          <w:lang w:eastAsia="en-US"/>
        </w:rPr>
        <w:t>9. с. Якиманская Слобода.</w:t>
      </w:r>
    </w:p>
    <w:p w:rsidR="009C1E0C" w:rsidRDefault="009C1E0C" w:rsidP="006F3933">
      <w:pPr>
        <w:widowControl/>
        <w:suppressAutoHyphens/>
        <w:spacing w:after="120"/>
        <w:ind w:firstLine="709"/>
        <w:rPr>
          <w:rFonts w:eastAsia="Calibri"/>
          <w:sz w:val="28"/>
          <w:szCs w:val="28"/>
          <w:lang w:eastAsia="en-US"/>
        </w:rPr>
      </w:pPr>
    </w:p>
    <w:p w:rsidR="00D97649" w:rsidRPr="006F3933" w:rsidRDefault="00D97649" w:rsidP="006F3933">
      <w:pPr>
        <w:widowControl/>
        <w:suppressAutoHyphens/>
        <w:spacing w:after="120"/>
        <w:ind w:firstLine="709"/>
        <w:rPr>
          <w:rFonts w:eastAsia="Calibri"/>
          <w:sz w:val="28"/>
          <w:szCs w:val="28"/>
          <w:lang w:eastAsia="en-US"/>
        </w:rPr>
      </w:pPr>
      <w:r w:rsidRPr="006F3933">
        <w:rPr>
          <w:rFonts w:eastAsia="Calibri"/>
          <w:sz w:val="28"/>
          <w:szCs w:val="28"/>
          <w:lang w:eastAsia="en-US"/>
        </w:rPr>
        <w:t xml:space="preserve">Прирост тепловой нагрузки ожидается в основном за счет нового строительства, которое планируется разместить во всех планировочных районах муниципального образования. </w:t>
      </w:r>
    </w:p>
    <w:p w:rsidR="00D97649" w:rsidRPr="006F3933" w:rsidRDefault="00D97649" w:rsidP="006F3933">
      <w:pPr>
        <w:widowControl/>
        <w:suppressAutoHyphens/>
        <w:spacing w:after="120"/>
        <w:ind w:firstLine="709"/>
        <w:rPr>
          <w:rFonts w:eastAsia="Calibri"/>
          <w:sz w:val="28"/>
          <w:szCs w:val="28"/>
          <w:lang w:eastAsia="en-US"/>
        </w:rPr>
      </w:pPr>
      <w:r w:rsidRPr="006F3933">
        <w:rPr>
          <w:rFonts w:eastAsia="Calibri"/>
          <w:sz w:val="28"/>
          <w:szCs w:val="28"/>
          <w:lang w:eastAsia="en-US"/>
        </w:rPr>
        <w:t>Тепловая нагрузка на жилищно-коммунальную застройку к расчетному сроку по городу ориентировочно составит 442,3 Гкал/час, в том числе первая очередь строительства – 380,47 Гкал/час.</w:t>
      </w:r>
    </w:p>
    <w:p w:rsidR="00D97649" w:rsidRPr="006F3933" w:rsidRDefault="00D97649" w:rsidP="006F3933">
      <w:pPr>
        <w:widowControl/>
        <w:suppressAutoHyphens/>
        <w:spacing w:after="120"/>
        <w:ind w:firstLine="709"/>
        <w:rPr>
          <w:rFonts w:eastAsia="Calibri"/>
          <w:sz w:val="28"/>
          <w:szCs w:val="28"/>
          <w:lang w:eastAsia="en-US"/>
        </w:rPr>
      </w:pPr>
      <w:r w:rsidRPr="006F3933">
        <w:rPr>
          <w:rFonts w:eastAsia="Calibri"/>
          <w:sz w:val="28"/>
          <w:szCs w:val="28"/>
          <w:lang w:eastAsia="en-US"/>
        </w:rPr>
        <w:t>При разработке раздела «Теплоснабжение» были учтены проектные предложения:</w:t>
      </w:r>
    </w:p>
    <w:p w:rsidR="00D97649" w:rsidRPr="006F3933" w:rsidRDefault="00D97649" w:rsidP="007E48D7">
      <w:pPr>
        <w:pStyle w:val="affffe"/>
        <w:numPr>
          <w:ilvl w:val="0"/>
          <w:numId w:val="183"/>
        </w:numPr>
        <w:suppressAutoHyphens/>
        <w:spacing w:after="120"/>
        <w:ind w:left="0" w:firstLine="709"/>
        <w:jc w:val="both"/>
        <w:rPr>
          <w:rFonts w:eastAsia="Calibri"/>
          <w:sz w:val="28"/>
          <w:szCs w:val="28"/>
        </w:rPr>
      </w:pPr>
      <w:r w:rsidRPr="006F3933">
        <w:rPr>
          <w:rFonts w:eastAsia="Calibri"/>
          <w:sz w:val="28"/>
          <w:szCs w:val="28"/>
        </w:rPr>
        <w:t xml:space="preserve">Схемы </w:t>
      </w:r>
      <w:r w:rsidRPr="006F3933">
        <w:rPr>
          <w:rFonts w:eastAsia="Calibri"/>
          <w:bCs/>
          <w:sz w:val="28"/>
          <w:szCs w:val="28"/>
        </w:rPr>
        <w:t>теплоснабжения округа Муром на период до 2034 года (</w:t>
      </w:r>
      <w:r w:rsidRPr="006F3933">
        <w:rPr>
          <w:rFonts w:eastAsia="Calibri"/>
          <w:sz w:val="28"/>
          <w:szCs w:val="28"/>
        </w:rPr>
        <w:t>актуализация на 2020 год);</w:t>
      </w:r>
    </w:p>
    <w:p w:rsidR="00D97649" w:rsidRPr="00253B07" w:rsidRDefault="00D97649" w:rsidP="007E48D7">
      <w:pPr>
        <w:pStyle w:val="affffe"/>
        <w:numPr>
          <w:ilvl w:val="0"/>
          <w:numId w:val="183"/>
        </w:numPr>
        <w:suppressAutoHyphens/>
        <w:spacing w:after="120"/>
        <w:ind w:left="0" w:firstLine="709"/>
        <w:jc w:val="both"/>
        <w:rPr>
          <w:rFonts w:eastAsia="Calibri"/>
          <w:spacing w:val="-12"/>
          <w:sz w:val="28"/>
          <w:szCs w:val="28"/>
        </w:rPr>
      </w:pPr>
      <w:r w:rsidRPr="00253B07">
        <w:rPr>
          <w:rFonts w:eastAsia="Calibri"/>
          <w:spacing w:val="-12"/>
          <w:sz w:val="28"/>
          <w:szCs w:val="28"/>
        </w:rPr>
        <w:t xml:space="preserve">Муниципальной программы «Жилищно-коммунальное хозяйство и благоустройство округа Муром на 2020 – 2022 годы» с изменениями, </w:t>
      </w:r>
      <w:proofErr w:type="gramStart"/>
      <w:r w:rsidRPr="00253B07">
        <w:rPr>
          <w:rFonts w:eastAsia="Calibri"/>
          <w:spacing w:val="-12"/>
          <w:sz w:val="28"/>
          <w:szCs w:val="28"/>
        </w:rPr>
        <w:t>утвержденную</w:t>
      </w:r>
      <w:proofErr w:type="gramEnd"/>
      <w:r w:rsidRPr="00253B07">
        <w:rPr>
          <w:rFonts w:eastAsia="Calibri"/>
          <w:spacing w:val="-12"/>
          <w:sz w:val="28"/>
          <w:szCs w:val="28"/>
        </w:rPr>
        <w:t xml:space="preserve"> Постановлением администрации округа Муром от 19.06.2020 №</w:t>
      </w:r>
      <w:r w:rsidR="006F3933" w:rsidRPr="00253B07">
        <w:rPr>
          <w:rFonts w:eastAsia="Calibri"/>
          <w:spacing w:val="-12"/>
          <w:sz w:val="28"/>
          <w:szCs w:val="28"/>
        </w:rPr>
        <w:t xml:space="preserve"> </w:t>
      </w:r>
      <w:r w:rsidRPr="00253B07">
        <w:rPr>
          <w:rFonts w:eastAsia="Calibri"/>
          <w:spacing w:val="-12"/>
          <w:sz w:val="28"/>
          <w:szCs w:val="28"/>
        </w:rPr>
        <w:t>324.</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 xml:space="preserve">Для обеспечения теплоснабжением перспективных потребителей города проектом предлагаются следующие мероприятия </w:t>
      </w:r>
      <w:r w:rsidRPr="006F3933">
        <w:rPr>
          <w:rFonts w:eastAsia="Calibri"/>
          <w:sz w:val="28"/>
          <w:szCs w:val="28"/>
          <w:u w:val="single"/>
          <w:lang w:val="x-none" w:eastAsia="en-US"/>
        </w:rPr>
        <w:t>на расчетный срок (20</w:t>
      </w:r>
      <w:r w:rsidRPr="006F3933">
        <w:rPr>
          <w:rFonts w:eastAsia="Calibri"/>
          <w:sz w:val="28"/>
          <w:szCs w:val="28"/>
          <w:u w:val="single"/>
          <w:lang w:eastAsia="en-US"/>
        </w:rPr>
        <w:t>40</w:t>
      </w:r>
      <w:r w:rsidRPr="006F3933">
        <w:rPr>
          <w:rFonts w:eastAsia="Calibri"/>
          <w:sz w:val="28"/>
          <w:szCs w:val="28"/>
          <w:u w:val="single"/>
          <w:lang w:val="x-none" w:eastAsia="en-US"/>
        </w:rPr>
        <w:t xml:space="preserve"> г.)</w:t>
      </w:r>
      <w:r w:rsidRPr="006F3933">
        <w:rPr>
          <w:rFonts w:eastAsia="Calibri"/>
          <w:sz w:val="28"/>
          <w:szCs w:val="28"/>
          <w:lang w:val="x-none" w:eastAsia="en-US"/>
        </w:rPr>
        <w:t>:</w:t>
      </w:r>
    </w:p>
    <w:p w:rsidR="00D97649" w:rsidRPr="006F3933" w:rsidRDefault="00D97649" w:rsidP="006F3933">
      <w:pPr>
        <w:widowControl/>
        <w:suppressAutoHyphens/>
        <w:spacing w:after="120"/>
        <w:ind w:firstLine="709"/>
        <w:rPr>
          <w:rFonts w:eastAsia="Calibri"/>
          <w:sz w:val="28"/>
          <w:szCs w:val="28"/>
          <w:u w:val="single"/>
          <w:lang w:eastAsia="en-US"/>
        </w:rPr>
      </w:pPr>
      <w:r w:rsidRPr="006F3933">
        <w:rPr>
          <w:rFonts w:eastAsia="Calibri"/>
          <w:sz w:val="28"/>
          <w:szCs w:val="28"/>
          <w:u w:val="single"/>
          <w:lang w:eastAsia="en-US"/>
        </w:rPr>
        <w:t>Строительство новых автономных источников теплоснабжения:</w:t>
      </w:r>
    </w:p>
    <w:p w:rsidR="00D97649" w:rsidRPr="009C1E0C" w:rsidRDefault="00D97649" w:rsidP="006F3933">
      <w:pPr>
        <w:widowControl/>
        <w:numPr>
          <w:ilvl w:val="0"/>
          <w:numId w:val="162"/>
        </w:numPr>
        <w:suppressAutoHyphens/>
        <w:spacing w:after="120"/>
        <w:ind w:left="0" w:firstLine="709"/>
        <w:rPr>
          <w:rFonts w:eastAsia="Calibri"/>
          <w:spacing w:val="14"/>
          <w:sz w:val="28"/>
          <w:szCs w:val="28"/>
          <w:lang w:val="x-none" w:eastAsia="en-US"/>
        </w:rPr>
      </w:pPr>
      <w:r w:rsidRPr="009C1E0C">
        <w:rPr>
          <w:rFonts w:eastAsia="Calibri"/>
          <w:spacing w:val="14"/>
          <w:sz w:val="28"/>
          <w:szCs w:val="28"/>
          <w:lang w:val="x-none" w:eastAsia="en-US"/>
        </w:rPr>
        <w:t>Блочно-модульная газовая котельная в районе дома №</w:t>
      </w:r>
      <w:r w:rsidR="00253B07">
        <w:rPr>
          <w:rFonts w:eastAsia="Calibri"/>
          <w:spacing w:val="14"/>
          <w:sz w:val="28"/>
          <w:szCs w:val="28"/>
          <w:lang w:eastAsia="en-US"/>
        </w:rPr>
        <w:t xml:space="preserve"> </w:t>
      </w:r>
      <w:r w:rsidRPr="009C1E0C">
        <w:rPr>
          <w:rFonts w:eastAsia="Calibri"/>
          <w:spacing w:val="14"/>
          <w:sz w:val="28"/>
          <w:szCs w:val="28"/>
          <w:lang w:val="x-none" w:eastAsia="en-US"/>
        </w:rPr>
        <w:t>36 по ул. Гоголева установленной мощностью – 0,516 Гкал/ч.</w:t>
      </w:r>
    </w:p>
    <w:p w:rsidR="00D97649" w:rsidRPr="009C1E0C" w:rsidRDefault="00D97649" w:rsidP="006F3933">
      <w:pPr>
        <w:widowControl/>
        <w:numPr>
          <w:ilvl w:val="0"/>
          <w:numId w:val="162"/>
        </w:numPr>
        <w:suppressAutoHyphens/>
        <w:spacing w:after="120"/>
        <w:ind w:left="0" w:firstLine="709"/>
        <w:rPr>
          <w:rFonts w:eastAsia="Calibri"/>
          <w:spacing w:val="14"/>
          <w:sz w:val="28"/>
          <w:szCs w:val="28"/>
          <w:lang w:val="x-none" w:eastAsia="en-US"/>
        </w:rPr>
      </w:pPr>
      <w:r w:rsidRPr="009C1E0C">
        <w:rPr>
          <w:rFonts w:eastAsia="Calibri"/>
          <w:spacing w:val="-8"/>
          <w:sz w:val="28"/>
          <w:szCs w:val="28"/>
          <w:lang w:val="x-none" w:eastAsia="en-US"/>
        </w:rPr>
        <w:t>Блочно-модульная газовая котельная по адресу: г. Муром, ул. Мечникова 18а</w:t>
      </w:r>
      <w:r w:rsidR="009C1E0C">
        <w:rPr>
          <w:rFonts w:eastAsia="Calibri"/>
          <w:spacing w:val="14"/>
          <w:sz w:val="28"/>
          <w:szCs w:val="28"/>
          <w:lang w:eastAsia="en-US"/>
        </w:rPr>
        <w:t>,</w:t>
      </w:r>
      <w:r w:rsidRPr="009C1E0C">
        <w:rPr>
          <w:rFonts w:eastAsia="Calibri"/>
          <w:spacing w:val="14"/>
          <w:sz w:val="28"/>
          <w:szCs w:val="28"/>
          <w:lang w:val="x-none" w:eastAsia="en-US"/>
        </w:rPr>
        <w:t xml:space="preserve"> установленной мощностью – 0,2 Гкал/ч.</w:t>
      </w:r>
    </w:p>
    <w:p w:rsidR="00D97649" w:rsidRPr="006F3933" w:rsidRDefault="00D97649" w:rsidP="006F3933">
      <w:pPr>
        <w:widowControl/>
        <w:numPr>
          <w:ilvl w:val="0"/>
          <w:numId w:val="162"/>
        </w:numPr>
        <w:suppressAutoHyphens/>
        <w:spacing w:after="120"/>
        <w:ind w:left="0" w:firstLine="709"/>
        <w:rPr>
          <w:rFonts w:eastAsia="Calibri"/>
          <w:sz w:val="28"/>
          <w:szCs w:val="28"/>
          <w:lang w:val="x-none" w:eastAsia="en-US"/>
        </w:rPr>
      </w:pPr>
      <w:r w:rsidRPr="006F3933">
        <w:rPr>
          <w:rFonts w:eastAsia="Calibri"/>
          <w:sz w:val="28"/>
          <w:szCs w:val="28"/>
          <w:lang w:val="x-none" w:eastAsia="en-US"/>
        </w:rPr>
        <w:t>Блочно-модульная газовая котельная в районе ОАО «Муромский хлебокомбинат» установленной мощностью – 0,2 Гкал/ч.</w:t>
      </w:r>
    </w:p>
    <w:p w:rsidR="00D97649" w:rsidRPr="006F3933" w:rsidRDefault="00D97649" w:rsidP="006F3933">
      <w:pPr>
        <w:widowControl/>
        <w:numPr>
          <w:ilvl w:val="0"/>
          <w:numId w:val="162"/>
        </w:numPr>
        <w:suppressAutoHyphens/>
        <w:spacing w:after="120"/>
        <w:ind w:left="0" w:firstLine="709"/>
        <w:rPr>
          <w:rFonts w:eastAsia="Calibri"/>
          <w:sz w:val="28"/>
          <w:szCs w:val="28"/>
          <w:lang w:val="x-none" w:eastAsia="en-US"/>
        </w:rPr>
      </w:pPr>
      <w:r w:rsidRPr="006F3933">
        <w:rPr>
          <w:rFonts w:eastAsia="Calibri"/>
          <w:sz w:val="28"/>
          <w:szCs w:val="28"/>
          <w:lang w:val="x-none" w:eastAsia="en-US"/>
        </w:rPr>
        <w:t>Блочно-модульная газовая котельная по ул. Лаврентьева, 45 с последующим выводом из эксплуатации существующей котельной, установленной мощностью – 3,0 Гкал/ч.</w:t>
      </w:r>
    </w:p>
    <w:p w:rsidR="00D97649" w:rsidRPr="006F3933" w:rsidRDefault="00D97649" w:rsidP="006F3933">
      <w:pPr>
        <w:widowControl/>
        <w:numPr>
          <w:ilvl w:val="0"/>
          <w:numId w:val="162"/>
        </w:numPr>
        <w:suppressAutoHyphens/>
        <w:spacing w:after="120"/>
        <w:ind w:left="0" w:firstLine="709"/>
        <w:rPr>
          <w:rFonts w:eastAsia="Calibri"/>
          <w:sz w:val="28"/>
          <w:szCs w:val="28"/>
          <w:lang w:val="x-none" w:eastAsia="en-US"/>
        </w:rPr>
      </w:pPr>
      <w:r w:rsidRPr="006F3933">
        <w:rPr>
          <w:rFonts w:eastAsia="Calibri"/>
          <w:sz w:val="28"/>
          <w:szCs w:val="28"/>
          <w:lang w:val="x-none" w:eastAsia="en-US"/>
        </w:rPr>
        <w:t>Блочно-модульная газовая котельная в поселке Муромский с последующим выводом из эксплуатации существующей котельной, установленной мощностью – 3,6 Гкал/ч.</w:t>
      </w:r>
    </w:p>
    <w:p w:rsidR="00D97649" w:rsidRPr="006F3933" w:rsidRDefault="00D97649" w:rsidP="006F3933">
      <w:pPr>
        <w:widowControl/>
        <w:numPr>
          <w:ilvl w:val="0"/>
          <w:numId w:val="162"/>
        </w:numPr>
        <w:suppressAutoHyphens/>
        <w:spacing w:after="120"/>
        <w:ind w:left="0" w:firstLine="709"/>
        <w:rPr>
          <w:rFonts w:eastAsia="Calibri"/>
          <w:sz w:val="28"/>
          <w:szCs w:val="28"/>
          <w:lang w:val="x-none" w:eastAsia="en-US"/>
        </w:rPr>
      </w:pPr>
      <w:r w:rsidRPr="006F3933">
        <w:rPr>
          <w:rFonts w:eastAsia="Calibri"/>
          <w:sz w:val="28"/>
          <w:szCs w:val="28"/>
          <w:lang w:eastAsia="en-US"/>
        </w:rPr>
        <w:lastRenderedPageBreak/>
        <w:t>Блочно-модульная газовая котельная в пос. Механизаторов г. Муром с ликвидацией котельной Муромского РТП и переключение потребителей на новую котельную.</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 xml:space="preserve"> Реконструкция ЦТП по ул. Воровского, д. 71а (замена электрощитовой).</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Техническое перевооружение (модернизация) котельной РК №</w:t>
      </w:r>
      <w:r w:rsidR="009C1E0C">
        <w:rPr>
          <w:rFonts w:eastAsia="Calibri"/>
          <w:sz w:val="28"/>
          <w:szCs w:val="28"/>
          <w:lang w:eastAsia="en-US"/>
        </w:rPr>
        <w:t xml:space="preserve"> </w:t>
      </w:r>
      <w:r w:rsidRPr="006F3933">
        <w:rPr>
          <w:rFonts w:eastAsia="Calibri"/>
          <w:sz w:val="28"/>
          <w:szCs w:val="28"/>
          <w:lang w:eastAsia="en-US"/>
        </w:rPr>
        <w:t>1, по адресу: г. Муром, Радиозаводское ш.</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Техническое перевооружение (модернизация) котельной РК №</w:t>
      </w:r>
      <w:r w:rsidR="009C1E0C">
        <w:rPr>
          <w:rFonts w:eastAsia="Calibri"/>
          <w:sz w:val="28"/>
          <w:szCs w:val="28"/>
          <w:lang w:eastAsia="en-US"/>
        </w:rPr>
        <w:t xml:space="preserve"> </w:t>
      </w:r>
      <w:r w:rsidRPr="006F3933">
        <w:rPr>
          <w:rFonts w:eastAsia="Calibri"/>
          <w:sz w:val="28"/>
          <w:szCs w:val="28"/>
          <w:lang w:eastAsia="en-US"/>
        </w:rPr>
        <w:t>2, по адресу: г. Муром, ул. Орловская, 23б.</w:t>
      </w:r>
    </w:p>
    <w:p w:rsidR="00D97649" w:rsidRPr="00FA25D1" w:rsidRDefault="00D97649" w:rsidP="006F3933">
      <w:pPr>
        <w:widowControl/>
        <w:numPr>
          <w:ilvl w:val="0"/>
          <w:numId w:val="162"/>
        </w:numPr>
        <w:suppressAutoHyphens/>
        <w:spacing w:after="120"/>
        <w:ind w:left="0" w:firstLine="709"/>
        <w:rPr>
          <w:rFonts w:eastAsia="Calibri"/>
          <w:spacing w:val="20"/>
          <w:sz w:val="28"/>
          <w:szCs w:val="28"/>
          <w:lang w:eastAsia="en-US"/>
        </w:rPr>
      </w:pPr>
      <w:r w:rsidRPr="00FA25D1">
        <w:rPr>
          <w:rFonts w:eastAsia="Calibri"/>
          <w:spacing w:val="20"/>
          <w:sz w:val="28"/>
          <w:szCs w:val="28"/>
          <w:lang w:eastAsia="en-US"/>
        </w:rPr>
        <w:t>Техническое перевооружение (модернизация) котельной п. Механизаторов.</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Техническое перевооружение (модернизация) котельной по адресу: г. Муром, ул. Кленовая.</w:t>
      </w:r>
    </w:p>
    <w:p w:rsidR="00D97649" w:rsidRPr="00FA25D1" w:rsidRDefault="00D97649" w:rsidP="006F3933">
      <w:pPr>
        <w:widowControl/>
        <w:numPr>
          <w:ilvl w:val="0"/>
          <w:numId w:val="162"/>
        </w:numPr>
        <w:suppressAutoHyphens/>
        <w:spacing w:after="120"/>
        <w:ind w:left="0" w:firstLine="709"/>
        <w:rPr>
          <w:rFonts w:eastAsia="Calibri"/>
          <w:spacing w:val="18"/>
          <w:sz w:val="28"/>
          <w:szCs w:val="28"/>
          <w:lang w:eastAsia="en-US"/>
        </w:rPr>
      </w:pPr>
      <w:r w:rsidRPr="00FA25D1">
        <w:rPr>
          <w:rFonts w:eastAsia="Calibri"/>
          <w:spacing w:val="18"/>
          <w:sz w:val="28"/>
          <w:szCs w:val="28"/>
          <w:lang w:eastAsia="en-US"/>
        </w:rPr>
        <w:t>Техническое перевооружение (модернизация) котельной п. Муромский.</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proofErr w:type="gramStart"/>
      <w:r w:rsidRPr="006F3933">
        <w:rPr>
          <w:rFonts w:eastAsia="Calibri"/>
          <w:sz w:val="28"/>
          <w:szCs w:val="28"/>
          <w:lang w:eastAsia="en-US"/>
        </w:rPr>
        <w:t>Техническое перевооружение (модернизация) котельной по адресу: г. Муром, ул. Лаврентьева, 45.</w:t>
      </w:r>
      <w:proofErr w:type="gramEnd"/>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Техническое перевооружение (модернизация) котельной РК №</w:t>
      </w:r>
      <w:r w:rsidR="00FA25D1">
        <w:rPr>
          <w:rFonts w:eastAsia="Calibri"/>
          <w:sz w:val="28"/>
          <w:szCs w:val="28"/>
          <w:lang w:eastAsia="en-US"/>
        </w:rPr>
        <w:t xml:space="preserve"> </w:t>
      </w:r>
      <w:r w:rsidRPr="006F3933">
        <w:rPr>
          <w:rFonts w:eastAsia="Calibri"/>
          <w:sz w:val="28"/>
          <w:szCs w:val="28"/>
          <w:lang w:eastAsia="en-US"/>
        </w:rPr>
        <w:t>3, по адресу: г. Муром, ул. Эксплуатационная.</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Техническое перевооружение (модернизация) котельной РТП по ул. Механизаторов, 38б.</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Сооружение котельной (2 ед.) на площадке, планируемой среднеэтажной (5-8 этажей) застройки в районе пос. Механизаторов с прокладкой тепловых сетей.</w:t>
      </w:r>
    </w:p>
    <w:p w:rsidR="00D97649" w:rsidRPr="006F3933" w:rsidRDefault="00D97649" w:rsidP="006F3933">
      <w:pPr>
        <w:widowControl/>
        <w:numPr>
          <w:ilvl w:val="0"/>
          <w:numId w:val="162"/>
        </w:numPr>
        <w:suppressAutoHyphens/>
        <w:spacing w:after="120"/>
        <w:ind w:left="0" w:firstLine="709"/>
        <w:rPr>
          <w:rFonts w:eastAsia="Calibri"/>
          <w:sz w:val="28"/>
          <w:szCs w:val="28"/>
          <w:lang w:eastAsia="en-US"/>
        </w:rPr>
      </w:pPr>
      <w:r w:rsidRPr="006F3933">
        <w:rPr>
          <w:rFonts w:eastAsia="Calibri"/>
          <w:sz w:val="28"/>
          <w:szCs w:val="28"/>
          <w:lang w:eastAsia="en-US"/>
        </w:rPr>
        <w:t>Сооружение котельной на площадке, планируемой среднеэтажной (5-8 этажей) и малоэтажной (2-4 этажа) застройки в районе ул. Энгельса с прокладкой тепловых сетей.</w:t>
      </w:r>
    </w:p>
    <w:p w:rsidR="00D97649" w:rsidRPr="009C1E0C" w:rsidRDefault="00D97649" w:rsidP="006F3933">
      <w:pPr>
        <w:widowControl/>
        <w:numPr>
          <w:ilvl w:val="0"/>
          <w:numId w:val="162"/>
        </w:numPr>
        <w:suppressAutoHyphens/>
        <w:spacing w:after="120"/>
        <w:ind w:left="0" w:firstLine="709"/>
        <w:rPr>
          <w:rFonts w:eastAsia="Calibri"/>
          <w:spacing w:val="6"/>
          <w:sz w:val="28"/>
          <w:szCs w:val="28"/>
          <w:lang w:eastAsia="en-US"/>
        </w:rPr>
      </w:pPr>
      <w:r w:rsidRPr="009C1E0C">
        <w:rPr>
          <w:rFonts w:eastAsia="Calibri"/>
          <w:spacing w:val="-8"/>
          <w:sz w:val="28"/>
          <w:szCs w:val="28"/>
          <w:lang w:eastAsia="en-US"/>
        </w:rPr>
        <w:t>Прокладка тепловых сетей к площадке, планируемой среднеэтажной (5-8 этажей) застройки от РТК №</w:t>
      </w:r>
      <w:r w:rsidR="009C1E0C" w:rsidRPr="009C1E0C">
        <w:rPr>
          <w:rFonts w:eastAsia="Calibri"/>
          <w:spacing w:val="-8"/>
          <w:sz w:val="28"/>
          <w:szCs w:val="28"/>
          <w:lang w:eastAsia="en-US"/>
        </w:rPr>
        <w:t xml:space="preserve"> </w:t>
      </w:r>
      <w:r w:rsidRPr="009C1E0C">
        <w:rPr>
          <w:rFonts w:eastAsia="Calibri"/>
          <w:spacing w:val="-8"/>
          <w:sz w:val="28"/>
          <w:szCs w:val="28"/>
          <w:lang w:eastAsia="en-US"/>
        </w:rPr>
        <w:t>1 в районе ул. Меленковской</w:t>
      </w:r>
      <w:r w:rsidR="009C1E0C">
        <w:rPr>
          <w:rFonts w:eastAsia="Calibri"/>
          <w:spacing w:val="-8"/>
          <w:sz w:val="28"/>
          <w:szCs w:val="28"/>
          <w:lang w:eastAsia="en-US"/>
        </w:rPr>
        <w:t>,</w:t>
      </w:r>
      <w:r w:rsidRPr="009C1E0C">
        <w:rPr>
          <w:rFonts w:eastAsia="Calibri"/>
          <w:spacing w:val="6"/>
          <w:sz w:val="28"/>
          <w:szCs w:val="28"/>
          <w:lang w:eastAsia="en-US"/>
        </w:rPr>
        <w:t xml:space="preserve"> пос. Вербовский.</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Городским округом Муром рассматривается:</w:t>
      </w:r>
    </w:p>
    <w:p w:rsidR="00D97649" w:rsidRPr="006F3933" w:rsidRDefault="00D97649" w:rsidP="007E48D7">
      <w:pPr>
        <w:pStyle w:val="affffe"/>
        <w:numPr>
          <w:ilvl w:val="0"/>
          <w:numId w:val="184"/>
        </w:numPr>
        <w:suppressAutoHyphens/>
        <w:spacing w:after="120"/>
        <w:ind w:left="0" w:firstLine="709"/>
        <w:jc w:val="both"/>
        <w:rPr>
          <w:rFonts w:eastAsia="Calibri"/>
          <w:sz w:val="28"/>
          <w:szCs w:val="28"/>
          <w:lang w:val="x-none"/>
        </w:rPr>
      </w:pPr>
      <w:r w:rsidRPr="006F3933">
        <w:rPr>
          <w:rFonts w:eastAsia="Calibri"/>
          <w:sz w:val="28"/>
          <w:szCs w:val="28"/>
          <w:lang w:val="x-none"/>
        </w:rPr>
        <w:t>реконструкция котельной Московская, 47 с установкой котлов РЭМЭКС ТТГ 3000 кВт – 4 шт., ТТС 1000 кВт – 2 шт. (один – рабочий, второй – резервный), установленной мощностью 11,18 Гкал/час.</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 xml:space="preserve">Рекомендуется выполнить реконструкцию котельной ул. Кленовая, 28а с целью увеличения установленной тепловой мощности на величину имеющегося дефицита, величину рекомендуемого к ней присоединения перспективной нагрузки торгово-развлекательного центра по ул. Бульвар Тихомирова (5,0 Гкал/час) и физкультурно-оздоровительного комплекса по </w:t>
      </w:r>
      <w:r w:rsidRPr="006F3933">
        <w:rPr>
          <w:rFonts w:eastAsia="Calibri"/>
          <w:sz w:val="28"/>
          <w:szCs w:val="28"/>
          <w:lang w:val="x-none" w:eastAsia="en-US"/>
        </w:rPr>
        <w:lastRenderedPageBreak/>
        <w:t>ул. Бульвар Тихомирова (2,3 Гкал/час). После реконструкции установленная мощность котельной должна составлять 30,0 Гкал/час.</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Рекомендуется выполнить реконструкцию котельной п. Нежиловка к 2016 г. с целью увеличения установленной тепловой мощности на величину рекомендуемого к ней присоединения перспективной нагрузки двух торговых центров по ул. Владимирское шоссе (район ГИБДД) суммарной нагрузкой 1,8 Гкал/час. После реконструкции установленная мощность котельной должна составлять 6,5 Гкал/час.</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Необходимость в реконструкции других котельных для обеспечения перспективной тепловой нагрузки отсутствует.</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Генеральным планом городского округа Муром предусматривается перевод существующих негазифицированных котельных на природный газ. На данный момент на территории городского округа Муром имеются следующие негазифицированные котельные:</w:t>
      </w:r>
    </w:p>
    <w:p w:rsidR="00D97649" w:rsidRPr="006F3933" w:rsidRDefault="00D97649" w:rsidP="007E48D7">
      <w:pPr>
        <w:pStyle w:val="affffe"/>
        <w:numPr>
          <w:ilvl w:val="1"/>
          <w:numId w:val="185"/>
        </w:numPr>
        <w:suppressAutoHyphens/>
        <w:spacing w:after="120"/>
        <w:ind w:left="0" w:firstLine="709"/>
        <w:rPr>
          <w:rFonts w:eastAsia="Calibri"/>
          <w:sz w:val="28"/>
          <w:szCs w:val="28"/>
          <w:lang w:val="x-none"/>
        </w:rPr>
      </w:pPr>
      <w:r w:rsidRPr="006F3933">
        <w:rPr>
          <w:rFonts w:eastAsia="Calibri"/>
          <w:sz w:val="28"/>
          <w:szCs w:val="28"/>
          <w:lang w:val="x-none"/>
        </w:rPr>
        <w:t>котельная п. Озерный, работающая на угольном топливе;</w:t>
      </w:r>
    </w:p>
    <w:p w:rsidR="00D97649" w:rsidRPr="006F3933" w:rsidRDefault="00D97649" w:rsidP="007E48D7">
      <w:pPr>
        <w:pStyle w:val="affffe"/>
        <w:numPr>
          <w:ilvl w:val="1"/>
          <w:numId w:val="185"/>
        </w:numPr>
        <w:suppressAutoHyphens/>
        <w:spacing w:after="120"/>
        <w:ind w:left="0" w:firstLine="709"/>
        <w:rPr>
          <w:rFonts w:eastAsia="Calibri"/>
          <w:sz w:val="28"/>
          <w:szCs w:val="28"/>
          <w:lang w:val="x-none"/>
        </w:rPr>
      </w:pPr>
      <w:r w:rsidRPr="006F3933">
        <w:rPr>
          <w:rFonts w:eastAsia="Calibri"/>
          <w:sz w:val="28"/>
          <w:szCs w:val="28"/>
          <w:lang w:val="x-none"/>
        </w:rPr>
        <w:t>котельная п. Черемушки, работающая на угольном топливе;</w:t>
      </w:r>
    </w:p>
    <w:p w:rsidR="00D97649" w:rsidRPr="006F3933" w:rsidRDefault="00D97649" w:rsidP="007E48D7">
      <w:pPr>
        <w:pStyle w:val="affffe"/>
        <w:numPr>
          <w:ilvl w:val="1"/>
          <w:numId w:val="185"/>
        </w:numPr>
        <w:suppressAutoHyphens/>
        <w:spacing w:after="120"/>
        <w:ind w:left="0" w:firstLine="709"/>
        <w:rPr>
          <w:rFonts w:eastAsia="Calibri"/>
          <w:sz w:val="28"/>
          <w:szCs w:val="28"/>
          <w:lang w:val="x-none"/>
        </w:rPr>
      </w:pPr>
      <w:r w:rsidRPr="006F3933">
        <w:rPr>
          <w:rFonts w:eastAsia="Calibri"/>
          <w:sz w:val="28"/>
          <w:szCs w:val="28"/>
          <w:lang w:val="x-none"/>
        </w:rPr>
        <w:t>котельная п. Белый городок, работающая на угольном топливе.</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При наличии возможности рекомендуется выполнить реконструкцию данных теплогенерирующих источников с целью перевода котельных агрегатов на природный газ. Это позволит снизить затраты на производство тепловой энергии, увеличить срок эксплуатации основного оборудования, повысить эффективность и надежность работы источников теплоснабжения.</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Комплектация котельной должна включать в себя:</w:t>
      </w:r>
    </w:p>
    <w:p w:rsidR="00D97649" w:rsidRPr="006F3933" w:rsidRDefault="00D97649" w:rsidP="007E48D7">
      <w:pPr>
        <w:pStyle w:val="affffe"/>
        <w:numPr>
          <w:ilvl w:val="1"/>
          <w:numId w:val="186"/>
        </w:numPr>
        <w:suppressAutoHyphens/>
        <w:spacing w:after="120"/>
        <w:ind w:left="0" w:firstLine="709"/>
        <w:jc w:val="both"/>
        <w:rPr>
          <w:rFonts w:eastAsia="Calibri"/>
          <w:sz w:val="28"/>
          <w:szCs w:val="28"/>
          <w:lang w:val="x-none"/>
        </w:rPr>
      </w:pPr>
      <w:r w:rsidRPr="006F3933">
        <w:rPr>
          <w:rFonts w:eastAsia="Calibri"/>
          <w:sz w:val="28"/>
          <w:szCs w:val="28"/>
          <w:lang w:val="x-none"/>
        </w:rPr>
        <w:t>не менее двух котлов равной мощности, для обеспечения технического резерва;</w:t>
      </w:r>
    </w:p>
    <w:p w:rsidR="00D97649" w:rsidRPr="006F3933" w:rsidRDefault="00D97649" w:rsidP="007E48D7">
      <w:pPr>
        <w:pStyle w:val="affffe"/>
        <w:numPr>
          <w:ilvl w:val="1"/>
          <w:numId w:val="186"/>
        </w:numPr>
        <w:suppressAutoHyphens/>
        <w:spacing w:after="120"/>
        <w:ind w:left="0" w:firstLine="709"/>
        <w:jc w:val="both"/>
        <w:rPr>
          <w:rFonts w:eastAsia="Calibri"/>
          <w:sz w:val="28"/>
          <w:szCs w:val="28"/>
          <w:lang w:val="x-none"/>
        </w:rPr>
      </w:pPr>
      <w:r w:rsidRPr="006F3933">
        <w:rPr>
          <w:rFonts w:eastAsia="Calibri"/>
          <w:sz w:val="28"/>
          <w:szCs w:val="28"/>
          <w:lang w:val="x-none"/>
        </w:rPr>
        <w:t>насосное оборудование, так же с обеспечением технического резерва;</w:t>
      </w:r>
    </w:p>
    <w:p w:rsidR="00D97649" w:rsidRPr="006F3933" w:rsidRDefault="00D97649" w:rsidP="007E48D7">
      <w:pPr>
        <w:pStyle w:val="affffe"/>
        <w:numPr>
          <w:ilvl w:val="1"/>
          <w:numId w:val="186"/>
        </w:numPr>
        <w:suppressAutoHyphens/>
        <w:spacing w:after="120"/>
        <w:ind w:left="0" w:firstLine="709"/>
        <w:jc w:val="both"/>
        <w:rPr>
          <w:rFonts w:eastAsia="Calibri"/>
          <w:sz w:val="28"/>
          <w:szCs w:val="28"/>
          <w:lang w:val="x-none"/>
        </w:rPr>
      </w:pPr>
      <w:r w:rsidRPr="006F3933">
        <w:rPr>
          <w:rFonts w:eastAsia="Calibri"/>
          <w:sz w:val="28"/>
          <w:szCs w:val="28"/>
          <w:lang w:val="x-none"/>
        </w:rPr>
        <w:t>водоподготовительную установку;</w:t>
      </w:r>
    </w:p>
    <w:p w:rsidR="00D97649" w:rsidRPr="006F3933" w:rsidRDefault="00D97649" w:rsidP="007E48D7">
      <w:pPr>
        <w:pStyle w:val="affffe"/>
        <w:numPr>
          <w:ilvl w:val="1"/>
          <w:numId w:val="186"/>
        </w:numPr>
        <w:suppressAutoHyphens/>
        <w:spacing w:after="120"/>
        <w:ind w:left="0" w:firstLine="709"/>
        <w:jc w:val="both"/>
        <w:rPr>
          <w:rFonts w:eastAsia="Calibri"/>
          <w:sz w:val="28"/>
          <w:szCs w:val="28"/>
          <w:lang w:val="x-none"/>
        </w:rPr>
      </w:pPr>
      <w:r w:rsidRPr="006F3933">
        <w:rPr>
          <w:rFonts w:eastAsia="Calibri"/>
          <w:sz w:val="28"/>
          <w:szCs w:val="28"/>
          <w:lang w:val="x-none"/>
        </w:rPr>
        <w:t>узлы учета потребляемого топлива, холодной воды, отпущенной тепловой энергии.</w:t>
      </w:r>
    </w:p>
    <w:p w:rsidR="00D97649" w:rsidRPr="006F3933" w:rsidRDefault="00D97649" w:rsidP="006F3933">
      <w:pPr>
        <w:widowControl/>
        <w:suppressAutoHyphens/>
        <w:spacing w:after="120"/>
        <w:ind w:firstLine="709"/>
        <w:rPr>
          <w:rFonts w:eastAsia="Calibri"/>
          <w:sz w:val="28"/>
          <w:szCs w:val="28"/>
          <w:u w:val="single"/>
          <w:lang w:eastAsia="en-US"/>
        </w:rPr>
      </w:pPr>
      <w:r w:rsidRPr="006F3933">
        <w:rPr>
          <w:rFonts w:eastAsia="Calibri"/>
          <w:sz w:val="28"/>
          <w:szCs w:val="28"/>
          <w:u w:val="single"/>
          <w:lang w:eastAsia="en-US"/>
        </w:rPr>
        <w:t>Строительство и реконструкция тепловых сетей:</w:t>
      </w:r>
    </w:p>
    <w:p w:rsidR="00D97649" w:rsidRPr="00253B07" w:rsidRDefault="00D97649" w:rsidP="006F3933">
      <w:pPr>
        <w:widowControl/>
        <w:suppressAutoHyphens/>
        <w:spacing w:after="120"/>
        <w:ind w:firstLine="709"/>
        <w:rPr>
          <w:rFonts w:eastAsia="Calibri"/>
          <w:sz w:val="28"/>
          <w:szCs w:val="28"/>
          <w:lang w:eastAsia="en-US"/>
        </w:rPr>
      </w:pPr>
      <w:r w:rsidRPr="006F3933">
        <w:rPr>
          <w:rFonts w:eastAsia="Calibri"/>
          <w:sz w:val="28"/>
          <w:szCs w:val="28"/>
          <w:lang w:val="x-none" w:eastAsia="en-US"/>
        </w:rPr>
        <w:t>Для обеспечения перспективных приростов тепловой нагрузки городского округа Муром рекомендуется выполнить прокладку новых тепловых сетей от существующих магистральных трубопроводов</w:t>
      </w:r>
      <w:r w:rsidR="00253B07">
        <w:rPr>
          <w:rFonts w:eastAsia="Calibri"/>
          <w:sz w:val="28"/>
          <w:szCs w:val="28"/>
          <w:lang w:eastAsia="en-US"/>
        </w:rPr>
        <w:t>.</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 xml:space="preserve">На территории городского округа Муром есть необходимость в реконструкции существующих тепловых сетей. По основным котельным </w:t>
      </w:r>
      <w:r w:rsidRPr="006F3933">
        <w:rPr>
          <w:rFonts w:eastAsia="Calibri"/>
          <w:sz w:val="28"/>
          <w:szCs w:val="28"/>
          <w:lang w:val="x-none" w:eastAsia="en-US"/>
        </w:rPr>
        <w:lastRenderedPageBreak/>
        <w:t>имеются сверхнормативные выработанные тепловые потери в тепловых сетях – порядка 10-20%.</w:t>
      </w:r>
    </w:p>
    <w:p w:rsidR="00D97649" w:rsidRPr="006F3933" w:rsidRDefault="00D97649" w:rsidP="006F3933">
      <w:pPr>
        <w:widowControl/>
        <w:suppressAutoHyphens/>
        <w:spacing w:after="120"/>
        <w:ind w:firstLine="709"/>
        <w:rPr>
          <w:rFonts w:eastAsia="Calibri"/>
          <w:sz w:val="28"/>
          <w:szCs w:val="28"/>
          <w:lang w:val="x-none" w:eastAsia="en-US"/>
        </w:rPr>
      </w:pPr>
      <w:r w:rsidRPr="006F3933">
        <w:rPr>
          <w:rFonts w:eastAsia="Calibri"/>
          <w:sz w:val="28"/>
          <w:szCs w:val="28"/>
          <w:lang w:val="x-none" w:eastAsia="en-US"/>
        </w:rPr>
        <w:t>Сверхнормативные потери тепла в сетях свидетельствуют о низком термическом сопротивлении тепловой изоляции.</w:t>
      </w:r>
    </w:p>
    <w:p w:rsidR="00D97649" w:rsidRPr="009C1E0C" w:rsidRDefault="00D97649" w:rsidP="006F3933">
      <w:pPr>
        <w:widowControl/>
        <w:suppressAutoHyphens/>
        <w:spacing w:after="120"/>
        <w:ind w:firstLine="709"/>
        <w:rPr>
          <w:rFonts w:eastAsia="Calibri"/>
          <w:spacing w:val="-8"/>
          <w:sz w:val="28"/>
          <w:szCs w:val="28"/>
          <w:lang w:val="x-none" w:eastAsia="en-US"/>
        </w:rPr>
      </w:pPr>
      <w:r w:rsidRPr="009C1E0C">
        <w:rPr>
          <w:rFonts w:eastAsia="Calibri"/>
          <w:spacing w:val="-8"/>
          <w:sz w:val="28"/>
          <w:szCs w:val="28"/>
          <w:lang w:val="x-none" w:eastAsia="en-US"/>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D97649" w:rsidRPr="009C1E0C" w:rsidRDefault="00D97649" w:rsidP="006F3933">
      <w:pPr>
        <w:widowControl/>
        <w:numPr>
          <w:ilvl w:val="1"/>
          <w:numId w:val="163"/>
        </w:numPr>
        <w:suppressAutoHyphens/>
        <w:spacing w:after="120"/>
        <w:ind w:left="0" w:firstLine="709"/>
        <w:jc w:val="left"/>
        <w:rPr>
          <w:rFonts w:eastAsia="Calibri"/>
          <w:spacing w:val="-8"/>
          <w:sz w:val="28"/>
          <w:szCs w:val="28"/>
          <w:lang w:eastAsia="en-US"/>
        </w:rPr>
      </w:pPr>
      <w:r w:rsidRPr="009C1E0C">
        <w:rPr>
          <w:rFonts w:eastAsia="Calibri"/>
          <w:spacing w:val="-8"/>
          <w:sz w:val="28"/>
          <w:szCs w:val="28"/>
          <w:lang w:eastAsia="en-US"/>
        </w:rPr>
        <w:t xml:space="preserve">Модернизация теплотрассы от РК №1 </w:t>
      </w:r>
      <w:proofErr w:type="gramStart"/>
      <w:r w:rsidRPr="009C1E0C">
        <w:rPr>
          <w:rFonts w:eastAsia="Calibri"/>
          <w:spacing w:val="-8"/>
          <w:sz w:val="28"/>
          <w:szCs w:val="28"/>
          <w:lang w:eastAsia="en-US"/>
        </w:rPr>
        <w:t>до</w:t>
      </w:r>
      <w:proofErr w:type="gramEnd"/>
      <w:r w:rsidRPr="009C1E0C">
        <w:rPr>
          <w:rFonts w:eastAsia="Calibri"/>
          <w:spacing w:val="-8"/>
          <w:sz w:val="28"/>
          <w:szCs w:val="28"/>
          <w:lang w:eastAsia="en-US"/>
        </w:rPr>
        <w:t xml:space="preserve"> </w:t>
      </w:r>
      <w:proofErr w:type="gramStart"/>
      <w:r w:rsidRPr="009C1E0C">
        <w:rPr>
          <w:rFonts w:eastAsia="Calibri"/>
          <w:spacing w:val="-8"/>
          <w:sz w:val="28"/>
          <w:szCs w:val="28"/>
          <w:lang w:eastAsia="en-US"/>
        </w:rPr>
        <w:t>ТУ</w:t>
      </w:r>
      <w:proofErr w:type="gramEnd"/>
      <w:r w:rsidRPr="009C1E0C">
        <w:rPr>
          <w:rFonts w:eastAsia="Calibri"/>
          <w:spacing w:val="-8"/>
          <w:sz w:val="28"/>
          <w:szCs w:val="28"/>
          <w:lang w:eastAsia="en-US"/>
        </w:rPr>
        <w:t xml:space="preserve"> №102 (ул</w:t>
      </w:r>
      <w:r w:rsidR="009C1E0C">
        <w:rPr>
          <w:rFonts w:eastAsia="Calibri"/>
          <w:spacing w:val="-8"/>
          <w:sz w:val="28"/>
          <w:szCs w:val="28"/>
          <w:lang w:eastAsia="en-US"/>
        </w:rPr>
        <w:t>.</w:t>
      </w:r>
      <w:r w:rsidRPr="009C1E0C">
        <w:rPr>
          <w:rFonts w:eastAsia="Calibri"/>
          <w:spacing w:val="-8"/>
          <w:sz w:val="28"/>
          <w:szCs w:val="28"/>
          <w:lang w:eastAsia="en-US"/>
        </w:rPr>
        <w:t xml:space="preserve"> Куликова, 23);</w:t>
      </w:r>
    </w:p>
    <w:p w:rsidR="00D97649" w:rsidRPr="009C1E0C" w:rsidRDefault="00D97649" w:rsidP="006F3933">
      <w:pPr>
        <w:widowControl/>
        <w:numPr>
          <w:ilvl w:val="1"/>
          <w:numId w:val="163"/>
        </w:numPr>
        <w:suppressAutoHyphens/>
        <w:spacing w:after="120"/>
        <w:ind w:left="0" w:firstLine="709"/>
        <w:jc w:val="left"/>
        <w:rPr>
          <w:rFonts w:eastAsia="Calibri"/>
          <w:spacing w:val="10"/>
          <w:sz w:val="28"/>
          <w:szCs w:val="28"/>
          <w:lang w:eastAsia="en-US"/>
        </w:rPr>
      </w:pPr>
      <w:r w:rsidRPr="009C1E0C">
        <w:rPr>
          <w:rFonts w:eastAsia="Calibri"/>
          <w:spacing w:val="10"/>
          <w:sz w:val="28"/>
          <w:szCs w:val="28"/>
          <w:lang w:eastAsia="en-US"/>
        </w:rPr>
        <w:t>Модернизация теплотрассы по ул. Куликова от ул. К. Маркса до ул. Воровского;</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от ЦТП ул. Мечникова до ул. Артема;</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от моста до ул. Лакина;</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к школе №13 (спортзал);</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в школе №</w:t>
      </w:r>
      <w:r w:rsidR="009C1E0C">
        <w:rPr>
          <w:rFonts w:eastAsia="Calibri"/>
          <w:sz w:val="28"/>
          <w:szCs w:val="28"/>
          <w:lang w:eastAsia="en-US"/>
        </w:rPr>
        <w:t xml:space="preserve"> </w:t>
      </w:r>
      <w:r w:rsidRPr="006F3933">
        <w:rPr>
          <w:rFonts w:eastAsia="Calibri"/>
          <w:sz w:val="28"/>
          <w:szCs w:val="28"/>
          <w:lang w:eastAsia="en-US"/>
        </w:rPr>
        <w:t>13 (транзит);</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от д. 90 до д.100 по ул. Экземплярского;</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 xml:space="preserve">Модернизация теплотрассы ул. Заводская, д.4 </w:t>
      </w:r>
      <w:r w:rsidR="009C1E0C" w:rsidRPr="00823C83">
        <w:rPr>
          <w:sz w:val="28"/>
          <w:szCs w:val="28"/>
        </w:rPr>
        <w:t>–</w:t>
      </w:r>
      <w:r w:rsidRPr="006F3933">
        <w:rPr>
          <w:rFonts w:eastAsia="Calibri"/>
          <w:sz w:val="28"/>
          <w:szCs w:val="28"/>
          <w:lang w:eastAsia="en-US"/>
        </w:rPr>
        <w:t xml:space="preserve"> Экземплярского;</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от ул. Куликова,23 до ул. Лакина, 86;</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от ТК РК</w:t>
      </w:r>
      <w:r w:rsidR="009C1E0C">
        <w:rPr>
          <w:rFonts w:eastAsia="Calibri"/>
          <w:sz w:val="28"/>
          <w:szCs w:val="28"/>
          <w:lang w:eastAsia="en-US"/>
        </w:rPr>
        <w:t xml:space="preserve"> </w:t>
      </w:r>
      <w:r w:rsidRPr="006F3933">
        <w:rPr>
          <w:rFonts w:eastAsia="Calibri"/>
          <w:sz w:val="28"/>
          <w:szCs w:val="28"/>
          <w:lang w:eastAsia="en-US"/>
        </w:rPr>
        <w:t>№</w:t>
      </w:r>
      <w:r w:rsidR="009C1E0C">
        <w:rPr>
          <w:rFonts w:eastAsia="Calibri"/>
          <w:sz w:val="28"/>
          <w:szCs w:val="28"/>
          <w:lang w:eastAsia="en-US"/>
        </w:rPr>
        <w:t xml:space="preserve"> </w:t>
      </w:r>
      <w:r w:rsidRPr="006F3933">
        <w:rPr>
          <w:rFonts w:eastAsia="Calibri"/>
          <w:sz w:val="28"/>
          <w:szCs w:val="28"/>
          <w:lang w:eastAsia="en-US"/>
        </w:rPr>
        <w:t>2 до д/с №</w:t>
      </w:r>
      <w:r w:rsidR="009C1E0C">
        <w:rPr>
          <w:rFonts w:eastAsia="Calibri"/>
          <w:sz w:val="28"/>
          <w:szCs w:val="28"/>
          <w:lang w:eastAsia="en-US"/>
        </w:rPr>
        <w:t xml:space="preserve"> </w:t>
      </w:r>
      <w:r w:rsidRPr="006F3933">
        <w:rPr>
          <w:rFonts w:eastAsia="Calibri"/>
          <w:sz w:val="28"/>
          <w:szCs w:val="28"/>
          <w:lang w:eastAsia="en-US"/>
        </w:rPr>
        <w:t>49;</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от ЦТП до ТК</w:t>
      </w:r>
      <w:r w:rsidR="009C1E0C">
        <w:rPr>
          <w:rFonts w:eastAsia="Calibri"/>
          <w:sz w:val="28"/>
          <w:szCs w:val="28"/>
          <w:lang w:eastAsia="en-US"/>
        </w:rPr>
        <w:t xml:space="preserve"> </w:t>
      </w:r>
      <w:r w:rsidRPr="006F3933">
        <w:rPr>
          <w:rFonts w:eastAsia="Calibri"/>
          <w:sz w:val="28"/>
          <w:szCs w:val="28"/>
          <w:lang w:eastAsia="en-US"/>
        </w:rPr>
        <w:t>№</w:t>
      </w:r>
      <w:r w:rsidR="009C1E0C">
        <w:rPr>
          <w:rFonts w:eastAsia="Calibri"/>
          <w:sz w:val="28"/>
          <w:szCs w:val="28"/>
          <w:lang w:eastAsia="en-US"/>
        </w:rPr>
        <w:t xml:space="preserve"> </w:t>
      </w:r>
      <w:r w:rsidRPr="006F3933">
        <w:rPr>
          <w:rFonts w:eastAsia="Calibri"/>
          <w:sz w:val="28"/>
          <w:szCs w:val="28"/>
          <w:lang w:eastAsia="en-US"/>
        </w:rPr>
        <w:t>1 по ул. Чкалова, д.</w:t>
      </w:r>
      <w:r w:rsidR="009C1E0C">
        <w:rPr>
          <w:rFonts w:eastAsia="Calibri"/>
          <w:sz w:val="28"/>
          <w:szCs w:val="28"/>
          <w:lang w:eastAsia="en-US"/>
        </w:rPr>
        <w:t xml:space="preserve"> </w:t>
      </w:r>
      <w:r w:rsidRPr="006F3933">
        <w:rPr>
          <w:rFonts w:eastAsia="Calibri"/>
          <w:sz w:val="28"/>
          <w:szCs w:val="28"/>
          <w:lang w:eastAsia="en-US"/>
        </w:rPr>
        <w:t>20;</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по ул. Кооперативный проезд, д</w:t>
      </w:r>
      <w:r w:rsidR="009C1E0C">
        <w:rPr>
          <w:rFonts w:eastAsia="Calibri"/>
          <w:sz w:val="28"/>
          <w:szCs w:val="28"/>
          <w:lang w:eastAsia="en-US"/>
        </w:rPr>
        <w:t xml:space="preserve">. </w:t>
      </w:r>
      <w:r w:rsidRPr="006F3933">
        <w:rPr>
          <w:rFonts w:eastAsia="Calibri"/>
          <w:sz w:val="28"/>
          <w:szCs w:val="28"/>
          <w:lang w:eastAsia="en-US"/>
        </w:rPr>
        <w:t>1 до СОШ №19;</w:t>
      </w:r>
    </w:p>
    <w:p w:rsidR="00D97649" w:rsidRPr="006F3933" w:rsidRDefault="00D97649" w:rsidP="006F3933">
      <w:pPr>
        <w:widowControl/>
        <w:numPr>
          <w:ilvl w:val="1"/>
          <w:numId w:val="163"/>
        </w:numPr>
        <w:suppressAutoHyphens/>
        <w:spacing w:after="120"/>
        <w:ind w:left="0" w:firstLine="709"/>
        <w:jc w:val="left"/>
        <w:rPr>
          <w:rFonts w:eastAsia="Calibri"/>
          <w:sz w:val="28"/>
          <w:szCs w:val="28"/>
          <w:lang w:eastAsia="en-US"/>
        </w:rPr>
      </w:pPr>
      <w:r w:rsidRPr="006F3933">
        <w:rPr>
          <w:rFonts w:eastAsia="Calibri"/>
          <w:sz w:val="28"/>
          <w:szCs w:val="28"/>
          <w:lang w:eastAsia="en-US"/>
        </w:rPr>
        <w:t>Модернизация теплотрассы по ул. Войкова, 3б-5а;</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w:t>
      </w:r>
      <w:proofErr w:type="gramStart"/>
      <w:r w:rsidRPr="006F3933">
        <w:rPr>
          <w:rFonts w:eastAsia="Calibri"/>
          <w:sz w:val="28"/>
          <w:szCs w:val="28"/>
          <w:lang w:eastAsia="en-US"/>
        </w:rPr>
        <w:t xml:space="preserve"> Н</w:t>
      </w:r>
      <w:proofErr w:type="gramEnd"/>
      <w:r w:rsidRPr="006F3933">
        <w:rPr>
          <w:rFonts w:eastAsia="Calibri"/>
          <w:sz w:val="28"/>
          <w:szCs w:val="28"/>
          <w:lang w:eastAsia="en-US"/>
        </w:rPr>
        <w:t>а д/с №</w:t>
      </w:r>
      <w:r w:rsidR="009C1E0C">
        <w:rPr>
          <w:rFonts w:eastAsia="Calibri"/>
          <w:sz w:val="28"/>
          <w:szCs w:val="28"/>
          <w:lang w:eastAsia="en-US"/>
        </w:rPr>
        <w:t xml:space="preserve"> </w:t>
      </w:r>
      <w:r w:rsidRPr="006F3933">
        <w:rPr>
          <w:rFonts w:eastAsia="Calibri"/>
          <w:sz w:val="28"/>
          <w:szCs w:val="28"/>
          <w:lang w:eastAsia="en-US"/>
        </w:rPr>
        <w:t>51;</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по ул. Лаврентьева, д.</w:t>
      </w:r>
      <w:r w:rsidR="009C1E0C">
        <w:rPr>
          <w:rFonts w:eastAsia="Calibri"/>
          <w:sz w:val="28"/>
          <w:szCs w:val="28"/>
          <w:lang w:eastAsia="en-US"/>
        </w:rPr>
        <w:t xml:space="preserve"> </w:t>
      </w:r>
      <w:r w:rsidRPr="006F3933">
        <w:rPr>
          <w:rFonts w:eastAsia="Calibri"/>
          <w:sz w:val="28"/>
          <w:szCs w:val="28"/>
          <w:lang w:eastAsia="en-US"/>
        </w:rPr>
        <w:t>23,25;</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от ГК ул. Красноармейская, 15 до д.</w:t>
      </w:r>
      <w:r w:rsidR="009C1E0C">
        <w:rPr>
          <w:rFonts w:eastAsia="Calibri"/>
          <w:sz w:val="28"/>
          <w:szCs w:val="28"/>
          <w:lang w:eastAsia="en-US"/>
        </w:rPr>
        <w:t xml:space="preserve"> </w:t>
      </w:r>
      <w:r w:rsidRPr="006F3933">
        <w:rPr>
          <w:rFonts w:eastAsia="Calibri"/>
          <w:sz w:val="28"/>
          <w:szCs w:val="28"/>
          <w:lang w:eastAsia="en-US"/>
        </w:rPr>
        <w:t>№9 по ул. Красноармейская;</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на больничный комплекс;</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от ТК</w:t>
      </w:r>
      <w:proofErr w:type="gramStart"/>
      <w:r w:rsidRPr="006F3933">
        <w:rPr>
          <w:rFonts w:eastAsia="Calibri"/>
          <w:sz w:val="28"/>
          <w:szCs w:val="28"/>
          <w:lang w:eastAsia="en-US"/>
        </w:rPr>
        <w:t>4</w:t>
      </w:r>
      <w:proofErr w:type="gramEnd"/>
      <w:r w:rsidRPr="006F3933">
        <w:rPr>
          <w:rFonts w:eastAsia="Calibri"/>
          <w:sz w:val="28"/>
          <w:szCs w:val="28"/>
          <w:lang w:eastAsia="en-US"/>
        </w:rPr>
        <w:t>.25 по Цветочному Бульвару до ул. Спортивная, 8 ТК 4.30;</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от ТК 4.29 по ул. Спортивная, 8 к спорткомплексу;</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 xml:space="preserve">Модернизация теплотрассы от ул. 30 лет Победы </w:t>
      </w:r>
      <w:proofErr w:type="gramStart"/>
      <w:r w:rsidRPr="006F3933">
        <w:rPr>
          <w:rFonts w:eastAsia="Calibri"/>
          <w:sz w:val="28"/>
          <w:szCs w:val="28"/>
          <w:lang w:eastAsia="en-US"/>
        </w:rPr>
        <w:t>до</w:t>
      </w:r>
      <w:proofErr w:type="gramEnd"/>
      <w:r w:rsidRPr="006F3933">
        <w:rPr>
          <w:rFonts w:eastAsia="Calibri"/>
          <w:sz w:val="28"/>
          <w:szCs w:val="28"/>
          <w:lang w:eastAsia="en-US"/>
        </w:rPr>
        <w:t xml:space="preserve"> ФОК;</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lastRenderedPageBreak/>
        <w:t>Модернизация теплотрассы от ТК</w:t>
      </w:r>
      <w:proofErr w:type="gramStart"/>
      <w:r w:rsidRPr="006F3933">
        <w:rPr>
          <w:rFonts w:eastAsia="Calibri"/>
          <w:sz w:val="28"/>
          <w:szCs w:val="28"/>
          <w:lang w:eastAsia="en-US"/>
        </w:rPr>
        <w:t>6</w:t>
      </w:r>
      <w:proofErr w:type="gramEnd"/>
      <w:r w:rsidRPr="006F3933">
        <w:rPr>
          <w:rFonts w:eastAsia="Calibri"/>
          <w:sz w:val="28"/>
          <w:szCs w:val="28"/>
          <w:lang w:eastAsia="en-US"/>
        </w:rPr>
        <w:t>.3 до д.№3 по ул. 30 лет Победы;</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от ТК</w:t>
      </w:r>
      <w:proofErr w:type="gramStart"/>
      <w:r w:rsidRPr="006F3933">
        <w:rPr>
          <w:rFonts w:eastAsia="Calibri"/>
          <w:sz w:val="28"/>
          <w:szCs w:val="28"/>
          <w:lang w:eastAsia="en-US"/>
        </w:rPr>
        <w:t>7</w:t>
      </w:r>
      <w:proofErr w:type="gramEnd"/>
      <w:r w:rsidRPr="006F3933">
        <w:rPr>
          <w:rFonts w:eastAsia="Calibri"/>
          <w:sz w:val="28"/>
          <w:szCs w:val="28"/>
          <w:lang w:eastAsia="en-US"/>
        </w:rPr>
        <w:t>.6 до детского сада по ул. Муромская;</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от ТК 2.2 до ТК 2.7 по ул. Муромская;</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от ТК 5.6 до ЦТП №5;</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по ул. 30 лет Победы;</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 xml:space="preserve">Модернизация теплотрассы от ГК до </w:t>
      </w:r>
      <w:proofErr w:type="gramStart"/>
      <w:r w:rsidRPr="006F3933">
        <w:rPr>
          <w:rFonts w:eastAsia="Calibri"/>
          <w:sz w:val="28"/>
          <w:szCs w:val="28"/>
          <w:lang w:eastAsia="en-US"/>
        </w:rPr>
        <w:t>ТК У</w:t>
      </w:r>
      <w:proofErr w:type="gramEnd"/>
      <w:r w:rsidRPr="006F3933">
        <w:rPr>
          <w:rFonts w:eastAsia="Calibri"/>
          <w:sz w:val="28"/>
          <w:szCs w:val="28"/>
          <w:lang w:eastAsia="en-US"/>
        </w:rPr>
        <w:t xml:space="preserve"> 4.3;</w:t>
      </w:r>
    </w:p>
    <w:p w:rsidR="00D97649" w:rsidRPr="006F3933" w:rsidRDefault="00D97649" w:rsidP="009C1E0C">
      <w:pPr>
        <w:widowControl/>
        <w:numPr>
          <w:ilvl w:val="1"/>
          <w:numId w:val="163"/>
        </w:numPr>
        <w:suppressAutoHyphens/>
        <w:spacing w:after="120"/>
        <w:ind w:left="0" w:firstLine="709"/>
        <w:rPr>
          <w:rFonts w:eastAsia="Calibri"/>
          <w:sz w:val="28"/>
          <w:szCs w:val="28"/>
          <w:lang w:eastAsia="en-US"/>
        </w:rPr>
      </w:pPr>
      <w:r w:rsidRPr="006F3933">
        <w:rPr>
          <w:rFonts w:eastAsia="Calibri"/>
          <w:sz w:val="28"/>
          <w:szCs w:val="28"/>
          <w:lang w:eastAsia="en-US"/>
        </w:rPr>
        <w:t>Модернизация теплотрассы от ГК до ЦТП №1;</w:t>
      </w:r>
    </w:p>
    <w:p w:rsidR="00D97649" w:rsidRPr="006F3933" w:rsidRDefault="00D97649" w:rsidP="009C1E0C">
      <w:pPr>
        <w:widowControl/>
        <w:numPr>
          <w:ilvl w:val="1"/>
          <w:numId w:val="163"/>
        </w:numPr>
        <w:suppressAutoHyphens/>
        <w:spacing w:after="120"/>
        <w:ind w:left="0" w:firstLine="709"/>
        <w:rPr>
          <w:rFonts w:eastAsia="Calibri"/>
          <w:sz w:val="28"/>
          <w:szCs w:val="28"/>
          <w:lang w:eastAsia="ar-SA"/>
        </w:rPr>
      </w:pPr>
      <w:r w:rsidRPr="006F3933">
        <w:rPr>
          <w:rFonts w:eastAsia="Calibri"/>
          <w:sz w:val="28"/>
          <w:szCs w:val="28"/>
          <w:lang w:eastAsia="ar-SA"/>
        </w:rPr>
        <w:t>Реконструкция тепловой сети от ЦТП ул. Воровского, 71а до жилого дома №</w:t>
      </w:r>
      <w:r w:rsidR="00154F97" w:rsidRPr="006F3933">
        <w:rPr>
          <w:rFonts w:eastAsia="Calibri"/>
          <w:sz w:val="28"/>
          <w:szCs w:val="28"/>
          <w:lang w:eastAsia="ar-SA"/>
        </w:rPr>
        <w:t xml:space="preserve"> </w:t>
      </w:r>
      <w:r w:rsidRPr="006F3933">
        <w:rPr>
          <w:rFonts w:eastAsia="Calibri"/>
          <w:sz w:val="28"/>
          <w:szCs w:val="28"/>
          <w:lang w:eastAsia="ar-SA"/>
        </w:rPr>
        <w:t>35 по ул. Советская;</w:t>
      </w:r>
    </w:p>
    <w:p w:rsidR="00D97649" w:rsidRPr="006F3933" w:rsidRDefault="00D97649" w:rsidP="009C1E0C">
      <w:pPr>
        <w:widowControl/>
        <w:numPr>
          <w:ilvl w:val="1"/>
          <w:numId w:val="163"/>
        </w:numPr>
        <w:suppressAutoHyphens/>
        <w:spacing w:after="120"/>
        <w:ind w:left="0" w:firstLine="709"/>
        <w:rPr>
          <w:rFonts w:eastAsia="Calibri"/>
          <w:sz w:val="28"/>
          <w:szCs w:val="28"/>
          <w:lang w:eastAsia="ar-SA"/>
        </w:rPr>
      </w:pPr>
      <w:r w:rsidRPr="006F3933">
        <w:rPr>
          <w:rFonts w:eastAsia="Calibri"/>
          <w:sz w:val="28"/>
          <w:szCs w:val="28"/>
          <w:lang w:val="x-none" w:eastAsia="ar-SA"/>
        </w:rPr>
        <w:t>Реконструкция тепловой сети от ЦТП №</w:t>
      </w:r>
      <w:r w:rsidR="00154F97" w:rsidRPr="006F3933">
        <w:rPr>
          <w:rFonts w:eastAsia="Calibri"/>
          <w:sz w:val="28"/>
          <w:szCs w:val="28"/>
          <w:lang w:eastAsia="ar-SA"/>
        </w:rPr>
        <w:t xml:space="preserve"> </w:t>
      </w:r>
      <w:r w:rsidRPr="006F3933">
        <w:rPr>
          <w:rFonts w:eastAsia="Calibri"/>
          <w:sz w:val="28"/>
          <w:szCs w:val="28"/>
          <w:lang w:val="x-none" w:eastAsia="ar-SA"/>
        </w:rPr>
        <w:t>2 до школы №</w:t>
      </w:r>
      <w:r w:rsidR="00154F97" w:rsidRPr="006F3933">
        <w:rPr>
          <w:rFonts w:eastAsia="Calibri"/>
          <w:sz w:val="28"/>
          <w:szCs w:val="28"/>
          <w:lang w:eastAsia="ar-SA"/>
        </w:rPr>
        <w:t xml:space="preserve"> </w:t>
      </w:r>
      <w:r w:rsidRPr="006F3933">
        <w:rPr>
          <w:rFonts w:eastAsia="Calibri"/>
          <w:sz w:val="28"/>
          <w:szCs w:val="28"/>
          <w:lang w:val="x-none" w:eastAsia="ar-SA"/>
        </w:rPr>
        <w:t>2 и до домов 15,17,19 по ул. Муромская (пос. Вербовский)</w:t>
      </w:r>
      <w:r w:rsidRPr="006F3933">
        <w:rPr>
          <w:rFonts w:eastAsia="Calibri"/>
          <w:sz w:val="28"/>
          <w:szCs w:val="28"/>
          <w:lang w:eastAsia="ar-SA"/>
        </w:rPr>
        <w:t>.</w:t>
      </w:r>
    </w:p>
    <w:p w:rsidR="00154F97" w:rsidRDefault="00154F97" w:rsidP="009C1E0C">
      <w:pPr>
        <w:widowControl/>
        <w:ind w:firstLine="0"/>
        <w:rPr>
          <w:rFonts w:eastAsia="Calibri"/>
          <w:sz w:val="26"/>
          <w:szCs w:val="26"/>
          <w:lang w:eastAsia="en-US"/>
        </w:rPr>
      </w:pPr>
      <w:r>
        <w:rPr>
          <w:rFonts w:eastAsia="Calibri"/>
          <w:b/>
          <w:iCs/>
          <w:sz w:val="26"/>
          <w:szCs w:val="26"/>
          <w:lang w:eastAsia="en-US"/>
        </w:rPr>
        <w:br w:type="page"/>
      </w:r>
    </w:p>
    <w:p w:rsidR="00BB5326" w:rsidRPr="00FA25D1" w:rsidRDefault="00BB5326" w:rsidP="00D5217A">
      <w:pPr>
        <w:pStyle w:val="2f2"/>
        <w:rPr>
          <w:sz w:val="4"/>
          <w:szCs w:val="4"/>
        </w:rPr>
      </w:pPr>
    </w:p>
    <w:p w:rsidR="0039177A" w:rsidRPr="00154F97" w:rsidRDefault="00A10F12" w:rsidP="00FA25D1">
      <w:pPr>
        <w:pStyle w:val="20"/>
        <w:suppressAutoHyphens/>
        <w:spacing w:before="240" w:after="240"/>
        <w:ind w:left="0" w:right="0" w:firstLine="0"/>
        <w:rPr>
          <w:caps/>
          <w:lang w:val="ru-RU"/>
        </w:rPr>
      </w:pPr>
      <w:bookmarkStart w:id="187" w:name="_Toc49769175"/>
      <w:r w:rsidRPr="00154F97">
        <w:rPr>
          <w:caps/>
          <w:lang w:val="ru-RU"/>
        </w:rPr>
        <w:t>1</w:t>
      </w:r>
      <w:r w:rsidR="002B4C36" w:rsidRPr="00154F97">
        <w:rPr>
          <w:caps/>
          <w:lang w:val="ru-RU"/>
        </w:rPr>
        <w:t>2</w:t>
      </w:r>
      <w:r w:rsidRPr="00154F97">
        <w:rPr>
          <w:caps/>
          <w:lang w:val="ru-RU"/>
        </w:rPr>
        <w:t xml:space="preserve">. </w:t>
      </w:r>
      <w:r w:rsidR="0039177A" w:rsidRPr="00154F97">
        <w:rPr>
          <w:caps/>
          <w:lang w:val="ru-RU"/>
        </w:rPr>
        <w:t>Инженерная защита территории</w:t>
      </w:r>
      <w:bookmarkEnd w:id="157"/>
      <w:r w:rsidR="00823C83" w:rsidRPr="00154F97">
        <w:rPr>
          <w:caps/>
          <w:lang w:val="ru-RU"/>
        </w:rPr>
        <w:t xml:space="preserve"> от опасных природных процессов</w:t>
      </w:r>
      <w:bookmarkEnd w:id="187"/>
    </w:p>
    <w:p w:rsidR="00823C83" w:rsidRPr="00823C83" w:rsidRDefault="00823C83" w:rsidP="00733B84">
      <w:pPr>
        <w:widowControl/>
        <w:suppressAutoHyphens/>
        <w:spacing w:after="120"/>
        <w:ind w:firstLine="709"/>
        <w:rPr>
          <w:sz w:val="28"/>
          <w:szCs w:val="28"/>
        </w:rPr>
      </w:pPr>
      <w:r w:rsidRPr="00823C83">
        <w:rPr>
          <w:sz w:val="28"/>
          <w:szCs w:val="28"/>
        </w:rPr>
        <w:t>Город Муром расположен на левом высоком и обрывистом берегу р. Оки, в её среднем течении. Прилегающая к реке равнина имеет плоско увалистую, местами полого холмистую поверхность, абс. высотой 90-125 м, расчленённую оврагами, балками, глубиной от 5-10 до 20-30 м.</w:t>
      </w:r>
    </w:p>
    <w:p w:rsidR="00823C83" w:rsidRPr="00823C83" w:rsidRDefault="00823C83" w:rsidP="00733B84">
      <w:pPr>
        <w:widowControl/>
        <w:suppressAutoHyphens/>
        <w:spacing w:after="120"/>
        <w:ind w:firstLine="709"/>
        <w:rPr>
          <w:sz w:val="28"/>
          <w:szCs w:val="28"/>
        </w:rPr>
      </w:pPr>
      <w:r w:rsidRPr="00823C83">
        <w:rPr>
          <w:sz w:val="28"/>
          <w:szCs w:val="28"/>
        </w:rPr>
        <w:t>Долина р. Ока у города имеет ширину около 25 км. Русло реки смещено к левому берегу. Левый берег прямолинейный, на протяжении 12-15 км имеет высоту от 15-20 до 40-50 м и крутизну от 15-20 до 30-45</w:t>
      </w:r>
      <w:r w:rsidRPr="00823C83">
        <w:rPr>
          <w:sz w:val="28"/>
          <w:szCs w:val="28"/>
        </w:rPr>
        <w:sym w:font="Symbol" w:char="F0B0"/>
      </w:r>
      <w:r w:rsidRPr="00823C83">
        <w:rPr>
          <w:sz w:val="28"/>
          <w:szCs w:val="28"/>
        </w:rPr>
        <w:t>. Он почти сплошь залесён, подвержен оползням и прорезан притоками Оки (крупнейшие Илевна, Ушна) и многочисленными оврагами. Пойма песчаная узкая (до 40-60 м и лишь на севере до 150-200 м) болотистая с озёрами-старицами. Встречаются обрывки двух-</w:t>
      </w:r>
      <w:r w:rsidR="008D116E" w:rsidRPr="00823C83">
        <w:rPr>
          <w:sz w:val="28"/>
          <w:szCs w:val="28"/>
        </w:rPr>
        <w:t>трёх</w:t>
      </w:r>
      <w:r w:rsidRPr="00823C83">
        <w:rPr>
          <w:sz w:val="28"/>
          <w:szCs w:val="28"/>
        </w:rPr>
        <w:t xml:space="preserve"> надпойменных террас.</w:t>
      </w:r>
    </w:p>
    <w:p w:rsidR="00823C83" w:rsidRPr="006F3933" w:rsidRDefault="00823C83" w:rsidP="00733B84">
      <w:pPr>
        <w:widowControl/>
        <w:suppressAutoHyphens/>
        <w:spacing w:after="120"/>
        <w:ind w:firstLine="709"/>
        <w:rPr>
          <w:spacing w:val="-6"/>
          <w:sz w:val="28"/>
          <w:szCs w:val="28"/>
        </w:rPr>
      </w:pPr>
      <w:r w:rsidRPr="006F3933">
        <w:rPr>
          <w:spacing w:val="-6"/>
          <w:sz w:val="28"/>
          <w:szCs w:val="28"/>
        </w:rPr>
        <w:t>Русло реки прямолинейное, подвержено деформациям. Ширина в межень 560 м, глубина 3,0</w:t>
      </w:r>
      <w:r w:rsidR="000F361B" w:rsidRPr="006F3933">
        <w:rPr>
          <w:spacing w:val="-6"/>
          <w:sz w:val="28"/>
          <w:szCs w:val="28"/>
        </w:rPr>
        <w:t>-</w:t>
      </w:r>
      <w:r w:rsidRPr="006F3933">
        <w:rPr>
          <w:spacing w:val="-6"/>
          <w:sz w:val="28"/>
          <w:szCs w:val="28"/>
        </w:rPr>
        <w:t>3,5 м, скорость течения 0, 5 м/сек, в паводок 2 м/сек.</w:t>
      </w:r>
    </w:p>
    <w:p w:rsidR="00823C83" w:rsidRPr="00823C83" w:rsidRDefault="00823C83" w:rsidP="00733B84">
      <w:pPr>
        <w:widowControl/>
        <w:suppressAutoHyphens/>
        <w:spacing w:after="120"/>
        <w:ind w:firstLine="709"/>
        <w:rPr>
          <w:sz w:val="28"/>
          <w:szCs w:val="28"/>
        </w:rPr>
      </w:pPr>
      <w:r w:rsidRPr="00823C83">
        <w:rPr>
          <w:sz w:val="28"/>
          <w:szCs w:val="28"/>
        </w:rPr>
        <w:t xml:space="preserve">Река Ока является равнинной рекой. Уровенный режим характеризуется высоким весенним половодьем, на пике которого наблюдается максимальный за год уровень воды; низкой </w:t>
      </w:r>
      <w:proofErr w:type="gramStart"/>
      <w:r w:rsidRPr="00823C83">
        <w:rPr>
          <w:sz w:val="28"/>
          <w:szCs w:val="28"/>
        </w:rPr>
        <w:t>летнее-осенней</w:t>
      </w:r>
      <w:proofErr w:type="gramEnd"/>
      <w:r w:rsidRPr="00823C83">
        <w:rPr>
          <w:sz w:val="28"/>
          <w:szCs w:val="28"/>
        </w:rPr>
        <w:t xml:space="preserve"> меженью, прерываемой дождевыми паводками, более высокой зимней меженью.</w:t>
      </w:r>
    </w:p>
    <w:p w:rsidR="00823C83" w:rsidRPr="00823C83" w:rsidRDefault="00823C83" w:rsidP="00733B84">
      <w:pPr>
        <w:widowControl/>
        <w:suppressAutoHyphens/>
        <w:spacing w:after="120"/>
        <w:ind w:firstLine="709"/>
        <w:rPr>
          <w:sz w:val="28"/>
          <w:szCs w:val="28"/>
        </w:rPr>
      </w:pPr>
      <w:r w:rsidRPr="00823C83">
        <w:rPr>
          <w:sz w:val="28"/>
          <w:szCs w:val="28"/>
        </w:rPr>
        <w:t>Подъем уровня весеннего половодья начинается в конце марта, начале апреля. Пик половодья приходится на третью декаду апреля.</w:t>
      </w:r>
    </w:p>
    <w:p w:rsidR="00823C83" w:rsidRPr="00823C83" w:rsidRDefault="00823C83" w:rsidP="00733B84">
      <w:pPr>
        <w:widowControl/>
        <w:suppressAutoHyphens/>
        <w:spacing w:after="120"/>
        <w:ind w:firstLine="709"/>
        <w:rPr>
          <w:sz w:val="28"/>
          <w:szCs w:val="28"/>
        </w:rPr>
      </w:pPr>
      <w:r w:rsidRPr="00823C83">
        <w:rPr>
          <w:spacing w:val="-6"/>
          <w:sz w:val="28"/>
          <w:szCs w:val="28"/>
        </w:rPr>
        <w:t>Паводок 1%-ой обеспеченности по в/</w:t>
      </w:r>
      <w:proofErr w:type="gramStart"/>
      <w:r w:rsidRPr="00823C83">
        <w:rPr>
          <w:spacing w:val="-6"/>
          <w:sz w:val="28"/>
          <w:szCs w:val="28"/>
        </w:rPr>
        <w:t>п</w:t>
      </w:r>
      <w:proofErr w:type="gramEnd"/>
      <w:r w:rsidRPr="00823C83">
        <w:rPr>
          <w:spacing w:val="-6"/>
          <w:sz w:val="28"/>
          <w:szCs w:val="28"/>
        </w:rPr>
        <w:t xml:space="preserve"> Муром достигает отметки 83,72 м.</w:t>
      </w:r>
      <w:r w:rsidRPr="00823C83">
        <w:rPr>
          <w:sz w:val="28"/>
          <w:szCs w:val="28"/>
        </w:rPr>
        <w:t xml:space="preserve"> Б. С, 10%-ой обеспеченности – 82, 71 м. Б. С. Водпост расположен в 80 м. ниже понтонного моста. Отметка «0» графика – 73,27 м. Б.С.</w:t>
      </w:r>
    </w:p>
    <w:p w:rsidR="00823C83" w:rsidRPr="00823C83" w:rsidRDefault="00823C83" w:rsidP="00733B84">
      <w:pPr>
        <w:widowControl/>
        <w:suppressAutoHyphens/>
        <w:spacing w:after="120"/>
        <w:ind w:firstLine="709"/>
        <w:rPr>
          <w:sz w:val="28"/>
          <w:szCs w:val="28"/>
        </w:rPr>
      </w:pPr>
      <w:r w:rsidRPr="00823C83">
        <w:rPr>
          <w:sz w:val="28"/>
          <w:szCs w:val="28"/>
        </w:rPr>
        <w:t>Уклон водной поверхности 0,00045. Средняя продолжительность стояния максимума весеннего паводка 5 суток.</w:t>
      </w:r>
    </w:p>
    <w:p w:rsidR="00823C83" w:rsidRPr="00823C83" w:rsidRDefault="00823C83" w:rsidP="00733B84">
      <w:pPr>
        <w:widowControl/>
        <w:suppressAutoHyphens/>
        <w:spacing w:after="120"/>
        <w:ind w:firstLine="709"/>
        <w:rPr>
          <w:sz w:val="28"/>
          <w:szCs w:val="28"/>
        </w:rPr>
      </w:pPr>
      <w:r w:rsidRPr="00823C83">
        <w:rPr>
          <w:sz w:val="28"/>
          <w:szCs w:val="28"/>
        </w:rPr>
        <w:t>Зона затопления паводком 1%-</w:t>
      </w:r>
      <w:proofErr w:type="gramStart"/>
      <w:r w:rsidRPr="00823C83">
        <w:rPr>
          <w:sz w:val="28"/>
          <w:szCs w:val="28"/>
        </w:rPr>
        <w:t>ой</w:t>
      </w:r>
      <w:proofErr w:type="gramEnd"/>
      <w:r w:rsidRPr="00823C83">
        <w:rPr>
          <w:sz w:val="28"/>
          <w:szCs w:val="28"/>
        </w:rPr>
        <w:t xml:space="preserve"> обеспеченности занимает пойменную и надпойменную террасы. Пойменная терраса имеет почти повсеместное распространение на восточной окраине города полосой 15-150 м. Надпойменная терраса представлена узким цокольным уступом, большей частью полностью размытым. </w:t>
      </w:r>
    </w:p>
    <w:p w:rsidR="00823C83" w:rsidRPr="00823C83" w:rsidRDefault="00823C83" w:rsidP="00733B84">
      <w:pPr>
        <w:widowControl/>
        <w:suppressAutoHyphens/>
        <w:spacing w:after="120"/>
        <w:ind w:firstLine="709"/>
        <w:rPr>
          <w:sz w:val="28"/>
          <w:szCs w:val="28"/>
        </w:rPr>
      </w:pPr>
      <w:r w:rsidRPr="00823C83">
        <w:rPr>
          <w:sz w:val="28"/>
          <w:szCs w:val="28"/>
        </w:rPr>
        <w:t>Рассматриваемая территория отличается сложными инженерно-геологическими условиями, которые определяются большим разнообразием грунтов четвертичных отложений с различной степенью устойчивости по отношению к нагрузкам; широким распространением опасных для зданий и сооружений геологических процессов, техногенными процессами, осложняющими природную обстановку (насыпные грунты, подтопление, водохранилища и т.д.)</w:t>
      </w:r>
      <w:r w:rsidR="000F361B">
        <w:rPr>
          <w:sz w:val="28"/>
          <w:szCs w:val="28"/>
        </w:rPr>
        <w:t>.</w:t>
      </w:r>
    </w:p>
    <w:p w:rsidR="00823C83" w:rsidRPr="00823C83" w:rsidRDefault="00823C83" w:rsidP="00733B84">
      <w:pPr>
        <w:widowControl/>
        <w:suppressAutoHyphens/>
        <w:spacing w:after="120"/>
        <w:ind w:firstLine="709"/>
        <w:rPr>
          <w:sz w:val="28"/>
          <w:szCs w:val="28"/>
        </w:rPr>
      </w:pPr>
      <w:r w:rsidRPr="00823C83">
        <w:rPr>
          <w:sz w:val="28"/>
          <w:szCs w:val="28"/>
        </w:rPr>
        <w:lastRenderedPageBreak/>
        <w:t xml:space="preserve">Основными физико-геологическими явлениями, </w:t>
      </w:r>
      <w:r w:rsidR="008D116E" w:rsidRPr="00823C83">
        <w:rPr>
          <w:sz w:val="28"/>
          <w:szCs w:val="28"/>
        </w:rPr>
        <w:t>распространёнными</w:t>
      </w:r>
      <w:r w:rsidRPr="00823C83">
        <w:rPr>
          <w:sz w:val="28"/>
          <w:szCs w:val="28"/>
        </w:rPr>
        <w:t xml:space="preserve"> на территории г. Мурома и отрицательно влияющими на ее освоение и жизнедеятельность, являются: широко развитая овражная сеть, переработка берегов р. Оки, оползневые явления на склонах реки и оврагов, подтопление территории грунтовыми водами, заболоченность отдельных участков, наличие просадочных и пучинистых грунтов, неорганизованный сток поверхностных вод.</w:t>
      </w:r>
    </w:p>
    <w:p w:rsidR="00823C83" w:rsidRPr="00823C83" w:rsidRDefault="00823C83" w:rsidP="00733B84">
      <w:pPr>
        <w:widowControl/>
        <w:suppressAutoHyphens/>
        <w:spacing w:after="120"/>
        <w:ind w:firstLine="709"/>
        <w:rPr>
          <w:sz w:val="28"/>
          <w:szCs w:val="28"/>
        </w:rPr>
      </w:pPr>
      <w:r w:rsidRPr="00823C83">
        <w:rPr>
          <w:sz w:val="28"/>
          <w:szCs w:val="28"/>
        </w:rPr>
        <w:t xml:space="preserve">Перечисленные отрицательные природные явления и </w:t>
      </w:r>
      <w:r w:rsidR="008D116E" w:rsidRPr="00823C83">
        <w:rPr>
          <w:sz w:val="28"/>
          <w:szCs w:val="28"/>
        </w:rPr>
        <w:t>проведённый</w:t>
      </w:r>
      <w:r w:rsidRPr="00823C83">
        <w:rPr>
          <w:sz w:val="28"/>
          <w:szCs w:val="28"/>
        </w:rPr>
        <w:t xml:space="preserve"> анализ состояния благоустройства территории показал, что для ликвидации названных неблагоприятных природных условий и в целях повышения общего благоустройства территории необходимо выполнение комплекса мероприятий по инженерной подготовке территории в составе:</w:t>
      </w:r>
    </w:p>
    <w:p w:rsidR="00823C83" w:rsidRPr="00733B84" w:rsidRDefault="00823C83" w:rsidP="00733B84">
      <w:pPr>
        <w:pStyle w:val="affffe"/>
        <w:numPr>
          <w:ilvl w:val="0"/>
          <w:numId w:val="87"/>
        </w:numPr>
        <w:suppressAutoHyphens/>
        <w:spacing w:after="120"/>
        <w:ind w:left="0" w:firstLine="709"/>
        <w:rPr>
          <w:sz w:val="28"/>
          <w:szCs w:val="28"/>
        </w:rPr>
      </w:pPr>
      <w:r w:rsidRPr="00733B84">
        <w:rPr>
          <w:sz w:val="28"/>
          <w:szCs w:val="28"/>
        </w:rPr>
        <w:t>организации поверхностного стока и строительства очистных сооружений ливневой канализации;</w:t>
      </w:r>
    </w:p>
    <w:p w:rsidR="00823C83" w:rsidRPr="00733B84" w:rsidRDefault="00823C83" w:rsidP="00733B84">
      <w:pPr>
        <w:pStyle w:val="affffe"/>
        <w:numPr>
          <w:ilvl w:val="0"/>
          <w:numId w:val="87"/>
        </w:numPr>
        <w:suppressAutoHyphens/>
        <w:spacing w:after="120"/>
        <w:ind w:left="0" w:firstLine="709"/>
        <w:rPr>
          <w:sz w:val="28"/>
          <w:szCs w:val="28"/>
        </w:rPr>
      </w:pPr>
      <w:r w:rsidRPr="00733B84">
        <w:rPr>
          <w:sz w:val="28"/>
          <w:szCs w:val="28"/>
        </w:rPr>
        <w:t>берегоукрепления и благоустройства берегового склона р. Оки;</w:t>
      </w:r>
    </w:p>
    <w:p w:rsidR="00823C83" w:rsidRPr="00733B84" w:rsidRDefault="00823C83" w:rsidP="00733B84">
      <w:pPr>
        <w:pStyle w:val="affffe"/>
        <w:numPr>
          <w:ilvl w:val="0"/>
          <w:numId w:val="87"/>
        </w:numPr>
        <w:suppressAutoHyphens/>
        <w:spacing w:after="120"/>
        <w:ind w:left="0" w:firstLine="709"/>
        <w:rPr>
          <w:sz w:val="28"/>
          <w:szCs w:val="28"/>
        </w:rPr>
      </w:pPr>
      <w:r w:rsidRPr="00733B84">
        <w:rPr>
          <w:sz w:val="28"/>
          <w:szCs w:val="28"/>
        </w:rPr>
        <w:t>противооползневых мероприятий;</w:t>
      </w:r>
    </w:p>
    <w:p w:rsidR="00823C83" w:rsidRPr="00733B84" w:rsidRDefault="00823C83" w:rsidP="00733B84">
      <w:pPr>
        <w:pStyle w:val="affffe"/>
        <w:numPr>
          <w:ilvl w:val="0"/>
          <w:numId w:val="87"/>
        </w:numPr>
        <w:suppressAutoHyphens/>
        <w:spacing w:after="120"/>
        <w:ind w:left="0" w:firstLine="709"/>
        <w:rPr>
          <w:sz w:val="28"/>
          <w:szCs w:val="28"/>
        </w:rPr>
      </w:pPr>
      <w:r w:rsidRPr="00733B84">
        <w:rPr>
          <w:sz w:val="28"/>
          <w:szCs w:val="28"/>
        </w:rPr>
        <w:t>благоустройства овражных территорий;</w:t>
      </w:r>
    </w:p>
    <w:p w:rsidR="00823C83" w:rsidRPr="00733B84" w:rsidRDefault="00823C83" w:rsidP="00733B84">
      <w:pPr>
        <w:pStyle w:val="affffe"/>
        <w:numPr>
          <w:ilvl w:val="0"/>
          <w:numId w:val="87"/>
        </w:numPr>
        <w:suppressAutoHyphens/>
        <w:spacing w:after="120"/>
        <w:ind w:left="0" w:firstLine="709"/>
        <w:rPr>
          <w:sz w:val="28"/>
          <w:szCs w:val="28"/>
        </w:rPr>
      </w:pPr>
      <w:r w:rsidRPr="00733B84">
        <w:rPr>
          <w:sz w:val="28"/>
          <w:szCs w:val="28"/>
        </w:rPr>
        <w:t>понижения уровня грунтовых вод;</w:t>
      </w:r>
    </w:p>
    <w:p w:rsidR="00823C83" w:rsidRPr="00733B84" w:rsidRDefault="00823C83" w:rsidP="00733B84">
      <w:pPr>
        <w:pStyle w:val="affffe"/>
        <w:numPr>
          <w:ilvl w:val="0"/>
          <w:numId w:val="87"/>
        </w:numPr>
        <w:suppressAutoHyphens/>
        <w:spacing w:after="120"/>
        <w:ind w:left="0" w:firstLine="709"/>
        <w:rPr>
          <w:sz w:val="28"/>
          <w:szCs w:val="28"/>
        </w:rPr>
      </w:pPr>
      <w:r w:rsidRPr="00733B84">
        <w:rPr>
          <w:sz w:val="28"/>
          <w:szCs w:val="28"/>
        </w:rPr>
        <w:t>осушения заболоченных территорий;</w:t>
      </w:r>
    </w:p>
    <w:p w:rsidR="00823C83" w:rsidRPr="00253B07" w:rsidRDefault="00823C83" w:rsidP="00253B07">
      <w:pPr>
        <w:pStyle w:val="affffe"/>
        <w:numPr>
          <w:ilvl w:val="0"/>
          <w:numId w:val="87"/>
        </w:numPr>
        <w:suppressAutoHyphens/>
        <w:spacing w:after="120"/>
        <w:ind w:left="0" w:firstLine="709"/>
        <w:rPr>
          <w:sz w:val="28"/>
          <w:szCs w:val="28"/>
        </w:rPr>
      </w:pPr>
      <w:r w:rsidRPr="00253B07">
        <w:rPr>
          <w:sz w:val="28"/>
          <w:szCs w:val="28"/>
        </w:rPr>
        <w:t>рекомендаций по строительству на слабых грунтах (просадочных и пучинистых).</w:t>
      </w:r>
    </w:p>
    <w:p w:rsidR="00823C83" w:rsidRPr="00823C83" w:rsidRDefault="00733B84" w:rsidP="00733B84">
      <w:pPr>
        <w:widowControl/>
        <w:suppressAutoHyphens/>
        <w:spacing w:after="120"/>
        <w:ind w:firstLine="709"/>
        <w:rPr>
          <w:sz w:val="28"/>
          <w:szCs w:val="28"/>
        </w:rPr>
      </w:pPr>
      <w:r w:rsidRPr="00823C83">
        <w:rPr>
          <w:sz w:val="28"/>
          <w:szCs w:val="28"/>
        </w:rPr>
        <w:t>Приведённый</w:t>
      </w:r>
      <w:r w:rsidR="00823C83" w:rsidRPr="00823C83">
        <w:rPr>
          <w:sz w:val="28"/>
          <w:szCs w:val="28"/>
        </w:rPr>
        <w:t xml:space="preserve"> состав инженерных мероприятий разработан в </w:t>
      </w:r>
      <w:r w:rsidRPr="00823C83">
        <w:rPr>
          <w:sz w:val="28"/>
          <w:szCs w:val="28"/>
        </w:rPr>
        <w:t>объёме</w:t>
      </w:r>
      <w:r w:rsidR="00823C83" w:rsidRPr="00823C83">
        <w:rPr>
          <w:sz w:val="28"/>
          <w:szCs w:val="28"/>
        </w:rPr>
        <w:t>, необходимом для обоснования планировочных решений и подлежит уточнению на последующих стадиях проектирования.</w:t>
      </w:r>
    </w:p>
    <w:p w:rsidR="00823C83" w:rsidRPr="00823C83" w:rsidRDefault="00823C83" w:rsidP="00733B84">
      <w:pPr>
        <w:widowControl/>
        <w:suppressAutoHyphens/>
        <w:spacing w:after="120"/>
        <w:ind w:firstLine="709"/>
        <w:rPr>
          <w:sz w:val="28"/>
          <w:szCs w:val="28"/>
        </w:rPr>
      </w:pPr>
      <w:r w:rsidRPr="00823C83">
        <w:rPr>
          <w:sz w:val="28"/>
          <w:szCs w:val="28"/>
        </w:rPr>
        <w:t>Графическое решение мероприятий по инженерной защите от опасных природных условий представлено на схеме «Инженерная защита территории» на геоподоснове М 1:10000.</w:t>
      </w:r>
    </w:p>
    <w:p w:rsidR="00823C83" w:rsidRPr="00107BA0" w:rsidRDefault="00733B84" w:rsidP="00D5217A">
      <w:pPr>
        <w:pStyle w:val="2f2"/>
      </w:pPr>
      <w:bookmarkStart w:id="188" w:name="_Toc49769176"/>
      <w:r w:rsidRPr="00107BA0">
        <w:t>12</w:t>
      </w:r>
      <w:r w:rsidR="00823C83" w:rsidRPr="00107BA0">
        <w:t>.1. Существующее положение</w:t>
      </w:r>
      <w:bookmarkEnd w:id="188"/>
    </w:p>
    <w:p w:rsidR="00823C83" w:rsidRPr="00823C83" w:rsidRDefault="00823C83" w:rsidP="00733B84">
      <w:pPr>
        <w:widowControl/>
        <w:suppressAutoHyphens/>
        <w:spacing w:after="120"/>
        <w:ind w:firstLine="709"/>
        <w:rPr>
          <w:sz w:val="28"/>
          <w:szCs w:val="28"/>
        </w:rPr>
      </w:pPr>
      <w:r w:rsidRPr="00823C83">
        <w:rPr>
          <w:sz w:val="28"/>
          <w:szCs w:val="28"/>
        </w:rPr>
        <w:t xml:space="preserve">В городе недостаточно внимания уделяется благоустройству и защите территории от воздействия неблагоприятных природных и техногенных факторов. Кроме того, строительство зданий и сооружений осуществляется без </w:t>
      </w:r>
      <w:r w:rsidR="008D116E" w:rsidRPr="00823C83">
        <w:rPr>
          <w:sz w:val="28"/>
          <w:szCs w:val="28"/>
        </w:rPr>
        <w:t>учёта</w:t>
      </w:r>
      <w:r w:rsidRPr="00823C83">
        <w:rPr>
          <w:sz w:val="28"/>
          <w:szCs w:val="28"/>
        </w:rPr>
        <w:t xml:space="preserve"> направления стока поверхностных и грунтовых вод, что способствует подтоплению значительной территории города, активизации оползней и росту оврагов, заболачиванию отдельных участков. </w:t>
      </w:r>
    </w:p>
    <w:p w:rsidR="00823C83" w:rsidRPr="00823C83" w:rsidRDefault="00823C83" w:rsidP="00733B84">
      <w:pPr>
        <w:widowControl/>
        <w:suppressAutoHyphens/>
        <w:spacing w:after="120"/>
        <w:ind w:firstLine="709"/>
        <w:rPr>
          <w:sz w:val="28"/>
          <w:szCs w:val="28"/>
        </w:rPr>
      </w:pPr>
      <w:r w:rsidRPr="00823C83">
        <w:rPr>
          <w:sz w:val="28"/>
          <w:szCs w:val="28"/>
        </w:rPr>
        <w:t>Построена сеть дождевой канализации, которая не может справиться с растущей потребностью города.</w:t>
      </w:r>
    </w:p>
    <w:p w:rsidR="00823C83" w:rsidRPr="00823C83" w:rsidRDefault="00823C83" w:rsidP="00733B84">
      <w:pPr>
        <w:widowControl/>
        <w:suppressAutoHyphens/>
        <w:spacing w:after="120"/>
        <w:ind w:firstLine="709"/>
        <w:rPr>
          <w:sz w:val="28"/>
          <w:szCs w:val="28"/>
        </w:rPr>
      </w:pPr>
      <w:r w:rsidRPr="00823C83">
        <w:rPr>
          <w:sz w:val="28"/>
          <w:szCs w:val="28"/>
        </w:rPr>
        <w:t xml:space="preserve">В г. Муроме имеются 4 раздельные системы ливневой канализации: </w:t>
      </w:r>
    </w:p>
    <w:p w:rsidR="00823C83" w:rsidRPr="00823C83" w:rsidRDefault="00823C83" w:rsidP="00733B84">
      <w:pPr>
        <w:widowControl/>
        <w:suppressAutoHyphens/>
        <w:spacing w:after="120"/>
        <w:ind w:firstLine="709"/>
        <w:rPr>
          <w:sz w:val="28"/>
          <w:szCs w:val="28"/>
        </w:rPr>
      </w:pPr>
      <w:r w:rsidRPr="00823C83">
        <w:rPr>
          <w:sz w:val="28"/>
          <w:szCs w:val="28"/>
        </w:rPr>
        <w:t>1. ул. Орловская. Выпуск в овраг ул. Мостоотряда.</w:t>
      </w:r>
    </w:p>
    <w:p w:rsidR="00823C83" w:rsidRPr="00823C83" w:rsidRDefault="00823C83" w:rsidP="00733B84">
      <w:pPr>
        <w:widowControl/>
        <w:suppressAutoHyphens/>
        <w:spacing w:after="120"/>
        <w:ind w:firstLine="709"/>
        <w:rPr>
          <w:sz w:val="28"/>
          <w:szCs w:val="28"/>
        </w:rPr>
      </w:pPr>
      <w:r w:rsidRPr="00823C83">
        <w:rPr>
          <w:sz w:val="28"/>
          <w:szCs w:val="28"/>
        </w:rPr>
        <w:lastRenderedPageBreak/>
        <w:t xml:space="preserve">2. ул. Проезд Куйбышева – </w:t>
      </w:r>
      <w:proofErr w:type="gramStart"/>
      <w:r w:rsidRPr="00823C83">
        <w:rPr>
          <w:sz w:val="28"/>
          <w:szCs w:val="28"/>
        </w:rPr>
        <w:t>вдоль ж</w:t>
      </w:r>
      <w:proofErr w:type="gramEnd"/>
      <w:r w:rsidRPr="00823C83">
        <w:rPr>
          <w:sz w:val="28"/>
          <w:szCs w:val="28"/>
        </w:rPr>
        <w:t>/д выемки. Выпуск в лотки вдоль железнодорожных путей и далее в р. Ока.</w:t>
      </w:r>
    </w:p>
    <w:p w:rsidR="00823C83" w:rsidRPr="00823C83" w:rsidRDefault="00823C83" w:rsidP="00733B84">
      <w:pPr>
        <w:widowControl/>
        <w:suppressAutoHyphens/>
        <w:spacing w:after="120"/>
        <w:ind w:firstLine="709"/>
        <w:rPr>
          <w:sz w:val="28"/>
          <w:szCs w:val="28"/>
        </w:rPr>
      </w:pPr>
      <w:r w:rsidRPr="00823C83">
        <w:rPr>
          <w:sz w:val="28"/>
          <w:szCs w:val="28"/>
        </w:rPr>
        <w:t>3. ул. Московская</w:t>
      </w:r>
      <w:r w:rsidR="008D116E">
        <w:rPr>
          <w:sz w:val="28"/>
          <w:szCs w:val="28"/>
        </w:rPr>
        <w:t xml:space="preserve"> </w:t>
      </w:r>
      <w:r w:rsidRPr="00823C83">
        <w:rPr>
          <w:sz w:val="28"/>
          <w:szCs w:val="28"/>
        </w:rPr>
        <w:t xml:space="preserve">ул. Куликова, ул. Владимирская, ул. Дзержинского. Сброс в </w:t>
      </w:r>
      <w:r w:rsidR="00253B07">
        <w:rPr>
          <w:sz w:val="28"/>
          <w:szCs w:val="28"/>
        </w:rPr>
        <w:t>Успен</w:t>
      </w:r>
      <w:r w:rsidRPr="00823C83">
        <w:rPr>
          <w:sz w:val="28"/>
          <w:szCs w:val="28"/>
        </w:rPr>
        <w:t>ск</w:t>
      </w:r>
      <w:r w:rsidR="00253B07">
        <w:rPr>
          <w:sz w:val="28"/>
          <w:szCs w:val="28"/>
        </w:rPr>
        <w:t>и</w:t>
      </w:r>
      <w:r w:rsidRPr="00823C83">
        <w:rPr>
          <w:sz w:val="28"/>
          <w:szCs w:val="28"/>
        </w:rPr>
        <w:t>й овраг.</w:t>
      </w:r>
    </w:p>
    <w:p w:rsidR="00823C83" w:rsidRPr="00823C83" w:rsidRDefault="00823C83" w:rsidP="00733B84">
      <w:pPr>
        <w:widowControl/>
        <w:suppressAutoHyphens/>
        <w:spacing w:after="120"/>
        <w:ind w:firstLine="709"/>
        <w:rPr>
          <w:sz w:val="28"/>
          <w:szCs w:val="28"/>
        </w:rPr>
      </w:pPr>
      <w:r w:rsidRPr="00823C83">
        <w:rPr>
          <w:sz w:val="28"/>
          <w:szCs w:val="28"/>
        </w:rPr>
        <w:t>4. ул. Стахановская. Сброс в р. Маландайка.</w:t>
      </w:r>
    </w:p>
    <w:p w:rsidR="00823C83" w:rsidRPr="00823C83" w:rsidRDefault="00823C83" w:rsidP="00733B84">
      <w:pPr>
        <w:widowControl/>
        <w:suppressAutoHyphens/>
        <w:spacing w:after="120"/>
        <w:ind w:firstLine="709"/>
        <w:rPr>
          <w:sz w:val="28"/>
          <w:szCs w:val="28"/>
        </w:rPr>
      </w:pPr>
      <w:r w:rsidRPr="00823C83">
        <w:rPr>
          <w:sz w:val="28"/>
          <w:szCs w:val="28"/>
        </w:rPr>
        <w:t>Фактические сбросы ливневых вод осуществляются в реки Ока, Илевна</w:t>
      </w:r>
    </w:p>
    <w:p w:rsidR="00823C83" w:rsidRPr="00823C83" w:rsidRDefault="00823C83" w:rsidP="00733B84">
      <w:pPr>
        <w:widowControl/>
        <w:suppressAutoHyphens/>
        <w:spacing w:after="120"/>
        <w:ind w:firstLine="709"/>
        <w:rPr>
          <w:sz w:val="28"/>
          <w:szCs w:val="28"/>
        </w:rPr>
      </w:pPr>
      <w:r w:rsidRPr="00823C83">
        <w:rPr>
          <w:sz w:val="28"/>
          <w:szCs w:val="28"/>
        </w:rPr>
        <w:t xml:space="preserve">Существующая сеть дождевой канализации имеет </w:t>
      </w:r>
      <w:r w:rsidR="006C55E3" w:rsidRPr="00823C83">
        <w:rPr>
          <w:sz w:val="28"/>
          <w:szCs w:val="28"/>
        </w:rPr>
        <w:t>протяжённость</w:t>
      </w:r>
      <w:r w:rsidRPr="00823C83">
        <w:rPr>
          <w:sz w:val="28"/>
          <w:szCs w:val="28"/>
        </w:rPr>
        <w:t xml:space="preserve"> коллекторов закрытого типа </w:t>
      </w:r>
      <w:r w:rsidR="00733B84" w:rsidRPr="00823C83">
        <w:rPr>
          <w:sz w:val="28"/>
          <w:szCs w:val="28"/>
        </w:rPr>
        <w:t>–</w:t>
      </w:r>
      <w:r w:rsidRPr="00823C83">
        <w:rPr>
          <w:sz w:val="28"/>
          <w:szCs w:val="28"/>
        </w:rPr>
        <w:t xml:space="preserve"> 9,3 км, открытого – 9,7 км. Диаметры закрытой дождевой канализации изменяются от 1200 мм</w:t>
      </w:r>
      <w:proofErr w:type="gramStart"/>
      <w:r w:rsidRPr="00823C83">
        <w:rPr>
          <w:sz w:val="28"/>
          <w:szCs w:val="28"/>
        </w:rPr>
        <w:t>.</w:t>
      </w:r>
      <w:proofErr w:type="gramEnd"/>
      <w:r w:rsidRPr="00823C83">
        <w:rPr>
          <w:sz w:val="28"/>
          <w:szCs w:val="28"/>
        </w:rPr>
        <w:t xml:space="preserve"> </w:t>
      </w:r>
      <w:proofErr w:type="gramStart"/>
      <w:r w:rsidRPr="00823C83">
        <w:rPr>
          <w:sz w:val="28"/>
          <w:szCs w:val="28"/>
        </w:rPr>
        <w:t>д</w:t>
      </w:r>
      <w:proofErr w:type="gramEnd"/>
      <w:r w:rsidRPr="00823C83">
        <w:rPr>
          <w:sz w:val="28"/>
          <w:szCs w:val="28"/>
        </w:rPr>
        <w:t xml:space="preserve">о 300 мм. </w:t>
      </w:r>
    </w:p>
    <w:p w:rsidR="00823C83" w:rsidRPr="00823C83" w:rsidRDefault="00823C83" w:rsidP="00733B84">
      <w:pPr>
        <w:widowControl/>
        <w:suppressAutoHyphens/>
        <w:spacing w:after="120"/>
        <w:ind w:firstLine="709"/>
        <w:rPr>
          <w:sz w:val="28"/>
          <w:szCs w:val="28"/>
        </w:rPr>
      </w:pPr>
      <w:r w:rsidRPr="00823C83">
        <w:rPr>
          <w:sz w:val="28"/>
          <w:szCs w:val="28"/>
        </w:rPr>
        <w:t>Частично поверхностно-ливневые воды с территории микрорайона Вербовский отводятся через централизованную систему водоотведения на Комплекс очистных сооружений канализации.</w:t>
      </w:r>
    </w:p>
    <w:p w:rsidR="00823C83" w:rsidRPr="00823C83" w:rsidRDefault="00823C83" w:rsidP="00733B84">
      <w:pPr>
        <w:widowControl/>
        <w:suppressAutoHyphens/>
        <w:spacing w:after="120"/>
        <w:ind w:firstLine="709"/>
        <w:rPr>
          <w:sz w:val="28"/>
          <w:szCs w:val="28"/>
        </w:rPr>
      </w:pPr>
      <w:r w:rsidRPr="00823C83">
        <w:rPr>
          <w:sz w:val="28"/>
          <w:szCs w:val="28"/>
        </w:rPr>
        <w:t>Кроме того, для использования территории под застройку были проведены работы по засыпке верховьев оврагов и благоустройству склонов.</w:t>
      </w:r>
    </w:p>
    <w:p w:rsidR="00823C83" w:rsidRPr="00823C83" w:rsidRDefault="00823C83" w:rsidP="00733B84">
      <w:pPr>
        <w:widowControl/>
        <w:suppressAutoHyphens/>
        <w:spacing w:after="120"/>
        <w:ind w:firstLine="709"/>
        <w:rPr>
          <w:sz w:val="28"/>
          <w:szCs w:val="28"/>
        </w:rPr>
      </w:pPr>
      <w:r w:rsidRPr="00823C83">
        <w:rPr>
          <w:sz w:val="28"/>
          <w:szCs w:val="28"/>
        </w:rPr>
        <w:t xml:space="preserve">Осуществлены работы по устройству нижней набережной вдоль реки Оки на участке между съездами Лакина и Воровского, протяженностью около 1 км. Для этих целей на этом участке выполнены работы по отсыпке грунта, с </w:t>
      </w:r>
      <w:r w:rsidR="008D116E" w:rsidRPr="00823C83">
        <w:rPr>
          <w:sz w:val="28"/>
          <w:szCs w:val="28"/>
        </w:rPr>
        <w:t>учётом</w:t>
      </w:r>
      <w:r w:rsidRPr="00823C83">
        <w:rPr>
          <w:sz w:val="28"/>
          <w:szCs w:val="28"/>
        </w:rPr>
        <w:t xml:space="preserve"> паводка 10% обеспеченности. </w:t>
      </w:r>
    </w:p>
    <w:p w:rsidR="00823C83" w:rsidRPr="00823C83" w:rsidRDefault="00823C83" w:rsidP="00733B84">
      <w:pPr>
        <w:widowControl/>
        <w:suppressAutoHyphens/>
        <w:spacing w:after="120"/>
        <w:ind w:firstLine="709"/>
        <w:rPr>
          <w:sz w:val="28"/>
          <w:szCs w:val="28"/>
        </w:rPr>
      </w:pPr>
      <w:r w:rsidRPr="00823C83">
        <w:rPr>
          <w:sz w:val="28"/>
          <w:szCs w:val="28"/>
        </w:rPr>
        <w:t>Между подошвой берегового склона и строящейся дорогой проложен ливневой коллектор, под дорогой проложены выпуски в р.</w:t>
      </w:r>
      <w:r w:rsidR="008D116E">
        <w:rPr>
          <w:sz w:val="28"/>
          <w:szCs w:val="28"/>
        </w:rPr>
        <w:t xml:space="preserve"> </w:t>
      </w:r>
      <w:r w:rsidRPr="00823C83">
        <w:rPr>
          <w:sz w:val="28"/>
          <w:szCs w:val="28"/>
        </w:rPr>
        <w:t xml:space="preserve">Оку диаметром 900 мм. Ширина поверху отсыпанной дороги 12 м. </w:t>
      </w:r>
    </w:p>
    <w:p w:rsidR="00823C83" w:rsidRPr="00823C83" w:rsidRDefault="00823C83" w:rsidP="00733B84">
      <w:pPr>
        <w:widowControl/>
        <w:suppressAutoHyphens/>
        <w:spacing w:after="120"/>
        <w:ind w:firstLine="709"/>
        <w:rPr>
          <w:sz w:val="28"/>
          <w:szCs w:val="28"/>
        </w:rPr>
      </w:pPr>
      <w:r w:rsidRPr="00823C83">
        <w:rPr>
          <w:sz w:val="28"/>
          <w:szCs w:val="28"/>
        </w:rPr>
        <w:t>Верховья оврагов на многих участках перекрыты насыпными грунтами, толщиной до 16 м. Возраст отсыпки до 100 лет и более. Для строительных целей насыпные грунты представляют некоторую опасность.</w:t>
      </w:r>
    </w:p>
    <w:p w:rsidR="00823C83" w:rsidRPr="00107BA0" w:rsidRDefault="00733B84" w:rsidP="00D5217A">
      <w:pPr>
        <w:pStyle w:val="2f2"/>
      </w:pPr>
      <w:bookmarkStart w:id="189" w:name="_Toc49769177"/>
      <w:r w:rsidRPr="00107BA0">
        <w:t>12</w:t>
      </w:r>
      <w:r w:rsidR="00823C83" w:rsidRPr="00107BA0">
        <w:t>.2. Проектное решение</w:t>
      </w:r>
      <w:bookmarkEnd w:id="189"/>
    </w:p>
    <w:p w:rsidR="00823C83" w:rsidRPr="006F3933" w:rsidRDefault="00733B84" w:rsidP="006F3933">
      <w:pPr>
        <w:pStyle w:val="3f6"/>
        <w:spacing w:before="120"/>
        <w:ind w:firstLine="0"/>
        <w:rPr>
          <w:i/>
          <w:sz w:val="28"/>
          <w:szCs w:val="28"/>
        </w:rPr>
      </w:pPr>
      <w:bookmarkStart w:id="190" w:name="_Toc49721395"/>
      <w:bookmarkStart w:id="191" w:name="_Toc49722006"/>
      <w:bookmarkStart w:id="192" w:name="_Toc49722126"/>
      <w:bookmarkStart w:id="193" w:name="_Toc49769178"/>
      <w:r w:rsidRPr="006F3933">
        <w:rPr>
          <w:i/>
          <w:sz w:val="28"/>
          <w:szCs w:val="28"/>
        </w:rPr>
        <w:t>12</w:t>
      </w:r>
      <w:r w:rsidR="00823C83" w:rsidRPr="006F3933">
        <w:rPr>
          <w:i/>
          <w:sz w:val="28"/>
          <w:szCs w:val="28"/>
        </w:rPr>
        <w:t>.2.1. Организация поверхностного стока</w:t>
      </w:r>
      <w:bookmarkEnd w:id="190"/>
      <w:bookmarkEnd w:id="191"/>
      <w:bookmarkEnd w:id="192"/>
      <w:bookmarkEnd w:id="193"/>
      <w:r w:rsidR="00823C83" w:rsidRPr="006F3933">
        <w:rPr>
          <w:i/>
          <w:sz w:val="28"/>
          <w:szCs w:val="28"/>
        </w:rPr>
        <w:t xml:space="preserve"> </w:t>
      </w:r>
    </w:p>
    <w:p w:rsidR="00823C83" w:rsidRPr="00823C83" w:rsidRDefault="00823C83" w:rsidP="008D116E">
      <w:pPr>
        <w:widowControl/>
        <w:suppressAutoHyphens/>
        <w:spacing w:after="120"/>
        <w:ind w:firstLine="709"/>
        <w:rPr>
          <w:sz w:val="28"/>
          <w:szCs w:val="28"/>
        </w:rPr>
      </w:pPr>
      <w:r w:rsidRPr="00823C83">
        <w:rPr>
          <w:sz w:val="28"/>
          <w:szCs w:val="28"/>
        </w:rPr>
        <w:t>Одной из важных проблем благоустройства территории города является отсутствие организованной системы сбора, отвода и очистки поверхностного стока со всей территории города.</w:t>
      </w:r>
    </w:p>
    <w:p w:rsidR="00823C83" w:rsidRPr="00823C83" w:rsidRDefault="00823C83" w:rsidP="008D116E">
      <w:pPr>
        <w:widowControl/>
        <w:suppressAutoHyphens/>
        <w:spacing w:after="120"/>
        <w:ind w:firstLine="709"/>
        <w:rPr>
          <w:sz w:val="28"/>
          <w:szCs w:val="28"/>
        </w:rPr>
      </w:pPr>
      <w:r w:rsidRPr="00823C83">
        <w:rPr>
          <w:sz w:val="28"/>
          <w:szCs w:val="28"/>
        </w:rPr>
        <w:t xml:space="preserve">Проблема усугубляется сложностью литологического состава грунтов, значительной изрезанностью территории города оврагами и балками, </w:t>
      </w:r>
      <w:r w:rsidR="00733B84" w:rsidRPr="00823C83">
        <w:rPr>
          <w:sz w:val="28"/>
          <w:szCs w:val="28"/>
        </w:rPr>
        <w:t>расчленённостью</w:t>
      </w:r>
      <w:r w:rsidRPr="00823C83">
        <w:rPr>
          <w:sz w:val="28"/>
          <w:szCs w:val="28"/>
        </w:rPr>
        <w:t xml:space="preserve"> города железной дорогой и, как следствие, наличием огромного количества частных водосборных бассейнов. Кроме того, отсутствуют свободные территории, особенно в прибрежной полосе, для размещения очистных сооружений ливневой канализации, необходимо строительство перекачивающих станций при транспортировке поверхностного стока на очистные сооружения некоторых водосборных бассейнов. </w:t>
      </w:r>
      <w:r w:rsidR="00733B84" w:rsidRPr="00823C83">
        <w:rPr>
          <w:sz w:val="28"/>
          <w:szCs w:val="28"/>
        </w:rPr>
        <w:t>Определённые</w:t>
      </w:r>
      <w:r w:rsidRPr="00823C83">
        <w:rPr>
          <w:sz w:val="28"/>
          <w:szCs w:val="28"/>
        </w:rPr>
        <w:t xml:space="preserve"> трудности при строительстве ливнесточных </w:t>
      </w:r>
      <w:r w:rsidRPr="00823C83">
        <w:rPr>
          <w:sz w:val="28"/>
          <w:szCs w:val="28"/>
        </w:rPr>
        <w:lastRenderedPageBreak/>
        <w:t xml:space="preserve">коллекторов </w:t>
      </w:r>
      <w:r w:rsidR="00733B84" w:rsidRPr="00823C83">
        <w:rPr>
          <w:sz w:val="28"/>
          <w:szCs w:val="28"/>
        </w:rPr>
        <w:t>создаёт</w:t>
      </w:r>
      <w:r w:rsidRPr="00823C83">
        <w:rPr>
          <w:sz w:val="28"/>
          <w:szCs w:val="28"/>
        </w:rPr>
        <w:t xml:space="preserve"> загруженность подземного пространства, особенно центральных улиц, инженерными коммуникациями. </w:t>
      </w:r>
    </w:p>
    <w:p w:rsidR="00823C83" w:rsidRPr="00823C83" w:rsidRDefault="00823C83" w:rsidP="008D116E">
      <w:pPr>
        <w:widowControl/>
        <w:suppressAutoHyphens/>
        <w:spacing w:after="120"/>
        <w:ind w:firstLine="709"/>
        <w:rPr>
          <w:sz w:val="28"/>
          <w:szCs w:val="28"/>
        </w:rPr>
      </w:pPr>
      <w:r w:rsidRPr="00823C83">
        <w:rPr>
          <w:sz w:val="28"/>
          <w:szCs w:val="28"/>
        </w:rPr>
        <w:t>К настоящему времени на территории города построено 9,3 км закрытых ливнестоков разных диаметров, часть из которых является общесплавными и 9,7 км открытых ливнестоков.</w:t>
      </w:r>
    </w:p>
    <w:p w:rsidR="00823C83" w:rsidRPr="00823C83" w:rsidRDefault="00823C83" w:rsidP="008D116E">
      <w:pPr>
        <w:widowControl/>
        <w:suppressAutoHyphens/>
        <w:spacing w:after="120"/>
        <w:ind w:firstLine="709"/>
        <w:rPr>
          <w:sz w:val="28"/>
          <w:szCs w:val="28"/>
        </w:rPr>
      </w:pPr>
      <w:r w:rsidRPr="00823C83">
        <w:rPr>
          <w:sz w:val="28"/>
          <w:szCs w:val="28"/>
        </w:rPr>
        <w:t>В главе «Анализ существующего положения» приведены данные о построенной ливневой канализации.</w:t>
      </w:r>
    </w:p>
    <w:p w:rsidR="00823C83" w:rsidRPr="00823C83" w:rsidRDefault="00823C83" w:rsidP="008D116E">
      <w:pPr>
        <w:widowControl/>
        <w:suppressAutoHyphens/>
        <w:spacing w:after="120"/>
        <w:ind w:firstLine="709"/>
        <w:rPr>
          <w:sz w:val="28"/>
          <w:szCs w:val="28"/>
        </w:rPr>
      </w:pPr>
      <w:r w:rsidRPr="00823C83">
        <w:rPr>
          <w:sz w:val="28"/>
          <w:szCs w:val="28"/>
        </w:rPr>
        <w:t xml:space="preserve">В целях повышения общего уровня благоустройства городской территории, создания необходимых условий работы автомобильных и пешеходных магистралей, а также в соответствии с требованиями градостроительных норм и правил, настоящим проектом предусматривается организация поверхностного стока с </w:t>
      </w:r>
      <w:r w:rsidR="00733B84" w:rsidRPr="00823C83">
        <w:rPr>
          <w:sz w:val="28"/>
          <w:szCs w:val="28"/>
        </w:rPr>
        <w:t>учётом</w:t>
      </w:r>
      <w:r w:rsidRPr="00823C83">
        <w:rPr>
          <w:sz w:val="28"/>
          <w:szCs w:val="28"/>
        </w:rPr>
        <w:t xml:space="preserve"> следующих принципиальных положений:</w:t>
      </w:r>
    </w:p>
    <w:p w:rsidR="00823C83" w:rsidRPr="00733B84" w:rsidRDefault="00823C83" w:rsidP="00733B84">
      <w:pPr>
        <w:pStyle w:val="affffe"/>
        <w:numPr>
          <w:ilvl w:val="0"/>
          <w:numId w:val="86"/>
        </w:numPr>
        <w:suppressAutoHyphens/>
        <w:spacing w:after="120"/>
        <w:ind w:left="0" w:firstLine="709"/>
        <w:jc w:val="both"/>
        <w:rPr>
          <w:sz w:val="28"/>
          <w:szCs w:val="28"/>
        </w:rPr>
      </w:pPr>
      <w:r w:rsidRPr="00733B84">
        <w:rPr>
          <w:sz w:val="28"/>
          <w:szCs w:val="28"/>
        </w:rPr>
        <w:t xml:space="preserve">сбор поверхностного стока с застроенных или намечаемых к освоению территорий существующими и проектируемыми ливнесточными коллекторами с очисткой наиболее </w:t>
      </w:r>
      <w:r w:rsidR="00733B84" w:rsidRPr="00733B84">
        <w:rPr>
          <w:sz w:val="28"/>
          <w:szCs w:val="28"/>
        </w:rPr>
        <w:t>загрязнённой</w:t>
      </w:r>
      <w:r w:rsidRPr="00733B84">
        <w:rPr>
          <w:sz w:val="28"/>
          <w:szCs w:val="28"/>
        </w:rPr>
        <w:t xml:space="preserve"> части поверхностного стока на очистные сооружения ливневой канализации, отвод в ближайший водоток;</w:t>
      </w:r>
    </w:p>
    <w:p w:rsidR="00823C83" w:rsidRPr="00733B84" w:rsidRDefault="00823C83" w:rsidP="00733B84">
      <w:pPr>
        <w:pStyle w:val="affffe"/>
        <w:numPr>
          <w:ilvl w:val="0"/>
          <w:numId w:val="86"/>
        </w:numPr>
        <w:suppressAutoHyphens/>
        <w:spacing w:after="120"/>
        <w:ind w:left="0" w:firstLine="709"/>
        <w:jc w:val="both"/>
        <w:rPr>
          <w:sz w:val="28"/>
          <w:szCs w:val="28"/>
        </w:rPr>
      </w:pPr>
      <w:r w:rsidRPr="00733B84">
        <w:rPr>
          <w:sz w:val="28"/>
          <w:szCs w:val="28"/>
        </w:rPr>
        <w:t xml:space="preserve">использование полной раздельной системы канализации, при которой с помощью водораздельных камер первые наиболее </w:t>
      </w:r>
      <w:r w:rsidR="00733B84" w:rsidRPr="00733B84">
        <w:rPr>
          <w:sz w:val="28"/>
          <w:szCs w:val="28"/>
        </w:rPr>
        <w:t>загрязнённые</w:t>
      </w:r>
      <w:r w:rsidRPr="00733B84">
        <w:rPr>
          <w:sz w:val="28"/>
          <w:szCs w:val="28"/>
        </w:rPr>
        <w:t xml:space="preserve"> порции поверхностного стока и грязные воды от мытья улиц направляются по водоотводящему коллектору на очистные сооружения ливневой канализации. Последующие, сравнительно чистые поверхностные воды сбрасываются в водоприёмник без очистки. Такая система предусматривает одновременное строительство двух видов сетей: </w:t>
      </w:r>
      <w:proofErr w:type="gramStart"/>
      <w:r w:rsidRPr="00733B84">
        <w:rPr>
          <w:sz w:val="28"/>
          <w:szCs w:val="28"/>
        </w:rPr>
        <w:t>ливневой</w:t>
      </w:r>
      <w:proofErr w:type="gramEnd"/>
      <w:r w:rsidRPr="00733B84">
        <w:rPr>
          <w:sz w:val="28"/>
          <w:szCs w:val="28"/>
        </w:rPr>
        <w:t xml:space="preserve"> и хозбытовой и самостоятельных очистных сооружений;</w:t>
      </w:r>
    </w:p>
    <w:p w:rsidR="00823C83" w:rsidRPr="00733B84" w:rsidRDefault="00823C83" w:rsidP="00733B84">
      <w:pPr>
        <w:pStyle w:val="affffe"/>
        <w:numPr>
          <w:ilvl w:val="0"/>
          <w:numId w:val="86"/>
        </w:numPr>
        <w:suppressAutoHyphens/>
        <w:spacing w:after="120"/>
        <w:ind w:left="0" w:firstLine="709"/>
        <w:jc w:val="both"/>
        <w:rPr>
          <w:sz w:val="28"/>
          <w:szCs w:val="28"/>
        </w:rPr>
      </w:pPr>
      <w:r w:rsidRPr="00733B84">
        <w:rPr>
          <w:sz w:val="28"/>
          <w:szCs w:val="28"/>
        </w:rPr>
        <w:t>использование, в основном, централизованной системы очистки поверхностного стока, т. е. объединение поверхностного стока нескольких частных водосборных бассейнов для очистки на едином очистном сооружении ливневой канализации;</w:t>
      </w:r>
    </w:p>
    <w:p w:rsidR="00823C83" w:rsidRPr="00733B84" w:rsidRDefault="00823C83" w:rsidP="00733B84">
      <w:pPr>
        <w:pStyle w:val="affffe"/>
        <w:numPr>
          <w:ilvl w:val="0"/>
          <w:numId w:val="86"/>
        </w:numPr>
        <w:suppressAutoHyphens/>
        <w:spacing w:after="120"/>
        <w:ind w:left="0" w:firstLine="709"/>
        <w:jc w:val="both"/>
        <w:rPr>
          <w:sz w:val="28"/>
          <w:szCs w:val="28"/>
        </w:rPr>
      </w:pPr>
      <w:r w:rsidRPr="00733B84">
        <w:rPr>
          <w:sz w:val="28"/>
          <w:szCs w:val="28"/>
        </w:rPr>
        <w:t>для капитальной застройки предусматривается закрытая ливневая канализация, для усадебной и одно - двухэтажной застройки допускается открытая;</w:t>
      </w:r>
    </w:p>
    <w:p w:rsidR="00823C83" w:rsidRPr="00733B84" w:rsidRDefault="00823C83" w:rsidP="00733B84">
      <w:pPr>
        <w:pStyle w:val="affffe"/>
        <w:numPr>
          <w:ilvl w:val="0"/>
          <w:numId w:val="86"/>
        </w:numPr>
        <w:suppressAutoHyphens/>
        <w:spacing w:after="120"/>
        <w:ind w:left="0" w:firstLine="709"/>
        <w:jc w:val="both"/>
        <w:rPr>
          <w:sz w:val="28"/>
          <w:szCs w:val="28"/>
        </w:rPr>
      </w:pPr>
      <w:r w:rsidRPr="00733B84">
        <w:rPr>
          <w:sz w:val="28"/>
          <w:szCs w:val="28"/>
        </w:rPr>
        <w:t>для очистки поверхностного стока применяются пруды – отстойники механической очистки с устройствами для улавливания плавающего мусора и нефтепродуктов, с фильтрами доочистки.</w:t>
      </w:r>
    </w:p>
    <w:p w:rsidR="00823C83" w:rsidRPr="00823C83" w:rsidRDefault="00823C83" w:rsidP="00733B84">
      <w:pPr>
        <w:widowControl/>
        <w:suppressAutoHyphens/>
        <w:spacing w:after="120"/>
        <w:ind w:firstLine="709"/>
        <w:rPr>
          <w:sz w:val="28"/>
          <w:szCs w:val="28"/>
        </w:rPr>
      </w:pPr>
      <w:r w:rsidRPr="00823C83">
        <w:rPr>
          <w:sz w:val="28"/>
          <w:szCs w:val="28"/>
        </w:rPr>
        <w:t>По условиям рельефа местности и планировочных решений рассматриваемая территория города разбита на 11 общих водосборных бассейнов.</w:t>
      </w:r>
    </w:p>
    <w:p w:rsidR="00253B07" w:rsidRDefault="00253B07" w:rsidP="008D116E">
      <w:pPr>
        <w:widowControl/>
        <w:suppressAutoHyphens/>
        <w:spacing w:after="120"/>
        <w:ind w:firstLine="709"/>
        <w:rPr>
          <w:sz w:val="28"/>
          <w:szCs w:val="28"/>
        </w:rPr>
      </w:pPr>
    </w:p>
    <w:p w:rsidR="00253B07" w:rsidRDefault="00253B07" w:rsidP="008D116E">
      <w:pPr>
        <w:widowControl/>
        <w:suppressAutoHyphens/>
        <w:spacing w:after="120"/>
        <w:ind w:firstLine="709"/>
        <w:rPr>
          <w:sz w:val="28"/>
          <w:szCs w:val="28"/>
        </w:rPr>
      </w:pPr>
    </w:p>
    <w:p w:rsidR="00823C83" w:rsidRPr="00823C83" w:rsidRDefault="00823C83" w:rsidP="008D116E">
      <w:pPr>
        <w:widowControl/>
        <w:suppressAutoHyphens/>
        <w:spacing w:after="120"/>
        <w:ind w:firstLine="709"/>
        <w:rPr>
          <w:sz w:val="28"/>
          <w:szCs w:val="28"/>
        </w:rPr>
      </w:pPr>
      <w:r w:rsidRPr="00823C83">
        <w:rPr>
          <w:sz w:val="28"/>
          <w:szCs w:val="28"/>
        </w:rPr>
        <w:lastRenderedPageBreak/>
        <w:t>Основным водоприёмником поверхностных вод является р. Ока.</w:t>
      </w:r>
    </w:p>
    <w:p w:rsidR="00823C83" w:rsidRPr="00823C83" w:rsidRDefault="00823C83" w:rsidP="008D116E">
      <w:pPr>
        <w:widowControl/>
        <w:suppressAutoHyphens/>
        <w:ind w:firstLine="709"/>
        <w:jc w:val="right"/>
        <w:rPr>
          <w:sz w:val="28"/>
          <w:szCs w:val="28"/>
        </w:rPr>
      </w:pPr>
      <w:r w:rsidRPr="00823C83">
        <w:rPr>
          <w:sz w:val="28"/>
          <w:szCs w:val="28"/>
        </w:rPr>
        <w:t xml:space="preserve">Таблица </w:t>
      </w:r>
      <w:r w:rsidR="0068169A">
        <w:rPr>
          <w:sz w:val="28"/>
          <w:szCs w:val="28"/>
        </w:rPr>
        <w:t>12.</w:t>
      </w:r>
      <w:r w:rsidRPr="00823C83">
        <w:rPr>
          <w:sz w:val="28"/>
          <w:szCs w:val="28"/>
        </w:rPr>
        <w:t>1</w:t>
      </w:r>
    </w:p>
    <w:p w:rsidR="00823C83" w:rsidRPr="00823C83" w:rsidRDefault="00823C83" w:rsidP="008D116E">
      <w:pPr>
        <w:widowControl/>
        <w:suppressAutoHyphens/>
        <w:spacing w:after="120"/>
        <w:ind w:firstLine="709"/>
        <w:jc w:val="center"/>
        <w:rPr>
          <w:sz w:val="28"/>
          <w:szCs w:val="28"/>
        </w:rPr>
      </w:pPr>
      <w:r w:rsidRPr="00823C83">
        <w:rPr>
          <w:sz w:val="28"/>
          <w:szCs w:val="28"/>
        </w:rPr>
        <w:t>Характеристика ливневой системы</w:t>
      </w:r>
    </w:p>
    <w:tbl>
      <w:tblPr>
        <w:tblStyle w:val="900"/>
        <w:tblW w:w="0" w:type="auto"/>
        <w:tblInd w:w="108" w:type="dxa"/>
        <w:tblLook w:val="04A0" w:firstRow="1" w:lastRow="0" w:firstColumn="1" w:lastColumn="0" w:noHBand="0" w:noVBand="1"/>
      </w:tblPr>
      <w:tblGrid>
        <w:gridCol w:w="1510"/>
        <w:gridCol w:w="1235"/>
        <w:gridCol w:w="1065"/>
        <w:gridCol w:w="1153"/>
        <w:gridCol w:w="1157"/>
        <w:gridCol w:w="1159"/>
        <w:gridCol w:w="1075"/>
        <w:gridCol w:w="1109"/>
      </w:tblGrid>
      <w:tr w:rsidR="00823C83" w:rsidRPr="00823C83" w:rsidTr="00253B07">
        <w:trPr>
          <w:trHeight w:val="345"/>
        </w:trPr>
        <w:tc>
          <w:tcPr>
            <w:tcW w:w="1284" w:type="dxa"/>
            <w:vMerge w:val="restart"/>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Номер водосборного бассейна</w:t>
            </w:r>
          </w:p>
        </w:tc>
        <w:tc>
          <w:tcPr>
            <w:tcW w:w="1192" w:type="dxa"/>
            <w:vMerge w:val="restart"/>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 xml:space="preserve">Площадь водосбора, </w:t>
            </w:r>
            <w:proofErr w:type="gramStart"/>
            <w:r w:rsidRPr="00823C83">
              <w:rPr>
                <w:sz w:val="22"/>
                <w:szCs w:val="22"/>
              </w:rPr>
              <w:t>га</w:t>
            </w:r>
            <w:proofErr w:type="gramEnd"/>
          </w:p>
        </w:tc>
        <w:tc>
          <w:tcPr>
            <w:tcW w:w="4657" w:type="dxa"/>
            <w:gridSpan w:val="4"/>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 xml:space="preserve">Ливневые коллекторы, </w:t>
            </w:r>
            <w:proofErr w:type="gramStart"/>
            <w:r w:rsidRPr="00823C83">
              <w:rPr>
                <w:sz w:val="22"/>
                <w:szCs w:val="22"/>
              </w:rPr>
              <w:t>км</w:t>
            </w:r>
            <w:proofErr w:type="gramEnd"/>
          </w:p>
        </w:tc>
        <w:tc>
          <w:tcPr>
            <w:tcW w:w="1165" w:type="dxa"/>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Оч.с.</w:t>
            </w:r>
          </w:p>
        </w:tc>
        <w:tc>
          <w:tcPr>
            <w:tcW w:w="1165" w:type="dxa"/>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Нас</w:t>
            </w:r>
            <w:proofErr w:type="gramStart"/>
            <w:r w:rsidRPr="00823C83">
              <w:rPr>
                <w:sz w:val="22"/>
                <w:szCs w:val="22"/>
              </w:rPr>
              <w:t>.с</w:t>
            </w:r>
            <w:proofErr w:type="gramEnd"/>
            <w:r w:rsidRPr="00823C83">
              <w:rPr>
                <w:sz w:val="22"/>
                <w:szCs w:val="22"/>
              </w:rPr>
              <w:t>т.</w:t>
            </w:r>
          </w:p>
        </w:tc>
      </w:tr>
      <w:tr w:rsidR="00823C83" w:rsidRPr="00823C83" w:rsidTr="00253B07">
        <w:trPr>
          <w:trHeight w:val="173"/>
        </w:trPr>
        <w:tc>
          <w:tcPr>
            <w:tcW w:w="1284" w:type="dxa"/>
            <w:vMerge/>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p>
        </w:tc>
        <w:tc>
          <w:tcPr>
            <w:tcW w:w="1192" w:type="dxa"/>
            <w:vMerge/>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p>
        </w:tc>
        <w:tc>
          <w:tcPr>
            <w:tcW w:w="1164" w:type="dxa"/>
            <w:vMerge w:val="restart"/>
            <w:shd w:val="clear" w:color="auto" w:fill="D9D9D9" w:themeFill="background1" w:themeFillShade="D9"/>
            <w:vAlign w:val="center"/>
          </w:tcPr>
          <w:p w:rsidR="00823C83" w:rsidRPr="00823C83" w:rsidRDefault="006C55E3" w:rsidP="00733B84">
            <w:pPr>
              <w:widowControl/>
              <w:suppressAutoHyphens/>
              <w:ind w:firstLine="0"/>
              <w:jc w:val="center"/>
              <w:rPr>
                <w:sz w:val="22"/>
                <w:szCs w:val="22"/>
              </w:rPr>
            </w:pPr>
            <w:r>
              <w:rPr>
                <w:sz w:val="22"/>
                <w:szCs w:val="22"/>
              </w:rPr>
              <w:t>с</w:t>
            </w:r>
            <w:r w:rsidR="00823C83" w:rsidRPr="00823C83">
              <w:rPr>
                <w:sz w:val="22"/>
                <w:szCs w:val="22"/>
              </w:rPr>
              <w:t>ущ</w:t>
            </w:r>
            <w:r>
              <w:rPr>
                <w:sz w:val="22"/>
                <w:szCs w:val="22"/>
              </w:rPr>
              <w:t>.</w:t>
            </w:r>
          </w:p>
        </w:tc>
        <w:tc>
          <w:tcPr>
            <w:tcW w:w="3493" w:type="dxa"/>
            <w:gridSpan w:val="3"/>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проектные</w:t>
            </w:r>
          </w:p>
        </w:tc>
        <w:tc>
          <w:tcPr>
            <w:tcW w:w="1165" w:type="dxa"/>
            <w:shd w:val="clear" w:color="auto" w:fill="D9D9D9" w:themeFill="background1" w:themeFillShade="D9"/>
            <w:vAlign w:val="center"/>
          </w:tcPr>
          <w:p w:rsidR="00823C83" w:rsidRPr="00823C83" w:rsidRDefault="000F361B" w:rsidP="00733B84">
            <w:pPr>
              <w:widowControl/>
              <w:suppressAutoHyphens/>
              <w:ind w:firstLine="0"/>
              <w:jc w:val="center"/>
              <w:rPr>
                <w:sz w:val="22"/>
                <w:szCs w:val="22"/>
              </w:rPr>
            </w:pPr>
            <w:r>
              <w:rPr>
                <w:sz w:val="22"/>
                <w:szCs w:val="22"/>
              </w:rPr>
              <w:t>с</w:t>
            </w:r>
            <w:r w:rsidR="00823C83" w:rsidRPr="00823C83">
              <w:rPr>
                <w:sz w:val="22"/>
                <w:szCs w:val="22"/>
              </w:rPr>
              <w:t>ущ</w:t>
            </w:r>
            <w:r>
              <w:rPr>
                <w:sz w:val="22"/>
                <w:szCs w:val="22"/>
              </w:rPr>
              <w:t>.</w:t>
            </w:r>
          </w:p>
        </w:tc>
        <w:tc>
          <w:tcPr>
            <w:tcW w:w="1165" w:type="dxa"/>
            <w:shd w:val="clear" w:color="auto" w:fill="D9D9D9" w:themeFill="background1" w:themeFillShade="D9"/>
            <w:vAlign w:val="center"/>
          </w:tcPr>
          <w:p w:rsidR="00823C83" w:rsidRPr="00823C83" w:rsidRDefault="000F361B" w:rsidP="00733B84">
            <w:pPr>
              <w:widowControl/>
              <w:suppressAutoHyphens/>
              <w:ind w:firstLine="0"/>
              <w:jc w:val="center"/>
              <w:rPr>
                <w:sz w:val="22"/>
                <w:szCs w:val="22"/>
              </w:rPr>
            </w:pPr>
            <w:r>
              <w:rPr>
                <w:sz w:val="22"/>
                <w:szCs w:val="22"/>
              </w:rPr>
              <w:t>с</w:t>
            </w:r>
            <w:r w:rsidR="00823C83" w:rsidRPr="00823C83">
              <w:rPr>
                <w:sz w:val="22"/>
                <w:szCs w:val="22"/>
              </w:rPr>
              <w:t>ущ</w:t>
            </w:r>
            <w:r>
              <w:rPr>
                <w:sz w:val="22"/>
                <w:szCs w:val="22"/>
              </w:rPr>
              <w:t>.</w:t>
            </w:r>
          </w:p>
        </w:tc>
      </w:tr>
      <w:tr w:rsidR="00823C83" w:rsidRPr="00823C83" w:rsidTr="00253B07">
        <w:trPr>
          <w:trHeight w:val="172"/>
        </w:trPr>
        <w:tc>
          <w:tcPr>
            <w:tcW w:w="1284" w:type="dxa"/>
            <w:vMerge/>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p>
        </w:tc>
        <w:tc>
          <w:tcPr>
            <w:tcW w:w="1192" w:type="dxa"/>
            <w:vMerge/>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p>
        </w:tc>
        <w:tc>
          <w:tcPr>
            <w:tcW w:w="1164" w:type="dxa"/>
            <w:vMerge/>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p>
        </w:tc>
        <w:tc>
          <w:tcPr>
            <w:tcW w:w="1164" w:type="dxa"/>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закрытые</w:t>
            </w:r>
          </w:p>
        </w:tc>
        <w:tc>
          <w:tcPr>
            <w:tcW w:w="1164" w:type="dxa"/>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открытые</w:t>
            </w:r>
          </w:p>
        </w:tc>
        <w:tc>
          <w:tcPr>
            <w:tcW w:w="1165" w:type="dxa"/>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r w:rsidRPr="00823C83">
              <w:rPr>
                <w:sz w:val="22"/>
                <w:szCs w:val="22"/>
              </w:rPr>
              <w:t>напорные</w:t>
            </w:r>
          </w:p>
        </w:tc>
        <w:tc>
          <w:tcPr>
            <w:tcW w:w="1165" w:type="dxa"/>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proofErr w:type="gramStart"/>
            <w:r w:rsidRPr="00823C83">
              <w:rPr>
                <w:sz w:val="22"/>
                <w:szCs w:val="22"/>
              </w:rPr>
              <w:t>пр</w:t>
            </w:r>
            <w:proofErr w:type="gramEnd"/>
          </w:p>
        </w:tc>
        <w:tc>
          <w:tcPr>
            <w:tcW w:w="1165" w:type="dxa"/>
            <w:shd w:val="clear" w:color="auto" w:fill="D9D9D9" w:themeFill="background1" w:themeFillShade="D9"/>
            <w:vAlign w:val="center"/>
          </w:tcPr>
          <w:p w:rsidR="00823C83" w:rsidRPr="00823C83" w:rsidRDefault="00823C83" w:rsidP="00733B84">
            <w:pPr>
              <w:widowControl/>
              <w:suppressAutoHyphens/>
              <w:ind w:firstLine="0"/>
              <w:jc w:val="center"/>
              <w:rPr>
                <w:sz w:val="22"/>
                <w:szCs w:val="22"/>
              </w:rPr>
            </w:pPr>
            <w:proofErr w:type="gramStart"/>
            <w:r w:rsidRPr="00823C83">
              <w:rPr>
                <w:sz w:val="22"/>
                <w:szCs w:val="22"/>
              </w:rPr>
              <w:t>пр</w:t>
            </w:r>
            <w:proofErr w:type="gramEnd"/>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1</w:t>
            </w:r>
          </w:p>
        </w:tc>
        <w:tc>
          <w:tcPr>
            <w:tcW w:w="1192" w:type="dxa"/>
          </w:tcPr>
          <w:p w:rsidR="00823C83" w:rsidRPr="00823C83" w:rsidRDefault="00823C83" w:rsidP="008D116E">
            <w:pPr>
              <w:widowControl/>
              <w:suppressAutoHyphens/>
              <w:ind w:firstLine="0"/>
              <w:rPr>
                <w:sz w:val="22"/>
                <w:szCs w:val="22"/>
              </w:rPr>
            </w:pPr>
            <w:r w:rsidRPr="00823C83">
              <w:rPr>
                <w:sz w:val="22"/>
                <w:szCs w:val="22"/>
              </w:rPr>
              <w:t>600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5,0</w:t>
            </w:r>
          </w:p>
        </w:tc>
        <w:tc>
          <w:tcPr>
            <w:tcW w:w="1164" w:type="dxa"/>
          </w:tcPr>
          <w:p w:rsidR="00823C83" w:rsidRPr="00823C83" w:rsidRDefault="00823C83" w:rsidP="008D116E">
            <w:pPr>
              <w:widowControl/>
              <w:suppressAutoHyphens/>
              <w:ind w:firstLine="0"/>
              <w:rPr>
                <w:sz w:val="22"/>
                <w:szCs w:val="22"/>
              </w:rPr>
            </w:pPr>
            <w:r w:rsidRPr="00823C83">
              <w:rPr>
                <w:sz w:val="22"/>
                <w:szCs w:val="22"/>
              </w:rPr>
              <w:t>10,0</w:t>
            </w:r>
          </w:p>
        </w:tc>
        <w:tc>
          <w:tcPr>
            <w:tcW w:w="1165" w:type="dxa"/>
          </w:tcPr>
          <w:p w:rsidR="00823C83" w:rsidRPr="00823C83" w:rsidRDefault="00823C83" w:rsidP="008D116E">
            <w:pPr>
              <w:widowControl/>
              <w:suppressAutoHyphens/>
              <w:ind w:firstLine="0"/>
              <w:rPr>
                <w:sz w:val="22"/>
                <w:szCs w:val="22"/>
              </w:rPr>
            </w:pPr>
            <w:r w:rsidRPr="00823C83">
              <w:rPr>
                <w:sz w:val="22"/>
                <w:szCs w:val="22"/>
              </w:rPr>
              <w:t>0,3</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2</w:t>
            </w:r>
          </w:p>
        </w:tc>
        <w:tc>
          <w:tcPr>
            <w:tcW w:w="1192" w:type="dxa"/>
          </w:tcPr>
          <w:p w:rsidR="00823C83" w:rsidRPr="00823C83" w:rsidRDefault="00823C83" w:rsidP="008D116E">
            <w:pPr>
              <w:widowControl/>
              <w:suppressAutoHyphens/>
              <w:ind w:firstLine="0"/>
              <w:rPr>
                <w:sz w:val="22"/>
                <w:szCs w:val="22"/>
              </w:rPr>
            </w:pPr>
            <w:r w:rsidRPr="00823C83">
              <w:rPr>
                <w:sz w:val="22"/>
                <w:szCs w:val="22"/>
              </w:rPr>
              <w:t>350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3,0</w:t>
            </w:r>
          </w:p>
        </w:tc>
        <w:tc>
          <w:tcPr>
            <w:tcW w:w="1164" w:type="dxa"/>
          </w:tcPr>
          <w:p w:rsidR="00823C83" w:rsidRPr="00823C83" w:rsidRDefault="00823C83" w:rsidP="008D116E">
            <w:pPr>
              <w:widowControl/>
              <w:suppressAutoHyphens/>
              <w:ind w:firstLine="0"/>
              <w:rPr>
                <w:sz w:val="22"/>
                <w:szCs w:val="22"/>
              </w:rPr>
            </w:pPr>
            <w:r w:rsidRPr="00823C83">
              <w:rPr>
                <w:sz w:val="22"/>
                <w:szCs w:val="22"/>
              </w:rPr>
              <w:t>1,4</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3</w:t>
            </w:r>
          </w:p>
        </w:tc>
        <w:tc>
          <w:tcPr>
            <w:tcW w:w="1192" w:type="dxa"/>
          </w:tcPr>
          <w:p w:rsidR="00823C83" w:rsidRPr="00823C83" w:rsidRDefault="00823C83" w:rsidP="008D116E">
            <w:pPr>
              <w:widowControl/>
              <w:suppressAutoHyphens/>
              <w:ind w:firstLine="0"/>
              <w:rPr>
                <w:sz w:val="22"/>
                <w:szCs w:val="22"/>
              </w:rPr>
            </w:pPr>
            <w:r w:rsidRPr="00823C83">
              <w:rPr>
                <w:sz w:val="22"/>
                <w:szCs w:val="22"/>
              </w:rPr>
              <w:t>800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5,0</w:t>
            </w:r>
          </w:p>
        </w:tc>
        <w:tc>
          <w:tcPr>
            <w:tcW w:w="1164" w:type="dxa"/>
          </w:tcPr>
          <w:p w:rsidR="00823C83" w:rsidRPr="00823C83" w:rsidRDefault="00823C83" w:rsidP="008D116E">
            <w:pPr>
              <w:widowControl/>
              <w:suppressAutoHyphens/>
              <w:ind w:firstLine="0"/>
              <w:rPr>
                <w:sz w:val="22"/>
                <w:szCs w:val="22"/>
              </w:rPr>
            </w:pPr>
            <w:r w:rsidRPr="00823C83">
              <w:rPr>
                <w:sz w:val="22"/>
                <w:szCs w:val="22"/>
              </w:rPr>
              <w:t>7,4</w:t>
            </w:r>
          </w:p>
        </w:tc>
        <w:tc>
          <w:tcPr>
            <w:tcW w:w="1165" w:type="dxa"/>
          </w:tcPr>
          <w:p w:rsidR="00823C83" w:rsidRPr="00823C83" w:rsidRDefault="00823C83" w:rsidP="008D116E">
            <w:pPr>
              <w:widowControl/>
              <w:suppressAutoHyphens/>
              <w:ind w:firstLine="0"/>
              <w:rPr>
                <w:sz w:val="22"/>
                <w:szCs w:val="22"/>
              </w:rPr>
            </w:pPr>
            <w:r w:rsidRPr="00823C83">
              <w:rPr>
                <w:sz w:val="22"/>
                <w:szCs w:val="22"/>
              </w:rPr>
              <w:t>0,5</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 /2</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4</w:t>
            </w:r>
          </w:p>
        </w:tc>
        <w:tc>
          <w:tcPr>
            <w:tcW w:w="1192" w:type="dxa"/>
          </w:tcPr>
          <w:p w:rsidR="00823C83" w:rsidRPr="00823C83" w:rsidRDefault="00823C83" w:rsidP="008D116E">
            <w:pPr>
              <w:widowControl/>
              <w:suppressAutoHyphens/>
              <w:ind w:firstLine="0"/>
              <w:rPr>
                <w:sz w:val="22"/>
                <w:szCs w:val="22"/>
              </w:rPr>
            </w:pPr>
            <w:r w:rsidRPr="00823C83">
              <w:rPr>
                <w:sz w:val="22"/>
                <w:szCs w:val="22"/>
              </w:rPr>
              <w:t>110</w:t>
            </w:r>
          </w:p>
        </w:tc>
        <w:tc>
          <w:tcPr>
            <w:tcW w:w="1164" w:type="dxa"/>
          </w:tcPr>
          <w:p w:rsidR="00823C83" w:rsidRPr="00823C83" w:rsidRDefault="00823C83" w:rsidP="008D116E">
            <w:pPr>
              <w:widowControl/>
              <w:suppressAutoHyphens/>
              <w:ind w:firstLine="0"/>
              <w:rPr>
                <w:sz w:val="22"/>
                <w:szCs w:val="22"/>
              </w:rPr>
            </w:pPr>
            <w:r w:rsidRPr="00823C83">
              <w:rPr>
                <w:sz w:val="22"/>
                <w:szCs w:val="22"/>
              </w:rPr>
              <w:t>2,9</w:t>
            </w:r>
          </w:p>
        </w:tc>
        <w:tc>
          <w:tcPr>
            <w:tcW w:w="1164" w:type="dxa"/>
          </w:tcPr>
          <w:p w:rsidR="00823C83" w:rsidRPr="00823C83" w:rsidRDefault="00823C83" w:rsidP="008D116E">
            <w:pPr>
              <w:widowControl/>
              <w:suppressAutoHyphens/>
              <w:ind w:firstLine="0"/>
              <w:rPr>
                <w:sz w:val="22"/>
                <w:szCs w:val="22"/>
              </w:rPr>
            </w:pPr>
            <w:r w:rsidRPr="00823C83">
              <w:rPr>
                <w:sz w:val="22"/>
                <w:szCs w:val="22"/>
              </w:rPr>
              <w:t>0,4</w:t>
            </w:r>
          </w:p>
        </w:tc>
        <w:tc>
          <w:tcPr>
            <w:tcW w:w="1164" w:type="dxa"/>
          </w:tcPr>
          <w:p w:rsidR="00823C83" w:rsidRPr="00823C83" w:rsidRDefault="00823C83" w:rsidP="008D116E">
            <w:pPr>
              <w:widowControl/>
              <w:suppressAutoHyphens/>
              <w:ind w:firstLine="0"/>
              <w:rPr>
                <w:sz w:val="22"/>
                <w:szCs w:val="22"/>
              </w:rPr>
            </w:pPr>
            <w:r w:rsidRPr="00823C83">
              <w:rPr>
                <w:sz w:val="22"/>
                <w:szCs w:val="22"/>
              </w:rPr>
              <w:t>0,6</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1/-</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5</w:t>
            </w:r>
          </w:p>
        </w:tc>
        <w:tc>
          <w:tcPr>
            <w:tcW w:w="1192" w:type="dxa"/>
          </w:tcPr>
          <w:p w:rsidR="00823C83" w:rsidRPr="00823C83" w:rsidRDefault="00823C83" w:rsidP="008D116E">
            <w:pPr>
              <w:widowControl/>
              <w:suppressAutoHyphens/>
              <w:ind w:firstLine="0"/>
              <w:rPr>
                <w:sz w:val="22"/>
                <w:szCs w:val="22"/>
              </w:rPr>
            </w:pPr>
            <w:r w:rsidRPr="00823C83">
              <w:rPr>
                <w:sz w:val="22"/>
                <w:szCs w:val="22"/>
              </w:rPr>
              <w:t>310</w:t>
            </w:r>
          </w:p>
        </w:tc>
        <w:tc>
          <w:tcPr>
            <w:tcW w:w="1164" w:type="dxa"/>
          </w:tcPr>
          <w:p w:rsidR="00823C83" w:rsidRPr="00823C83" w:rsidRDefault="00823C83" w:rsidP="008D116E">
            <w:pPr>
              <w:widowControl/>
              <w:suppressAutoHyphens/>
              <w:ind w:firstLine="0"/>
              <w:rPr>
                <w:sz w:val="22"/>
                <w:szCs w:val="22"/>
              </w:rPr>
            </w:pPr>
            <w:r w:rsidRPr="00823C83">
              <w:rPr>
                <w:sz w:val="22"/>
                <w:szCs w:val="22"/>
              </w:rPr>
              <w:t>7,4</w:t>
            </w:r>
          </w:p>
        </w:tc>
        <w:tc>
          <w:tcPr>
            <w:tcW w:w="1164" w:type="dxa"/>
          </w:tcPr>
          <w:p w:rsidR="00823C83" w:rsidRPr="00823C83" w:rsidRDefault="00823C83" w:rsidP="008D116E">
            <w:pPr>
              <w:widowControl/>
              <w:suppressAutoHyphens/>
              <w:ind w:firstLine="0"/>
              <w:rPr>
                <w:sz w:val="22"/>
                <w:szCs w:val="22"/>
              </w:rPr>
            </w:pPr>
            <w:r w:rsidRPr="00823C83">
              <w:rPr>
                <w:sz w:val="22"/>
                <w:szCs w:val="22"/>
              </w:rPr>
              <w:t>3,5</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1/-</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6</w:t>
            </w:r>
          </w:p>
        </w:tc>
        <w:tc>
          <w:tcPr>
            <w:tcW w:w="1192" w:type="dxa"/>
          </w:tcPr>
          <w:p w:rsidR="00823C83" w:rsidRPr="00823C83" w:rsidRDefault="00823C83" w:rsidP="008D116E">
            <w:pPr>
              <w:widowControl/>
              <w:suppressAutoHyphens/>
              <w:ind w:firstLine="0"/>
              <w:rPr>
                <w:sz w:val="22"/>
                <w:szCs w:val="22"/>
              </w:rPr>
            </w:pPr>
            <w:r w:rsidRPr="00823C83">
              <w:rPr>
                <w:sz w:val="22"/>
                <w:szCs w:val="22"/>
              </w:rPr>
              <w:t>480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15,0</w:t>
            </w:r>
          </w:p>
        </w:tc>
        <w:tc>
          <w:tcPr>
            <w:tcW w:w="1164" w:type="dxa"/>
          </w:tcPr>
          <w:p w:rsidR="00823C83" w:rsidRPr="00823C83" w:rsidRDefault="00823C83" w:rsidP="008D116E">
            <w:pPr>
              <w:widowControl/>
              <w:suppressAutoHyphens/>
              <w:ind w:firstLine="0"/>
              <w:rPr>
                <w:sz w:val="22"/>
                <w:szCs w:val="22"/>
              </w:rPr>
            </w:pPr>
            <w:r w:rsidRPr="00823C83">
              <w:rPr>
                <w:sz w:val="22"/>
                <w:szCs w:val="22"/>
              </w:rPr>
              <w:t>2,4</w:t>
            </w:r>
          </w:p>
        </w:tc>
        <w:tc>
          <w:tcPr>
            <w:tcW w:w="1165" w:type="dxa"/>
          </w:tcPr>
          <w:p w:rsidR="00823C83" w:rsidRPr="00823C83" w:rsidRDefault="00823C83" w:rsidP="008D116E">
            <w:pPr>
              <w:widowControl/>
              <w:suppressAutoHyphens/>
              <w:ind w:firstLine="0"/>
              <w:rPr>
                <w:sz w:val="22"/>
                <w:szCs w:val="22"/>
              </w:rPr>
            </w:pPr>
            <w:r w:rsidRPr="00823C83">
              <w:rPr>
                <w:sz w:val="22"/>
                <w:szCs w:val="22"/>
              </w:rPr>
              <w:t>0,1</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7</w:t>
            </w:r>
          </w:p>
        </w:tc>
        <w:tc>
          <w:tcPr>
            <w:tcW w:w="1192" w:type="dxa"/>
          </w:tcPr>
          <w:p w:rsidR="00823C83" w:rsidRPr="00823C83" w:rsidRDefault="00823C83" w:rsidP="008D116E">
            <w:pPr>
              <w:widowControl/>
              <w:suppressAutoHyphens/>
              <w:ind w:firstLine="0"/>
              <w:rPr>
                <w:sz w:val="22"/>
                <w:szCs w:val="22"/>
              </w:rPr>
            </w:pPr>
            <w:r w:rsidRPr="00823C83">
              <w:rPr>
                <w:sz w:val="22"/>
                <w:szCs w:val="22"/>
              </w:rPr>
              <w:t>340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1,3</w:t>
            </w:r>
          </w:p>
        </w:tc>
        <w:tc>
          <w:tcPr>
            <w:tcW w:w="1164" w:type="dxa"/>
          </w:tcPr>
          <w:p w:rsidR="00823C83" w:rsidRPr="00823C83" w:rsidRDefault="00823C83" w:rsidP="008D116E">
            <w:pPr>
              <w:widowControl/>
              <w:suppressAutoHyphens/>
              <w:ind w:firstLine="0"/>
              <w:rPr>
                <w:sz w:val="22"/>
                <w:szCs w:val="22"/>
              </w:rPr>
            </w:pPr>
            <w:r w:rsidRPr="00823C83">
              <w:rPr>
                <w:sz w:val="22"/>
                <w:szCs w:val="22"/>
              </w:rPr>
              <w:t>2,8</w:t>
            </w:r>
          </w:p>
        </w:tc>
        <w:tc>
          <w:tcPr>
            <w:tcW w:w="1165" w:type="dxa"/>
          </w:tcPr>
          <w:p w:rsidR="00823C83" w:rsidRPr="00823C83" w:rsidRDefault="00823C83" w:rsidP="008D116E">
            <w:pPr>
              <w:widowControl/>
              <w:suppressAutoHyphens/>
              <w:ind w:firstLine="0"/>
              <w:rPr>
                <w:sz w:val="22"/>
                <w:szCs w:val="22"/>
              </w:rPr>
            </w:pPr>
            <w:r w:rsidRPr="00823C83">
              <w:rPr>
                <w:sz w:val="22"/>
                <w:szCs w:val="22"/>
              </w:rPr>
              <w:t>0,1</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8</w:t>
            </w:r>
          </w:p>
        </w:tc>
        <w:tc>
          <w:tcPr>
            <w:tcW w:w="1192" w:type="dxa"/>
          </w:tcPr>
          <w:p w:rsidR="00823C83" w:rsidRPr="00823C83" w:rsidRDefault="00823C83" w:rsidP="008D116E">
            <w:pPr>
              <w:widowControl/>
              <w:suppressAutoHyphens/>
              <w:ind w:firstLine="0"/>
              <w:rPr>
                <w:sz w:val="22"/>
                <w:szCs w:val="22"/>
              </w:rPr>
            </w:pPr>
            <w:r w:rsidRPr="00823C83">
              <w:rPr>
                <w:sz w:val="22"/>
                <w:szCs w:val="22"/>
              </w:rPr>
              <w:t>360</w:t>
            </w:r>
          </w:p>
        </w:tc>
        <w:tc>
          <w:tcPr>
            <w:tcW w:w="1164" w:type="dxa"/>
          </w:tcPr>
          <w:p w:rsidR="00823C83" w:rsidRPr="00823C83" w:rsidRDefault="00823C83" w:rsidP="008D116E">
            <w:pPr>
              <w:widowControl/>
              <w:suppressAutoHyphens/>
              <w:ind w:firstLine="0"/>
              <w:rPr>
                <w:sz w:val="22"/>
                <w:szCs w:val="22"/>
              </w:rPr>
            </w:pPr>
            <w:r w:rsidRPr="00823C83">
              <w:rPr>
                <w:sz w:val="22"/>
                <w:szCs w:val="22"/>
              </w:rPr>
              <w:t>9,7</w:t>
            </w:r>
          </w:p>
        </w:tc>
        <w:tc>
          <w:tcPr>
            <w:tcW w:w="1164" w:type="dxa"/>
          </w:tcPr>
          <w:p w:rsidR="00823C83" w:rsidRPr="00823C83" w:rsidRDefault="00823C83" w:rsidP="008D116E">
            <w:pPr>
              <w:widowControl/>
              <w:suppressAutoHyphens/>
              <w:ind w:firstLine="0"/>
              <w:rPr>
                <w:sz w:val="22"/>
                <w:szCs w:val="22"/>
              </w:rPr>
            </w:pPr>
            <w:r w:rsidRPr="00823C83">
              <w:rPr>
                <w:sz w:val="22"/>
                <w:szCs w:val="22"/>
              </w:rPr>
              <w:t>4,0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1/-</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9</w:t>
            </w:r>
          </w:p>
        </w:tc>
        <w:tc>
          <w:tcPr>
            <w:tcW w:w="1192" w:type="dxa"/>
          </w:tcPr>
          <w:p w:rsidR="00823C83" w:rsidRPr="00823C83" w:rsidRDefault="00823C83" w:rsidP="008D116E">
            <w:pPr>
              <w:widowControl/>
              <w:suppressAutoHyphens/>
              <w:ind w:firstLine="0"/>
              <w:rPr>
                <w:sz w:val="22"/>
                <w:szCs w:val="22"/>
              </w:rPr>
            </w:pPr>
            <w:r w:rsidRPr="00823C83">
              <w:rPr>
                <w:sz w:val="22"/>
                <w:szCs w:val="22"/>
              </w:rPr>
              <w:t>900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9,1</w:t>
            </w:r>
          </w:p>
        </w:tc>
        <w:tc>
          <w:tcPr>
            <w:tcW w:w="1164" w:type="dxa"/>
          </w:tcPr>
          <w:p w:rsidR="00823C83" w:rsidRPr="00823C83" w:rsidRDefault="00823C83" w:rsidP="008D116E">
            <w:pPr>
              <w:widowControl/>
              <w:suppressAutoHyphens/>
              <w:ind w:firstLine="0"/>
              <w:rPr>
                <w:sz w:val="22"/>
                <w:szCs w:val="22"/>
              </w:rPr>
            </w:pPr>
            <w:r w:rsidRPr="00823C83">
              <w:rPr>
                <w:sz w:val="22"/>
                <w:szCs w:val="22"/>
              </w:rPr>
              <w:t>2,6</w:t>
            </w:r>
          </w:p>
        </w:tc>
        <w:tc>
          <w:tcPr>
            <w:tcW w:w="1165" w:type="dxa"/>
          </w:tcPr>
          <w:p w:rsidR="00823C83" w:rsidRPr="00823C83" w:rsidRDefault="00823C83" w:rsidP="008D116E">
            <w:pPr>
              <w:widowControl/>
              <w:suppressAutoHyphens/>
              <w:ind w:firstLine="0"/>
              <w:rPr>
                <w:sz w:val="22"/>
                <w:szCs w:val="22"/>
              </w:rPr>
            </w:pPr>
            <w:r w:rsidRPr="00823C83">
              <w:rPr>
                <w:sz w:val="22"/>
                <w:szCs w:val="22"/>
              </w:rPr>
              <w:t>0,6</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10</w:t>
            </w:r>
          </w:p>
        </w:tc>
        <w:tc>
          <w:tcPr>
            <w:tcW w:w="1192" w:type="dxa"/>
          </w:tcPr>
          <w:p w:rsidR="00823C83" w:rsidRPr="00823C83" w:rsidRDefault="00823C83" w:rsidP="008D116E">
            <w:pPr>
              <w:widowControl/>
              <w:suppressAutoHyphens/>
              <w:ind w:firstLine="0"/>
              <w:rPr>
                <w:sz w:val="22"/>
                <w:szCs w:val="22"/>
              </w:rPr>
            </w:pPr>
            <w:r w:rsidRPr="00823C83">
              <w:rPr>
                <w:sz w:val="22"/>
                <w:szCs w:val="22"/>
              </w:rPr>
              <w:t>350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5,6</w:t>
            </w:r>
          </w:p>
        </w:tc>
        <w:tc>
          <w:tcPr>
            <w:tcW w:w="1164" w:type="dxa"/>
          </w:tcPr>
          <w:p w:rsidR="00823C83" w:rsidRPr="00823C83" w:rsidRDefault="00823C83" w:rsidP="008D116E">
            <w:pPr>
              <w:widowControl/>
              <w:suppressAutoHyphens/>
              <w:ind w:firstLine="0"/>
              <w:rPr>
                <w:sz w:val="22"/>
                <w:szCs w:val="22"/>
              </w:rPr>
            </w:pPr>
            <w:r w:rsidRPr="00823C83">
              <w:rPr>
                <w:sz w:val="22"/>
                <w:szCs w:val="22"/>
              </w:rPr>
              <w:t>7,5</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r>
      <w:tr w:rsidR="00823C83" w:rsidRPr="00823C83" w:rsidTr="00733B84">
        <w:tc>
          <w:tcPr>
            <w:tcW w:w="1284" w:type="dxa"/>
          </w:tcPr>
          <w:p w:rsidR="00823C83" w:rsidRPr="00823C83" w:rsidRDefault="00823C83" w:rsidP="008D116E">
            <w:pPr>
              <w:widowControl/>
              <w:suppressAutoHyphens/>
              <w:ind w:firstLine="0"/>
              <w:rPr>
                <w:sz w:val="22"/>
                <w:szCs w:val="22"/>
              </w:rPr>
            </w:pPr>
            <w:r w:rsidRPr="00823C83">
              <w:rPr>
                <w:sz w:val="22"/>
                <w:szCs w:val="22"/>
              </w:rPr>
              <w:t>11</w:t>
            </w:r>
          </w:p>
        </w:tc>
        <w:tc>
          <w:tcPr>
            <w:tcW w:w="1192" w:type="dxa"/>
          </w:tcPr>
          <w:p w:rsidR="00823C83" w:rsidRPr="00823C83" w:rsidRDefault="00823C83" w:rsidP="008D116E">
            <w:pPr>
              <w:widowControl/>
              <w:suppressAutoHyphens/>
              <w:ind w:firstLine="0"/>
              <w:rPr>
                <w:sz w:val="22"/>
                <w:szCs w:val="22"/>
              </w:rPr>
            </w:pPr>
            <w:r w:rsidRPr="00823C83">
              <w:rPr>
                <w:sz w:val="22"/>
                <w:szCs w:val="22"/>
              </w:rPr>
              <w:t>110</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w:t>
            </w:r>
          </w:p>
        </w:tc>
        <w:tc>
          <w:tcPr>
            <w:tcW w:w="1164" w:type="dxa"/>
          </w:tcPr>
          <w:p w:rsidR="00823C83" w:rsidRPr="00823C83" w:rsidRDefault="00823C83" w:rsidP="008D116E">
            <w:pPr>
              <w:widowControl/>
              <w:suppressAutoHyphens/>
              <w:ind w:firstLine="0"/>
              <w:rPr>
                <w:sz w:val="22"/>
                <w:szCs w:val="22"/>
              </w:rPr>
            </w:pPr>
            <w:r w:rsidRPr="00823C83">
              <w:rPr>
                <w:sz w:val="22"/>
                <w:szCs w:val="22"/>
              </w:rPr>
              <w:t>5,0</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c>
          <w:tcPr>
            <w:tcW w:w="1165" w:type="dxa"/>
          </w:tcPr>
          <w:p w:rsidR="00823C83" w:rsidRPr="00823C83" w:rsidRDefault="00823C83" w:rsidP="008D116E">
            <w:pPr>
              <w:widowControl/>
              <w:suppressAutoHyphens/>
              <w:ind w:firstLine="0"/>
              <w:rPr>
                <w:sz w:val="22"/>
                <w:szCs w:val="22"/>
              </w:rPr>
            </w:pPr>
            <w:r w:rsidRPr="00823C83">
              <w:rPr>
                <w:sz w:val="22"/>
                <w:szCs w:val="22"/>
              </w:rPr>
              <w:t>- /1</w:t>
            </w:r>
          </w:p>
        </w:tc>
        <w:tc>
          <w:tcPr>
            <w:tcW w:w="1165" w:type="dxa"/>
          </w:tcPr>
          <w:p w:rsidR="00823C83" w:rsidRPr="00823C83" w:rsidRDefault="00823C83" w:rsidP="008D116E">
            <w:pPr>
              <w:widowControl/>
              <w:suppressAutoHyphens/>
              <w:ind w:firstLine="0"/>
              <w:rPr>
                <w:sz w:val="22"/>
                <w:szCs w:val="22"/>
              </w:rPr>
            </w:pPr>
            <w:r w:rsidRPr="00823C83">
              <w:rPr>
                <w:sz w:val="22"/>
                <w:szCs w:val="22"/>
              </w:rPr>
              <w:t>-/-</w:t>
            </w:r>
          </w:p>
        </w:tc>
      </w:tr>
      <w:tr w:rsidR="00823C83" w:rsidRPr="00823C83" w:rsidTr="00733B84">
        <w:tc>
          <w:tcPr>
            <w:tcW w:w="1284" w:type="dxa"/>
          </w:tcPr>
          <w:p w:rsidR="00823C83" w:rsidRPr="00823C83" w:rsidRDefault="00823C83" w:rsidP="008D116E">
            <w:pPr>
              <w:widowControl/>
              <w:suppressAutoHyphens/>
              <w:ind w:firstLine="0"/>
              <w:rPr>
                <w:sz w:val="22"/>
                <w:szCs w:val="22"/>
              </w:rPr>
            </w:pPr>
          </w:p>
        </w:tc>
        <w:tc>
          <w:tcPr>
            <w:tcW w:w="1192" w:type="dxa"/>
          </w:tcPr>
          <w:p w:rsidR="00823C83" w:rsidRPr="00823C83" w:rsidRDefault="00823C83" w:rsidP="008D116E">
            <w:pPr>
              <w:widowControl/>
              <w:suppressAutoHyphens/>
              <w:ind w:firstLine="0"/>
              <w:rPr>
                <w:sz w:val="22"/>
                <w:szCs w:val="22"/>
              </w:rPr>
            </w:pPr>
            <w:r w:rsidRPr="00823C83">
              <w:rPr>
                <w:sz w:val="22"/>
                <w:szCs w:val="22"/>
              </w:rPr>
              <w:t>4710</w:t>
            </w:r>
          </w:p>
        </w:tc>
        <w:tc>
          <w:tcPr>
            <w:tcW w:w="1164" w:type="dxa"/>
          </w:tcPr>
          <w:p w:rsidR="00823C83" w:rsidRPr="00823C83" w:rsidRDefault="00823C83" w:rsidP="008D116E">
            <w:pPr>
              <w:widowControl/>
              <w:suppressAutoHyphens/>
              <w:ind w:firstLine="0"/>
              <w:rPr>
                <w:sz w:val="22"/>
                <w:szCs w:val="22"/>
              </w:rPr>
            </w:pPr>
            <w:r w:rsidRPr="00823C83">
              <w:rPr>
                <w:sz w:val="22"/>
                <w:szCs w:val="22"/>
              </w:rPr>
              <w:t>20,0</w:t>
            </w:r>
          </w:p>
        </w:tc>
        <w:tc>
          <w:tcPr>
            <w:tcW w:w="1164" w:type="dxa"/>
          </w:tcPr>
          <w:p w:rsidR="00823C83" w:rsidRPr="00823C83" w:rsidRDefault="00823C83" w:rsidP="008D116E">
            <w:pPr>
              <w:widowControl/>
              <w:suppressAutoHyphens/>
              <w:ind w:firstLine="0"/>
              <w:rPr>
                <w:sz w:val="22"/>
                <w:szCs w:val="22"/>
              </w:rPr>
            </w:pPr>
            <w:r w:rsidRPr="00823C83">
              <w:rPr>
                <w:sz w:val="22"/>
                <w:szCs w:val="22"/>
              </w:rPr>
              <w:t>51,9</w:t>
            </w:r>
          </w:p>
        </w:tc>
        <w:tc>
          <w:tcPr>
            <w:tcW w:w="1164" w:type="dxa"/>
          </w:tcPr>
          <w:p w:rsidR="00823C83" w:rsidRPr="00823C83" w:rsidRDefault="00823C83" w:rsidP="008D116E">
            <w:pPr>
              <w:widowControl/>
              <w:suppressAutoHyphens/>
              <w:ind w:firstLine="0"/>
              <w:rPr>
                <w:sz w:val="22"/>
                <w:szCs w:val="22"/>
              </w:rPr>
            </w:pPr>
            <w:r w:rsidRPr="00823C83">
              <w:rPr>
                <w:sz w:val="22"/>
                <w:szCs w:val="22"/>
              </w:rPr>
              <w:t>39,7</w:t>
            </w:r>
          </w:p>
        </w:tc>
        <w:tc>
          <w:tcPr>
            <w:tcW w:w="1165" w:type="dxa"/>
          </w:tcPr>
          <w:p w:rsidR="00823C83" w:rsidRPr="00823C83" w:rsidRDefault="00823C83" w:rsidP="008D116E">
            <w:pPr>
              <w:widowControl/>
              <w:suppressAutoHyphens/>
              <w:ind w:firstLine="0"/>
              <w:rPr>
                <w:sz w:val="22"/>
                <w:szCs w:val="22"/>
              </w:rPr>
            </w:pPr>
            <w:r w:rsidRPr="00823C83">
              <w:rPr>
                <w:sz w:val="22"/>
                <w:szCs w:val="22"/>
              </w:rPr>
              <w:t>1,6</w:t>
            </w:r>
          </w:p>
        </w:tc>
        <w:tc>
          <w:tcPr>
            <w:tcW w:w="1165" w:type="dxa"/>
          </w:tcPr>
          <w:p w:rsidR="00823C83" w:rsidRPr="00823C83" w:rsidRDefault="00823C83" w:rsidP="008D116E">
            <w:pPr>
              <w:widowControl/>
              <w:suppressAutoHyphens/>
              <w:ind w:firstLine="0"/>
              <w:rPr>
                <w:sz w:val="22"/>
                <w:szCs w:val="22"/>
              </w:rPr>
            </w:pPr>
            <w:r w:rsidRPr="00823C83">
              <w:rPr>
                <w:sz w:val="22"/>
                <w:szCs w:val="22"/>
              </w:rPr>
              <w:t>3 /8</w:t>
            </w:r>
          </w:p>
        </w:tc>
        <w:tc>
          <w:tcPr>
            <w:tcW w:w="1165" w:type="dxa"/>
          </w:tcPr>
          <w:p w:rsidR="00823C83" w:rsidRPr="00823C83" w:rsidRDefault="00823C83" w:rsidP="008D116E">
            <w:pPr>
              <w:widowControl/>
              <w:suppressAutoHyphens/>
              <w:ind w:firstLine="0"/>
              <w:rPr>
                <w:sz w:val="22"/>
                <w:szCs w:val="22"/>
              </w:rPr>
            </w:pPr>
            <w:r w:rsidRPr="00823C83">
              <w:rPr>
                <w:sz w:val="22"/>
                <w:szCs w:val="22"/>
              </w:rPr>
              <w:t>- /6</w:t>
            </w:r>
          </w:p>
        </w:tc>
      </w:tr>
    </w:tbl>
    <w:p w:rsidR="00823C83" w:rsidRPr="00823C83" w:rsidRDefault="00823C83" w:rsidP="008D116E">
      <w:pPr>
        <w:widowControl/>
        <w:suppressAutoHyphens/>
        <w:ind w:firstLine="709"/>
        <w:rPr>
          <w:rFonts w:ascii="Arial" w:hAnsi="Arial" w:cs="Arial"/>
          <w:szCs w:val="20"/>
        </w:rPr>
      </w:pPr>
    </w:p>
    <w:p w:rsidR="00823C83" w:rsidRPr="006F3933" w:rsidRDefault="00823C83" w:rsidP="008D116E">
      <w:pPr>
        <w:widowControl/>
        <w:suppressAutoHyphens/>
        <w:spacing w:line="360" w:lineRule="auto"/>
        <w:ind w:firstLine="709"/>
        <w:rPr>
          <w:sz w:val="28"/>
          <w:szCs w:val="28"/>
        </w:rPr>
      </w:pPr>
      <w:r w:rsidRPr="006F3933">
        <w:rPr>
          <w:sz w:val="28"/>
          <w:szCs w:val="28"/>
        </w:rPr>
        <w:t xml:space="preserve">Основным </w:t>
      </w:r>
      <w:r w:rsidR="00733B84" w:rsidRPr="006F3933">
        <w:rPr>
          <w:sz w:val="28"/>
          <w:szCs w:val="28"/>
        </w:rPr>
        <w:t>водоприёмником</w:t>
      </w:r>
      <w:r w:rsidRPr="006F3933">
        <w:rPr>
          <w:sz w:val="28"/>
          <w:szCs w:val="28"/>
        </w:rPr>
        <w:t xml:space="preserve"> поверхностных вод является р. Ока.</w:t>
      </w:r>
    </w:p>
    <w:p w:rsidR="00823C83" w:rsidRPr="006F3933" w:rsidRDefault="000F361B" w:rsidP="006F3933">
      <w:pPr>
        <w:pStyle w:val="3f6"/>
        <w:spacing w:before="120"/>
        <w:ind w:firstLine="0"/>
        <w:rPr>
          <w:i/>
          <w:sz w:val="28"/>
          <w:szCs w:val="28"/>
        </w:rPr>
      </w:pPr>
      <w:bookmarkStart w:id="194" w:name="_Toc49721396"/>
      <w:bookmarkStart w:id="195" w:name="_Toc49722007"/>
      <w:bookmarkStart w:id="196" w:name="_Toc49722127"/>
      <w:bookmarkStart w:id="197" w:name="_Toc49769179"/>
      <w:r w:rsidRPr="006F3933">
        <w:rPr>
          <w:i/>
          <w:sz w:val="28"/>
          <w:szCs w:val="28"/>
        </w:rPr>
        <w:t>12</w:t>
      </w:r>
      <w:r w:rsidR="00823C83" w:rsidRPr="006F3933">
        <w:rPr>
          <w:i/>
          <w:sz w:val="28"/>
          <w:szCs w:val="28"/>
        </w:rPr>
        <w:t>.2.2.</w:t>
      </w:r>
      <w:r w:rsidR="006F3933">
        <w:rPr>
          <w:i/>
          <w:sz w:val="28"/>
          <w:szCs w:val="28"/>
        </w:rPr>
        <w:t xml:space="preserve"> </w:t>
      </w:r>
      <w:r w:rsidR="00823C83" w:rsidRPr="006F3933">
        <w:rPr>
          <w:i/>
          <w:sz w:val="28"/>
          <w:szCs w:val="28"/>
        </w:rPr>
        <w:t>Мероприятия по благоустройству оползнеопасных склонов</w:t>
      </w:r>
      <w:bookmarkEnd w:id="194"/>
      <w:bookmarkEnd w:id="195"/>
      <w:bookmarkEnd w:id="196"/>
      <w:bookmarkEnd w:id="197"/>
    </w:p>
    <w:p w:rsidR="00823C83" w:rsidRPr="00823C83" w:rsidRDefault="00823C83" w:rsidP="00733B84">
      <w:pPr>
        <w:widowControl/>
        <w:suppressAutoHyphens/>
        <w:spacing w:after="120"/>
        <w:ind w:firstLine="709"/>
        <w:rPr>
          <w:sz w:val="28"/>
          <w:szCs w:val="28"/>
        </w:rPr>
      </w:pPr>
      <w:r w:rsidRPr="00823C83">
        <w:rPr>
          <w:sz w:val="28"/>
          <w:szCs w:val="28"/>
        </w:rPr>
        <w:t>Оползнеопасные участки в пределах городской черты Мурома занимают площадь около 3 км</w:t>
      </w:r>
      <w:proofErr w:type="gramStart"/>
      <w:r w:rsidRPr="00823C83">
        <w:rPr>
          <w:sz w:val="28"/>
          <w:szCs w:val="28"/>
          <w:vertAlign w:val="superscript"/>
        </w:rPr>
        <w:t>2</w:t>
      </w:r>
      <w:proofErr w:type="gramEnd"/>
      <w:r w:rsidRPr="00823C83">
        <w:rPr>
          <w:sz w:val="28"/>
          <w:szCs w:val="28"/>
        </w:rPr>
        <w:t>. Они сосредоточены на левом коренном склоне долины р. Оки и склонах долин основных е</w:t>
      </w:r>
      <w:r w:rsidR="00733B84">
        <w:rPr>
          <w:sz w:val="28"/>
          <w:szCs w:val="28"/>
        </w:rPr>
        <w:t>ё</w:t>
      </w:r>
      <w:r w:rsidRPr="00823C83">
        <w:rPr>
          <w:sz w:val="28"/>
          <w:szCs w:val="28"/>
        </w:rPr>
        <w:t xml:space="preserve"> притоков и многочисленных оврагов его прорезающих. Оползни здесь связаны в основном с толщей покровных суглинков или пластами юрских глин, залегающих на небольшой глубине под рыхлыми четвертичными отложениями. Оползни в оврагах преимущественно мелкие поверхностные (часто это оползни – оплывины), захватывающие грунты в радиусе 3-5 м, на глубину до 1 м и более.</w:t>
      </w:r>
    </w:p>
    <w:p w:rsidR="00823C83" w:rsidRPr="00823C83" w:rsidRDefault="00823C83" w:rsidP="00733B84">
      <w:pPr>
        <w:widowControl/>
        <w:suppressAutoHyphens/>
        <w:spacing w:after="120"/>
        <w:ind w:firstLine="709"/>
        <w:rPr>
          <w:sz w:val="28"/>
          <w:szCs w:val="28"/>
        </w:rPr>
      </w:pPr>
      <w:r w:rsidRPr="00823C83">
        <w:rPr>
          <w:sz w:val="28"/>
          <w:szCs w:val="28"/>
        </w:rPr>
        <w:t>В районе г. Муром эти склоны имеют высоту 18-63 м, крутизну 9-21°. Размеры крупных оползней: длина вдоль берега до 1 км, длина по оси движения 120-300 м. Морфологический тип оползней фронтальный. Обычно оползшие грунты образуют от 2 до 4 ступеней высотой 10-12 м, выдержанных по простиранию. Склоны оползневых ступеней часто залесены. Стволы деревьев имеют саблевидную форму или наклонены («пьяный лес»).</w:t>
      </w:r>
    </w:p>
    <w:p w:rsidR="00823C83" w:rsidRPr="00823C83" w:rsidRDefault="00823C83" w:rsidP="00733B84">
      <w:pPr>
        <w:widowControl/>
        <w:suppressAutoHyphens/>
        <w:spacing w:after="120"/>
        <w:ind w:firstLine="709"/>
        <w:rPr>
          <w:sz w:val="28"/>
          <w:szCs w:val="28"/>
        </w:rPr>
      </w:pPr>
      <w:r w:rsidRPr="00823C83">
        <w:rPr>
          <w:sz w:val="28"/>
          <w:szCs w:val="28"/>
        </w:rPr>
        <w:t>Противооползневые мероприятия намечаются в составе:</w:t>
      </w:r>
    </w:p>
    <w:p w:rsidR="00823C83" w:rsidRPr="00733B84" w:rsidRDefault="00823C83" w:rsidP="00733B84">
      <w:pPr>
        <w:pStyle w:val="affffe"/>
        <w:numPr>
          <w:ilvl w:val="0"/>
          <w:numId w:val="85"/>
        </w:numPr>
        <w:suppressAutoHyphens/>
        <w:spacing w:after="120"/>
        <w:ind w:left="0" w:firstLine="709"/>
        <w:jc w:val="both"/>
        <w:rPr>
          <w:sz w:val="28"/>
          <w:szCs w:val="28"/>
        </w:rPr>
      </w:pPr>
      <w:r w:rsidRPr="00733B84">
        <w:rPr>
          <w:sz w:val="28"/>
          <w:szCs w:val="28"/>
        </w:rPr>
        <w:t>срезка и террасирование склона;</w:t>
      </w:r>
    </w:p>
    <w:p w:rsidR="00823C83" w:rsidRPr="00733B84" w:rsidRDefault="00823C83" w:rsidP="00733B84">
      <w:pPr>
        <w:pStyle w:val="affffe"/>
        <w:numPr>
          <w:ilvl w:val="0"/>
          <w:numId w:val="85"/>
        </w:numPr>
        <w:suppressAutoHyphens/>
        <w:spacing w:after="120"/>
        <w:ind w:left="0" w:firstLine="709"/>
        <w:jc w:val="both"/>
        <w:rPr>
          <w:sz w:val="28"/>
          <w:szCs w:val="28"/>
        </w:rPr>
      </w:pPr>
      <w:r w:rsidRPr="00733B84">
        <w:rPr>
          <w:sz w:val="28"/>
          <w:szCs w:val="28"/>
        </w:rPr>
        <w:t>регулирование поверхностного стока;</w:t>
      </w:r>
    </w:p>
    <w:p w:rsidR="00823C83" w:rsidRPr="00733B84" w:rsidRDefault="00823C83" w:rsidP="00733B84">
      <w:pPr>
        <w:pStyle w:val="affffe"/>
        <w:numPr>
          <w:ilvl w:val="0"/>
          <w:numId w:val="85"/>
        </w:numPr>
        <w:suppressAutoHyphens/>
        <w:spacing w:after="120"/>
        <w:ind w:left="0" w:firstLine="709"/>
        <w:jc w:val="both"/>
        <w:rPr>
          <w:sz w:val="28"/>
          <w:szCs w:val="28"/>
        </w:rPr>
      </w:pPr>
      <w:r w:rsidRPr="00733B84">
        <w:rPr>
          <w:sz w:val="28"/>
          <w:szCs w:val="28"/>
        </w:rPr>
        <w:t>дренирование водоносного горизонта, выклинивающегося в оползневой толще;</w:t>
      </w:r>
    </w:p>
    <w:p w:rsidR="00823C83" w:rsidRPr="00733B84" w:rsidRDefault="00823C83" w:rsidP="00733B84">
      <w:pPr>
        <w:pStyle w:val="affffe"/>
        <w:numPr>
          <w:ilvl w:val="0"/>
          <w:numId w:val="85"/>
        </w:numPr>
        <w:suppressAutoHyphens/>
        <w:spacing w:after="120"/>
        <w:ind w:left="0" w:firstLine="709"/>
        <w:jc w:val="both"/>
        <w:rPr>
          <w:sz w:val="28"/>
          <w:szCs w:val="28"/>
        </w:rPr>
      </w:pPr>
      <w:r w:rsidRPr="00733B84">
        <w:rPr>
          <w:sz w:val="28"/>
          <w:szCs w:val="28"/>
        </w:rPr>
        <w:lastRenderedPageBreak/>
        <w:t>строительство гидротехнических удерживающих сооружений (подпорных стен, свай, контрбанкетов и пр.);</w:t>
      </w:r>
    </w:p>
    <w:p w:rsidR="00823C83" w:rsidRPr="00733B84" w:rsidRDefault="00823C83" w:rsidP="00733B84">
      <w:pPr>
        <w:pStyle w:val="affffe"/>
        <w:numPr>
          <w:ilvl w:val="0"/>
          <w:numId w:val="85"/>
        </w:numPr>
        <w:suppressAutoHyphens/>
        <w:spacing w:after="120"/>
        <w:ind w:left="0" w:firstLine="709"/>
        <w:jc w:val="both"/>
        <w:rPr>
          <w:sz w:val="28"/>
          <w:szCs w:val="28"/>
        </w:rPr>
      </w:pPr>
      <w:r w:rsidRPr="00733B84">
        <w:rPr>
          <w:sz w:val="28"/>
          <w:szCs w:val="28"/>
        </w:rPr>
        <w:t>строительство гидротехнических сооружений, исключающих влияние реки (берегоукрепительных сооружений).</w:t>
      </w:r>
    </w:p>
    <w:p w:rsidR="00823C83" w:rsidRPr="00823C83" w:rsidRDefault="00823C83" w:rsidP="00733B84">
      <w:pPr>
        <w:widowControl/>
        <w:suppressAutoHyphens/>
        <w:spacing w:after="120"/>
        <w:ind w:firstLine="709"/>
        <w:rPr>
          <w:sz w:val="28"/>
          <w:szCs w:val="28"/>
        </w:rPr>
      </w:pPr>
      <w:r w:rsidRPr="00823C83">
        <w:rPr>
          <w:sz w:val="28"/>
          <w:szCs w:val="28"/>
        </w:rPr>
        <w:t>Конкретные конструкции противооползневых мероприятий зависят от типа оползня, его размеров, слагающих оползневую массу грунтов и пр. характеристик и решаются на последующих стадиях проектирования при наличии инженерно</w:t>
      </w:r>
      <w:r w:rsidR="00733B84">
        <w:rPr>
          <w:sz w:val="28"/>
          <w:szCs w:val="28"/>
        </w:rPr>
        <w:t>-</w:t>
      </w:r>
      <w:r w:rsidRPr="00823C83">
        <w:rPr>
          <w:sz w:val="28"/>
          <w:szCs w:val="28"/>
        </w:rPr>
        <w:t>геологических изысканий по конкретному участку.</w:t>
      </w:r>
    </w:p>
    <w:p w:rsidR="00823C83" w:rsidRPr="00823C83" w:rsidRDefault="00823C83" w:rsidP="00733B84">
      <w:pPr>
        <w:widowControl/>
        <w:suppressAutoHyphens/>
        <w:spacing w:after="120"/>
        <w:ind w:firstLine="709"/>
        <w:rPr>
          <w:sz w:val="28"/>
          <w:szCs w:val="28"/>
        </w:rPr>
      </w:pPr>
      <w:r w:rsidRPr="00823C83">
        <w:rPr>
          <w:sz w:val="28"/>
          <w:szCs w:val="28"/>
        </w:rPr>
        <w:t xml:space="preserve">Общая протяжённость оползнеопасных склонов, предусмотренных для благоустройства, составляет 6, 8 км. </w:t>
      </w:r>
    </w:p>
    <w:p w:rsidR="00823C83" w:rsidRPr="006F3933" w:rsidRDefault="000F361B" w:rsidP="006F3933">
      <w:pPr>
        <w:pStyle w:val="3f6"/>
        <w:spacing w:before="120"/>
        <w:ind w:firstLine="0"/>
        <w:rPr>
          <w:i/>
          <w:sz w:val="28"/>
          <w:szCs w:val="28"/>
        </w:rPr>
      </w:pPr>
      <w:bookmarkStart w:id="198" w:name="_Toc49721397"/>
      <w:bookmarkStart w:id="199" w:name="_Toc49722008"/>
      <w:bookmarkStart w:id="200" w:name="_Toc49722128"/>
      <w:bookmarkStart w:id="201" w:name="_Toc49769180"/>
      <w:r w:rsidRPr="006F3933">
        <w:rPr>
          <w:i/>
          <w:sz w:val="28"/>
          <w:szCs w:val="28"/>
        </w:rPr>
        <w:t>12</w:t>
      </w:r>
      <w:r w:rsidR="00823C83" w:rsidRPr="006F3933">
        <w:rPr>
          <w:i/>
          <w:sz w:val="28"/>
          <w:szCs w:val="28"/>
        </w:rPr>
        <w:t>.2.3. Мероприятия по стабилизации берегового склона р. Оки</w:t>
      </w:r>
      <w:bookmarkEnd w:id="198"/>
      <w:bookmarkEnd w:id="199"/>
      <w:bookmarkEnd w:id="200"/>
      <w:bookmarkEnd w:id="201"/>
    </w:p>
    <w:p w:rsidR="00823C83" w:rsidRPr="00823C83" w:rsidRDefault="00823C83" w:rsidP="008D116E">
      <w:pPr>
        <w:widowControl/>
        <w:suppressAutoHyphens/>
        <w:spacing w:after="120"/>
        <w:ind w:firstLine="709"/>
        <w:rPr>
          <w:sz w:val="28"/>
          <w:szCs w:val="28"/>
        </w:rPr>
      </w:pPr>
      <w:r w:rsidRPr="006F3933">
        <w:rPr>
          <w:spacing w:val="12"/>
          <w:sz w:val="28"/>
          <w:szCs w:val="28"/>
        </w:rPr>
        <w:t>Десятикилометровый участок р. Оки, вдоль которого расположен г.</w:t>
      </w:r>
      <w:r w:rsidRPr="00823C83">
        <w:rPr>
          <w:sz w:val="28"/>
          <w:szCs w:val="28"/>
        </w:rPr>
        <w:t xml:space="preserve"> Муром, имеет слабоизвилистое русло, скорости деформации берегов реки мало изменяются по е</w:t>
      </w:r>
      <w:r w:rsidR="00733B84">
        <w:rPr>
          <w:sz w:val="28"/>
          <w:szCs w:val="28"/>
        </w:rPr>
        <w:t>ё</w:t>
      </w:r>
      <w:r w:rsidRPr="00823C83">
        <w:rPr>
          <w:sz w:val="28"/>
          <w:szCs w:val="28"/>
        </w:rPr>
        <w:t xml:space="preserve"> долине и колеблются от 3 до 5 м/год. Горизонтальные деформации носят здесь пульсирующий характер, когда размыв и намыв берега последовательно сменяют друг друга во времени. </w:t>
      </w:r>
      <w:r w:rsidR="008D116E" w:rsidRPr="00823C83">
        <w:rPr>
          <w:sz w:val="28"/>
          <w:szCs w:val="28"/>
        </w:rPr>
        <w:t>Осреднённая</w:t>
      </w:r>
      <w:r w:rsidRPr="00823C83">
        <w:rPr>
          <w:sz w:val="28"/>
          <w:szCs w:val="28"/>
        </w:rPr>
        <w:t xml:space="preserve"> скорость деформаций (горизонтальных) за 40 лет наблюдений оценивается для Оки в 5-6 м/год, при максимальном значении 20 м/год (данные ЛенГГИ).</w:t>
      </w:r>
    </w:p>
    <w:p w:rsidR="00823C83" w:rsidRPr="00823C83" w:rsidRDefault="00823C83" w:rsidP="008D116E">
      <w:pPr>
        <w:widowControl/>
        <w:suppressAutoHyphens/>
        <w:spacing w:after="120"/>
        <w:ind w:firstLine="709"/>
        <w:rPr>
          <w:sz w:val="28"/>
          <w:szCs w:val="28"/>
        </w:rPr>
      </w:pPr>
      <w:r w:rsidRPr="00823C83">
        <w:rPr>
          <w:sz w:val="28"/>
          <w:szCs w:val="28"/>
        </w:rPr>
        <w:t>Размыв левого берега р. Оки способствует активизации оползней в районе г. Мурома и росту оврагов.</w:t>
      </w:r>
    </w:p>
    <w:p w:rsidR="00823C83" w:rsidRPr="00823C83" w:rsidRDefault="00823C83" w:rsidP="008D116E">
      <w:pPr>
        <w:widowControl/>
        <w:suppressAutoHyphens/>
        <w:spacing w:after="120"/>
        <w:ind w:firstLine="709"/>
        <w:rPr>
          <w:spacing w:val="-6"/>
          <w:sz w:val="28"/>
          <w:szCs w:val="28"/>
        </w:rPr>
      </w:pPr>
      <w:r w:rsidRPr="00823C83">
        <w:rPr>
          <w:spacing w:val="-6"/>
          <w:sz w:val="28"/>
          <w:szCs w:val="28"/>
        </w:rPr>
        <w:t>Мероприятия по стабилизации берегового склона р. Оки включают в себя:</w:t>
      </w:r>
    </w:p>
    <w:p w:rsidR="00823C83" w:rsidRPr="00733B84" w:rsidRDefault="00823C83" w:rsidP="00733B84">
      <w:pPr>
        <w:pStyle w:val="affffe"/>
        <w:numPr>
          <w:ilvl w:val="0"/>
          <w:numId w:val="84"/>
        </w:numPr>
        <w:suppressAutoHyphens/>
        <w:spacing w:after="120"/>
        <w:ind w:left="0" w:firstLine="709"/>
        <w:rPr>
          <w:sz w:val="28"/>
          <w:szCs w:val="28"/>
        </w:rPr>
      </w:pPr>
      <w:r w:rsidRPr="00733B84">
        <w:rPr>
          <w:sz w:val="28"/>
          <w:szCs w:val="28"/>
        </w:rPr>
        <w:t>противооползневые;</w:t>
      </w:r>
    </w:p>
    <w:p w:rsidR="00823C83" w:rsidRPr="00733B84" w:rsidRDefault="00823C83" w:rsidP="00733B84">
      <w:pPr>
        <w:pStyle w:val="affffe"/>
        <w:numPr>
          <w:ilvl w:val="0"/>
          <w:numId w:val="84"/>
        </w:numPr>
        <w:suppressAutoHyphens/>
        <w:spacing w:after="120"/>
        <w:ind w:left="0" w:firstLine="709"/>
        <w:rPr>
          <w:sz w:val="28"/>
          <w:szCs w:val="28"/>
        </w:rPr>
      </w:pPr>
      <w:r w:rsidRPr="00733B84">
        <w:rPr>
          <w:sz w:val="28"/>
          <w:szCs w:val="28"/>
        </w:rPr>
        <w:t>берегоукрепительные;</w:t>
      </w:r>
    </w:p>
    <w:p w:rsidR="00823C83" w:rsidRPr="00733B84" w:rsidRDefault="00823C83" w:rsidP="00733B84">
      <w:pPr>
        <w:pStyle w:val="affffe"/>
        <w:numPr>
          <w:ilvl w:val="0"/>
          <w:numId w:val="84"/>
        </w:numPr>
        <w:suppressAutoHyphens/>
        <w:spacing w:after="120"/>
        <w:ind w:left="0" w:firstLine="709"/>
        <w:rPr>
          <w:sz w:val="28"/>
          <w:szCs w:val="28"/>
        </w:rPr>
      </w:pPr>
      <w:r w:rsidRPr="00733B84">
        <w:rPr>
          <w:sz w:val="28"/>
          <w:szCs w:val="28"/>
        </w:rPr>
        <w:t>строительство набережных.</w:t>
      </w:r>
    </w:p>
    <w:p w:rsidR="00823C83" w:rsidRPr="00823C83" w:rsidRDefault="00823C83" w:rsidP="008D116E">
      <w:pPr>
        <w:widowControl/>
        <w:suppressAutoHyphens/>
        <w:spacing w:after="120"/>
        <w:ind w:firstLine="709"/>
        <w:rPr>
          <w:sz w:val="28"/>
          <w:szCs w:val="28"/>
        </w:rPr>
      </w:pPr>
      <w:r w:rsidRPr="00823C83">
        <w:rPr>
          <w:sz w:val="28"/>
          <w:szCs w:val="28"/>
        </w:rPr>
        <w:t>Строительство набережной запроектировано и осуществлено вдоль крутого склона левого берега на участке между съездом Лакина и съездом Воровского протяженностью 1</w:t>
      </w:r>
      <w:r w:rsidR="00733B84">
        <w:rPr>
          <w:sz w:val="28"/>
          <w:szCs w:val="28"/>
        </w:rPr>
        <w:t xml:space="preserve"> </w:t>
      </w:r>
      <w:r w:rsidRPr="00823C83">
        <w:rPr>
          <w:sz w:val="28"/>
          <w:szCs w:val="28"/>
        </w:rPr>
        <w:t>км. Отметка гребня набережной 83,5 м рассчитана на паводок 10% обеспеченности.</w:t>
      </w:r>
    </w:p>
    <w:p w:rsidR="00823C83" w:rsidRPr="00823C83" w:rsidRDefault="00823C83" w:rsidP="008D116E">
      <w:pPr>
        <w:widowControl/>
        <w:suppressAutoHyphens/>
        <w:spacing w:after="120"/>
        <w:ind w:firstLine="709"/>
        <w:rPr>
          <w:sz w:val="28"/>
          <w:szCs w:val="28"/>
        </w:rPr>
      </w:pPr>
      <w:r w:rsidRPr="006C55E3">
        <w:rPr>
          <w:spacing w:val="-6"/>
          <w:sz w:val="28"/>
          <w:szCs w:val="28"/>
        </w:rPr>
        <w:t xml:space="preserve">К настоящему времени отсыпана дорога в насыпи. Ширина дороги 10,5 м, </w:t>
      </w:r>
      <w:r w:rsidRPr="00823C83">
        <w:rPr>
          <w:sz w:val="28"/>
          <w:szCs w:val="28"/>
        </w:rPr>
        <w:t>газон и тротуар 3 м со стороны склона. Со стороны реки предусматривается устройство газона шириной 5 м и откоса с заложением 2.</w:t>
      </w:r>
    </w:p>
    <w:p w:rsidR="00823C83" w:rsidRPr="00823C83" w:rsidRDefault="00823C83" w:rsidP="008D116E">
      <w:pPr>
        <w:widowControl/>
        <w:suppressAutoHyphens/>
        <w:spacing w:after="120"/>
        <w:ind w:firstLine="709"/>
        <w:rPr>
          <w:sz w:val="28"/>
          <w:szCs w:val="28"/>
        </w:rPr>
      </w:pPr>
      <w:r w:rsidRPr="00823C83">
        <w:rPr>
          <w:sz w:val="28"/>
          <w:szCs w:val="28"/>
        </w:rPr>
        <w:t xml:space="preserve">В дальнейшем набережная будет развиваться в сторону реки с упором в подпорную стенку. Крепление откоса намечается </w:t>
      </w:r>
      <w:proofErr w:type="gramStart"/>
      <w:r w:rsidRPr="00823C83">
        <w:rPr>
          <w:sz w:val="28"/>
          <w:szCs w:val="28"/>
        </w:rPr>
        <w:t>каменной</w:t>
      </w:r>
      <w:proofErr w:type="gramEnd"/>
      <w:r w:rsidRPr="00823C83">
        <w:rPr>
          <w:sz w:val="28"/>
          <w:szCs w:val="28"/>
        </w:rPr>
        <w:t xml:space="preserve"> наброской в плетневых клетках. Вдоль крепления предусматривается банкет из двойного мощения шириной 1,5 м. Между подошвой берегового склона и строящейся набережной – дорогой проложен ливневой коллектор.</w:t>
      </w:r>
    </w:p>
    <w:p w:rsidR="00823C83" w:rsidRPr="00823C83" w:rsidRDefault="00823C83" w:rsidP="008D116E">
      <w:pPr>
        <w:widowControl/>
        <w:suppressAutoHyphens/>
        <w:spacing w:after="120"/>
        <w:ind w:firstLine="709"/>
        <w:rPr>
          <w:sz w:val="28"/>
          <w:szCs w:val="28"/>
        </w:rPr>
      </w:pPr>
      <w:r w:rsidRPr="00823C83">
        <w:rPr>
          <w:sz w:val="28"/>
          <w:szCs w:val="28"/>
        </w:rPr>
        <w:t>Общая протяжённость запроектированных берегоукрепительных сооружений составляет 3,5 км.</w:t>
      </w:r>
    </w:p>
    <w:p w:rsidR="00823C83" w:rsidRPr="006F3933" w:rsidRDefault="000F361B" w:rsidP="006F3933">
      <w:pPr>
        <w:pStyle w:val="3f6"/>
        <w:spacing w:before="120"/>
        <w:ind w:firstLine="0"/>
        <w:rPr>
          <w:i/>
          <w:sz w:val="28"/>
          <w:szCs w:val="28"/>
        </w:rPr>
      </w:pPr>
      <w:bookmarkStart w:id="202" w:name="_Toc49721398"/>
      <w:bookmarkStart w:id="203" w:name="_Toc49722009"/>
      <w:bookmarkStart w:id="204" w:name="_Toc49722129"/>
      <w:bookmarkStart w:id="205" w:name="_Toc49769181"/>
      <w:r w:rsidRPr="006F3933">
        <w:rPr>
          <w:i/>
          <w:sz w:val="28"/>
          <w:szCs w:val="28"/>
        </w:rPr>
        <w:lastRenderedPageBreak/>
        <w:t>12</w:t>
      </w:r>
      <w:r w:rsidR="00823C83" w:rsidRPr="006F3933">
        <w:rPr>
          <w:i/>
          <w:sz w:val="28"/>
          <w:szCs w:val="28"/>
        </w:rPr>
        <w:t>.2.4. Благоустройство овражных территорий</w:t>
      </w:r>
      <w:bookmarkEnd w:id="202"/>
      <w:bookmarkEnd w:id="203"/>
      <w:bookmarkEnd w:id="204"/>
      <w:bookmarkEnd w:id="205"/>
    </w:p>
    <w:p w:rsidR="00823C83" w:rsidRPr="00823C83" w:rsidRDefault="00823C83" w:rsidP="008D116E">
      <w:pPr>
        <w:widowControl/>
        <w:suppressAutoHyphens/>
        <w:spacing w:after="120"/>
        <w:ind w:firstLine="709"/>
        <w:rPr>
          <w:sz w:val="28"/>
          <w:szCs w:val="28"/>
        </w:rPr>
      </w:pPr>
      <w:r w:rsidRPr="00823C83">
        <w:rPr>
          <w:sz w:val="28"/>
          <w:szCs w:val="28"/>
        </w:rPr>
        <w:t>Овражно-балочная эрозия имеет широкое распространение на городском склоне р. Оки и склонах долин е</w:t>
      </w:r>
      <w:r w:rsidR="008D116E">
        <w:rPr>
          <w:sz w:val="28"/>
          <w:szCs w:val="28"/>
        </w:rPr>
        <w:t>ё</w:t>
      </w:r>
      <w:r w:rsidRPr="00823C83">
        <w:rPr>
          <w:sz w:val="28"/>
          <w:szCs w:val="28"/>
        </w:rPr>
        <w:t xml:space="preserve"> притоков в их нижнем течении. Глубина вреза оврагов в низовьях 20-25 м, в верховьях до 7 м, длина иногда достигает 3 км, ширина от 10 до 250 м. Густота овражно-балочной сети в восточной части города 0</w:t>
      </w:r>
      <w:r w:rsidR="00CF3BF5">
        <w:rPr>
          <w:sz w:val="28"/>
          <w:szCs w:val="28"/>
        </w:rPr>
        <w:t>,</w:t>
      </w:r>
      <w:r w:rsidRPr="00823C83">
        <w:rPr>
          <w:sz w:val="28"/>
          <w:szCs w:val="28"/>
        </w:rPr>
        <w:t>93 км/км</w:t>
      </w:r>
      <w:proofErr w:type="gramStart"/>
      <w:r w:rsidRPr="00823C83">
        <w:rPr>
          <w:sz w:val="28"/>
          <w:szCs w:val="28"/>
          <w:vertAlign w:val="superscript"/>
        </w:rPr>
        <w:t>2</w:t>
      </w:r>
      <w:proofErr w:type="gramEnd"/>
      <w:r w:rsidRPr="00823C83">
        <w:rPr>
          <w:sz w:val="28"/>
          <w:szCs w:val="28"/>
        </w:rPr>
        <w:t xml:space="preserve">. Глубокими оврагами с глубиной вреза 25-30 м поражено примерно 13% территории города. Верховья оврагов располагаются на </w:t>
      </w:r>
      <w:proofErr w:type="gramStart"/>
      <w:r w:rsidRPr="00823C83">
        <w:rPr>
          <w:sz w:val="28"/>
          <w:szCs w:val="28"/>
        </w:rPr>
        <w:t>моренной</w:t>
      </w:r>
      <w:proofErr w:type="gramEnd"/>
      <w:r w:rsidRPr="00823C83">
        <w:rPr>
          <w:sz w:val="28"/>
          <w:szCs w:val="28"/>
        </w:rPr>
        <w:t xml:space="preserve"> равнине, а устья – в долине р. Оки.</w:t>
      </w:r>
    </w:p>
    <w:p w:rsidR="00823C83" w:rsidRPr="00823C83" w:rsidRDefault="00823C83" w:rsidP="008D116E">
      <w:pPr>
        <w:widowControl/>
        <w:suppressAutoHyphens/>
        <w:spacing w:after="120"/>
        <w:ind w:firstLine="709"/>
        <w:rPr>
          <w:sz w:val="28"/>
          <w:szCs w:val="28"/>
        </w:rPr>
      </w:pPr>
      <w:r w:rsidRPr="00823C83">
        <w:rPr>
          <w:sz w:val="28"/>
          <w:szCs w:val="28"/>
        </w:rPr>
        <w:t xml:space="preserve">Склоны оврагов крутые, обрывистые, местами не задернованные, сложенные рыхлыми песчано-глинистыми четвертичными отложениями, подверженными плоскостному смыву, оплывинам и оползанию. Привершинные и прибровочные части оврагов поражены глубокими промоинами и рытвинами, особенно на участках открытых ливневых выпусков с прилегающих хоздворов предприятий. Базис эрозии овражной сети – р. Ока, располагается на 35-40 м ниже верховий оврагов, что </w:t>
      </w:r>
      <w:r w:rsidR="008D116E" w:rsidRPr="00823C83">
        <w:rPr>
          <w:sz w:val="28"/>
          <w:szCs w:val="28"/>
        </w:rPr>
        <w:t>создаёт</w:t>
      </w:r>
      <w:r w:rsidRPr="00823C83">
        <w:rPr>
          <w:sz w:val="28"/>
          <w:szCs w:val="28"/>
        </w:rPr>
        <w:t xml:space="preserve"> </w:t>
      </w:r>
      <w:r w:rsidR="008D116E" w:rsidRPr="00823C83">
        <w:rPr>
          <w:sz w:val="28"/>
          <w:szCs w:val="28"/>
        </w:rPr>
        <w:t>надёжные</w:t>
      </w:r>
      <w:r w:rsidRPr="00823C83">
        <w:rPr>
          <w:sz w:val="28"/>
          <w:szCs w:val="28"/>
        </w:rPr>
        <w:t xml:space="preserve"> предпосылки для довольно интенсивного роста оврагов. </w:t>
      </w:r>
    </w:p>
    <w:p w:rsidR="00823C83" w:rsidRPr="00823C83" w:rsidRDefault="00823C83" w:rsidP="008D116E">
      <w:pPr>
        <w:widowControl/>
        <w:suppressAutoHyphens/>
        <w:spacing w:after="120"/>
        <w:ind w:firstLine="709"/>
        <w:rPr>
          <w:sz w:val="28"/>
          <w:szCs w:val="28"/>
        </w:rPr>
      </w:pPr>
      <w:r w:rsidRPr="00823C83">
        <w:rPr>
          <w:sz w:val="28"/>
          <w:szCs w:val="28"/>
        </w:rPr>
        <w:t>По оврагам пропускаются промстоки, действующие родники питают водотоки и это приводит к заболачиванию днищ, подмыву склонов и нарушению их устойчивости. Верховья некоторых оврагов и отвершков засыпаны.</w:t>
      </w:r>
    </w:p>
    <w:p w:rsidR="00823C83" w:rsidRPr="00823C83" w:rsidRDefault="00823C83" w:rsidP="008D116E">
      <w:pPr>
        <w:widowControl/>
        <w:suppressAutoHyphens/>
        <w:spacing w:after="120"/>
        <w:ind w:firstLine="709"/>
        <w:rPr>
          <w:sz w:val="28"/>
          <w:szCs w:val="28"/>
        </w:rPr>
      </w:pPr>
      <w:r w:rsidRPr="00823C83">
        <w:rPr>
          <w:sz w:val="28"/>
          <w:szCs w:val="28"/>
        </w:rPr>
        <w:t>В целях благоустройства овражных территорий проектом предлагается комплекс мероприятий в составе:</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засыпки отвершков и верховьев оврагов;</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частичной засыпки оврагов;</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срезки и уполаживания склонов;</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 xml:space="preserve">организации поверхностного стока на склонах </w:t>
      </w:r>
      <w:proofErr w:type="gramStart"/>
      <w:r w:rsidRPr="008D116E">
        <w:rPr>
          <w:sz w:val="28"/>
          <w:szCs w:val="28"/>
        </w:rPr>
        <w:t>оврагов</w:t>
      </w:r>
      <w:proofErr w:type="gramEnd"/>
      <w:r w:rsidRPr="008D116E">
        <w:rPr>
          <w:sz w:val="28"/>
          <w:szCs w:val="28"/>
        </w:rPr>
        <w:t xml:space="preserve"> с помощью устройства сети перехватывающих лотков и нагорных каналов, строительства сопрягающих и сбрасывающих сооружений;</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 xml:space="preserve">организации подземного стока в местах выхода дренажных вод на склоны оврагов при помощи строительства дренажных прорезей и наслонных дренажей из </w:t>
      </w:r>
      <w:r w:rsidR="008D116E" w:rsidRPr="008D116E">
        <w:rPr>
          <w:sz w:val="28"/>
          <w:szCs w:val="28"/>
        </w:rPr>
        <w:t>щебёночных</w:t>
      </w:r>
      <w:r w:rsidRPr="008D116E">
        <w:rPr>
          <w:sz w:val="28"/>
          <w:szCs w:val="28"/>
        </w:rPr>
        <w:t xml:space="preserve"> материалов, каптаж родников.</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строительства удерживающих сооружений;</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регулирования русла водотока, проходящего по тальвегу оврага;</w:t>
      </w:r>
    </w:p>
    <w:p w:rsidR="00823C83" w:rsidRPr="008D116E" w:rsidRDefault="00823C83" w:rsidP="008D116E">
      <w:pPr>
        <w:pStyle w:val="affffe"/>
        <w:numPr>
          <w:ilvl w:val="0"/>
          <w:numId w:val="83"/>
        </w:numPr>
        <w:suppressAutoHyphens/>
        <w:spacing w:after="120"/>
        <w:ind w:left="0" w:firstLine="709"/>
        <w:rPr>
          <w:sz w:val="28"/>
          <w:szCs w:val="28"/>
        </w:rPr>
      </w:pPr>
      <w:r w:rsidRPr="008D116E">
        <w:rPr>
          <w:sz w:val="28"/>
          <w:szCs w:val="28"/>
        </w:rPr>
        <w:t>агролесомелиорации.</w:t>
      </w:r>
    </w:p>
    <w:p w:rsidR="00823C83" w:rsidRPr="00823C83" w:rsidRDefault="00823C83" w:rsidP="008D116E">
      <w:pPr>
        <w:widowControl/>
        <w:suppressAutoHyphens/>
        <w:spacing w:after="120"/>
        <w:ind w:firstLine="709"/>
        <w:rPr>
          <w:sz w:val="28"/>
          <w:szCs w:val="28"/>
        </w:rPr>
      </w:pPr>
      <w:r w:rsidRPr="00823C83">
        <w:rPr>
          <w:sz w:val="28"/>
          <w:szCs w:val="28"/>
        </w:rPr>
        <w:t>Овраги в центральной части города и в пределах капитальной застройки приспосабливаются для нужд города. Для этой цели производят частичную подсыпку днища оврага. В связи с тем, что в естественных условиях овраги являются дренами, обеспечивающими уже сложившийся гидрогеологический режим территории города, проектом предлагается прокладка по днищу оврага ливнедренажного коллектора или ливнесточного коллектора с сопутствующим дренажем.</w:t>
      </w:r>
    </w:p>
    <w:p w:rsidR="00823C83" w:rsidRPr="00823C83" w:rsidRDefault="00823C83" w:rsidP="008D116E">
      <w:pPr>
        <w:widowControl/>
        <w:suppressAutoHyphens/>
        <w:spacing w:after="120"/>
        <w:ind w:firstLine="709"/>
        <w:rPr>
          <w:sz w:val="28"/>
          <w:szCs w:val="28"/>
        </w:rPr>
      </w:pPr>
      <w:r w:rsidRPr="00823C83">
        <w:rPr>
          <w:sz w:val="28"/>
          <w:szCs w:val="28"/>
        </w:rPr>
        <w:lastRenderedPageBreak/>
        <w:t xml:space="preserve">Кроме того, в местах выхода дренажных вод на склоны, необходимо устройство дренажных прорезей и, при необходимости, наслонных дренажей из </w:t>
      </w:r>
      <w:r w:rsidR="008D116E" w:rsidRPr="00823C83">
        <w:rPr>
          <w:sz w:val="28"/>
          <w:szCs w:val="28"/>
        </w:rPr>
        <w:t>щебёночных</w:t>
      </w:r>
      <w:r w:rsidRPr="00823C83">
        <w:rPr>
          <w:sz w:val="28"/>
          <w:szCs w:val="28"/>
        </w:rPr>
        <w:t xml:space="preserve"> материалов, каптаж родников, отвод дренажных вод в дренажный коллектор.</w:t>
      </w:r>
    </w:p>
    <w:p w:rsidR="00823C83" w:rsidRPr="006F3933" w:rsidRDefault="000F361B" w:rsidP="006F3933">
      <w:pPr>
        <w:pStyle w:val="3f6"/>
        <w:spacing w:before="120"/>
        <w:ind w:firstLine="0"/>
        <w:rPr>
          <w:i/>
          <w:sz w:val="28"/>
          <w:szCs w:val="28"/>
        </w:rPr>
      </w:pPr>
      <w:bookmarkStart w:id="206" w:name="_Toc49721399"/>
      <w:bookmarkStart w:id="207" w:name="_Toc49722010"/>
      <w:bookmarkStart w:id="208" w:name="_Toc49722130"/>
      <w:bookmarkStart w:id="209" w:name="_Toc49769182"/>
      <w:r w:rsidRPr="006F3933">
        <w:rPr>
          <w:i/>
          <w:sz w:val="28"/>
          <w:szCs w:val="28"/>
        </w:rPr>
        <w:t>12</w:t>
      </w:r>
      <w:r w:rsidR="00823C83" w:rsidRPr="006F3933">
        <w:rPr>
          <w:i/>
          <w:sz w:val="28"/>
          <w:szCs w:val="28"/>
        </w:rPr>
        <w:t>.2.5. Защита от подтопления</w:t>
      </w:r>
      <w:bookmarkEnd w:id="206"/>
      <w:bookmarkEnd w:id="207"/>
      <w:bookmarkEnd w:id="208"/>
      <w:bookmarkEnd w:id="209"/>
    </w:p>
    <w:p w:rsidR="00823C83" w:rsidRPr="00823C83" w:rsidRDefault="00823C83" w:rsidP="008D116E">
      <w:pPr>
        <w:widowControl/>
        <w:suppressAutoHyphens/>
        <w:spacing w:after="120"/>
        <w:ind w:firstLine="709"/>
        <w:rPr>
          <w:sz w:val="28"/>
          <w:szCs w:val="28"/>
        </w:rPr>
      </w:pPr>
      <w:r w:rsidRPr="00823C83">
        <w:rPr>
          <w:sz w:val="28"/>
          <w:szCs w:val="28"/>
        </w:rPr>
        <w:t>Тысячелетняя история Мурома оставила след в изменении рельефа: засыпаны глубокие рвы, верховья и отвержки оврагов, отсыпаны земляные дамбы, созданы насыпи автомобильных и железных дорог, защитные дамбы и насыпи от паводковых вод, засыпаны многочисленные карьеры глубиной 3</w:t>
      </w:r>
      <w:r w:rsidR="008D116E">
        <w:rPr>
          <w:sz w:val="28"/>
          <w:szCs w:val="28"/>
        </w:rPr>
        <w:t>-</w:t>
      </w:r>
      <w:r w:rsidRPr="00823C83">
        <w:rPr>
          <w:sz w:val="28"/>
          <w:szCs w:val="28"/>
        </w:rPr>
        <w:t>12 м и площадью 0,1</w:t>
      </w:r>
      <w:r w:rsidR="008D116E">
        <w:rPr>
          <w:sz w:val="28"/>
          <w:szCs w:val="28"/>
        </w:rPr>
        <w:t>-</w:t>
      </w:r>
      <w:r w:rsidRPr="00823C83">
        <w:rPr>
          <w:sz w:val="28"/>
          <w:szCs w:val="28"/>
        </w:rPr>
        <w:t>0,3 км</w:t>
      </w:r>
      <w:proofErr w:type="gramStart"/>
      <w:r w:rsidRPr="00823C83">
        <w:rPr>
          <w:sz w:val="28"/>
          <w:szCs w:val="28"/>
          <w:vertAlign w:val="superscript"/>
        </w:rPr>
        <w:t>2</w:t>
      </w:r>
      <w:proofErr w:type="gramEnd"/>
      <w:r w:rsidRPr="00823C83">
        <w:rPr>
          <w:sz w:val="28"/>
          <w:szCs w:val="28"/>
        </w:rPr>
        <w:t>, созданы водохранилища и многочисленные пруды, фундаменты многоэтажных зданий, которые создают благоприятные условия для подтопления отдельных участков города и активизации экзогенных геологических процессов.</w:t>
      </w:r>
    </w:p>
    <w:p w:rsidR="00823C83" w:rsidRPr="00823C83" w:rsidRDefault="00823C83" w:rsidP="008D116E">
      <w:pPr>
        <w:widowControl/>
        <w:suppressAutoHyphens/>
        <w:spacing w:after="120"/>
        <w:ind w:firstLine="709"/>
        <w:rPr>
          <w:sz w:val="28"/>
          <w:szCs w:val="28"/>
        </w:rPr>
      </w:pPr>
      <w:r w:rsidRPr="00823C83">
        <w:rPr>
          <w:sz w:val="28"/>
          <w:szCs w:val="28"/>
        </w:rPr>
        <w:t xml:space="preserve">Практически вся территория города по литологическому строению представлена </w:t>
      </w:r>
      <w:r w:rsidR="008D116E" w:rsidRPr="00823C83">
        <w:rPr>
          <w:sz w:val="28"/>
          <w:szCs w:val="28"/>
        </w:rPr>
        <w:t>лёссовыми</w:t>
      </w:r>
      <w:r w:rsidRPr="00823C83">
        <w:rPr>
          <w:sz w:val="28"/>
          <w:szCs w:val="28"/>
        </w:rPr>
        <w:t xml:space="preserve"> макропористыми слабофильтрующими грунтами, которые подстилаются водоупорными глинами. Это обстоятельство является одной из причин техногенного подтопления значительной части территории города. Остальная часть города относится к потенциально подтопляемым территориям.</w:t>
      </w:r>
    </w:p>
    <w:p w:rsidR="00823C83" w:rsidRPr="00823C83" w:rsidRDefault="00823C83" w:rsidP="008D116E">
      <w:pPr>
        <w:widowControl/>
        <w:suppressAutoHyphens/>
        <w:spacing w:after="120"/>
        <w:ind w:firstLine="709"/>
        <w:rPr>
          <w:sz w:val="28"/>
          <w:szCs w:val="28"/>
        </w:rPr>
      </w:pPr>
      <w:r w:rsidRPr="00823C83">
        <w:rPr>
          <w:sz w:val="28"/>
          <w:szCs w:val="28"/>
        </w:rPr>
        <w:t>Сложность вопроса защиты от подтопления городских территорий заключается в том, что в данных грунтовых условиях сложно организовать хорошо работающую дренажную сеть.</w:t>
      </w:r>
    </w:p>
    <w:p w:rsidR="00823C83" w:rsidRPr="00823C83" w:rsidRDefault="00823C83" w:rsidP="008D116E">
      <w:pPr>
        <w:widowControl/>
        <w:suppressAutoHyphens/>
        <w:spacing w:after="120"/>
        <w:ind w:firstLine="709"/>
        <w:rPr>
          <w:sz w:val="28"/>
          <w:szCs w:val="28"/>
        </w:rPr>
      </w:pPr>
      <w:r w:rsidRPr="00823C83">
        <w:rPr>
          <w:sz w:val="28"/>
          <w:szCs w:val="28"/>
        </w:rPr>
        <w:t>Поэтому, настоящим проектом уделяется особое значение профилактическим мероприятиям:</w:t>
      </w:r>
    </w:p>
    <w:p w:rsidR="00823C83" w:rsidRPr="008D116E" w:rsidRDefault="00823C83" w:rsidP="008D116E">
      <w:pPr>
        <w:pStyle w:val="affffe"/>
        <w:numPr>
          <w:ilvl w:val="0"/>
          <w:numId w:val="82"/>
        </w:numPr>
        <w:suppressAutoHyphens/>
        <w:spacing w:after="120"/>
        <w:ind w:left="0" w:firstLine="709"/>
        <w:rPr>
          <w:sz w:val="28"/>
          <w:szCs w:val="28"/>
        </w:rPr>
      </w:pPr>
      <w:r w:rsidRPr="008D116E">
        <w:rPr>
          <w:sz w:val="28"/>
          <w:szCs w:val="28"/>
        </w:rPr>
        <w:t>повсеместной и правильной организации поверхностного стока с помощью вертикальной планировки и строительства ливнесточной системы;</w:t>
      </w:r>
    </w:p>
    <w:p w:rsidR="00823C83" w:rsidRPr="00D37F25" w:rsidRDefault="00823C83" w:rsidP="008D116E">
      <w:pPr>
        <w:pStyle w:val="affffe"/>
        <w:numPr>
          <w:ilvl w:val="0"/>
          <w:numId w:val="82"/>
        </w:numPr>
        <w:suppressAutoHyphens/>
        <w:spacing w:after="120"/>
        <w:ind w:left="0" w:firstLine="709"/>
        <w:rPr>
          <w:spacing w:val="-10"/>
          <w:sz w:val="28"/>
          <w:szCs w:val="28"/>
        </w:rPr>
      </w:pPr>
      <w:r w:rsidRPr="00D37F25">
        <w:rPr>
          <w:spacing w:val="-10"/>
          <w:sz w:val="28"/>
          <w:szCs w:val="28"/>
        </w:rPr>
        <w:t xml:space="preserve">ликвидации утечек из водонесущих инженерных коммуникаций и </w:t>
      </w:r>
      <w:r w:rsidR="008D116E" w:rsidRPr="00D37F25">
        <w:rPr>
          <w:spacing w:val="-10"/>
          <w:sz w:val="28"/>
          <w:szCs w:val="28"/>
        </w:rPr>
        <w:t>водоёмов</w:t>
      </w:r>
      <w:r w:rsidRPr="00D37F25">
        <w:rPr>
          <w:spacing w:val="-10"/>
          <w:sz w:val="28"/>
          <w:szCs w:val="28"/>
        </w:rPr>
        <w:t>;</w:t>
      </w:r>
    </w:p>
    <w:p w:rsidR="00823C83" w:rsidRPr="00D37F25" w:rsidRDefault="00823C83" w:rsidP="008D116E">
      <w:pPr>
        <w:pStyle w:val="affffe"/>
        <w:numPr>
          <w:ilvl w:val="0"/>
          <w:numId w:val="82"/>
        </w:numPr>
        <w:suppressAutoHyphens/>
        <w:spacing w:after="120"/>
        <w:ind w:left="0" w:firstLine="709"/>
        <w:rPr>
          <w:spacing w:val="-10"/>
          <w:sz w:val="28"/>
          <w:szCs w:val="28"/>
        </w:rPr>
      </w:pPr>
      <w:r w:rsidRPr="00D37F25">
        <w:rPr>
          <w:spacing w:val="-10"/>
          <w:sz w:val="28"/>
          <w:szCs w:val="28"/>
        </w:rPr>
        <w:t>применение дренирующего грунта при обратных засыпках любых выемок.</w:t>
      </w:r>
    </w:p>
    <w:p w:rsidR="00823C83" w:rsidRPr="008D116E" w:rsidRDefault="00823C83" w:rsidP="008D116E">
      <w:pPr>
        <w:pStyle w:val="affffe"/>
        <w:suppressAutoHyphens/>
        <w:spacing w:after="120"/>
        <w:ind w:left="0" w:firstLine="709"/>
        <w:rPr>
          <w:sz w:val="28"/>
          <w:szCs w:val="28"/>
        </w:rPr>
      </w:pPr>
      <w:r w:rsidRPr="008D116E">
        <w:rPr>
          <w:sz w:val="28"/>
          <w:szCs w:val="28"/>
        </w:rPr>
        <w:t>Непосредственными мероприятиями по понижению уровня грунтовых вод являются:</w:t>
      </w:r>
    </w:p>
    <w:p w:rsidR="00823C83" w:rsidRPr="008D116E" w:rsidRDefault="00823C83" w:rsidP="008D116E">
      <w:pPr>
        <w:pStyle w:val="affffe"/>
        <w:numPr>
          <w:ilvl w:val="0"/>
          <w:numId w:val="82"/>
        </w:numPr>
        <w:suppressAutoHyphens/>
        <w:spacing w:after="120"/>
        <w:ind w:left="0" w:firstLine="709"/>
        <w:rPr>
          <w:sz w:val="28"/>
          <w:szCs w:val="28"/>
        </w:rPr>
      </w:pPr>
      <w:r w:rsidRPr="008D116E">
        <w:rPr>
          <w:sz w:val="28"/>
          <w:szCs w:val="28"/>
        </w:rPr>
        <w:t>прокладка ливнедренажных коллекторов по днищам подсыпаемых оврагов;</w:t>
      </w:r>
    </w:p>
    <w:p w:rsidR="00823C83" w:rsidRPr="008D116E" w:rsidRDefault="00823C83" w:rsidP="008D116E">
      <w:pPr>
        <w:pStyle w:val="affffe"/>
        <w:numPr>
          <w:ilvl w:val="0"/>
          <w:numId w:val="82"/>
        </w:numPr>
        <w:suppressAutoHyphens/>
        <w:spacing w:after="120"/>
        <w:ind w:left="0" w:firstLine="709"/>
        <w:rPr>
          <w:sz w:val="28"/>
          <w:szCs w:val="28"/>
        </w:rPr>
      </w:pPr>
      <w:r w:rsidRPr="008D116E">
        <w:rPr>
          <w:sz w:val="28"/>
          <w:szCs w:val="28"/>
        </w:rPr>
        <w:t>строительство сопутствующих дренажей вдоль водонесущих коммуникаций;</w:t>
      </w:r>
    </w:p>
    <w:p w:rsidR="00823C83" w:rsidRPr="008D116E" w:rsidRDefault="00823C83" w:rsidP="008D116E">
      <w:pPr>
        <w:pStyle w:val="affffe"/>
        <w:numPr>
          <w:ilvl w:val="0"/>
          <w:numId w:val="82"/>
        </w:numPr>
        <w:suppressAutoHyphens/>
        <w:spacing w:after="120"/>
        <w:ind w:left="0" w:firstLine="709"/>
        <w:rPr>
          <w:sz w:val="28"/>
          <w:szCs w:val="28"/>
        </w:rPr>
      </w:pPr>
      <w:r w:rsidRPr="008D116E">
        <w:rPr>
          <w:sz w:val="28"/>
          <w:szCs w:val="28"/>
        </w:rPr>
        <w:t>регулирование русла водотоков, их углубление, спрямление и расчистка;</w:t>
      </w:r>
    </w:p>
    <w:p w:rsidR="00823C83" w:rsidRPr="008D116E" w:rsidRDefault="008D116E" w:rsidP="008D116E">
      <w:pPr>
        <w:pStyle w:val="affffe"/>
        <w:numPr>
          <w:ilvl w:val="0"/>
          <w:numId w:val="82"/>
        </w:numPr>
        <w:suppressAutoHyphens/>
        <w:spacing w:after="120"/>
        <w:ind w:left="0" w:firstLine="709"/>
        <w:rPr>
          <w:sz w:val="28"/>
          <w:szCs w:val="28"/>
        </w:rPr>
      </w:pPr>
      <w:r>
        <w:rPr>
          <w:sz w:val="28"/>
          <w:szCs w:val="28"/>
        </w:rPr>
        <w:t>у</w:t>
      </w:r>
      <w:r w:rsidR="00823C83" w:rsidRPr="008D116E">
        <w:rPr>
          <w:sz w:val="28"/>
          <w:szCs w:val="28"/>
        </w:rPr>
        <w:t>стройство сети дренажных канав;</w:t>
      </w:r>
    </w:p>
    <w:p w:rsidR="00823C83" w:rsidRPr="008D116E" w:rsidRDefault="00823C83" w:rsidP="008D116E">
      <w:pPr>
        <w:pStyle w:val="affffe"/>
        <w:numPr>
          <w:ilvl w:val="0"/>
          <w:numId w:val="82"/>
        </w:numPr>
        <w:suppressAutoHyphens/>
        <w:spacing w:after="120"/>
        <w:ind w:left="0" w:firstLine="709"/>
        <w:rPr>
          <w:sz w:val="28"/>
          <w:szCs w:val="28"/>
        </w:rPr>
      </w:pPr>
      <w:r w:rsidRPr="008D116E">
        <w:rPr>
          <w:sz w:val="28"/>
          <w:szCs w:val="28"/>
        </w:rPr>
        <w:t>строительство локальных дренажей вокруг зданий и сооружений;</w:t>
      </w:r>
    </w:p>
    <w:p w:rsidR="00823C83" w:rsidRPr="008D116E" w:rsidRDefault="00823C83" w:rsidP="008D116E">
      <w:pPr>
        <w:pStyle w:val="affffe"/>
        <w:numPr>
          <w:ilvl w:val="0"/>
          <w:numId w:val="82"/>
        </w:numPr>
        <w:suppressAutoHyphens/>
        <w:spacing w:after="120"/>
        <w:ind w:left="0" w:firstLine="709"/>
        <w:rPr>
          <w:sz w:val="28"/>
          <w:szCs w:val="28"/>
        </w:rPr>
      </w:pPr>
      <w:r w:rsidRPr="008D116E">
        <w:rPr>
          <w:sz w:val="28"/>
          <w:szCs w:val="28"/>
        </w:rPr>
        <w:t>каптаж выходов грунтовых вод;</w:t>
      </w:r>
    </w:p>
    <w:p w:rsidR="00823C83" w:rsidRPr="008D116E" w:rsidRDefault="00823C83" w:rsidP="008D116E">
      <w:pPr>
        <w:pStyle w:val="affffe"/>
        <w:numPr>
          <w:ilvl w:val="0"/>
          <w:numId w:val="82"/>
        </w:numPr>
        <w:suppressAutoHyphens/>
        <w:spacing w:after="120"/>
        <w:ind w:left="0" w:firstLine="709"/>
        <w:rPr>
          <w:sz w:val="28"/>
          <w:szCs w:val="28"/>
        </w:rPr>
      </w:pPr>
      <w:r w:rsidRPr="008D116E">
        <w:rPr>
          <w:sz w:val="28"/>
          <w:szCs w:val="28"/>
        </w:rPr>
        <w:t xml:space="preserve">организация </w:t>
      </w:r>
      <w:r w:rsidR="008D116E" w:rsidRPr="008D116E">
        <w:rPr>
          <w:sz w:val="28"/>
          <w:szCs w:val="28"/>
        </w:rPr>
        <w:t>надёжного</w:t>
      </w:r>
      <w:r w:rsidRPr="008D116E">
        <w:rPr>
          <w:sz w:val="28"/>
          <w:szCs w:val="28"/>
        </w:rPr>
        <w:t xml:space="preserve"> отвода грунтовых вод.</w:t>
      </w:r>
    </w:p>
    <w:p w:rsidR="00823C83" w:rsidRPr="006F3933" w:rsidRDefault="000F361B" w:rsidP="006F3933">
      <w:pPr>
        <w:pStyle w:val="3f6"/>
        <w:spacing w:before="120"/>
        <w:ind w:firstLine="0"/>
        <w:rPr>
          <w:i/>
          <w:sz w:val="28"/>
          <w:szCs w:val="28"/>
        </w:rPr>
      </w:pPr>
      <w:bookmarkStart w:id="210" w:name="_Toc49721400"/>
      <w:bookmarkStart w:id="211" w:name="_Toc49722011"/>
      <w:bookmarkStart w:id="212" w:name="_Toc49722131"/>
      <w:bookmarkStart w:id="213" w:name="_Toc49769183"/>
      <w:r w:rsidRPr="006F3933">
        <w:rPr>
          <w:i/>
          <w:sz w:val="28"/>
          <w:szCs w:val="28"/>
        </w:rPr>
        <w:lastRenderedPageBreak/>
        <w:t>12</w:t>
      </w:r>
      <w:r w:rsidR="00823C83" w:rsidRPr="006F3933">
        <w:rPr>
          <w:i/>
          <w:sz w:val="28"/>
          <w:szCs w:val="28"/>
        </w:rPr>
        <w:t>.2.6. Мероприятия по борьбе с заболачиванием</w:t>
      </w:r>
      <w:bookmarkEnd w:id="210"/>
      <w:bookmarkEnd w:id="211"/>
      <w:bookmarkEnd w:id="212"/>
      <w:bookmarkEnd w:id="213"/>
    </w:p>
    <w:p w:rsidR="00823C83" w:rsidRPr="00823C83" w:rsidRDefault="00823C83" w:rsidP="008D116E">
      <w:pPr>
        <w:widowControl/>
        <w:suppressAutoHyphens/>
        <w:spacing w:after="120"/>
        <w:ind w:firstLine="709"/>
        <w:rPr>
          <w:sz w:val="28"/>
          <w:szCs w:val="28"/>
        </w:rPr>
      </w:pPr>
      <w:r w:rsidRPr="00823C83">
        <w:rPr>
          <w:sz w:val="28"/>
          <w:szCs w:val="28"/>
        </w:rPr>
        <w:t>Заболачивание имеет довольно широкое распространение в речных долинах, на поверхности пойм и низких террас, а также в днищах оврагов и балок. В основном это небольшие, но многочисленные пятна площадью от 0,01 до 0,3</w:t>
      </w:r>
      <w:r w:rsidR="008D116E">
        <w:rPr>
          <w:sz w:val="28"/>
          <w:szCs w:val="28"/>
        </w:rPr>
        <w:t>-</w:t>
      </w:r>
      <w:r w:rsidRPr="00823C83">
        <w:rPr>
          <w:sz w:val="28"/>
          <w:szCs w:val="28"/>
        </w:rPr>
        <w:t>0,5 км</w:t>
      </w:r>
      <w:proofErr w:type="gramStart"/>
      <w:r w:rsidRPr="00823C83">
        <w:rPr>
          <w:sz w:val="28"/>
          <w:szCs w:val="28"/>
          <w:vertAlign w:val="superscript"/>
        </w:rPr>
        <w:t>2</w:t>
      </w:r>
      <w:proofErr w:type="gramEnd"/>
      <w:r w:rsidRPr="00823C83">
        <w:rPr>
          <w:sz w:val="28"/>
          <w:szCs w:val="28"/>
        </w:rPr>
        <w:t>. Наиболее крупные массивы болот площадью до 1,5 км</w:t>
      </w:r>
      <w:proofErr w:type="gramStart"/>
      <w:r w:rsidRPr="00823C83">
        <w:rPr>
          <w:sz w:val="28"/>
          <w:szCs w:val="28"/>
          <w:vertAlign w:val="superscript"/>
        </w:rPr>
        <w:t>2</w:t>
      </w:r>
      <w:proofErr w:type="gramEnd"/>
      <w:r w:rsidRPr="00823C83">
        <w:rPr>
          <w:sz w:val="28"/>
          <w:szCs w:val="28"/>
        </w:rPr>
        <w:t xml:space="preserve"> расположены в юго-западной (Торское) и северо-восточной оконечностях территории. Болота преимущественно безлесные и реже с сосново-березовым редколесьем. Торф нередко содержит тонкие прослои песка и ила. Мощность торфа 1-7 м. Поверхность болот кочковатая, местами с суходольными островками в виде небольших продолговатых возвышений. Уровень грунтовых вод на глубине 0</w:t>
      </w:r>
      <w:r w:rsidR="008D116E">
        <w:rPr>
          <w:sz w:val="28"/>
          <w:szCs w:val="28"/>
        </w:rPr>
        <w:t>-</w:t>
      </w:r>
      <w:r w:rsidRPr="00823C83">
        <w:rPr>
          <w:sz w:val="28"/>
          <w:szCs w:val="28"/>
        </w:rPr>
        <w:t>1</w:t>
      </w:r>
      <w:r w:rsidR="008D116E">
        <w:rPr>
          <w:sz w:val="28"/>
          <w:szCs w:val="28"/>
        </w:rPr>
        <w:t>,</w:t>
      </w:r>
      <w:r w:rsidRPr="00823C83">
        <w:rPr>
          <w:sz w:val="28"/>
          <w:szCs w:val="28"/>
        </w:rPr>
        <w:t>5 м.</w:t>
      </w:r>
    </w:p>
    <w:p w:rsidR="00823C83" w:rsidRPr="00823C83" w:rsidRDefault="00823C83" w:rsidP="008D116E">
      <w:pPr>
        <w:widowControl/>
        <w:suppressAutoHyphens/>
        <w:spacing w:after="120"/>
        <w:ind w:firstLine="709"/>
        <w:rPr>
          <w:sz w:val="28"/>
          <w:szCs w:val="28"/>
        </w:rPr>
      </w:pPr>
      <w:r w:rsidRPr="00823C83">
        <w:rPr>
          <w:sz w:val="28"/>
          <w:szCs w:val="28"/>
        </w:rPr>
        <w:t>Для ликвидации Торского болота проектом предлагается строительство канала, проходящего вдоль автомобильной дороги на п. Вербовский. Далее, за промзоной, канал пересекает автодорогу, огибает промзону, пересекает железнодорожную ветку и подходит к ручью Молондайка</w:t>
      </w:r>
    </w:p>
    <w:p w:rsidR="00823C83" w:rsidRPr="00823C83" w:rsidRDefault="00823C83" w:rsidP="008D116E">
      <w:pPr>
        <w:widowControl/>
        <w:suppressAutoHyphens/>
        <w:spacing w:after="120"/>
        <w:ind w:firstLine="709"/>
        <w:rPr>
          <w:sz w:val="28"/>
          <w:szCs w:val="28"/>
        </w:rPr>
      </w:pPr>
      <w:r w:rsidRPr="00823C83">
        <w:rPr>
          <w:sz w:val="28"/>
          <w:szCs w:val="28"/>
        </w:rPr>
        <w:t xml:space="preserve">Заболоченность в тальвегах оврагов ликвидируется путем регулирования русла водотоков в днищах оврагов: углубления, спрямления, расчистки или строительства закрытого ливневого коллектора с сопутствующим </w:t>
      </w:r>
      <w:r w:rsidR="008D116E" w:rsidRPr="008D116E">
        <w:rPr>
          <w:sz w:val="28"/>
          <w:szCs w:val="28"/>
        </w:rPr>
        <w:t>дренажём</w:t>
      </w:r>
      <w:r w:rsidRPr="00823C83">
        <w:rPr>
          <w:sz w:val="28"/>
          <w:szCs w:val="28"/>
        </w:rPr>
        <w:t>.</w:t>
      </w:r>
    </w:p>
    <w:p w:rsidR="00823C83" w:rsidRPr="00823C83" w:rsidRDefault="00823C83" w:rsidP="008D116E">
      <w:pPr>
        <w:widowControl/>
        <w:suppressAutoHyphens/>
        <w:spacing w:after="120"/>
        <w:ind w:firstLine="709"/>
        <w:rPr>
          <w:sz w:val="28"/>
          <w:szCs w:val="28"/>
        </w:rPr>
      </w:pPr>
      <w:r w:rsidRPr="00823C83">
        <w:rPr>
          <w:sz w:val="28"/>
          <w:szCs w:val="28"/>
        </w:rPr>
        <w:t xml:space="preserve">Заболоченности на пойменных территориях ликвидируются путем засыпки отдельных понижений, вертикальной планировки и организации поверхностного стока с прилегающих к </w:t>
      </w:r>
      <w:r w:rsidR="008D116E" w:rsidRPr="008D116E">
        <w:rPr>
          <w:sz w:val="28"/>
          <w:szCs w:val="28"/>
        </w:rPr>
        <w:t>водоёму</w:t>
      </w:r>
      <w:r w:rsidRPr="00823C83">
        <w:rPr>
          <w:sz w:val="28"/>
          <w:szCs w:val="28"/>
        </w:rPr>
        <w:t xml:space="preserve"> территорий, благоустройства </w:t>
      </w:r>
      <w:r w:rsidR="008D116E" w:rsidRPr="008D116E">
        <w:rPr>
          <w:sz w:val="28"/>
          <w:szCs w:val="28"/>
        </w:rPr>
        <w:t>водоёмов</w:t>
      </w:r>
      <w:r w:rsidRPr="00823C83">
        <w:rPr>
          <w:sz w:val="28"/>
          <w:szCs w:val="28"/>
        </w:rPr>
        <w:t xml:space="preserve">, обеспечения их проточности и организации отвода воды в р. Оку, благоустройство и каптаж родников. </w:t>
      </w:r>
    </w:p>
    <w:p w:rsidR="00823C83" w:rsidRPr="006F3933" w:rsidRDefault="000F361B" w:rsidP="006F3933">
      <w:pPr>
        <w:pStyle w:val="3f6"/>
        <w:spacing w:before="120"/>
        <w:ind w:firstLine="0"/>
        <w:rPr>
          <w:i/>
          <w:sz w:val="28"/>
          <w:szCs w:val="28"/>
        </w:rPr>
      </w:pPr>
      <w:bookmarkStart w:id="214" w:name="_Toc49721401"/>
      <w:bookmarkStart w:id="215" w:name="_Toc49722012"/>
      <w:bookmarkStart w:id="216" w:name="_Toc49722132"/>
      <w:bookmarkStart w:id="217" w:name="_Toc49769184"/>
      <w:r w:rsidRPr="006F3933">
        <w:rPr>
          <w:i/>
          <w:sz w:val="28"/>
          <w:szCs w:val="28"/>
        </w:rPr>
        <w:t>12</w:t>
      </w:r>
      <w:r w:rsidR="00823C83" w:rsidRPr="006F3933">
        <w:rPr>
          <w:i/>
          <w:sz w:val="28"/>
          <w:szCs w:val="28"/>
        </w:rPr>
        <w:t>.2.7. Рекомендации по строительству на слабых грунтах</w:t>
      </w:r>
      <w:bookmarkEnd w:id="214"/>
      <w:bookmarkEnd w:id="215"/>
      <w:bookmarkEnd w:id="216"/>
      <w:bookmarkEnd w:id="217"/>
    </w:p>
    <w:p w:rsidR="00823C83" w:rsidRPr="00823C83" w:rsidRDefault="00823C83" w:rsidP="008D116E">
      <w:pPr>
        <w:widowControl/>
        <w:suppressAutoHyphens/>
        <w:spacing w:after="120"/>
        <w:ind w:firstLine="709"/>
        <w:rPr>
          <w:sz w:val="28"/>
          <w:szCs w:val="28"/>
        </w:rPr>
      </w:pPr>
      <w:r w:rsidRPr="00823C83">
        <w:rPr>
          <w:sz w:val="28"/>
          <w:szCs w:val="28"/>
        </w:rPr>
        <w:t xml:space="preserve">На значительной части рассматриваемой территории с поверхности залегают так называемые «покровные суглинки». По механическому составу это суглинки – от </w:t>
      </w:r>
      <w:r w:rsidR="008D116E" w:rsidRPr="00823C83">
        <w:rPr>
          <w:sz w:val="28"/>
          <w:szCs w:val="28"/>
        </w:rPr>
        <w:t>лёгких</w:t>
      </w:r>
      <w:r w:rsidRPr="00823C83">
        <w:rPr>
          <w:sz w:val="28"/>
          <w:szCs w:val="28"/>
        </w:rPr>
        <w:t xml:space="preserve"> до средних, макропористые, от </w:t>
      </w:r>
      <w:proofErr w:type="gramStart"/>
      <w:r w:rsidR="008D116E" w:rsidRPr="00823C83">
        <w:rPr>
          <w:sz w:val="28"/>
          <w:szCs w:val="28"/>
        </w:rPr>
        <w:t>твёрдой</w:t>
      </w:r>
      <w:proofErr w:type="gramEnd"/>
      <w:r w:rsidRPr="00823C83">
        <w:rPr>
          <w:sz w:val="28"/>
          <w:szCs w:val="28"/>
        </w:rPr>
        <w:t xml:space="preserve"> до текучей </w:t>
      </w:r>
      <w:r w:rsidR="008D116E" w:rsidRPr="00823C83">
        <w:rPr>
          <w:sz w:val="28"/>
          <w:szCs w:val="28"/>
        </w:rPr>
        <w:t>консистенция</w:t>
      </w:r>
      <w:r w:rsidRPr="00823C83">
        <w:rPr>
          <w:sz w:val="28"/>
          <w:szCs w:val="28"/>
        </w:rPr>
        <w:t xml:space="preserve"> Их мощность от 2 до 9 м.</w:t>
      </w:r>
    </w:p>
    <w:p w:rsidR="00823C83" w:rsidRPr="00823C83" w:rsidRDefault="00823C83" w:rsidP="008D116E">
      <w:pPr>
        <w:widowControl/>
        <w:suppressAutoHyphens/>
        <w:spacing w:after="120"/>
        <w:ind w:firstLine="709"/>
        <w:rPr>
          <w:sz w:val="28"/>
          <w:szCs w:val="28"/>
        </w:rPr>
      </w:pPr>
      <w:r w:rsidRPr="00823C83">
        <w:rPr>
          <w:sz w:val="28"/>
          <w:szCs w:val="28"/>
        </w:rPr>
        <w:t xml:space="preserve">В слое этих суглинков отдельные пласты имеют </w:t>
      </w:r>
      <w:r w:rsidR="008D116E" w:rsidRPr="00823C83">
        <w:rPr>
          <w:sz w:val="28"/>
          <w:szCs w:val="28"/>
        </w:rPr>
        <w:t>лёссовидный</w:t>
      </w:r>
      <w:r w:rsidRPr="00823C83">
        <w:rPr>
          <w:sz w:val="28"/>
          <w:szCs w:val="28"/>
        </w:rPr>
        <w:t xml:space="preserve"> характер и отличаются способностью к неравномерным просадкам под воздействием замачивания. Они относятся к I типу просадочности.</w:t>
      </w:r>
    </w:p>
    <w:p w:rsidR="00823C83" w:rsidRPr="00823C83" w:rsidRDefault="00823C83" w:rsidP="008D116E">
      <w:pPr>
        <w:widowControl/>
        <w:suppressAutoHyphens/>
        <w:spacing w:after="120"/>
        <w:ind w:firstLine="709"/>
        <w:rPr>
          <w:sz w:val="28"/>
          <w:szCs w:val="28"/>
        </w:rPr>
      </w:pPr>
      <w:r w:rsidRPr="00823C83">
        <w:rPr>
          <w:sz w:val="28"/>
          <w:szCs w:val="28"/>
        </w:rPr>
        <w:t xml:space="preserve">Много 2-5 этажных зданий старой постройки на ленточных фундаментах по улицам г. Мурома: Жданова, Лаврентьева, Кооперативной, Куйбышева, Октябрьской и др. носят следы деформаций в виде микротрещин, трещин в фундаменте, кирпичной кладке. Это, по-видимому, связано с замачиванием </w:t>
      </w:r>
      <w:r w:rsidR="008D116E" w:rsidRPr="00823C83">
        <w:rPr>
          <w:sz w:val="28"/>
          <w:szCs w:val="28"/>
        </w:rPr>
        <w:t>лёссовидных</w:t>
      </w:r>
      <w:r w:rsidRPr="00823C83">
        <w:rPr>
          <w:sz w:val="28"/>
          <w:szCs w:val="28"/>
        </w:rPr>
        <w:t xml:space="preserve"> суглинков в основании фундаментов.</w:t>
      </w:r>
    </w:p>
    <w:p w:rsidR="00823C83" w:rsidRPr="00823C83" w:rsidRDefault="00823C83" w:rsidP="008D116E">
      <w:pPr>
        <w:widowControl/>
        <w:suppressAutoHyphens/>
        <w:spacing w:after="120"/>
        <w:ind w:firstLine="709"/>
        <w:rPr>
          <w:sz w:val="28"/>
          <w:szCs w:val="28"/>
        </w:rPr>
      </w:pPr>
      <w:r w:rsidRPr="00823C83">
        <w:rPr>
          <w:sz w:val="28"/>
          <w:szCs w:val="28"/>
        </w:rPr>
        <w:t xml:space="preserve">Кроме того, эти породы в слое сезонного промерзания при замачивании и последующем промерзании проявляют способность к пучению и могут </w:t>
      </w:r>
      <w:r w:rsidRPr="00823C83">
        <w:rPr>
          <w:sz w:val="28"/>
          <w:szCs w:val="28"/>
        </w:rPr>
        <w:lastRenderedPageBreak/>
        <w:t>быть отнесены к средн</w:t>
      </w:r>
      <w:proofErr w:type="gramStart"/>
      <w:r w:rsidRPr="00823C83">
        <w:rPr>
          <w:sz w:val="28"/>
          <w:szCs w:val="28"/>
        </w:rPr>
        <w:t>е-</w:t>
      </w:r>
      <w:proofErr w:type="gramEnd"/>
      <w:r w:rsidRPr="00823C83">
        <w:rPr>
          <w:sz w:val="28"/>
          <w:szCs w:val="28"/>
        </w:rPr>
        <w:t xml:space="preserve"> и сильнопучинистым грунтам, что связано с опасностью формы деформаций зданий и сооружений.</w:t>
      </w:r>
    </w:p>
    <w:p w:rsidR="00823C83" w:rsidRPr="00823C83" w:rsidRDefault="00823C83" w:rsidP="008D116E">
      <w:pPr>
        <w:widowControl/>
        <w:suppressAutoHyphens/>
        <w:spacing w:after="120"/>
        <w:ind w:firstLine="709"/>
        <w:rPr>
          <w:sz w:val="28"/>
          <w:szCs w:val="28"/>
        </w:rPr>
      </w:pPr>
      <w:r w:rsidRPr="00823C83">
        <w:rPr>
          <w:sz w:val="28"/>
          <w:szCs w:val="28"/>
        </w:rPr>
        <w:t>Таким образом, грунтами оснований в г. Муроме служат грунты со слабыми несущими способностями, обладающими просадочными свойствами, морозным пучением, а также насыпные грунты, сложенные из строительного мусора и других грунтов с различными показателями нормативного давления.</w:t>
      </w:r>
    </w:p>
    <w:p w:rsidR="00823C83" w:rsidRPr="00823C83" w:rsidRDefault="00823C83" w:rsidP="008D116E">
      <w:pPr>
        <w:widowControl/>
        <w:suppressAutoHyphens/>
        <w:spacing w:after="120"/>
        <w:ind w:firstLine="709"/>
        <w:rPr>
          <w:sz w:val="28"/>
          <w:szCs w:val="28"/>
        </w:rPr>
      </w:pPr>
      <w:r w:rsidRPr="00823C83">
        <w:rPr>
          <w:sz w:val="28"/>
          <w:szCs w:val="28"/>
        </w:rPr>
        <w:t xml:space="preserve">Осложняющим фактором служит высокий горизонт грунтовых вод, который приводит к просадочным явлениям и деформации зданий </w:t>
      </w:r>
    </w:p>
    <w:p w:rsidR="00823C83" w:rsidRPr="00823C83" w:rsidRDefault="00823C83" w:rsidP="008D116E">
      <w:pPr>
        <w:widowControl/>
        <w:suppressAutoHyphens/>
        <w:spacing w:after="120"/>
        <w:ind w:firstLine="709"/>
        <w:rPr>
          <w:sz w:val="28"/>
          <w:szCs w:val="28"/>
        </w:rPr>
      </w:pPr>
      <w:r w:rsidRPr="00823C83">
        <w:rPr>
          <w:sz w:val="28"/>
          <w:szCs w:val="28"/>
        </w:rPr>
        <w:t xml:space="preserve">В связи </w:t>
      </w:r>
      <w:proofErr w:type="gramStart"/>
      <w:r w:rsidRPr="00823C83">
        <w:rPr>
          <w:sz w:val="28"/>
          <w:szCs w:val="28"/>
        </w:rPr>
        <w:t>с выше</w:t>
      </w:r>
      <w:proofErr w:type="gramEnd"/>
      <w:r w:rsidRPr="00823C83">
        <w:rPr>
          <w:sz w:val="28"/>
          <w:szCs w:val="28"/>
        </w:rPr>
        <w:t xml:space="preserve"> сказанным рекомендуется обязательное проведение инженерно-геологических изысканий под каждое конкретное здание и сооружение.</w:t>
      </w:r>
    </w:p>
    <w:p w:rsidR="00823C83" w:rsidRPr="00823C83" w:rsidRDefault="00823C83" w:rsidP="008D116E">
      <w:pPr>
        <w:widowControl/>
        <w:suppressAutoHyphens/>
        <w:spacing w:after="120"/>
        <w:ind w:firstLine="709"/>
        <w:rPr>
          <w:sz w:val="28"/>
          <w:szCs w:val="28"/>
        </w:rPr>
      </w:pPr>
      <w:r w:rsidRPr="00823C83">
        <w:rPr>
          <w:sz w:val="28"/>
          <w:szCs w:val="28"/>
        </w:rPr>
        <w:t>Кроме того, необходимо проведение инженерных мероприятий в составе:</w:t>
      </w:r>
    </w:p>
    <w:p w:rsidR="00823C83" w:rsidRPr="008D116E" w:rsidRDefault="00823C83" w:rsidP="008D116E">
      <w:pPr>
        <w:pStyle w:val="affffe"/>
        <w:numPr>
          <w:ilvl w:val="0"/>
          <w:numId w:val="81"/>
        </w:numPr>
        <w:suppressAutoHyphens/>
        <w:spacing w:after="120"/>
        <w:ind w:left="0" w:firstLine="709"/>
        <w:rPr>
          <w:sz w:val="28"/>
          <w:szCs w:val="28"/>
        </w:rPr>
      </w:pPr>
      <w:r w:rsidRPr="008D116E">
        <w:rPr>
          <w:sz w:val="28"/>
          <w:szCs w:val="28"/>
        </w:rPr>
        <w:t>организации поверхностного стока;</w:t>
      </w:r>
    </w:p>
    <w:p w:rsidR="00823C83" w:rsidRPr="008D116E" w:rsidRDefault="00823C83" w:rsidP="008D116E">
      <w:pPr>
        <w:pStyle w:val="affffe"/>
        <w:numPr>
          <w:ilvl w:val="0"/>
          <w:numId w:val="81"/>
        </w:numPr>
        <w:suppressAutoHyphens/>
        <w:spacing w:after="120"/>
        <w:ind w:left="0" w:firstLine="709"/>
        <w:rPr>
          <w:sz w:val="28"/>
          <w:szCs w:val="28"/>
        </w:rPr>
      </w:pPr>
      <w:r w:rsidRPr="008D116E">
        <w:rPr>
          <w:sz w:val="28"/>
          <w:szCs w:val="28"/>
        </w:rPr>
        <w:t>дренирования территории;</w:t>
      </w:r>
    </w:p>
    <w:p w:rsidR="00823C83" w:rsidRPr="008D116E" w:rsidRDefault="00823C83" w:rsidP="008D116E">
      <w:pPr>
        <w:pStyle w:val="affffe"/>
        <w:numPr>
          <w:ilvl w:val="0"/>
          <w:numId w:val="81"/>
        </w:numPr>
        <w:suppressAutoHyphens/>
        <w:spacing w:after="120"/>
        <w:ind w:left="0" w:firstLine="709"/>
        <w:rPr>
          <w:sz w:val="28"/>
          <w:szCs w:val="28"/>
        </w:rPr>
      </w:pPr>
      <w:r w:rsidRPr="008D116E">
        <w:rPr>
          <w:sz w:val="28"/>
          <w:szCs w:val="28"/>
        </w:rPr>
        <w:t>применение фундаментов оснований, прорезающих всю толщу просадочных и насыпных грунтов;</w:t>
      </w:r>
    </w:p>
    <w:p w:rsidR="00823C83" w:rsidRPr="008D116E" w:rsidRDefault="00823C83" w:rsidP="008D116E">
      <w:pPr>
        <w:pStyle w:val="affffe"/>
        <w:numPr>
          <w:ilvl w:val="0"/>
          <w:numId w:val="81"/>
        </w:numPr>
        <w:suppressAutoHyphens/>
        <w:spacing w:after="120"/>
        <w:ind w:left="0" w:firstLine="709"/>
        <w:rPr>
          <w:sz w:val="28"/>
          <w:szCs w:val="28"/>
        </w:rPr>
      </w:pPr>
      <w:r w:rsidRPr="008D116E">
        <w:rPr>
          <w:sz w:val="28"/>
          <w:szCs w:val="28"/>
        </w:rPr>
        <w:t>предотвращение утечек из водонесущих инженерных коммуникаций.</w:t>
      </w:r>
    </w:p>
    <w:p w:rsidR="00823C83" w:rsidRPr="006F3933" w:rsidRDefault="000F361B" w:rsidP="006F3933">
      <w:pPr>
        <w:pStyle w:val="3f6"/>
        <w:spacing w:before="120"/>
        <w:ind w:firstLine="0"/>
        <w:rPr>
          <w:i/>
          <w:sz w:val="28"/>
          <w:szCs w:val="28"/>
        </w:rPr>
      </w:pPr>
      <w:bookmarkStart w:id="218" w:name="_Toc49721402"/>
      <w:bookmarkStart w:id="219" w:name="_Toc49722013"/>
      <w:bookmarkStart w:id="220" w:name="_Toc49722133"/>
      <w:bookmarkStart w:id="221" w:name="_Toc49769185"/>
      <w:r w:rsidRPr="006F3933">
        <w:rPr>
          <w:i/>
          <w:sz w:val="28"/>
          <w:szCs w:val="28"/>
        </w:rPr>
        <w:t>12</w:t>
      </w:r>
      <w:r w:rsidR="00823C83" w:rsidRPr="006F3933">
        <w:rPr>
          <w:i/>
          <w:sz w:val="28"/>
          <w:szCs w:val="28"/>
        </w:rPr>
        <w:t xml:space="preserve">.2.8. </w:t>
      </w:r>
      <w:r w:rsidR="008D116E" w:rsidRPr="006F3933">
        <w:rPr>
          <w:i/>
          <w:sz w:val="28"/>
          <w:szCs w:val="28"/>
        </w:rPr>
        <w:t>Объёмы</w:t>
      </w:r>
      <w:r w:rsidR="00823C83" w:rsidRPr="006F3933">
        <w:rPr>
          <w:i/>
          <w:sz w:val="28"/>
          <w:szCs w:val="28"/>
        </w:rPr>
        <w:t xml:space="preserve"> работ</w:t>
      </w:r>
      <w:bookmarkEnd w:id="218"/>
      <w:bookmarkEnd w:id="219"/>
      <w:bookmarkEnd w:id="220"/>
      <w:bookmarkEnd w:id="221"/>
    </w:p>
    <w:p w:rsidR="00823C83" w:rsidRPr="00823C83" w:rsidRDefault="00823C83" w:rsidP="008D116E">
      <w:pPr>
        <w:widowControl/>
        <w:suppressAutoHyphens/>
        <w:spacing w:line="360" w:lineRule="auto"/>
        <w:ind w:firstLine="709"/>
        <w:jc w:val="right"/>
        <w:rPr>
          <w:sz w:val="26"/>
          <w:szCs w:val="26"/>
        </w:rPr>
      </w:pPr>
      <w:r w:rsidRPr="00823C83">
        <w:rPr>
          <w:sz w:val="26"/>
          <w:szCs w:val="26"/>
        </w:rPr>
        <w:t xml:space="preserve">Таблица </w:t>
      </w:r>
      <w:r w:rsidR="0068169A">
        <w:rPr>
          <w:sz w:val="26"/>
          <w:szCs w:val="26"/>
        </w:rPr>
        <w:t>12.</w:t>
      </w:r>
      <w:r w:rsidRPr="00823C83">
        <w:rPr>
          <w:sz w:val="26"/>
          <w:szCs w:val="26"/>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4568"/>
        <w:gridCol w:w="1122"/>
        <w:gridCol w:w="935"/>
        <w:gridCol w:w="935"/>
        <w:gridCol w:w="951"/>
      </w:tblGrid>
      <w:tr w:rsidR="00823C83" w:rsidRPr="00823C83" w:rsidTr="006F3933">
        <w:trPr>
          <w:jc w:val="center"/>
        </w:trPr>
        <w:tc>
          <w:tcPr>
            <w:tcW w:w="668" w:type="dxa"/>
            <w:shd w:val="clear" w:color="auto" w:fill="D9D9D9" w:themeFill="background1" w:themeFillShade="D9"/>
            <w:vAlign w:val="center"/>
          </w:tcPr>
          <w:p w:rsidR="00823C83" w:rsidRPr="006F3933" w:rsidRDefault="00823C83" w:rsidP="008D116E">
            <w:pPr>
              <w:widowControl/>
              <w:suppressAutoHyphens/>
              <w:ind w:firstLine="0"/>
              <w:jc w:val="center"/>
              <w:rPr>
                <w:sz w:val="22"/>
                <w:szCs w:val="22"/>
              </w:rPr>
            </w:pPr>
            <w:r w:rsidRPr="006F3933">
              <w:rPr>
                <w:sz w:val="22"/>
                <w:szCs w:val="22"/>
              </w:rPr>
              <w:t>№№п.п.</w:t>
            </w:r>
          </w:p>
        </w:tc>
        <w:tc>
          <w:tcPr>
            <w:tcW w:w="4568" w:type="dxa"/>
            <w:shd w:val="clear" w:color="auto" w:fill="D9D9D9" w:themeFill="background1" w:themeFillShade="D9"/>
            <w:vAlign w:val="center"/>
          </w:tcPr>
          <w:p w:rsidR="00823C83" w:rsidRPr="006F3933" w:rsidRDefault="00823C83" w:rsidP="008D116E">
            <w:pPr>
              <w:widowControl/>
              <w:suppressAutoHyphens/>
              <w:ind w:firstLine="0"/>
              <w:jc w:val="center"/>
              <w:rPr>
                <w:sz w:val="22"/>
                <w:szCs w:val="22"/>
              </w:rPr>
            </w:pPr>
            <w:r w:rsidRPr="006F3933">
              <w:rPr>
                <w:sz w:val="22"/>
                <w:szCs w:val="22"/>
              </w:rPr>
              <w:t>Наименование видов работ</w:t>
            </w:r>
          </w:p>
        </w:tc>
        <w:tc>
          <w:tcPr>
            <w:tcW w:w="1122" w:type="dxa"/>
            <w:shd w:val="clear" w:color="auto" w:fill="D9D9D9" w:themeFill="background1" w:themeFillShade="D9"/>
            <w:vAlign w:val="center"/>
          </w:tcPr>
          <w:p w:rsidR="00823C83" w:rsidRPr="006F3933" w:rsidRDefault="00823C83" w:rsidP="008D116E">
            <w:pPr>
              <w:widowControl/>
              <w:suppressAutoHyphens/>
              <w:ind w:firstLine="0"/>
              <w:jc w:val="center"/>
              <w:rPr>
                <w:sz w:val="22"/>
                <w:szCs w:val="22"/>
              </w:rPr>
            </w:pPr>
            <w:r w:rsidRPr="006F3933">
              <w:rPr>
                <w:sz w:val="22"/>
                <w:szCs w:val="22"/>
              </w:rPr>
              <w:t>Ед. изм.</w:t>
            </w:r>
          </w:p>
        </w:tc>
        <w:tc>
          <w:tcPr>
            <w:tcW w:w="935" w:type="dxa"/>
            <w:shd w:val="clear" w:color="auto" w:fill="D9D9D9" w:themeFill="background1" w:themeFillShade="D9"/>
            <w:vAlign w:val="center"/>
          </w:tcPr>
          <w:p w:rsidR="00823C83" w:rsidRPr="006F3933" w:rsidRDefault="00823C83" w:rsidP="008D116E">
            <w:pPr>
              <w:widowControl/>
              <w:suppressAutoHyphens/>
              <w:ind w:firstLine="0"/>
              <w:jc w:val="center"/>
              <w:rPr>
                <w:sz w:val="22"/>
                <w:szCs w:val="22"/>
              </w:rPr>
            </w:pPr>
            <w:r w:rsidRPr="006F3933">
              <w:rPr>
                <w:sz w:val="22"/>
                <w:szCs w:val="22"/>
              </w:rPr>
              <w:t>Сущ.</w:t>
            </w:r>
          </w:p>
        </w:tc>
        <w:tc>
          <w:tcPr>
            <w:tcW w:w="935" w:type="dxa"/>
            <w:shd w:val="clear" w:color="auto" w:fill="D9D9D9" w:themeFill="background1" w:themeFillShade="D9"/>
            <w:vAlign w:val="center"/>
          </w:tcPr>
          <w:p w:rsidR="00823C83" w:rsidRPr="006F3933" w:rsidRDefault="00823C83" w:rsidP="008D116E">
            <w:pPr>
              <w:widowControl/>
              <w:suppressAutoHyphens/>
              <w:ind w:firstLine="0"/>
              <w:jc w:val="center"/>
              <w:rPr>
                <w:sz w:val="22"/>
                <w:szCs w:val="22"/>
              </w:rPr>
            </w:pPr>
            <w:r w:rsidRPr="006F3933">
              <w:rPr>
                <w:sz w:val="22"/>
                <w:szCs w:val="22"/>
              </w:rPr>
              <w:t>Пр. срок.</w:t>
            </w:r>
          </w:p>
        </w:tc>
        <w:tc>
          <w:tcPr>
            <w:tcW w:w="951" w:type="dxa"/>
            <w:shd w:val="clear" w:color="auto" w:fill="D9D9D9" w:themeFill="background1" w:themeFillShade="D9"/>
            <w:vAlign w:val="center"/>
          </w:tcPr>
          <w:p w:rsidR="00823C83" w:rsidRPr="006F3933" w:rsidRDefault="00823C83" w:rsidP="008D116E">
            <w:pPr>
              <w:widowControl/>
              <w:suppressAutoHyphens/>
              <w:ind w:firstLine="0"/>
              <w:jc w:val="center"/>
              <w:rPr>
                <w:sz w:val="22"/>
                <w:szCs w:val="22"/>
              </w:rPr>
            </w:pPr>
            <w:r w:rsidRPr="006F3933">
              <w:rPr>
                <w:sz w:val="22"/>
                <w:szCs w:val="22"/>
              </w:rPr>
              <w:t>всего</w:t>
            </w:r>
          </w:p>
        </w:tc>
      </w:tr>
      <w:tr w:rsidR="00823C83" w:rsidRPr="00823C83" w:rsidTr="000F361B">
        <w:trPr>
          <w:trHeight w:val="303"/>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1</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 xml:space="preserve">Закрытые ливневые коллекторы </w:t>
            </w:r>
            <w:r w:rsidR="000F361B" w:rsidRPr="006F3933">
              <w:rPr>
                <w:sz w:val="22"/>
                <w:szCs w:val="22"/>
              </w:rPr>
              <w:t>самотёчные</w:t>
            </w:r>
          </w:p>
        </w:tc>
        <w:tc>
          <w:tcPr>
            <w:tcW w:w="1122" w:type="dxa"/>
          </w:tcPr>
          <w:p w:rsidR="00823C83" w:rsidRPr="006F3933" w:rsidRDefault="00823C83" w:rsidP="008D116E">
            <w:pPr>
              <w:widowControl/>
              <w:suppressAutoHyphens/>
              <w:ind w:firstLine="0"/>
              <w:jc w:val="left"/>
              <w:rPr>
                <w:sz w:val="22"/>
                <w:szCs w:val="22"/>
              </w:rPr>
            </w:pPr>
            <w:r w:rsidRPr="006F3933">
              <w:rPr>
                <w:sz w:val="22"/>
                <w:szCs w:val="22"/>
              </w:rPr>
              <w:t>км</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9,3</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51,9</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61,2</w:t>
            </w:r>
          </w:p>
        </w:tc>
      </w:tr>
      <w:tr w:rsidR="00823C83" w:rsidRPr="00823C83" w:rsidTr="000F361B">
        <w:trPr>
          <w:trHeight w:val="352"/>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2</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 xml:space="preserve">Открытые ливневые коллекторы </w:t>
            </w:r>
            <w:r w:rsidR="000F361B" w:rsidRPr="006F3933">
              <w:rPr>
                <w:sz w:val="22"/>
                <w:szCs w:val="22"/>
              </w:rPr>
              <w:t>самотёчные</w:t>
            </w:r>
          </w:p>
        </w:tc>
        <w:tc>
          <w:tcPr>
            <w:tcW w:w="1122" w:type="dxa"/>
          </w:tcPr>
          <w:p w:rsidR="00823C83" w:rsidRPr="006F3933" w:rsidRDefault="00823C83" w:rsidP="008D116E">
            <w:pPr>
              <w:widowControl/>
              <w:suppressAutoHyphens/>
              <w:ind w:firstLine="0"/>
              <w:jc w:val="left"/>
              <w:rPr>
                <w:sz w:val="22"/>
                <w:szCs w:val="22"/>
              </w:rPr>
            </w:pPr>
            <w:r w:rsidRPr="006F3933">
              <w:rPr>
                <w:sz w:val="22"/>
                <w:szCs w:val="22"/>
              </w:rPr>
              <w:t>км</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9,7</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39,7</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49,4</w:t>
            </w:r>
          </w:p>
        </w:tc>
      </w:tr>
      <w:tr w:rsidR="00823C83" w:rsidRPr="00823C83" w:rsidTr="000F361B">
        <w:trPr>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3</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Напорные ливневые коллекторы</w:t>
            </w:r>
          </w:p>
        </w:tc>
        <w:tc>
          <w:tcPr>
            <w:tcW w:w="1122" w:type="dxa"/>
          </w:tcPr>
          <w:p w:rsidR="00823C83" w:rsidRPr="006F3933" w:rsidRDefault="00823C83" w:rsidP="008D116E">
            <w:pPr>
              <w:widowControl/>
              <w:suppressAutoHyphens/>
              <w:ind w:firstLine="0"/>
              <w:jc w:val="left"/>
              <w:rPr>
                <w:sz w:val="22"/>
                <w:szCs w:val="22"/>
              </w:rPr>
            </w:pPr>
            <w:r w:rsidRPr="006F3933">
              <w:rPr>
                <w:sz w:val="22"/>
                <w:szCs w:val="22"/>
              </w:rPr>
              <w:t>км</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1,6</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1,6</w:t>
            </w:r>
          </w:p>
        </w:tc>
      </w:tr>
      <w:tr w:rsidR="00823C83" w:rsidRPr="00823C83" w:rsidTr="000F361B">
        <w:trPr>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4</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Благоустройство овражных территорий</w:t>
            </w:r>
          </w:p>
        </w:tc>
        <w:tc>
          <w:tcPr>
            <w:tcW w:w="1122" w:type="dxa"/>
          </w:tcPr>
          <w:p w:rsidR="00823C83" w:rsidRPr="006F3933" w:rsidRDefault="00823C83" w:rsidP="008D116E">
            <w:pPr>
              <w:widowControl/>
              <w:suppressAutoHyphens/>
              <w:ind w:firstLine="0"/>
              <w:jc w:val="left"/>
              <w:rPr>
                <w:sz w:val="22"/>
                <w:szCs w:val="22"/>
              </w:rPr>
            </w:pPr>
            <w:r w:rsidRPr="006F3933">
              <w:rPr>
                <w:sz w:val="22"/>
                <w:szCs w:val="22"/>
              </w:rPr>
              <w:t>га</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65,0</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65,0</w:t>
            </w:r>
          </w:p>
        </w:tc>
      </w:tr>
      <w:tr w:rsidR="00823C83" w:rsidRPr="00823C83" w:rsidTr="000F361B">
        <w:trPr>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5</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Противооползневые сооружения</w:t>
            </w:r>
          </w:p>
        </w:tc>
        <w:tc>
          <w:tcPr>
            <w:tcW w:w="1122" w:type="dxa"/>
          </w:tcPr>
          <w:p w:rsidR="00823C83" w:rsidRPr="006F3933" w:rsidRDefault="00823C83" w:rsidP="008D116E">
            <w:pPr>
              <w:widowControl/>
              <w:suppressAutoHyphens/>
              <w:ind w:firstLine="0"/>
              <w:jc w:val="left"/>
              <w:rPr>
                <w:sz w:val="22"/>
                <w:szCs w:val="22"/>
              </w:rPr>
            </w:pPr>
            <w:r w:rsidRPr="006F3933">
              <w:rPr>
                <w:sz w:val="22"/>
                <w:szCs w:val="22"/>
              </w:rPr>
              <w:t>км</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6,8</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6,8</w:t>
            </w:r>
          </w:p>
        </w:tc>
      </w:tr>
      <w:tr w:rsidR="00823C83" w:rsidRPr="00823C83" w:rsidTr="000F361B">
        <w:trPr>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6</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Набережные и берегоукрепление р. Оки</w:t>
            </w:r>
          </w:p>
        </w:tc>
        <w:tc>
          <w:tcPr>
            <w:tcW w:w="1122" w:type="dxa"/>
          </w:tcPr>
          <w:p w:rsidR="00823C83" w:rsidRPr="006F3933" w:rsidRDefault="00823C83" w:rsidP="008D116E">
            <w:pPr>
              <w:widowControl/>
              <w:suppressAutoHyphens/>
              <w:ind w:firstLine="0"/>
              <w:jc w:val="left"/>
              <w:rPr>
                <w:sz w:val="22"/>
                <w:szCs w:val="22"/>
              </w:rPr>
            </w:pPr>
            <w:r w:rsidRPr="006F3933">
              <w:rPr>
                <w:sz w:val="22"/>
                <w:szCs w:val="22"/>
              </w:rPr>
              <w:t>км</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3,5</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3,5</w:t>
            </w:r>
          </w:p>
        </w:tc>
      </w:tr>
      <w:tr w:rsidR="00823C83" w:rsidRPr="00823C83" w:rsidTr="000F361B">
        <w:trPr>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7</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Очистные сооружения ливневой канализации</w:t>
            </w:r>
          </w:p>
        </w:tc>
        <w:tc>
          <w:tcPr>
            <w:tcW w:w="1122" w:type="dxa"/>
          </w:tcPr>
          <w:p w:rsidR="00823C83" w:rsidRPr="006F3933" w:rsidRDefault="000F361B" w:rsidP="008D116E">
            <w:pPr>
              <w:widowControl/>
              <w:suppressAutoHyphens/>
              <w:ind w:firstLine="0"/>
              <w:jc w:val="left"/>
              <w:rPr>
                <w:sz w:val="22"/>
                <w:szCs w:val="22"/>
              </w:rPr>
            </w:pPr>
            <w:r w:rsidRPr="006F3933">
              <w:rPr>
                <w:sz w:val="22"/>
                <w:szCs w:val="22"/>
              </w:rPr>
              <w:t>ш</w:t>
            </w:r>
            <w:r w:rsidR="00823C83" w:rsidRPr="006F3933">
              <w:rPr>
                <w:sz w:val="22"/>
                <w:szCs w:val="22"/>
              </w:rPr>
              <w:t>т</w:t>
            </w:r>
            <w:r w:rsidRPr="006F3933">
              <w:rPr>
                <w:sz w:val="22"/>
                <w:szCs w:val="22"/>
              </w:rPr>
              <w:t>.</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3</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8</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11</w:t>
            </w:r>
          </w:p>
        </w:tc>
      </w:tr>
      <w:tr w:rsidR="00823C83" w:rsidRPr="00823C83" w:rsidTr="000F361B">
        <w:trPr>
          <w:jc w:val="center"/>
        </w:trPr>
        <w:tc>
          <w:tcPr>
            <w:tcW w:w="668" w:type="dxa"/>
          </w:tcPr>
          <w:p w:rsidR="00823C83" w:rsidRPr="006F3933" w:rsidRDefault="00823C83" w:rsidP="000F361B">
            <w:pPr>
              <w:widowControl/>
              <w:suppressAutoHyphens/>
              <w:ind w:firstLine="0"/>
              <w:jc w:val="center"/>
              <w:rPr>
                <w:sz w:val="22"/>
                <w:szCs w:val="22"/>
              </w:rPr>
            </w:pPr>
            <w:r w:rsidRPr="006F3933">
              <w:rPr>
                <w:sz w:val="22"/>
                <w:szCs w:val="22"/>
              </w:rPr>
              <w:t>1</w:t>
            </w:r>
          </w:p>
        </w:tc>
        <w:tc>
          <w:tcPr>
            <w:tcW w:w="4568" w:type="dxa"/>
          </w:tcPr>
          <w:p w:rsidR="00823C83" w:rsidRPr="006F3933" w:rsidRDefault="00823C83" w:rsidP="008D116E">
            <w:pPr>
              <w:widowControl/>
              <w:suppressAutoHyphens/>
              <w:ind w:firstLine="0"/>
              <w:jc w:val="left"/>
              <w:rPr>
                <w:sz w:val="22"/>
                <w:szCs w:val="22"/>
              </w:rPr>
            </w:pPr>
            <w:r w:rsidRPr="006F3933">
              <w:rPr>
                <w:sz w:val="22"/>
                <w:szCs w:val="22"/>
              </w:rPr>
              <w:t>Насосные станции</w:t>
            </w:r>
          </w:p>
        </w:tc>
        <w:tc>
          <w:tcPr>
            <w:tcW w:w="1122" w:type="dxa"/>
          </w:tcPr>
          <w:p w:rsidR="00823C83" w:rsidRPr="006F3933" w:rsidRDefault="000F361B" w:rsidP="008D116E">
            <w:pPr>
              <w:widowControl/>
              <w:suppressAutoHyphens/>
              <w:ind w:firstLine="0"/>
              <w:jc w:val="left"/>
              <w:rPr>
                <w:sz w:val="22"/>
                <w:szCs w:val="22"/>
              </w:rPr>
            </w:pPr>
            <w:r w:rsidRPr="006F3933">
              <w:rPr>
                <w:sz w:val="22"/>
                <w:szCs w:val="22"/>
              </w:rPr>
              <w:t>ш</w:t>
            </w:r>
            <w:r w:rsidR="00823C83" w:rsidRPr="006F3933">
              <w:rPr>
                <w:sz w:val="22"/>
                <w:szCs w:val="22"/>
              </w:rPr>
              <w:t>т</w:t>
            </w:r>
            <w:r w:rsidRPr="006F3933">
              <w:rPr>
                <w:sz w:val="22"/>
                <w:szCs w:val="22"/>
              </w:rPr>
              <w:t>.</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w:t>
            </w:r>
          </w:p>
        </w:tc>
        <w:tc>
          <w:tcPr>
            <w:tcW w:w="935" w:type="dxa"/>
          </w:tcPr>
          <w:p w:rsidR="00823C83" w:rsidRPr="006F3933" w:rsidRDefault="00823C83" w:rsidP="008D116E">
            <w:pPr>
              <w:widowControl/>
              <w:suppressAutoHyphens/>
              <w:ind w:firstLine="0"/>
              <w:jc w:val="left"/>
              <w:rPr>
                <w:sz w:val="22"/>
                <w:szCs w:val="22"/>
              </w:rPr>
            </w:pPr>
            <w:r w:rsidRPr="006F3933">
              <w:rPr>
                <w:sz w:val="22"/>
                <w:szCs w:val="22"/>
              </w:rPr>
              <w:t>6</w:t>
            </w:r>
          </w:p>
        </w:tc>
        <w:tc>
          <w:tcPr>
            <w:tcW w:w="951" w:type="dxa"/>
          </w:tcPr>
          <w:p w:rsidR="00823C83" w:rsidRPr="006F3933" w:rsidRDefault="00823C83" w:rsidP="008D116E">
            <w:pPr>
              <w:widowControl/>
              <w:suppressAutoHyphens/>
              <w:ind w:firstLine="0"/>
              <w:jc w:val="left"/>
              <w:rPr>
                <w:sz w:val="22"/>
                <w:szCs w:val="22"/>
              </w:rPr>
            </w:pPr>
            <w:r w:rsidRPr="006F3933">
              <w:rPr>
                <w:sz w:val="22"/>
                <w:szCs w:val="22"/>
              </w:rPr>
              <w:t>6</w:t>
            </w:r>
          </w:p>
        </w:tc>
      </w:tr>
    </w:tbl>
    <w:p w:rsidR="00823C83" w:rsidRPr="00823C83" w:rsidRDefault="00823C83" w:rsidP="008D116E">
      <w:pPr>
        <w:widowControl/>
        <w:suppressAutoHyphens/>
        <w:spacing w:after="200" w:line="276" w:lineRule="auto"/>
        <w:ind w:firstLine="0"/>
        <w:jc w:val="left"/>
        <w:rPr>
          <w:sz w:val="26"/>
          <w:szCs w:val="26"/>
        </w:rPr>
      </w:pPr>
    </w:p>
    <w:p w:rsidR="00823C83" w:rsidRPr="00D37F25" w:rsidRDefault="00823C83" w:rsidP="008D116E">
      <w:pPr>
        <w:widowControl/>
        <w:suppressAutoHyphens/>
        <w:spacing w:after="200" w:line="276" w:lineRule="auto"/>
        <w:ind w:firstLine="709"/>
        <w:rPr>
          <w:spacing w:val="-4"/>
          <w:sz w:val="28"/>
          <w:szCs w:val="28"/>
        </w:rPr>
      </w:pPr>
      <w:r w:rsidRPr="00D37F25">
        <w:rPr>
          <w:spacing w:val="-4"/>
          <w:sz w:val="28"/>
          <w:szCs w:val="28"/>
        </w:rPr>
        <w:t>Перечисленные в таблице мероприятия показаны на «Схеме инженерной защиты территории от опасных природных процессов» в М 1: 10000.</w:t>
      </w:r>
    </w:p>
    <w:p w:rsidR="0039177A" w:rsidRPr="00D463EA" w:rsidRDefault="0039177A" w:rsidP="000F361B">
      <w:pPr>
        <w:widowControl/>
        <w:spacing w:after="200" w:line="276" w:lineRule="auto"/>
        <w:ind w:firstLine="0"/>
        <w:jc w:val="left"/>
        <w:rPr>
          <w:sz w:val="26"/>
          <w:lang w:eastAsia="en-US"/>
        </w:rPr>
      </w:pPr>
      <w:r w:rsidRPr="00902C2C">
        <w:rPr>
          <w:color w:val="FF0000"/>
          <w:sz w:val="26"/>
          <w:lang w:eastAsia="en-US"/>
        </w:rPr>
        <w:br w:type="page"/>
      </w:r>
    </w:p>
    <w:p w:rsidR="00325BCE" w:rsidRPr="00902C2C" w:rsidRDefault="00325BCE" w:rsidP="00325BCE">
      <w:pPr>
        <w:pStyle w:val="5"/>
        <w:ind w:firstLine="0"/>
        <w:rPr>
          <w:rFonts w:asciiTheme="minorHAnsi" w:hAnsiTheme="minorHAnsi"/>
          <w:b/>
          <w:caps/>
          <w:color w:val="FF0000"/>
          <w:sz w:val="2"/>
          <w:szCs w:val="2"/>
          <w:u w:val="none"/>
        </w:rPr>
      </w:pPr>
      <w:bookmarkStart w:id="222" w:name="_Toc500937226"/>
    </w:p>
    <w:p w:rsidR="0039177A" w:rsidRPr="00154F97" w:rsidRDefault="00A10F12" w:rsidP="00154F97">
      <w:pPr>
        <w:pStyle w:val="20"/>
        <w:spacing w:before="240" w:after="240"/>
        <w:ind w:left="0" w:right="0" w:firstLine="0"/>
        <w:rPr>
          <w:caps/>
          <w:lang w:val="ru-RU"/>
        </w:rPr>
      </w:pPr>
      <w:bookmarkStart w:id="223" w:name="_Toc49769186"/>
      <w:r w:rsidRPr="00154F97">
        <w:rPr>
          <w:caps/>
          <w:lang w:val="ru-RU"/>
        </w:rPr>
        <w:t>1</w:t>
      </w:r>
      <w:r w:rsidR="002B4C36" w:rsidRPr="00154F97">
        <w:rPr>
          <w:caps/>
          <w:lang w:val="ru-RU"/>
        </w:rPr>
        <w:t>3</w:t>
      </w:r>
      <w:r w:rsidRPr="00154F97">
        <w:rPr>
          <w:caps/>
          <w:lang w:val="ru-RU"/>
        </w:rPr>
        <w:t xml:space="preserve">. </w:t>
      </w:r>
      <w:r w:rsidR="0052587B" w:rsidRPr="00154F97">
        <w:rPr>
          <w:caps/>
          <w:lang w:val="ru-RU"/>
        </w:rPr>
        <w:t>природно-экологический каркас</w:t>
      </w:r>
      <w:bookmarkEnd w:id="223"/>
      <w:r w:rsidR="0052587B" w:rsidRPr="00154F97">
        <w:rPr>
          <w:caps/>
          <w:lang w:val="ru-RU"/>
        </w:rPr>
        <w:t xml:space="preserve"> </w:t>
      </w:r>
      <w:bookmarkEnd w:id="222"/>
    </w:p>
    <w:p w:rsidR="00807088" w:rsidRPr="006F3933" w:rsidRDefault="006F3933" w:rsidP="00D5217A">
      <w:pPr>
        <w:pStyle w:val="2f2"/>
      </w:pPr>
      <w:bookmarkStart w:id="224" w:name="_Toc49769187"/>
      <w:r w:rsidRPr="006F3933">
        <w:t xml:space="preserve">13.1. </w:t>
      </w:r>
      <w:r w:rsidR="00807088" w:rsidRPr="006F3933">
        <w:t>ООПТ</w:t>
      </w:r>
      <w:bookmarkEnd w:id="224"/>
    </w:p>
    <w:p w:rsidR="00807088" w:rsidRPr="00807088" w:rsidRDefault="00807088" w:rsidP="00D37F25">
      <w:pPr>
        <w:suppressAutoHyphens/>
        <w:autoSpaceDE w:val="0"/>
        <w:autoSpaceDN w:val="0"/>
        <w:adjustRightInd w:val="0"/>
        <w:spacing w:after="120"/>
        <w:ind w:firstLine="709"/>
        <w:contextualSpacing/>
        <w:rPr>
          <w:sz w:val="28"/>
          <w:szCs w:val="28"/>
        </w:rPr>
      </w:pPr>
      <w:r w:rsidRPr="00807088">
        <w:rPr>
          <w:sz w:val="28"/>
          <w:szCs w:val="28"/>
        </w:rPr>
        <w:t>В границах муниципального образования Округ Муром расположены 3 особо охраняемые природные территории местного значения (на основании Постановления администрации Владимирской области от 21.02.2019 № 118):</w:t>
      </w:r>
    </w:p>
    <w:p w:rsidR="00807088" w:rsidRPr="00807088" w:rsidRDefault="00807088" w:rsidP="00D37F25">
      <w:pPr>
        <w:pStyle w:val="affffe"/>
        <w:keepNext/>
        <w:keepLines/>
        <w:numPr>
          <w:ilvl w:val="0"/>
          <w:numId w:val="151"/>
        </w:numPr>
        <w:shd w:val="clear" w:color="auto" w:fill="FFFFFF"/>
        <w:suppressAutoHyphens/>
        <w:spacing w:after="120"/>
        <w:ind w:left="0" w:firstLine="709"/>
        <w:outlineLvl w:val="2"/>
        <w:rPr>
          <w:sz w:val="28"/>
          <w:szCs w:val="28"/>
        </w:rPr>
      </w:pPr>
      <w:r w:rsidRPr="00807088">
        <w:rPr>
          <w:sz w:val="28"/>
          <w:szCs w:val="28"/>
        </w:rPr>
        <w:t>охраняемый природный объект «Родник Ильи Муромца»;</w:t>
      </w:r>
    </w:p>
    <w:p w:rsidR="00807088" w:rsidRPr="00807088" w:rsidRDefault="00807088" w:rsidP="00D37F25">
      <w:pPr>
        <w:pStyle w:val="affffe"/>
        <w:keepNext/>
        <w:keepLines/>
        <w:numPr>
          <w:ilvl w:val="0"/>
          <w:numId w:val="151"/>
        </w:numPr>
        <w:shd w:val="clear" w:color="auto" w:fill="FFFFFF"/>
        <w:suppressAutoHyphens/>
        <w:spacing w:after="120"/>
        <w:ind w:left="0" w:firstLine="709"/>
        <w:outlineLvl w:val="2"/>
        <w:rPr>
          <w:sz w:val="28"/>
          <w:szCs w:val="28"/>
        </w:rPr>
      </w:pPr>
      <w:r w:rsidRPr="00807088">
        <w:rPr>
          <w:sz w:val="28"/>
          <w:szCs w:val="28"/>
        </w:rPr>
        <w:t>охраняемый природный объект «Родник Петра и Февронии»</w:t>
      </w:r>
      <w:r w:rsidR="001D3331">
        <w:rPr>
          <w:sz w:val="28"/>
          <w:szCs w:val="28"/>
        </w:rPr>
        <w:t>;</w:t>
      </w:r>
    </w:p>
    <w:p w:rsidR="00807088" w:rsidRPr="00807088" w:rsidRDefault="00807088" w:rsidP="00D37F25">
      <w:pPr>
        <w:pStyle w:val="affffe"/>
        <w:keepNext/>
        <w:keepLines/>
        <w:numPr>
          <w:ilvl w:val="0"/>
          <w:numId w:val="151"/>
        </w:numPr>
        <w:shd w:val="clear" w:color="auto" w:fill="FFFFFF"/>
        <w:suppressAutoHyphens/>
        <w:spacing w:after="120"/>
        <w:ind w:left="0" w:firstLine="709"/>
        <w:outlineLvl w:val="2"/>
        <w:rPr>
          <w:sz w:val="28"/>
          <w:szCs w:val="28"/>
        </w:rPr>
      </w:pPr>
      <w:r w:rsidRPr="00807088">
        <w:rPr>
          <w:sz w:val="28"/>
          <w:szCs w:val="28"/>
        </w:rPr>
        <w:t>охраняемый природный объект «Никольский родник».</w:t>
      </w:r>
    </w:p>
    <w:p w:rsidR="00807088" w:rsidRPr="00FF5127" w:rsidRDefault="00807088" w:rsidP="00D37F25">
      <w:pPr>
        <w:suppressAutoHyphens/>
        <w:spacing w:after="120"/>
        <w:ind w:firstLine="709"/>
        <w:rPr>
          <w:sz w:val="28"/>
          <w:szCs w:val="28"/>
        </w:rPr>
      </w:pPr>
      <w:r w:rsidRPr="00FF5127">
        <w:rPr>
          <w:sz w:val="28"/>
          <w:szCs w:val="28"/>
        </w:rPr>
        <w:t>На территории Округа Муром находится охранная зона государственного природного комплексного (ландшафтного) заказника регионального значения «Окский береговой».</w:t>
      </w:r>
    </w:p>
    <w:p w:rsidR="00807088" w:rsidRPr="00FF5127" w:rsidRDefault="00807088" w:rsidP="00D37F25">
      <w:pPr>
        <w:suppressAutoHyphens/>
        <w:spacing w:after="120"/>
        <w:ind w:firstLine="709"/>
        <w:rPr>
          <w:sz w:val="28"/>
          <w:szCs w:val="28"/>
        </w:rPr>
      </w:pPr>
      <w:r w:rsidRPr="00FF5127">
        <w:rPr>
          <w:sz w:val="28"/>
          <w:szCs w:val="28"/>
        </w:rPr>
        <w:t>Описание ООПТ приводится по данным сайта http://oopt.aari.ru/oopt/ (дата обращения 15.08.2020).</w:t>
      </w:r>
    </w:p>
    <w:p w:rsidR="00807088" w:rsidRPr="00FF5127" w:rsidRDefault="00807088" w:rsidP="00D37F25">
      <w:pPr>
        <w:suppressAutoHyphens/>
        <w:spacing w:after="120"/>
        <w:ind w:firstLine="709"/>
        <w:rPr>
          <w:sz w:val="28"/>
          <w:szCs w:val="28"/>
        </w:rPr>
      </w:pPr>
      <w:r w:rsidRPr="001D3331">
        <w:rPr>
          <w:sz w:val="28"/>
          <w:szCs w:val="28"/>
          <w:u w:val="single"/>
        </w:rPr>
        <w:t>ООПТ «Родник Карачаровский»</w:t>
      </w:r>
      <w:r w:rsidRPr="00FF5127">
        <w:rPr>
          <w:sz w:val="28"/>
          <w:szCs w:val="28"/>
        </w:rPr>
        <w:t xml:space="preserve"> (в настоящее время – «Родник Ильи Муромца») </w:t>
      </w:r>
      <w:proofErr w:type="gramStart"/>
      <w:r w:rsidRPr="00FF5127">
        <w:rPr>
          <w:sz w:val="28"/>
          <w:szCs w:val="28"/>
        </w:rPr>
        <w:t>утверждена</w:t>
      </w:r>
      <w:proofErr w:type="gramEnd"/>
      <w:r w:rsidRPr="00FF5127">
        <w:rPr>
          <w:sz w:val="28"/>
          <w:szCs w:val="28"/>
        </w:rPr>
        <w:t xml:space="preserve"> Решением исполнительного комитета Владимирского областного Совета народных депутатов от 25.02.1986 №</w:t>
      </w:r>
      <w:r w:rsidR="0068169A">
        <w:rPr>
          <w:sz w:val="28"/>
          <w:szCs w:val="28"/>
        </w:rPr>
        <w:t xml:space="preserve"> </w:t>
      </w:r>
      <w:r w:rsidRPr="00FF5127">
        <w:rPr>
          <w:sz w:val="28"/>
          <w:szCs w:val="28"/>
        </w:rPr>
        <w:t xml:space="preserve">143п/4 «О признании природных объектов государственными памятниками природы и об охране редких, исчезающих растений и животных области». </w:t>
      </w:r>
      <w:proofErr w:type="gramStart"/>
      <w:r w:rsidRPr="00FF5127">
        <w:rPr>
          <w:sz w:val="28"/>
          <w:szCs w:val="28"/>
        </w:rPr>
        <w:t>Организован</w:t>
      </w:r>
      <w:proofErr w:type="gramEnd"/>
      <w:r w:rsidRPr="00FF5127">
        <w:rPr>
          <w:sz w:val="28"/>
          <w:szCs w:val="28"/>
        </w:rPr>
        <w:t xml:space="preserve"> без изъятия из хозяйственного использования. Используется в качестве источника питьевой воды.</w:t>
      </w:r>
    </w:p>
    <w:p w:rsidR="00807088" w:rsidRPr="00807088" w:rsidRDefault="00807088" w:rsidP="00D37F25">
      <w:pPr>
        <w:suppressAutoHyphens/>
        <w:autoSpaceDE w:val="0"/>
        <w:autoSpaceDN w:val="0"/>
        <w:adjustRightInd w:val="0"/>
        <w:spacing w:after="120"/>
        <w:ind w:firstLine="709"/>
        <w:contextualSpacing/>
        <w:rPr>
          <w:sz w:val="28"/>
          <w:szCs w:val="28"/>
          <w:shd w:val="clear" w:color="auto" w:fill="FFFFFF"/>
        </w:rPr>
      </w:pPr>
      <w:proofErr w:type="gramStart"/>
      <w:r w:rsidRPr="00FF5127">
        <w:rPr>
          <w:spacing w:val="-4"/>
          <w:sz w:val="28"/>
          <w:szCs w:val="28"/>
          <w:shd w:val="clear" w:color="auto" w:fill="FFFFFF"/>
        </w:rPr>
        <w:t>Родник расположен в микрорайоне Карачарово (бывшее с. Карачарово),</w:t>
      </w:r>
      <w:r w:rsidRPr="00807088">
        <w:rPr>
          <w:sz w:val="28"/>
          <w:szCs w:val="28"/>
          <w:shd w:val="clear" w:color="auto" w:fill="FFFFFF"/>
        </w:rPr>
        <w:t xml:space="preserve"> г. Муром, в устье Карачаровского оврага, на улице Приокской, в левобережной притеррасной части поймы реки Ока.</w:t>
      </w:r>
      <w:proofErr w:type="gramEnd"/>
      <w:r w:rsidRPr="00807088">
        <w:rPr>
          <w:sz w:val="28"/>
          <w:szCs w:val="28"/>
          <w:shd w:val="clear" w:color="auto" w:fill="FFFFFF"/>
        </w:rPr>
        <w:t xml:space="preserve"> </w:t>
      </w:r>
      <w:r w:rsidRPr="00807088">
        <w:rPr>
          <w:sz w:val="28"/>
          <w:szCs w:val="28"/>
        </w:rPr>
        <w:t xml:space="preserve">Географические координаты 55º32"34' с.ш., 42º05"16' в.д. </w:t>
      </w:r>
      <w:r w:rsidRPr="00807088">
        <w:rPr>
          <w:sz w:val="28"/>
          <w:szCs w:val="28"/>
          <w:shd w:val="clear" w:color="auto" w:fill="FFFFFF"/>
        </w:rPr>
        <w:t xml:space="preserve">Граница памятника природы представляет собой окружность радиусом 50 метров от источника. </w:t>
      </w:r>
    </w:p>
    <w:p w:rsidR="00807088" w:rsidRPr="00807088" w:rsidRDefault="00807088" w:rsidP="00D37F25">
      <w:pPr>
        <w:suppressAutoHyphens/>
        <w:autoSpaceDE w:val="0"/>
        <w:autoSpaceDN w:val="0"/>
        <w:adjustRightInd w:val="0"/>
        <w:spacing w:after="120"/>
        <w:ind w:firstLine="709"/>
        <w:contextualSpacing/>
        <w:rPr>
          <w:sz w:val="28"/>
          <w:szCs w:val="28"/>
        </w:rPr>
      </w:pPr>
      <w:r w:rsidRPr="00807088">
        <w:rPr>
          <w:sz w:val="28"/>
          <w:szCs w:val="28"/>
        </w:rPr>
        <w:t>Кадастровые номера земельных участков: 33:26:040608:64; 33:26:040705:50 и 33:26:040705:9. Площадь – 0,8 га.</w:t>
      </w:r>
    </w:p>
    <w:p w:rsidR="00807088" w:rsidRPr="00807088" w:rsidRDefault="00807088" w:rsidP="00D37F25">
      <w:pPr>
        <w:widowControl/>
        <w:shd w:val="clear" w:color="auto" w:fill="FFFFFF"/>
        <w:suppressAutoHyphens/>
        <w:spacing w:after="120"/>
        <w:ind w:firstLine="709"/>
        <w:rPr>
          <w:bCs/>
          <w:sz w:val="28"/>
          <w:szCs w:val="28"/>
        </w:rPr>
      </w:pPr>
      <w:r w:rsidRPr="00807088">
        <w:rPr>
          <w:bCs/>
          <w:sz w:val="28"/>
          <w:szCs w:val="28"/>
        </w:rPr>
        <w:t xml:space="preserve">ООПТ "Родник Карачаровский" (ныне </w:t>
      </w:r>
      <w:r w:rsidRPr="00807088">
        <w:rPr>
          <w:sz w:val="28"/>
          <w:szCs w:val="28"/>
        </w:rPr>
        <w:t xml:space="preserve">«Родник Ильи Муромца») </w:t>
      </w:r>
      <w:r w:rsidRPr="00807088">
        <w:rPr>
          <w:bCs/>
          <w:sz w:val="28"/>
          <w:szCs w:val="28"/>
        </w:rPr>
        <w:t xml:space="preserve">имеет охранную зону вокруг объекта, шириной 150 м и площадью 11,8 га. </w:t>
      </w:r>
    </w:p>
    <w:p w:rsidR="00807088" w:rsidRPr="00807088" w:rsidRDefault="00807088" w:rsidP="00D37F25">
      <w:pPr>
        <w:widowControl/>
        <w:shd w:val="clear" w:color="auto" w:fill="FFFFFF"/>
        <w:suppressAutoHyphens/>
        <w:spacing w:after="120"/>
        <w:ind w:firstLine="709"/>
        <w:rPr>
          <w:sz w:val="28"/>
          <w:szCs w:val="28"/>
        </w:rPr>
      </w:pPr>
      <w:r w:rsidRPr="00807088">
        <w:rPr>
          <w:bCs/>
          <w:sz w:val="28"/>
          <w:szCs w:val="28"/>
        </w:rPr>
        <w:t>Режим хозяйственного использования и зонирование территории определены в</w:t>
      </w:r>
      <w:r w:rsidRPr="00807088">
        <w:rPr>
          <w:b/>
          <w:bCs/>
          <w:sz w:val="28"/>
          <w:szCs w:val="28"/>
        </w:rPr>
        <w:t xml:space="preserve"> </w:t>
      </w:r>
      <w:hyperlink r:id="rId95" w:history="1">
        <w:r w:rsidRPr="00807088">
          <w:rPr>
            <w:sz w:val="28"/>
            <w:szCs w:val="28"/>
          </w:rPr>
          <w:t>Паспорте родника (Департамент природопользования и охраны окружающей среды Владимирской области от 12.03.2013 №</w:t>
        </w:r>
        <w:r w:rsidR="001D3331">
          <w:rPr>
            <w:sz w:val="28"/>
            <w:szCs w:val="28"/>
          </w:rPr>
          <w:t xml:space="preserve"> </w:t>
        </w:r>
        <w:r w:rsidRPr="00807088">
          <w:rPr>
            <w:sz w:val="28"/>
            <w:szCs w:val="28"/>
          </w:rPr>
          <w:t>б/</w:t>
        </w:r>
        <w:proofErr w:type="gramStart"/>
        <w:r w:rsidRPr="00807088">
          <w:rPr>
            <w:sz w:val="28"/>
            <w:szCs w:val="28"/>
          </w:rPr>
          <w:t>н</w:t>
        </w:r>
        <w:proofErr w:type="gramEnd"/>
      </w:hyperlink>
      <w:r w:rsidRPr="00807088">
        <w:rPr>
          <w:sz w:val="28"/>
          <w:szCs w:val="28"/>
        </w:rPr>
        <w:t>).</w:t>
      </w:r>
    </w:p>
    <w:p w:rsidR="00807088" w:rsidRPr="00807088" w:rsidRDefault="00807088" w:rsidP="00807088">
      <w:pPr>
        <w:widowControl/>
        <w:shd w:val="clear" w:color="auto" w:fill="FFFFFF"/>
        <w:suppressAutoHyphens/>
        <w:spacing w:after="120"/>
        <w:ind w:firstLine="709"/>
        <w:rPr>
          <w:bCs/>
          <w:sz w:val="28"/>
          <w:szCs w:val="28"/>
        </w:rPr>
      </w:pPr>
      <w:r w:rsidRPr="00807088">
        <w:rPr>
          <w:bCs/>
          <w:sz w:val="28"/>
          <w:szCs w:val="28"/>
        </w:rPr>
        <w:t>Запрещенные виды деятельности и природопользования: </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все виды строительства вне границ земельных участков, ранее выделенных под строительство, за исключением реконструкции каптажных сооружений и объектов благоустройства памятника природы;</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мелиоративные работы, любое изменение гидрологического режима территории;</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lastRenderedPageBreak/>
        <w:t>прокладка трубопроводов различного назначения, за исключением трубопроводов, обслуживающих каптажные сооружения;</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промышленный забор воды в питьевых целях;</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вырубка деревьев и кустарников, за исключением выборочных санитарных рубок;</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сброс сточных вод, загрязнение территории отходами производства и потребления;</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прогон, водопой и выпас скота;</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проезд и стоянка автомототранспорта вне дорог общего пользования;</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мойка, ремонт, заправка автомототранспорта;</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прокладку новых дорог (кроме благоустройства подходов к роднику);</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применение минеральных удобрений и ядохимикатов;</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проведение любых земляных работ вне границ существующих приусадебных участков, без положительного заключения;</w:t>
      </w:r>
    </w:p>
    <w:p w:rsidR="00807088" w:rsidRPr="00807088" w:rsidRDefault="00807088" w:rsidP="009A2204">
      <w:pPr>
        <w:pStyle w:val="affffe"/>
        <w:numPr>
          <w:ilvl w:val="0"/>
          <w:numId w:val="152"/>
        </w:numPr>
        <w:suppressAutoHyphens/>
        <w:spacing w:after="120"/>
        <w:ind w:left="0" w:firstLine="709"/>
        <w:jc w:val="both"/>
        <w:rPr>
          <w:sz w:val="28"/>
          <w:szCs w:val="28"/>
        </w:rPr>
      </w:pPr>
      <w:r w:rsidRPr="00807088">
        <w:rPr>
          <w:sz w:val="28"/>
          <w:szCs w:val="28"/>
        </w:rPr>
        <w:t>отвод земель под любые виды пользования не рекреационного назначения.</w:t>
      </w:r>
    </w:p>
    <w:p w:rsidR="00807088" w:rsidRPr="00807088" w:rsidRDefault="00807088" w:rsidP="00807088">
      <w:pPr>
        <w:widowControl/>
        <w:shd w:val="clear" w:color="auto" w:fill="FFFFFF"/>
        <w:suppressAutoHyphens/>
        <w:spacing w:after="120"/>
        <w:ind w:firstLine="709"/>
        <w:rPr>
          <w:sz w:val="28"/>
          <w:szCs w:val="28"/>
        </w:rPr>
      </w:pPr>
      <w:r w:rsidRPr="00807088">
        <w:rPr>
          <w:bCs/>
          <w:sz w:val="28"/>
          <w:szCs w:val="28"/>
        </w:rPr>
        <w:t>Разрешенные виды деятельности и природопользования -</w:t>
      </w:r>
      <w:r w:rsidRPr="00807088">
        <w:rPr>
          <w:b/>
          <w:bCs/>
          <w:sz w:val="28"/>
          <w:szCs w:val="28"/>
        </w:rPr>
        <w:t xml:space="preserve"> </w:t>
      </w:r>
      <w:r w:rsidRPr="00807088">
        <w:rPr>
          <w:sz w:val="28"/>
          <w:szCs w:val="28"/>
        </w:rPr>
        <w:t>забор воды на питьевые цели; озеленение и лесовосстановительные работы; иные виды хозяйственной деятельности, не противоречащие режиму памятника природы.</w:t>
      </w:r>
    </w:p>
    <w:p w:rsidR="00807088" w:rsidRPr="00807088" w:rsidRDefault="00807088" w:rsidP="00807088">
      <w:pPr>
        <w:widowControl/>
        <w:suppressAutoHyphens/>
        <w:spacing w:after="120"/>
        <w:ind w:firstLine="709"/>
        <w:rPr>
          <w:b/>
          <w:bCs/>
          <w:color w:val="494949"/>
          <w:sz w:val="28"/>
          <w:szCs w:val="28"/>
        </w:rPr>
      </w:pPr>
      <w:r w:rsidRPr="00807088">
        <w:rPr>
          <w:bCs/>
          <w:sz w:val="28"/>
          <w:szCs w:val="28"/>
        </w:rPr>
        <w:t xml:space="preserve">В охранной зоне запрещено: </w:t>
      </w:r>
      <w:r w:rsidRPr="00807088">
        <w:rPr>
          <w:sz w:val="28"/>
          <w:szCs w:val="28"/>
        </w:rPr>
        <w:t>строительство новых дорог, трубопроводов, линий электропередач и иных линейных сооружений без положительного заключения государственной экологической экспертизы; загрязнение территории промышленными и бытовыми отходами, складирование отходов и различных.</w:t>
      </w:r>
    </w:p>
    <w:p w:rsidR="00807088" w:rsidRPr="00807088" w:rsidRDefault="00807088" w:rsidP="009A2204">
      <w:pPr>
        <w:pStyle w:val="affffe"/>
        <w:keepNext/>
        <w:keepLines/>
        <w:numPr>
          <w:ilvl w:val="0"/>
          <w:numId w:val="153"/>
        </w:numPr>
        <w:shd w:val="clear" w:color="auto" w:fill="FFFFFF"/>
        <w:suppressAutoHyphens/>
        <w:spacing w:after="120"/>
        <w:ind w:left="0" w:firstLine="709"/>
        <w:jc w:val="both"/>
        <w:outlineLvl w:val="2"/>
        <w:rPr>
          <w:sz w:val="28"/>
          <w:szCs w:val="28"/>
        </w:rPr>
      </w:pPr>
      <w:r w:rsidRPr="00807088">
        <w:rPr>
          <w:sz w:val="28"/>
          <w:szCs w:val="28"/>
          <w:u w:val="single"/>
        </w:rPr>
        <w:t xml:space="preserve">ООПТ «Родник» у макаронной фабрики в г. Муроме (в настоящее время </w:t>
      </w:r>
      <w:r w:rsidRPr="00807088">
        <w:rPr>
          <w:sz w:val="28"/>
          <w:szCs w:val="28"/>
        </w:rPr>
        <w:t>–</w:t>
      </w:r>
      <w:r w:rsidRPr="00807088">
        <w:rPr>
          <w:sz w:val="28"/>
          <w:szCs w:val="28"/>
          <w:u w:val="single"/>
        </w:rPr>
        <w:t xml:space="preserve"> «Родник Петра и Февронии»),</w:t>
      </w:r>
      <w:r w:rsidRPr="00807088">
        <w:rPr>
          <w:sz w:val="28"/>
          <w:szCs w:val="28"/>
        </w:rPr>
        <w:t xml:space="preserve"> </w:t>
      </w:r>
      <w:proofErr w:type="gramStart"/>
      <w:r w:rsidRPr="00807088">
        <w:rPr>
          <w:sz w:val="28"/>
          <w:szCs w:val="28"/>
        </w:rPr>
        <w:t>утверждена</w:t>
      </w:r>
      <w:proofErr w:type="gramEnd"/>
      <w:r w:rsidRPr="00807088">
        <w:rPr>
          <w:sz w:val="28"/>
          <w:szCs w:val="28"/>
        </w:rPr>
        <w:t xml:space="preserve"> Решением исполнительного комитета Владимирского областного Совета народных депутатов от 25.02.1986 №</w:t>
      </w:r>
      <w:r w:rsidR="001D3331">
        <w:rPr>
          <w:sz w:val="28"/>
          <w:szCs w:val="28"/>
        </w:rPr>
        <w:t xml:space="preserve"> </w:t>
      </w:r>
      <w:r w:rsidRPr="00807088">
        <w:rPr>
          <w:sz w:val="28"/>
          <w:szCs w:val="28"/>
        </w:rPr>
        <w:t>143п/4 «О признании природных объектов государственными памятниками природы и об охране редких, исчезающих растений и животных области».</w:t>
      </w:r>
    </w:p>
    <w:p w:rsidR="00807088" w:rsidRPr="00D37F25" w:rsidRDefault="00807088" w:rsidP="00D37F25">
      <w:pPr>
        <w:spacing w:after="120"/>
        <w:ind w:firstLine="709"/>
        <w:rPr>
          <w:sz w:val="28"/>
          <w:szCs w:val="28"/>
        </w:rPr>
      </w:pPr>
      <w:r w:rsidRPr="00D37F25">
        <w:rPr>
          <w:sz w:val="28"/>
          <w:szCs w:val="28"/>
        </w:rPr>
        <w:t>Родник расположен в г. Муром, в районе макаронной фабрики, в 150 метрах от конца ул. Кожевников, позади д.1 по ул. Ямской.</w:t>
      </w:r>
    </w:p>
    <w:p w:rsidR="00807088" w:rsidRPr="00D37F25" w:rsidRDefault="00807088" w:rsidP="00D37F25">
      <w:pPr>
        <w:spacing w:after="120"/>
        <w:ind w:firstLine="709"/>
        <w:rPr>
          <w:sz w:val="28"/>
          <w:szCs w:val="28"/>
        </w:rPr>
      </w:pPr>
      <w:r w:rsidRPr="00D37F25">
        <w:rPr>
          <w:sz w:val="28"/>
          <w:szCs w:val="28"/>
        </w:rPr>
        <w:t>Граница памятника природы представляет собой окружность радиусом 50 метров от источника. Кадастровый номер земельного участка 33:26:020209:12. Площадь – 0,8 га.</w:t>
      </w:r>
    </w:p>
    <w:p w:rsidR="00807088" w:rsidRPr="00D37F25" w:rsidRDefault="00807088" w:rsidP="00D37F25">
      <w:pPr>
        <w:spacing w:after="120"/>
        <w:ind w:firstLine="709"/>
        <w:rPr>
          <w:sz w:val="28"/>
          <w:szCs w:val="28"/>
        </w:rPr>
      </w:pPr>
      <w:r w:rsidRPr="00D37F25">
        <w:rPr>
          <w:sz w:val="28"/>
          <w:szCs w:val="28"/>
        </w:rPr>
        <w:t>ООПТ «Родник» у макаронной фабрики в г. Муроме (в настоящее вр</w:t>
      </w:r>
      <w:r w:rsidRPr="00D37F25">
        <w:rPr>
          <w:sz w:val="28"/>
          <w:szCs w:val="28"/>
        </w:rPr>
        <w:t>е</w:t>
      </w:r>
      <w:r w:rsidRPr="00D37F25">
        <w:rPr>
          <w:sz w:val="28"/>
          <w:szCs w:val="28"/>
        </w:rPr>
        <w:t>мя – «Родник Петра и Февронии»), имеет охранную зону вокруг объекта, ш</w:t>
      </w:r>
      <w:r w:rsidRPr="00D37F25">
        <w:rPr>
          <w:sz w:val="28"/>
          <w:szCs w:val="28"/>
        </w:rPr>
        <w:t>и</w:t>
      </w:r>
      <w:r w:rsidRPr="00D37F25">
        <w:rPr>
          <w:sz w:val="28"/>
          <w:szCs w:val="28"/>
        </w:rPr>
        <w:t xml:space="preserve">риной 150 м и площадью 11,8 га. </w:t>
      </w:r>
    </w:p>
    <w:p w:rsidR="00807088" w:rsidRPr="00807088" w:rsidRDefault="00807088" w:rsidP="00807088">
      <w:pPr>
        <w:widowControl/>
        <w:shd w:val="clear" w:color="auto" w:fill="FFFFFF"/>
        <w:suppressAutoHyphens/>
        <w:spacing w:after="120"/>
        <w:ind w:firstLine="709"/>
        <w:contextualSpacing/>
        <w:rPr>
          <w:bCs/>
          <w:sz w:val="28"/>
          <w:szCs w:val="28"/>
        </w:rPr>
      </w:pPr>
      <w:r w:rsidRPr="00807088">
        <w:rPr>
          <w:bCs/>
          <w:sz w:val="28"/>
          <w:szCs w:val="28"/>
        </w:rPr>
        <w:lastRenderedPageBreak/>
        <w:t>Запрещенные виды деятельности и природопользования: </w:t>
      </w:r>
    </w:p>
    <w:p w:rsidR="00807088" w:rsidRPr="00807088" w:rsidRDefault="00807088" w:rsidP="009A2204">
      <w:pPr>
        <w:pStyle w:val="affffe"/>
        <w:numPr>
          <w:ilvl w:val="0"/>
          <w:numId w:val="154"/>
        </w:numPr>
        <w:suppressAutoHyphens/>
        <w:spacing w:after="120"/>
        <w:ind w:left="0" w:firstLine="709"/>
        <w:jc w:val="both"/>
        <w:rPr>
          <w:sz w:val="28"/>
          <w:szCs w:val="28"/>
        </w:rPr>
      </w:pPr>
      <w:r w:rsidRPr="00807088">
        <w:rPr>
          <w:sz w:val="28"/>
          <w:szCs w:val="28"/>
        </w:rPr>
        <w:t>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 зоны);</w:t>
      </w:r>
    </w:p>
    <w:p w:rsidR="00807088" w:rsidRPr="00807088" w:rsidRDefault="00807088" w:rsidP="009A2204">
      <w:pPr>
        <w:pStyle w:val="affffe"/>
        <w:numPr>
          <w:ilvl w:val="0"/>
          <w:numId w:val="154"/>
        </w:numPr>
        <w:suppressAutoHyphens/>
        <w:spacing w:after="120"/>
        <w:ind w:left="0" w:firstLine="709"/>
        <w:jc w:val="both"/>
        <w:rPr>
          <w:sz w:val="28"/>
          <w:szCs w:val="28"/>
        </w:rPr>
      </w:pPr>
      <w:r w:rsidRPr="00807088">
        <w:rPr>
          <w:sz w:val="28"/>
          <w:szCs w:val="28"/>
        </w:rPr>
        <w:t>размещение жилых и общественных зданий, проживание людей;</w:t>
      </w:r>
    </w:p>
    <w:p w:rsidR="00807088" w:rsidRPr="00807088" w:rsidRDefault="00807088" w:rsidP="009A2204">
      <w:pPr>
        <w:pStyle w:val="affffe"/>
        <w:numPr>
          <w:ilvl w:val="0"/>
          <w:numId w:val="154"/>
        </w:numPr>
        <w:suppressAutoHyphens/>
        <w:spacing w:after="120"/>
        <w:ind w:left="0" w:firstLine="709"/>
        <w:jc w:val="both"/>
        <w:rPr>
          <w:sz w:val="28"/>
          <w:szCs w:val="28"/>
        </w:rPr>
      </w:pPr>
      <w:r w:rsidRPr="00807088">
        <w:rPr>
          <w:sz w:val="28"/>
          <w:szCs w:val="28"/>
        </w:rPr>
        <w:t>прокладка трубопроводов различного назначения, за исключением трубопроводов, обслуживающих водопроводные сооружения;</w:t>
      </w:r>
    </w:p>
    <w:p w:rsidR="00807088" w:rsidRPr="00807088" w:rsidRDefault="00807088" w:rsidP="009A2204">
      <w:pPr>
        <w:pStyle w:val="affffe"/>
        <w:numPr>
          <w:ilvl w:val="0"/>
          <w:numId w:val="154"/>
        </w:numPr>
        <w:suppressAutoHyphens/>
        <w:spacing w:after="120"/>
        <w:ind w:left="0" w:firstLine="709"/>
        <w:jc w:val="both"/>
        <w:rPr>
          <w:sz w:val="28"/>
          <w:szCs w:val="28"/>
        </w:rPr>
      </w:pPr>
      <w:r w:rsidRPr="00807088">
        <w:rPr>
          <w:sz w:val="28"/>
          <w:szCs w:val="28"/>
        </w:rPr>
        <w:t>выпуск в поверхностные источники сточных вод, купание, водопой и выпас скота, стирка белья, применение для растений ядохимикатов и удобрений;</w:t>
      </w:r>
    </w:p>
    <w:p w:rsidR="00807088" w:rsidRPr="00807088" w:rsidRDefault="00807088" w:rsidP="009A2204">
      <w:pPr>
        <w:pStyle w:val="affffe"/>
        <w:numPr>
          <w:ilvl w:val="0"/>
          <w:numId w:val="154"/>
        </w:numPr>
        <w:suppressAutoHyphens/>
        <w:spacing w:after="120"/>
        <w:ind w:left="0" w:firstLine="709"/>
        <w:jc w:val="both"/>
        <w:rPr>
          <w:sz w:val="28"/>
          <w:szCs w:val="28"/>
        </w:rPr>
      </w:pPr>
      <w:r w:rsidRPr="00807088">
        <w:rPr>
          <w:sz w:val="28"/>
          <w:szCs w:val="28"/>
        </w:rPr>
        <w:t xml:space="preserve">использование зданий без канализации и без отведения сточных вод в ближайшую систему бытовой или производственной </w:t>
      </w:r>
      <w:r w:rsidR="00FF5127" w:rsidRPr="00807088">
        <w:rPr>
          <w:sz w:val="28"/>
          <w:szCs w:val="28"/>
        </w:rPr>
        <w:t>канализации,</w:t>
      </w:r>
      <w:r w:rsidRPr="00807088">
        <w:rPr>
          <w:sz w:val="28"/>
          <w:szCs w:val="28"/>
        </w:rPr>
        <w:t xml:space="preserve"> или на местные очистные сооружения, расположенные за пределами первого пояса зоны.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rsidR="00807088" w:rsidRPr="00807088" w:rsidRDefault="00807088" w:rsidP="009A2204">
      <w:pPr>
        <w:pStyle w:val="affffe"/>
        <w:numPr>
          <w:ilvl w:val="0"/>
          <w:numId w:val="154"/>
        </w:numPr>
        <w:suppressAutoHyphens/>
        <w:spacing w:after="120"/>
        <w:ind w:left="0" w:firstLine="709"/>
        <w:jc w:val="both"/>
        <w:rPr>
          <w:sz w:val="28"/>
          <w:szCs w:val="28"/>
        </w:rPr>
      </w:pPr>
      <w:r w:rsidRPr="00807088">
        <w:rPr>
          <w:sz w:val="28"/>
          <w:szCs w:val="28"/>
        </w:rPr>
        <w:t>складирование хозяйственно-бытовых и промышленных отходов;</w:t>
      </w:r>
    </w:p>
    <w:p w:rsidR="00807088" w:rsidRPr="00807088" w:rsidRDefault="00807088" w:rsidP="009A2204">
      <w:pPr>
        <w:pStyle w:val="affffe"/>
        <w:numPr>
          <w:ilvl w:val="0"/>
          <w:numId w:val="154"/>
        </w:numPr>
        <w:suppressAutoHyphens/>
        <w:spacing w:after="120"/>
        <w:ind w:left="0" w:firstLine="709"/>
        <w:jc w:val="both"/>
        <w:rPr>
          <w:sz w:val="28"/>
          <w:szCs w:val="28"/>
        </w:rPr>
      </w:pPr>
      <w:r w:rsidRPr="00807088">
        <w:rPr>
          <w:sz w:val="28"/>
          <w:szCs w:val="28"/>
        </w:rPr>
        <w:t>загрязнение и захламление территории мусором;</w:t>
      </w:r>
    </w:p>
    <w:p w:rsidR="00807088" w:rsidRPr="00807088" w:rsidRDefault="00807088" w:rsidP="00FF5127">
      <w:pPr>
        <w:pStyle w:val="affffe"/>
        <w:numPr>
          <w:ilvl w:val="0"/>
          <w:numId w:val="154"/>
        </w:numPr>
        <w:suppressAutoHyphens/>
        <w:spacing w:after="120"/>
        <w:ind w:left="0" w:firstLine="709"/>
        <w:jc w:val="both"/>
        <w:rPr>
          <w:sz w:val="28"/>
          <w:szCs w:val="28"/>
        </w:rPr>
      </w:pPr>
      <w:r w:rsidRPr="00807088">
        <w:rPr>
          <w:sz w:val="28"/>
          <w:szCs w:val="28"/>
        </w:rPr>
        <w:t>мойка, ремонт, заправка, стоянка авт</w:t>
      </w:r>
      <w:proofErr w:type="gramStart"/>
      <w:r w:rsidRPr="00807088">
        <w:rPr>
          <w:sz w:val="28"/>
          <w:szCs w:val="28"/>
        </w:rPr>
        <w:t>о-</w:t>
      </w:r>
      <w:proofErr w:type="gramEnd"/>
      <w:r w:rsidRPr="00807088">
        <w:rPr>
          <w:sz w:val="28"/>
          <w:szCs w:val="28"/>
        </w:rPr>
        <w:t xml:space="preserve"> и мототехники;</w:t>
      </w:r>
    </w:p>
    <w:p w:rsidR="00807088" w:rsidRPr="00807088" w:rsidRDefault="00807088" w:rsidP="00FF5127">
      <w:pPr>
        <w:pStyle w:val="affffe"/>
        <w:numPr>
          <w:ilvl w:val="0"/>
          <w:numId w:val="154"/>
        </w:numPr>
        <w:suppressAutoHyphens/>
        <w:spacing w:after="120"/>
        <w:ind w:left="0" w:firstLine="709"/>
        <w:jc w:val="both"/>
        <w:rPr>
          <w:sz w:val="28"/>
          <w:szCs w:val="28"/>
        </w:rPr>
      </w:pPr>
      <w:r w:rsidRPr="00807088">
        <w:rPr>
          <w:sz w:val="28"/>
          <w:szCs w:val="28"/>
        </w:rPr>
        <w:t>прокладка дорог вблизи родника;</w:t>
      </w:r>
    </w:p>
    <w:p w:rsidR="00807088" w:rsidRPr="00807088" w:rsidRDefault="00807088" w:rsidP="00FF5127">
      <w:pPr>
        <w:pStyle w:val="affffe"/>
        <w:numPr>
          <w:ilvl w:val="0"/>
          <w:numId w:val="154"/>
        </w:numPr>
        <w:suppressAutoHyphens/>
        <w:spacing w:after="120"/>
        <w:ind w:left="0" w:firstLine="709"/>
        <w:jc w:val="both"/>
        <w:rPr>
          <w:sz w:val="28"/>
          <w:szCs w:val="28"/>
        </w:rPr>
      </w:pPr>
      <w:r w:rsidRPr="00807088">
        <w:rPr>
          <w:sz w:val="28"/>
          <w:szCs w:val="28"/>
        </w:rPr>
        <w:t>применение удобрений и ядохимикатов;</w:t>
      </w:r>
    </w:p>
    <w:p w:rsidR="00807088" w:rsidRPr="00807088" w:rsidRDefault="00807088" w:rsidP="00FF5127">
      <w:pPr>
        <w:pStyle w:val="affffe"/>
        <w:numPr>
          <w:ilvl w:val="0"/>
          <w:numId w:val="154"/>
        </w:numPr>
        <w:suppressAutoHyphens/>
        <w:spacing w:after="120"/>
        <w:ind w:left="0" w:firstLine="709"/>
        <w:jc w:val="both"/>
        <w:rPr>
          <w:sz w:val="28"/>
          <w:szCs w:val="28"/>
        </w:rPr>
      </w:pPr>
      <w:r w:rsidRPr="00807088">
        <w:rPr>
          <w:sz w:val="28"/>
          <w:szCs w:val="28"/>
        </w:rPr>
        <w:t>отвод земель под любые виды пользования не рекреационного назначения;</w:t>
      </w:r>
    </w:p>
    <w:p w:rsidR="00807088" w:rsidRPr="00807088" w:rsidRDefault="00807088" w:rsidP="00FF5127">
      <w:pPr>
        <w:pStyle w:val="affffe"/>
        <w:numPr>
          <w:ilvl w:val="0"/>
          <w:numId w:val="154"/>
        </w:numPr>
        <w:suppressAutoHyphens/>
        <w:spacing w:after="120"/>
        <w:ind w:left="0" w:firstLine="709"/>
        <w:jc w:val="both"/>
        <w:rPr>
          <w:sz w:val="28"/>
          <w:szCs w:val="28"/>
        </w:rPr>
      </w:pPr>
      <w:r w:rsidRPr="00807088">
        <w:rPr>
          <w:sz w:val="28"/>
          <w:szCs w:val="28"/>
        </w:rPr>
        <w:t>должно быть обеспечено отведение поверхностных вод за пределы первого пояса.</w:t>
      </w:r>
    </w:p>
    <w:p w:rsidR="00807088" w:rsidRPr="00FF5127" w:rsidRDefault="00807088" w:rsidP="00FF5127">
      <w:pPr>
        <w:suppressAutoHyphens/>
        <w:spacing w:after="120"/>
        <w:ind w:firstLine="709"/>
        <w:rPr>
          <w:sz w:val="28"/>
          <w:szCs w:val="28"/>
        </w:rPr>
      </w:pPr>
      <w:r w:rsidRPr="00FF5127">
        <w:rPr>
          <w:sz w:val="28"/>
          <w:szCs w:val="28"/>
        </w:rPr>
        <w:t xml:space="preserve">Разрешенные виды деятельности и природопользования </w:t>
      </w:r>
      <w:r w:rsidR="00FF5127" w:rsidRPr="00823C83">
        <w:rPr>
          <w:sz w:val="28"/>
          <w:szCs w:val="28"/>
        </w:rPr>
        <w:t>–</w:t>
      </w:r>
      <w:r w:rsidRPr="00FF5127">
        <w:rPr>
          <w:sz w:val="28"/>
          <w:szCs w:val="28"/>
        </w:rPr>
        <w:t xml:space="preserve"> забор воды на питьевые цели; мероприятия по восстановлению гидрологического режима территории.</w:t>
      </w:r>
    </w:p>
    <w:p w:rsidR="00807088" w:rsidRPr="00FF5127" w:rsidRDefault="00807088" w:rsidP="00FF5127">
      <w:pPr>
        <w:suppressAutoHyphens/>
        <w:spacing w:after="120"/>
        <w:ind w:firstLine="709"/>
        <w:rPr>
          <w:sz w:val="28"/>
          <w:szCs w:val="28"/>
        </w:rPr>
      </w:pPr>
      <w:r w:rsidRPr="00FF5127">
        <w:rPr>
          <w:sz w:val="28"/>
          <w:szCs w:val="28"/>
        </w:rPr>
        <w:t>Основные ограничения хозяйственной и иной деятельности в охранной зоне:</w:t>
      </w:r>
    </w:p>
    <w:p w:rsidR="00807088" w:rsidRPr="00807088" w:rsidRDefault="00807088" w:rsidP="00FF5127">
      <w:pPr>
        <w:pStyle w:val="affffe"/>
        <w:numPr>
          <w:ilvl w:val="0"/>
          <w:numId w:val="155"/>
        </w:numPr>
        <w:suppressAutoHyphens/>
        <w:spacing w:after="120"/>
        <w:ind w:left="0" w:firstLine="709"/>
        <w:jc w:val="both"/>
        <w:rPr>
          <w:sz w:val="28"/>
          <w:szCs w:val="28"/>
        </w:rPr>
      </w:pPr>
      <w:r w:rsidRPr="00807088">
        <w:rPr>
          <w:sz w:val="28"/>
          <w:szCs w:val="28"/>
        </w:rPr>
        <w:t xml:space="preserve">осуществление любых действий без регулирования отведения территорий для населенных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w:t>
      </w:r>
      <w:proofErr w:type="gramStart"/>
      <w:r w:rsidRPr="00807088">
        <w:rPr>
          <w:sz w:val="28"/>
          <w:szCs w:val="28"/>
        </w:rPr>
        <w:t>степени опасности загрязнения источников водоснабжения</w:t>
      </w:r>
      <w:proofErr w:type="gramEnd"/>
      <w:r w:rsidRPr="00807088">
        <w:rPr>
          <w:sz w:val="28"/>
          <w:szCs w:val="28"/>
        </w:rPr>
        <w:t xml:space="preserve"> сточными водами;</w:t>
      </w:r>
    </w:p>
    <w:p w:rsidR="00807088" w:rsidRPr="00807088" w:rsidRDefault="00807088" w:rsidP="009A2204">
      <w:pPr>
        <w:pStyle w:val="affffe"/>
        <w:numPr>
          <w:ilvl w:val="0"/>
          <w:numId w:val="155"/>
        </w:numPr>
        <w:suppressAutoHyphens/>
        <w:spacing w:after="120"/>
        <w:ind w:left="0" w:firstLine="709"/>
        <w:jc w:val="both"/>
        <w:rPr>
          <w:sz w:val="28"/>
          <w:szCs w:val="28"/>
        </w:rPr>
      </w:pPr>
      <w:r w:rsidRPr="00807088">
        <w:rPr>
          <w:sz w:val="28"/>
          <w:szCs w:val="28"/>
        </w:rPr>
        <w:t>загрязнение территорий нечистотами, мусором, навозом, промышленными отходами и др.;</w:t>
      </w:r>
    </w:p>
    <w:p w:rsidR="00807088" w:rsidRPr="00807088" w:rsidRDefault="00807088" w:rsidP="009A2204">
      <w:pPr>
        <w:pStyle w:val="affffe"/>
        <w:numPr>
          <w:ilvl w:val="0"/>
          <w:numId w:val="155"/>
        </w:numPr>
        <w:suppressAutoHyphens/>
        <w:spacing w:after="120"/>
        <w:ind w:left="0" w:firstLine="709"/>
        <w:jc w:val="both"/>
        <w:rPr>
          <w:sz w:val="28"/>
          <w:szCs w:val="28"/>
        </w:rPr>
      </w:pPr>
      <w:r w:rsidRPr="00807088">
        <w:rPr>
          <w:sz w:val="28"/>
          <w:szCs w:val="28"/>
        </w:rPr>
        <w:lastRenderedPageBreak/>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807088" w:rsidRPr="00807088" w:rsidRDefault="00807088" w:rsidP="009A2204">
      <w:pPr>
        <w:pStyle w:val="affffe"/>
        <w:numPr>
          <w:ilvl w:val="0"/>
          <w:numId w:val="155"/>
        </w:numPr>
        <w:suppressAutoHyphens/>
        <w:spacing w:after="120"/>
        <w:ind w:left="0" w:firstLine="709"/>
        <w:jc w:val="both"/>
        <w:rPr>
          <w:sz w:val="28"/>
          <w:szCs w:val="28"/>
        </w:rPr>
      </w:pPr>
      <w:r w:rsidRPr="00807088">
        <w:rPr>
          <w:sz w:val="28"/>
          <w:szCs w:val="28"/>
        </w:rPr>
        <w:t>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w:t>
      </w:r>
    </w:p>
    <w:p w:rsidR="00807088" w:rsidRPr="00807088" w:rsidRDefault="00807088" w:rsidP="009A2204">
      <w:pPr>
        <w:pStyle w:val="affffe"/>
        <w:numPr>
          <w:ilvl w:val="0"/>
          <w:numId w:val="155"/>
        </w:numPr>
        <w:suppressAutoHyphens/>
        <w:spacing w:after="120"/>
        <w:ind w:left="0" w:firstLine="709"/>
        <w:jc w:val="both"/>
        <w:rPr>
          <w:sz w:val="28"/>
          <w:szCs w:val="28"/>
        </w:rPr>
      </w:pPr>
      <w:r w:rsidRPr="00807088">
        <w:rPr>
          <w:sz w:val="28"/>
          <w:szCs w:val="28"/>
        </w:rPr>
        <w:t>применение удобрений и ядохимикатов.</w:t>
      </w:r>
    </w:p>
    <w:p w:rsidR="00807088" w:rsidRPr="00807088" w:rsidRDefault="00807088" w:rsidP="00807088">
      <w:pPr>
        <w:keepNext/>
        <w:keepLines/>
        <w:shd w:val="clear" w:color="auto" w:fill="FFFFFF"/>
        <w:suppressAutoHyphens/>
        <w:spacing w:after="120"/>
        <w:ind w:firstLine="709"/>
        <w:contextualSpacing/>
        <w:outlineLvl w:val="2"/>
        <w:rPr>
          <w:sz w:val="28"/>
          <w:szCs w:val="28"/>
        </w:rPr>
      </w:pPr>
      <w:proofErr w:type="gramStart"/>
      <w:r w:rsidRPr="00807088">
        <w:rPr>
          <w:bCs/>
          <w:sz w:val="28"/>
          <w:szCs w:val="28"/>
          <w:u w:val="single"/>
        </w:rPr>
        <w:t xml:space="preserve">ООПТ </w:t>
      </w:r>
      <w:r w:rsidRPr="00807088">
        <w:rPr>
          <w:sz w:val="28"/>
          <w:szCs w:val="28"/>
          <w:u w:val="single"/>
        </w:rPr>
        <w:t>«Родник» у церкви Николо-Набережная (в настоящее время «Никольский родник»,</w:t>
      </w:r>
      <w:r w:rsidRPr="00807088">
        <w:rPr>
          <w:sz w:val="28"/>
          <w:szCs w:val="28"/>
        </w:rPr>
        <w:t xml:space="preserve"> утвержден Постановлением администрации Владимирской области от 21.02.2019</w:t>
      </w:r>
      <w:r w:rsidR="00D37F25">
        <w:rPr>
          <w:sz w:val="28"/>
          <w:szCs w:val="28"/>
        </w:rPr>
        <w:t xml:space="preserve"> г.</w:t>
      </w:r>
      <w:r w:rsidRPr="00807088">
        <w:rPr>
          <w:sz w:val="28"/>
          <w:szCs w:val="28"/>
        </w:rPr>
        <w:t xml:space="preserve"> №</w:t>
      </w:r>
      <w:r w:rsidR="00D37F25">
        <w:rPr>
          <w:sz w:val="28"/>
          <w:szCs w:val="28"/>
        </w:rPr>
        <w:t xml:space="preserve"> </w:t>
      </w:r>
      <w:r w:rsidRPr="00807088">
        <w:rPr>
          <w:sz w:val="28"/>
          <w:szCs w:val="28"/>
        </w:rPr>
        <w:t>118 «О реорганизации и упразднении отдельных особо охраняемых природных территорий регионального значения».</w:t>
      </w:r>
      <w:proofErr w:type="gramEnd"/>
    </w:p>
    <w:p w:rsidR="00807088" w:rsidRPr="00807088" w:rsidRDefault="00807088" w:rsidP="00807088">
      <w:pPr>
        <w:keepNext/>
        <w:keepLines/>
        <w:shd w:val="clear" w:color="auto" w:fill="FFFFFF"/>
        <w:suppressAutoHyphens/>
        <w:spacing w:after="120"/>
        <w:ind w:firstLine="709"/>
        <w:contextualSpacing/>
        <w:outlineLvl w:val="2"/>
        <w:rPr>
          <w:sz w:val="28"/>
          <w:szCs w:val="28"/>
          <w:shd w:val="clear" w:color="auto" w:fill="FFFFFF"/>
        </w:rPr>
      </w:pPr>
      <w:r w:rsidRPr="00807088">
        <w:rPr>
          <w:sz w:val="28"/>
          <w:szCs w:val="28"/>
        </w:rPr>
        <w:t xml:space="preserve">Площадь родника </w:t>
      </w:r>
      <w:r w:rsidRPr="00823C83">
        <w:rPr>
          <w:sz w:val="28"/>
          <w:szCs w:val="28"/>
        </w:rPr>
        <w:t>–</w:t>
      </w:r>
      <w:r w:rsidRPr="00807088">
        <w:rPr>
          <w:sz w:val="28"/>
          <w:szCs w:val="28"/>
        </w:rPr>
        <w:t xml:space="preserve"> 0,8 га. </w:t>
      </w:r>
      <w:r w:rsidRPr="00807088">
        <w:rPr>
          <w:sz w:val="28"/>
          <w:szCs w:val="28"/>
          <w:shd w:val="clear" w:color="auto" w:fill="FFFFFF"/>
        </w:rPr>
        <w:t>Кадастровый номер земельного участка 33:26:020408:29.</w:t>
      </w:r>
    </w:p>
    <w:p w:rsidR="00807088" w:rsidRPr="00807088" w:rsidRDefault="00807088" w:rsidP="00807088">
      <w:pPr>
        <w:suppressAutoHyphens/>
        <w:autoSpaceDE w:val="0"/>
        <w:autoSpaceDN w:val="0"/>
        <w:adjustRightInd w:val="0"/>
        <w:spacing w:after="120"/>
        <w:ind w:firstLine="709"/>
        <w:contextualSpacing/>
        <w:rPr>
          <w:sz w:val="28"/>
          <w:szCs w:val="28"/>
        </w:rPr>
      </w:pPr>
    </w:p>
    <w:p w:rsidR="00807088" w:rsidRPr="00807088" w:rsidRDefault="00807088" w:rsidP="00807088">
      <w:pPr>
        <w:suppressAutoHyphens/>
        <w:autoSpaceDE w:val="0"/>
        <w:autoSpaceDN w:val="0"/>
        <w:adjustRightInd w:val="0"/>
        <w:spacing w:after="120"/>
        <w:ind w:firstLine="709"/>
        <w:contextualSpacing/>
        <w:rPr>
          <w:sz w:val="28"/>
          <w:szCs w:val="28"/>
          <w:shd w:val="clear" w:color="auto" w:fill="FFFFFF"/>
        </w:rPr>
      </w:pPr>
      <w:r w:rsidRPr="00D37F25">
        <w:rPr>
          <w:spacing w:val="6"/>
          <w:sz w:val="28"/>
          <w:szCs w:val="28"/>
          <w:u w:val="single"/>
        </w:rPr>
        <w:t>Государственный природный комплексный (ландшафтный) заказник регионального значения «Окский береговой»</w:t>
      </w:r>
      <w:r w:rsidRPr="00D37F25">
        <w:rPr>
          <w:spacing w:val="6"/>
          <w:sz w:val="28"/>
          <w:szCs w:val="28"/>
        </w:rPr>
        <w:t xml:space="preserve"> создан Решением исполнительного комитета Владимирского областного Совета народных депутатов от 01.12.1980 № 1181/23 с </w:t>
      </w:r>
      <w:r w:rsidRPr="00D37F25">
        <w:rPr>
          <w:spacing w:val="6"/>
          <w:sz w:val="28"/>
          <w:szCs w:val="28"/>
          <w:shd w:val="clear" w:color="auto" w:fill="FFFFFF"/>
        </w:rPr>
        <w:t>целью сохранения естественных высокопродуктивных лугов, лесных массивов, водных объектов долины р.</w:t>
      </w:r>
      <w:r w:rsidRPr="00807088">
        <w:rPr>
          <w:sz w:val="28"/>
          <w:szCs w:val="28"/>
          <w:shd w:val="clear" w:color="auto" w:fill="FFFFFF"/>
        </w:rPr>
        <w:t xml:space="preserve"> Оки и прилегающих к ней территорий, редких и ценных объектов растительного и животного мира. </w:t>
      </w:r>
    </w:p>
    <w:p w:rsidR="00807088" w:rsidRPr="00807088" w:rsidRDefault="00807088" w:rsidP="00807088">
      <w:pPr>
        <w:suppressAutoHyphens/>
        <w:autoSpaceDE w:val="0"/>
        <w:autoSpaceDN w:val="0"/>
        <w:adjustRightInd w:val="0"/>
        <w:spacing w:after="120"/>
        <w:ind w:firstLine="709"/>
        <w:contextualSpacing/>
        <w:rPr>
          <w:sz w:val="28"/>
          <w:szCs w:val="28"/>
          <w:shd w:val="clear" w:color="auto" w:fill="FFFFFF"/>
        </w:rPr>
      </w:pPr>
      <w:r w:rsidRPr="00807088">
        <w:rPr>
          <w:sz w:val="28"/>
          <w:szCs w:val="28"/>
          <w:shd w:val="clear" w:color="auto" w:fill="FFFFFF"/>
        </w:rPr>
        <w:t>Заказник расположен в пойме р. Ока и зоне левого коренного берега от границы с Рязанской областью до села Панфилово Муромского района.</w:t>
      </w:r>
    </w:p>
    <w:p w:rsidR="00807088" w:rsidRPr="00807088" w:rsidRDefault="00807088" w:rsidP="00807088">
      <w:pPr>
        <w:suppressAutoHyphens/>
        <w:autoSpaceDE w:val="0"/>
        <w:autoSpaceDN w:val="0"/>
        <w:adjustRightInd w:val="0"/>
        <w:spacing w:after="120"/>
        <w:ind w:firstLine="709"/>
        <w:contextualSpacing/>
        <w:rPr>
          <w:sz w:val="28"/>
          <w:szCs w:val="28"/>
        </w:rPr>
      </w:pPr>
      <w:r w:rsidRPr="00807088">
        <w:rPr>
          <w:sz w:val="28"/>
          <w:szCs w:val="28"/>
        </w:rPr>
        <w:t>На территории Округа Муром находится часть территории охранной зоны заказника «Окский береговой», имеющая номера в ЕГРН:</w:t>
      </w:r>
    </w:p>
    <w:p w:rsidR="00807088" w:rsidRPr="00807088" w:rsidRDefault="00807088" w:rsidP="009A2204">
      <w:pPr>
        <w:pStyle w:val="affffe"/>
        <w:numPr>
          <w:ilvl w:val="0"/>
          <w:numId w:val="156"/>
        </w:numPr>
        <w:suppressAutoHyphens/>
        <w:autoSpaceDE w:val="0"/>
        <w:autoSpaceDN w:val="0"/>
        <w:adjustRightInd w:val="0"/>
        <w:spacing w:after="120"/>
        <w:ind w:left="0" w:firstLine="709"/>
        <w:rPr>
          <w:sz w:val="28"/>
          <w:szCs w:val="28"/>
        </w:rPr>
      </w:pPr>
      <w:r w:rsidRPr="00807088">
        <w:rPr>
          <w:sz w:val="28"/>
          <w:szCs w:val="28"/>
        </w:rPr>
        <w:t>33:00-6.427 (северная часть);</w:t>
      </w:r>
    </w:p>
    <w:p w:rsidR="00807088" w:rsidRPr="00807088" w:rsidRDefault="00807088" w:rsidP="009A2204">
      <w:pPr>
        <w:pStyle w:val="affffe"/>
        <w:numPr>
          <w:ilvl w:val="0"/>
          <w:numId w:val="156"/>
        </w:numPr>
        <w:suppressAutoHyphens/>
        <w:autoSpaceDE w:val="0"/>
        <w:autoSpaceDN w:val="0"/>
        <w:adjustRightInd w:val="0"/>
        <w:spacing w:after="120"/>
        <w:ind w:left="0" w:firstLine="709"/>
        <w:rPr>
          <w:sz w:val="28"/>
          <w:szCs w:val="28"/>
        </w:rPr>
      </w:pPr>
      <w:r w:rsidRPr="00807088">
        <w:rPr>
          <w:sz w:val="28"/>
          <w:szCs w:val="28"/>
        </w:rPr>
        <w:t>33:15-6.67 (южная часть).</w:t>
      </w:r>
    </w:p>
    <w:p w:rsidR="00807088" w:rsidRPr="00FF5127" w:rsidRDefault="00807088" w:rsidP="00FF5127">
      <w:pPr>
        <w:spacing w:after="120"/>
        <w:ind w:firstLine="709"/>
        <w:rPr>
          <w:sz w:val="28"/>
          <w:szCs w:val="28"/>
        </w:rPr>
      </w:pPr>
      <w:r w:rsidRPr="00FF5127">
        <w:rPr>
          <w:sz w:val="28"/>
          <w:szCs w:val="28"/>
        </w:rPr>
        <w:t>Населенные пункты не входят в границы охранной зоны заказника.</w:t>
      </w:r>
    </w:p>
    <w:p w:rsidR="00807088" w:rsidRPr="00FF5127" w:rsidRDefault="00807088" w:rsidP="00FF5127">
      <w:pPr>
        <w:spacing w:after="120"/>
        <w:ind w:firstLine="709"/>
        <w:rPr>
          <w:sz w:val="28"/>
          <w:szCs w:val="28"/>
        </w:rPr>
      </w:pPr>
      <w:r w:rsidRPr="00FF5127">
        <w:rPr>
          <w:sz w:val="28"/>
          <w:szCs w:val="28"/>
        </w:rPr>
        <w:t>Режим охраны и использования охранной зоны утверждены Постано</w:t>
      </w:r>
      <w:r w:rsidRPr="00FF5127">
        <w:rPr>
          <w:sz w:val="28"/>
          <w:szCs w:val="28"/>
        </w:rPr>
        <w:t>в</w:t>
      </w:r>
      <w:r w:rsidRPr="00FF5127">
        <w:rPr>
          <w:sz w:val="28"/>
          <w:szCs w:val="28"/>
        </w:rPr>
        <w:t>лением губернатора Владимирской области от 22.03.2013 № 332.</w:t>
      </w:r>
    </w:p>
    <w:p w:rsidR="00807088" w:rsidRPr="00FF5127" w:rsidRDefault="00807088" w:rsidP="00FF5127">
      <w:pPr>
        <w:spacing w:after="120"/>
        <w:ind w:firstLine="709"/>
        <w:rPr>
          <w:sz w:val="28"/>
          <w:szCs w:val="28"/>
        </w:rPr>
      </w:pPr>
      <w:r w:rsidRPr="00FF5127">
        <w:rPr>
          <w:sz w:val="28"/>
          <w:szCs w:val="28"/>
        </w:rPr>
        <w:t>На территории охранной зоны заказника запрещены:</w:t>
      </w:r>
    </w:p>
    <w:p w:rsidR="00807088" w:rsidRPr="00807088" w:rsidRDefault="00807088" w:rsidP="009A2204">
      <w:pPr>
        <w:pStyle w:val="affffe"/>
        <w:numPr>
          <w:ilvl w:val="0"/>
          <w:numId w:val="158"/>
        </w:numPr>
        <w:suppressAutoHyphens/>
        <w:spacing w:after="120"/>
        <w:ind w:left="0" w:firstLine="709"/>
        <w:jc w:val="both"/>
        <w:rPr>
          <w:sz w:val="28"/>
          <w:szCs w:val="28"/>
        </w:rPr>
      </w:pPr>
      <w:r w:rsidRPr="00807088">
        <w:rPr>
          <w:sz w:val="28"/>
          <w:szCs w:val="28"/>
        </w:rPr>
        <w:t>сплошные рубки лесных насаждений, за исключением сплошных санитарных рубок и сплошных рубок для строительства линейных объектов, и их сооружений (при наличии положительного заключения государственной экологической экспертизы), мероприятий по расчистке квартальных просек, текущему уходу за полосами отвода и охранными зонами линейных объектов и их сооружений;</w:t>
      </w:r>
    </w:p>
    <w:p w:rsidR="00807088" w:rsidRP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t>заготовка живицы;</w:t>
      </w:r>
    </w:p>
    <w:p w:rsidR="00807088" w:rsidRP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lastRenderedPageBreak/>
        <w:t>изменение гидрологического режима территории без согласования с уполномоченным органом исполнительной власти области в сфере управления особо охраняемыми природными территориями регионального значения;</w:t>
      </w:r>
    </w:p>
    <w:p w:rsidR="00807088" w:rsidRP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t>разведка и разработка месторождений полезных ископаемых (за исключением существующих карьеров по добыче общераспространенных полезных ископаемых и участков с утвержденными запасами общераспространенных полезных ископаемых);</w:t>
      </w:r>
    </w:p>
    <w:p w:rsidR="00807088" w:rsidRP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t>размещение промышленных объектов;</w:t>
      </w:r>
    </w:p>
    <w:p w:rsidR="00807088" w:rsidRP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t>предоставление земельных участков для строительства;</w:t>
      </w:r>
    </w:p>
    <w:p w:rsidR="00807088" w:rsidRP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t>применение сильнодействующих ядохимикатов и внесение минеральных удобрений открытым способом;</w:t>
      </w:r>
    </w:p>
    <w:p w:rsidR="00807088" w:rsidRP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t>загрязнение территории отходами производства и потребления, складирование отходов;</w:t>
      </w:r>
    </w:p>
    <w:p w:rsidR="00807088" w:rsidRDefault="00807088" w:rsidP="009A2204">
      <w:pPr>
        <w:pStyle w:val="affffe"/>
        <w:numPr>
          <w:ilvl w:val="0"/>
          <w:numId w:val="157"/>
        </w:numPr>
        <w:suppressAutoHyphens/>
        <w:spacing w:after="120"/>
        <w:ind w:left="0" w:firstLine="709"/>
        <w:jc w:val="both"/>
        <w:rPr>
          <w:sz w:val="28"/>
          <w:szCs w:val="28"/>
        </w:rPr>
      </w:pPr>
      <w:r w:rsidRPr="00807088">
        <w:rPr>
          <w:sz w:val="28"/>
          <w:szCs w:val="28"/>
        </w:rPr>
        <w:t>иные виды хозяйственной деятельности, рекреационного и другого природопользования, способные оказать негативное воздействие на экосистемы заказника, без положительного заключения государственной экологической экспертизы.</w:t>
      </w:r>
    </w:p>
    <w:p w:rsidR="001811A7" w:rsidRPr="00807088" w:rsidRDefault="001811A7" w:rsidP="001811A7">
      <w:pPr>
        <w:pStyle w:val="affffe"/>
        <w:suppressAutoHyphens/>
        <w:spacing w:after="120"/>
        <w:ind w:left="709" w:firstLine="0"/>
        <w:jc w:val="both"/>
        <w:rPr>
          <w:sz w:val="28"/>
          <w:szCs w:val="28"/>
        </w:rPr>
      </w:pPr>
    </w:p>
    <w:p w:rsidR="001811A7" w:rsidRDefault="001811A7" w:rsidP="001811A7">
      <w:pPr>
        <w:pStyle w:val="2f2"/>
      </w:pPr>
      <w:bookmarkStart w:id="225" w:name="_Toc49769188"/>
      <w:r w:rsidRPr="006F3933">
        <w:t>13.</w:t>
      </w:r>
      <w:r>
        <w:t>2</w:t>
      </w:r>
      <w:r w:rsidRPr="006F3933">
        <w:t>. О</w:t>
      </w:r>
      <w:r w:rsidR="00931F0E">
        <w:t>ЗЕЛЕНЕНИЕ</w:t>
      </w:r>
      <w:bookmarkEnd w:id="225"/>
    </w:p>
    <w:p w:rsidR="00931F0E" w:rsidRPr="00931F0E" w:rsidRDefault="00931F0E" w:rsidP="00931F0E">
      <w:pPr>
        <w:suppressAutoHyphens/>
        <w:autoSpaceDE w:val="0"/>
        <w:autoSpaceDN w:val="0"/>
        <w:adjustRightInd w:val="0"/>
        <w:spacing w:after="120"/>
        <w:ind w:firstLine="709"/>
        <w:contextualSpacing/>
        <w:rPr>
          <w:b/>
          <w:i/>
          <w:sz w:val="28"/>
          <w:szCs w:val="28"/>
          <w:shd w:val="clear" w:color="auto" w:fill="FFFFFF"/>
        </w:rPr>
      </w:pPr>
      <w:r w:rsidRPr="00931F0E">
        <w:rPr>
          <w:b/>
          <w:i/>
          <w:sz w:val="28"/>
          <w:szCs w:val="28"/>
          <w:shd w:val="clear" w:color="auto" w:fill="FFFFFF"/>
        </w:rPr>
        <w:t>Характеристика системы зеленых насаждений</w:t>
      </w:r>
      <w:r>
        <w:rPr>
          <w:b/>
          <w:i/>
          <w:sz w:val="28"/>
          <w:szCs w:val="28"/>
          <w:shd w:val="clear" w:color="auto" w:fill="FFFFFF"/>
        </w:rPr>
        <w:t xml:space="preserve"> округа Муром</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 xml:space="preserve">Территория города Мурома расположена в южной части лесной зоны на границе со степной зоной Европейской части России. </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Климат умеренно-континентальный, характеризующейся холодной и снежной зимой и теплым, продолжительным, достаточно влажным летом.</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Почвы города за пределами застройки представлены суглинками, супесями и мелкозернистыми пылеватыми песками. Наибольшее распространение имеют супеси. Природный почвенный покров в пределах города сильно изменен: почвы уплотнены и засорены, утратив структуру и плодородие. Посадка деревьев, кустарников, устройство газона должны проводиться с частичной заменой естественного грунта питательной землей.</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Таким образом, почвенные и климатические условия, в основном, благоприятны для произрастания достаточно широкого ассортимента древесно-кустарниковой растительности.</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 xml:space="preserve">Зеленый фонд города представлен зелеными насаждениями общего пользования, зелеными насаждениями ограниченного пользования, озеленением улиц, городскими лесами. </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Площадь зеленых насаждений общего пользования в целом по городу составляет 50,2 га, что обеспечивает 3,6 м</w:t>
      </w:r>
      <w:proofErr w:type="gramStart"/>
      <w:r w:rsidRPr="00931F0E">
        <w:rPr>
          <w:sz w:val="28"/>
          <w:szCs w:val="28"/>
          <w:shd w:val="clear" w:color="auto" w:fill="FFFFFF"/>
          <w:vertAlign w:val="superscript"/>
        </w:rPr>
        <w:t>2</w:t>
      </w:r>
      <w:proofErr w:type="gramEnd"/>
      <w:r w:rsidRPr="00931F0E">
        <w:rPr>
          <w:sz w:val="28"/>
          <w:szCs w:val="28"/>
          <w:shd w:val="clear" w:color="auto" w:fill="FFFFFF"/>
        </w:rPr>
        <w:t xml:space="preserve"> на 1 жителя. По сравнению с  годом разработки последнего генплана</w:t>
      </w:r>
      <w:r w:rsidR="00817F60">
        <w:rPr>
          <w:sz w:val="28"/>
          <w:szCs w:val="28"/>
          <w:shd w:val="clear" w:color="auto" w:fill="FFFFFF"/>
        </w:rPr>
        <w:t xml:space="preserve"> (2003 г.)</w:t>
      </w:r>
      <w:r w:rsidRPr="00931F0E">
        <w:rPr>
          <w:sz w:val="28"/>
          <w:szCs w:val="28"/>
          <w:shd w:val="clear" w:color="auto" w:fill="FFFFFF"/>
        </w:rPr>
        <w:t xml:space="preserve">, площадь зеленых насаждений общего пользования практически не изменилась. Зеленые насаждения общего пользования представлены преимущественно </w:t>
      </w:r>
      <w:r w:rsidRPr="00931F0E">
        <w:rPr>
          <w:sz w:val="28"/>
          <w:szCs w:val="28"/>
          <w:shd w:val="clear" w:color="auto" w:fill="FFFFFF"/>
        </w:rPr>
        <w:lastRenderedPageBreak/>
        <w:t>небольшими скверами у общественных, административных, производственных зданий, на пересечении улиц. Имеются парки, из которых самый крупный - парк КиО им. 50-летия Октября площадью 14,5 га.</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 xml:space="preserve">В дополнение к зеленым насаждением общего пользования имеются зеленые береговые склоны реки Оки, зеленые овраги, городские леса. Городские леса занимают площадь </w:t>
      </w:r>
      <w:r w:rsidR="00F76D57" w:rsidRPr="00F76D57">
        <w:rPr>
          <w:sz w:val="28"/>
          <w:szCs w:val="28"/>
          <w:shd w:val="clear" w:color="auto" w:fill="FFFFFF"/>
        </w:rPr>
        <w:t xml:space="preserve">свыше </w:t>
      </w:r>
      <w:r w:rsidRPr="00931F0E">
        <w:rPr>
          <w:sz w:val="28"/>
          <w:szCs w:val="28"/>
          <w:shd w:val="clear" w:color="auto" w:fill="FFFFFF"/>
        </w:rPr>
        <w:t xml:space="preserve">714 га. Основная площадь лесов 266 га расположена в п. Вербовский. </w:t>
      </w:r>
    </w:p>
    <w:p w:rsidR="00931F0E" w:rsidRPr="00931F0E" w:rsidRDefault="00931F0E" w:rsidP="00931F0E">
      <w:pPr>
        <w:suppressAutoHyphens/>
        <w:autoSpaceDE w:val="0"/>
        <w:autoSpaceDN w:val="0"/>
        <w:adjustRightInd w:val="0"/>
        <w:spacing w:after="120"/>
        <w:ind w:firstLine="709"/>
        <w:contextualSpacing/>
        <w:rPr>
          <w:sz w:val="28"/>
          <w:szCs w:val="28"/>
          <w:shd w:val="clear" w:color="auto" w:fill="FFFFFF"/>
        </w:rPr>
      </w:pPr>
      <w:r w:rsidRPr="00F76D57">
        <w:rPr>
          <w:sz w:val="28"/>
          <w:szCs w:val="28"/>
          <w:shd w:val="clear" w:color="auto" w:fill="FFFFFF"/>
        </w:rPr>
        <w:t>Вокруг города Мурома, а также вокруг п. Новый Быт, Красная Горбатка, Первомайский выделены</w:t>
      </w:r>
      <w:r w:rsidRPr="00931F0E">
        <w:rPr>
          <w:sz w:val="28"/>
          <w:szCs w:val="28"/>
          <w:shd w:val="clear" w:color="auto" w:fill="FFFFFF"/>
        </w:rPr>
        <w:t xml:space="preserve"> леса зеленой зоны на базе федеральных лесов Селивановского лес</w:t>
      </w:r>
      <w:r w:rsidR="001646F1">
        <w:rPr>
          <w:sz w:val="28"/>
          <w:szCs w:val="28"/>
          <w:shd w:val="clear" w:color="auto" w:fill="FFFFFF"/>
        </w:rPr>
        <w:t>ничества</w:t>
      </w:r>
      <w:r w:rsidRPr="00931F0E">
        <w:rPr>
          <w:sz w:val="28"/>
          <w:szCs w:val="28"/>
          <w:shd w:val="clear" w:color="auto" w:fill="FFFFFF"/>
        </w:rPr>
        <w:t xml:space="preserve"> на площади 14517 га и на базе лесов Муромского </w:t>
      </w:r>
      <w:r w:rsidR="001646F1">
        <w:rPr>
          <w:sz w:val="28"/>
          <w:szCs w:val="28"/>
          <w:shd w:val="clear" w:color="auto" w:fill="FFFFFF"/>
        </w:rPr>
        <w:t xml:space="preserve">сельского </w:t>
      </w:r>
      <w:proofErr w:type="gramStart"/>
      <w:r w:rsidR="001646F1">
        <w:rPr>
          <w:sz w:val="28"/>
          <w:szCs w:val="28"/>
          <w:shd w:val="clear" w:color="auto" w:fill="FFFFFF"/>
        </w:rPr>
        <w:t>лесхоза</w:t>
      </w:r>
      <w:proofErr w:type="gramEnd"/>
      <w:r w:rsidRPr="00931F0E">
        <w:rPr>
          <w:sz w:val="28"/>
          <w:szCs w:val="28"/>
          <w:shd w:val="clear" w:color="auto" w:fill="FFFFFF"/>
        </w:rPr>
        <w:t xml:space="preserve"> на площади 9221 га. В непосредственной близости к городу Мурому лесов нет. Леса зеленой зоны представлены участками различной величины на землях сельскохоз</w:t>
      </w:r>
      <w:r w:rsidR="006B17CA">
        <w:rPr>
          <w:sz w:val="28"/>
          <w:szCs w:val="28"/>
          <w:shd w:val="clear" w:color="auto" w:fill="FFFFFF"/>
        </w:rPr>
        <w:t xml:space="preserve">яйственного </w:t>
      </w:r>
      <w:r w:rsidRPr="00931F0E">
        <w:rPr>
          <w:sz w:val="28"/>
          <w:szCs w:val="28"/>
          <w:shd w:val="clear" w:color="auto" w:fill="FFFFFF"/>
        </w:rPr>
        <w:t xml:space="preserve">назначения. </w:t>
      </w:r>
    </w:p>
    <w:p w:rsidR="00807088" w:rsidRPr="00807088" w:rsidRDefault="00807088" w:rsidP="00807088">
      <w:pPr>
        <w:suppressAutoHyphens/>
        <w:autoSpaceDE w:val="0"/>
        <w:autoSpaceDN w:val="0"/>
        <w:adjustRightInd w:val="0"/>
        <w:ind w:firstLine="709"/>
        <w:contextualSpacing/>
      </w:pPr>
    </w:p>
    <w:p w:rsidR="00807088" w:rsidRPr="00931F0E" w:rsidRDefault="00931F0E" w:rsidP="00807088">
      <w:pPr>
        <w:suppressAutoHyphens/>
        <w:autoSpaceDE w:val="0"/>
        <w:autoSpaceDN w:val="0"/>
        <w:adjustRightInd w:val="0"/>
        <w:ind w:firstLine="709"/>
        <w:contextualSpacing/>
        <w:rPr>
          <w:b/>
          <w:i/>
          <w:sz w:val="28"/>
          <w:szCs w:val="28"/>
          <w:shd w:val="clear" w:color="auto" w:fill="FFFFFF"/>
        </w:rPr>
      </w:pPr>
      <w:r w:rsidRPr="00931F0E">
        <w:rPr>
          <w:b/>
          <w:i/>
          <w:sz w:val="28"/>
          <w:szCs w:val="28"/>
          <w:shd w:val="clear" w:color="auto" w:fill="FFFFFF"/>
        </w:rPr>
        <w:t>Проектное решение</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 xml:space="preserve">Проектируемая система зеленых насаждений города складывается </w:t>
      </w:r>
      <w:proofErr w:type="gramStart"/>
      <w:r w:rsidRPr="00931F0E">
        <w:rPr>
          <w:sz w:val="28"/>
          <w:szCs w:val="28"/>
          <w:shd w:val="clear" w:color="auto" w:fill="FFFFFF"/>
        </w:rPr>
        <w:t>из</w:t>
      </w:r>
      <w:proofErr w:type="gramEnd"/>
      <w:r w:rsidRPr="00931F0E">
        <w:rPr>
          <w:sz w:val="28"/>
          <w:szCs w:val="28"/>
          <w:shd w:val="clear" w:color="auto" w:fill="FFFFFF"/>
        </w:rPr>
        <w:t>:</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зеленых насаждений общего пользования;</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зеленых насаждений ограниченного пользования;</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зеленых насаждений специального назначения.</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Площадь зеленых насаждений общего пользования к концу проектного срока должна достигнуть 3</w:t>
      </w:r>
      <w:r w:rsidR="00FA259C" w:rsidRPr="00F76D57">
        <w:rPr>
          <w:sz w:val="28"/>
          <w:szCs w:val="28"/>
          <w:shd w:val="clear" w:color="auto" w:fill="FFFFFF"/>
        </w:rPr>
        <w:t>05,5</w:t>
      </w:r>
      <w:r w:rsidRPr="00931F0E">
        <w:rPr>
          <w:sz w:val="28"/>
          <w:szCs w:val="28"/>
          <w:shd w:val="clear" w:color="auto" w:fill="FFFFFF"/>
        </w:rPr>
        <w:t xml:space="preserve"> га, что составит 2</w:t>
      </w:r>
      <w:r w:rsidR="00FA259C" w:rsidRPr="00F76D57">
        <w:rPr>
          <w:sz w:val="28"/>
          <w:szCs w:val="28"/>
          <w:shd w:val="clear" w:color="auto" w:fill="FFFFFF"/>
        </w:rPr>
        <w:t>5,6</w:t>
      </w:r>
      <w:r w:rsidRPr="00931F0E">
        <w:rPr>
          <w:sz w:val="28"/>
          <w:szCs w:val="28"/>
          <w:shd w:val="clear" w:color="auto" w:fill="FFFFFF"/>
        </w:rPr>
        <w:t xml:space="preserve"> кв. м на 1 жителя. Согласно </w:t>
      </w:r>
      <w:r w:rsidR="00FA259C" w:rsidRPr="00F76D57">
        <w:rPr>
          <w:sz w:val="28"/>
          <w:szCs w:val="28"/>
          <w:shd w:val="clear" w:color="auto" w:fill="FFFFFF"/>
        </w:rPr>
        <w:t xml:space="preserve">НГП Муниципального образования округ Муром (утв. 2017 г), </w:t>
      </w:r>
      <w:r w:rsidRPr="00931F0E">
        <w:rPr>
          <w:sz w:val="28"/>
          <w:szCs w:val="28"/>
          <w:shd w:val="clear" w:color="auto" w:fill="FFFFFF"/>
        </w:rPr>
        <w:t xml:space="preserve"> площадь зеленых насаждений общего пользования должна составлять </w:t>
      </w:r>
      <w:r w:rsidR="00FA259C" w:rsidRPr="00F76D57">
        <w:rPr>
          <w:sz w:val="28"/>
          <w:szCs w:val="28"/>
          <w:shd w:val="clear" w:color="auto" w:fill="FFFFFF"/>
        </w:rPr>
        <w:t>16</w:t>
      </w:r>
      <w:r w:rsidRPr="00931F0E">
        <w:rPr>
          <w:sz w:val="28"/>
          <w:szCs w:val="28"/>
          <w:shd w:val="clear" w:color="auto" w:fill="FFFFFF"/>
        </w:rPr>
        <w:t xml:space="preserve"> м</w:t>
      </w:r>
      <w:proofErr w:type="gramStart"/>
      <w:r w:rsidRPr="00931F0E">
        <w:rPr>
          <w:sz w:val="28"/>
          <w:szCs w:val="28"/>
          <w:shd w:val="clear" w:color="auto" w:fill="FFFFFF"/>
        </w:rPr>
        <w:t>2</w:t>
      </w:r>
      <w:proofErr w:type="gramEnd"/>
      <w:r w:rsidRPr="00931F0E">
        <w:rPr>
          <w:sz w:val="28"/>
          <w:szCs w:val="28"/>
          <w:shd w:val="clear" w:color="auto" w:fill="FFFFFF"/>
        </w:rPr>
        <w:t xml:space="preserve"> на 1 человека, т. е. запроектированная площадь зеленых насаждений общего пользования соответствует нормативной.</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Увеличение площади зеленых насаждений общего пользования достигается организацией новых объектов общего пользования, как на свободных территориях, так и на территориях, освобождающихся от застройки. Все существующие зеленые устройства сохраняются, дополнительно благоустраиваются, частично расширяются.</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Проектируется создание скверов у административных, общественных зданий, на перекрестках улиц, бульваров по основным пешеходным связям.</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Предлагается благоустроить береговую полосу реки Оки: благоустроить и озеленить прибрежные склоны, организовать прогулочную набережную. Существующие многочисленные овраги, заросшие зелеными насаждениями, в настоящее время расчленяют застройку города. Поэтому генеральным планом предлагается благоустройство оврагов для организации зеленых связей между жилыми районами, зеленых выходов к реке Оке, к набережной и лугопарковой зоне, к многочисленным ключам. Благоустроенные озелененные овраги и береговые склоны включаются в систему зеленых насаждений общего пользования.</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 xml:space="preserve">Самыми крупными зелеными устройствами в городе будут парки: расширяющейся парк имени 50-тилетия Октября, лугопарк в пойме реки Оки, </w:t>
      </w:r>
      <w:r w:rsidRPr="00931F0E">
        <w:rPr>
          <w:sz w:val="28"/>
          <w:szCs w:val="28"/>
          <w:shd w:val="clear" w:color="auto" w:fill="FFFFFF"/>
        </w:rPr>
        <w:lastRenderedPageBreak/>
        <w:t>парк при Туристическом центре, парк в п. Вербовский. В новых жилых районах предлагается организовать небольшие по площади парки и сады.</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Учитывая особенность города Мурома, как центра многочисленных туристических потоков, особое внимание должно быть обращено на благоустройство и озеленение основных въездов в город и подходов к городу со стороны реки Оки.</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Систему зеленых насаждений общего пользования дополнят зеленые насаждения ограниченного пользования: зеленые насаждения на территориях дошкольных и образовательных учреждений, больниц, стадионов, внутриквартальные насаждения и насаждения на участках индивидуального жилого фонда. Насаждения специального назначения представлены, в первую очередь, защитными насаждениями в санитарно-защитных зонах промышленных предприятий (подробнее см. главу «Охрана окружающей среды»).</w:t>
      </w:r>
    </w:p>
    <w:p w:rsidR="00931F0E" w:rsidRPr="00931F0E" w:rsidRDefault="00931F0E" w:rsidP="00F76D57">
      <w:pPr>
        <w:suppressAutoHyphens/>
        <w:autoSpaceDE w:val="0"/>
        <w:autoSpaceDN w:val="0"/>
        <w:adjustRightInd w:val="0"/>
        <w:spacing w:after="120"/>
        <w:ind w:firstLine="709"/>
        <w:contextualSpacing/>
        <w:rPr>
          <w:sz w:val="28"/>
          <w:szCs w:val="28"/>
          <w:shd w:val="clear" w:color="auto" w:fill="FFFFFF"/>
        </w:rPr>
      </w:pPr>
      <w:r w:rsidRPr="00931F0E">
        <w:rPr>
          <w:sz w:val="28"/>
          <w:szCs w:val="28"/>
          <w:shd w:val="clear" w:color="auto" w:fill="FFFFFF"/>
        </w:rPr>
        <w:t xml:space="preserve">Организация нового древесно-кустарникого питомника не предусматривается. Посадочный материал для озеленения города рекомендуется брать, как и прежде, из существующих в городе питомников, из лесных питомников, а также привозить из питомников </w:t>
      </w:r>
      <w:proofErr w:type="gramStart"/>
      <w:r w:rsidRPr="00931F0E">
        <w:rPr>
          <w:sz w:val="28"/>
          <w:szCs w:val="28"/>
          <w:shd w:val="clear" w:color="auto" w:fill="FFFFFF"/>
        </w:rPr>
        <w:t>Владимирской</w:t>
      </w:r>
      <w:proofErr w:type="gramEnd"/>
      <w:r w:rsidRPr="00931F0E">
        <w:rPr>
          <w:sz w:val="28"/>
          <w:szCs w:val="28"/>
          <w:shd w:val="clear" w:color="auto" w:fill="FFFFFF"/>
        </w:rPr>
        <w:t xml:space="preserve"> и других областей. </w:t>
      </w:r>
    </w:p>
    <w:p w:rsidR="00931F0E" w:rsidRPr="00F76D57" w:rsidRDefault="00931F0E" w:rsidP="00F76D57">
      <w:pPr>
        <w:suppressAutoHyphens/>
        <w:autoSpaceDE w:val="0"/>
        <w:autoSpaceDN w:val="0"/>
        <w:adjustRightInd w:val="0"/>
        <w:spacing w:after="120"/>
        <w:ind w:firstLine="709"/>
        <w:contextualSpacing/>
        <w:rPr>
          <w:sz w:val="28"/>
          <w:szCs w:val="28"/>
          <w:shd w:val="clear" w:color="auto" w:fill="FFFFFF"/>
        </w:rPr>
      </w:pPr>
      <w:r w:rsidRPr="00F76D57">
        <w:rPr>
          <w:sz w:val="28"/>
          <w:szCs w:val="28"/>
          <w:shd w:val="clear" w:color="auto" w:fill="FFFFFF"/>
        </w:rPr>
        <w:t>Площадь зеленых насаждений к концу 1-ой очереди составит 1</w:t>
      </w:r>
      <w:r w:rsidR="00FA259C" w:rsidRPr="00F76D57">
        <w:rPr>
          <w:sz w:val="28"/>
          <w:szCs w:val="28"/>
          <w:shd w:val="clear" w:color="auto" w:fill="FFFFFF"/>
        </w:rPr>
        <w:t>90</w:t>
      </w:r>
      <w:r w:rsidRPr="00F76D57">
        <w:rPr>
          <w:sz w:val="28"/>
          <w:szCs w:val="28"/>
          <w:shd w:val="clear" w:color="auto" w:fill="FFFFFF"/>
        </w:rPr>
        <w:t xml:space="preserve"> га, что обеспечит 1</w:t>
      </w:r>
      <w:r w:rsidR="00FA259C" w:rsidRPr="00F76D57">
        <w:rPr>
          <w:sz w:val="28"/>
          <w:szCs w:val="28"/>
          <w:shd w:val="clear" w:color="auto" w:fill="FFFFFF"/>
        </w:rPr>
        <w:t>6</w:t>
      </w:r>
      <w:r w:rsidRPr="00F76D57">
        <w:rPr>
          <w:sz w:val="28"/>
          <w:szCs w:val="28"/>
          <w:shd w:val="clear" w:color="auto" w:fill="FFFFFF"/>
        </w:rPr>
        <w:t>,</w:t>
      </w:r>
      <w:r w:rsidR="00FA259C" w:rsidRPr="00F76D57">
        <w:rPr>
          <w:sz w:val="28"/>
          <w:szCs w:val="28"/>
          <w:shd w:val="clear" w:color="auto" w:fill="FFFFFF"/>
        </w:rPr>
        <w:t>0</w:t>
      </w:r>
      <w:r w:rsidRPr="00F76D57">
        <w:rPr>
          <w:sz w:val="28"/>
          <w:szCs w:val="28"/>
          <w:shd w:val="clear" w:color="auto" w:fill="FFFFFF"/>
        </w:rPr>
        <w:t xml:space="preserve"> м</w:t>
      </w:r>
      <w:proofErr w:type="gramStart"/>
      <w:r w:rsidRPr="00F76D57">
        <w:rPr>
          <w:sz w:val="28"/>
          <w:szCs w:val="28"/>
          <w:shd w:val="clear" w:color="auto" w:fill="FFFFFF"/>
          <w:vertAlign w:val="superscript"/>
        </w:rPr>
        <w:t>2</w:t>
      </w:r>
      <w:proofErr w:type="gramEnd"/>
      <w:r w:rsidRPr="00F76D57">
        <w:rPr>
          <w:sz w:val="28"/>
          <w:szCs w:val="28"/>
          <w:shd w:val="clear" w:color="auto" w:fill="FFFFFF"/>
        </w:rPr>
        <w:t xml:space="preserve"> на 1 жителя. Предлагается строительство и озеленение набережной, благоустройство и дополнительное озеленение береговых склонов и оврагов, расширение парка им. 50-летия Октября</w:t>
      </w:r>
      <w:r w:rsidR="00F76D57">
        <w:rPr>
          <w:sz w:val="28"/>
          <w:szCs w:val="28"/>
          <w:shd w:val="clear" w:color="auto" w:fill="FFFFFF"/>
        </w:rPr>
        <w:t>.</w:t>
      </w:r>
    </w:p>
    <w:p w:rsidR="00931F0E" w:rsidRPr="00807088" w:rsidRDefault="00931F0E" w:rsidP="00807088">
      <w:pPr>
        <w:suppressAutoHyphens/>
        <w:autoSpaceDE w:val="0"/>
        <w:autoSpaceDN w:val="0"/>
        <w:adjustRightInd w:val="0"/>
        <w:ind w:firstLine="709"/>
        <w:contextualSpacing/>
      </w:pPr>
    </w:p>
    <w:p w:rsidR="0039177A" w:rsidRPr="00DD0478" w:rsidRDefault="0039177A" w:rsidP="00DE223B">
      <w:pPr>
        <w:widowControl/>
        <w:suppressAutoHyphens/>
        <w:spacing w:after="120"/>
        <w:ind w:firstLine="709"/>
        <w:rPr>
          <w:rFonts w:eastAsia="Calibri"/>
          <w:b/>
          <w:sz w:val="28"/>
          <w:szCs w:val="28"/>
          <w:lang w:eastAsia="en-US"/>
        </w:rPr>
      </w:pPr>
      <w:r w:rsidRPr="00902C2C">
        <w:rPr>
          <w:rFonts w:eastAsia="Calibri"/>
          <w:b/>
          <w:color w:val="FF0000"/>
          <w:sz w:val="28"/>
          <w:szCs w:val="28"/>
          <w:lang w:eastAsia="en-US"/>
        </w:rPr>
        <w:br w:type="page"/>
      </w:r>
    </w:p>
    <w:p w:rsidR="00147241" w:rsidRPr="00902C2C" w:rsidRDefault="00147241" w:rsidP="00147241">
      <w:pPr>
        <w:pStyle w:val="5"/>
        <w:ind w:firstLine="0"/>
        <w:rPr>
          <w:rFonts w:asciiTheme="minorHAnsi" w:hAnsiTheme="minorHAnsi"/>
          <w:b/>
          <w:caps/>
          <w:color w:val="FF0000"/>
          <w:sz w:val="2"/>
          <w:szCs w:val="2"/>
          <w:u w:val="none"/>
        </w:rPr>
      </w:pPr>
      <w:bookmarkStart w:id="226" w:name="_Toc500937227"/>
    </w:p>
    <w:p w:rsidR="0039177A" w:rsidRPr="00154F97" w:rsidRDefault="00A10F12" w:rsidP="00154F97">
      <w:pPr>
        <w:pStyle w:val="20"/>
        <w:spacing w:before="240" w:after="240"/>
        <w:ind w:left="0" w:right="0" w:firstLine="0"/>
        <w:rPr>
          <w:caps/>
          <w:lang w:val="ru-RU"/>
        </w:rPr>
      </w:pPr>
      <w:bookmarkStart w:id="227" w:name="_Toc49769189"/>
      <w:r w:rsidRPr="00154F97">
        <w:rPr>
          <w:caps/>
          <w:lang w:val="ru-RU"/>
        </w:rPr>
        <w:t>1</w:t>
      </w:r>
      <w:r w:rsidR="002B4C36" w:rsidRPr="00154F97">
        <w:rPr>
          <w:caps/>
          <w:lang w:val="ru-RU"/>
        </w:rPr>
        <w:t>4</w:t>
      </w:r>
      <w:r w:rsidRPr="00154F97">
        <w:rPr>
          <w:caps/>
          <w:lang w:val="ru-RU"/>
        </w:rPr>
        <w:t xml:space="preserve">. </w:t>
      </w:r>
      <w:r w:rsidR="0039177A" w:rsidRPr="00154F97">
        <w:rPr>
          <w:caps/>
          <w:lang w:val="ru-RU"/>
        </w:rPr>
        <w:t>Охрана окружающей среды</w:t>
      </w:r>
      <w:bookmarkEnd w:id="226"/>
      <w:bookmarkEnd w:id="227"/>
    </w:p>
    <w:p w:rsidR="00C643FC" w:rsidRPr="00C643FC" w:rsidRDefault="00833956" w:rsidP="00D5217A">
      <w:pPr>
        <w:pStyle w:val="2f2"/>
      </w:pPr>
      <w:bookmarkStart w:id="228" w:name="_Toc59861650"/>
      <w:bookmarkStart w:id="229" w:name="_Toc59861998"/>
      <w:bookmarkStart w:id="230" w:name="_Toc49769190"/>
      <w:r>
        <w:t xml:space="preserve">14.1. </w:t>
      </w:r>
      <w:r w:rsidR="00C643FC" w:rsidRPr="00C643FC">
        <w:t>Состояние окружающей среды</w:t>
      </w:r>
      <w:bookmarkEnd w:id="228"/>
      <w:bookmarkEnd w:id="229"/>
      <w:bookmarkEnd w:id="230"/>
    </w:p>
    <w:p w:rsidR="00C643FC" w:rsidRPr="00C643FC" w:rsidRDefault="00C643FC" w:rsidP="00D37F25">
      <w:pPr>
        <w:suppressAutoHyphens/>
        <w:spacing w:after="120"/>
        <w:ind w:firstLine="709"/>
        <w:rPr>
          <w:bCs/>
          <w:iCs/>
          <w:sz w:val="28"/>
          <w:szCs w:val="28"/>
        </w:rPr>
      </w:pPr>
      <w:r w:rsidRPr="00C643FC">
        <w:rPr>
          <w:bCs/>
          <w:iCs/>
          <w:sz w:val="28"/>
          <w:szCs w:val="28"/>
        </w:rPr>
        <w:t>По данным «Ежегодного доклада о состоянии окружающей среды и здоровья населения Владимирской области в 2018 году».</w:t>
      </w:r>
    </w:p>
    <w:p w:rsidR="00C643FC" w:rsidRPr="00C643FC" w:rsidRDefault="00C643FC" w:rsidP="00C643FC">
      <w:pPr>
        <w:suppressAutoHyphens/>
        <w:spacing w:after="120"/>
        <w:ind w:firstLine="709"/>
        <w:rPr>
          <w:b/>
          <w:bCs/>
          <w:i/>
          <w:iCs/>
          <w:sz w:val="28"/>
          <w:szCs w:val="28"/>
        </w:rPr>
      </w:pPr>
      <w:r w:rsidRPr="00C643FC">
        <w:rPr>
          <w:b/>
          <w:bCs/>
          <w:i/>
          <w:iCs/>
          <w:sz w:val="28"/>
          <w:szCs w:val="28"/>
        </w:rPr>
        <w:t>Состояние атмосферного воздуха</w:t>
      </w:r>
    </w:p>
    <w:p w:rsidR="00C643FC" w:rsidRPr="00C643FC" w:rsidRDefault="00C643FC" w:rsidP="00C643FC">
      <w:pPr>
        <w:suppressAutoHyphens/>
        <w:spacing w:after="120"/>
        <w:ind w:firstLine="709"/>
        <w:rPr>
          <w:sz w:val="28"/>
          <w:szCs w:val="28"/>
        </w:rPr>
      </w:pPr>
      <w:r w:rsidRPr="00C643FC">
        <w:rPr>
          <w:sz w:val="28"/>
          <w:szCs w:val="28"/>
        </w:rPr>
        <w:t>В 2018 году в атмосферу Владимирской области поступило 29,3 тыс. тонн валовых выбросов загрязняющих веществ от стационарных источников.</w:t>
      </w:r>
    </w:p>
    <w:p w:rsidR="00C643FC" w:rsidRPr="00C643FC" w:rsidRDefault="00C643FC" w:rsidP="00C643FC">
      <w:pPr>
        <w:suppressAutoHyphens/>
        <w:spacing w:after="120"/>
        <w:ind w:firstLine="709"/>
        <w:rPr>
          <w:sz w:val="28"/>
          <w:szCs w:val="28"/>
        </w:rPr>
      </w:pPr>
      <w:r w:rsidRPr="00C643FC">
        <w:rPr>
          <w:sz w:val="28"/>
          <w:szCs w:val="28"/>
        </w:rPr>
        <w:t xml:space="preserve">По г. Муром было выброшено 1053,0 тонн загрязняющих веществ, в т.ч. без очистки – 1007,0; поступают на очистные сооружения 1026,0. Всего уловлено и обезврежено – 979,0, из них утилизировано – 225,0. </w:t>
      </w:r>
    </w:p>
    <w:p w:rsidR="00C643FC" w:rsidRPr="00C643FC" w:rsidRDefault="00C643FC" w:rsidP="00C643FC">
      <w:pPr>
        <w:suppressAutoHyphens/>
        <w:spacing w:after="120"/>
        <w:ind w:firstLine="709"/>
        <w:rPr>
          <w:sz w:val="28"/>
          <w:szCs w:val="28"/>
        </w:rPr>
      </w:pPr>
      <w:r w:rsidRPr="00C643FC">
        <w:rPr>
          <w:sz w:val="28"/>
          <w:szCs w:val="28"/>
        </w:rPr>
        <w:t>По Муромскому району: выброшено 756,0 тонн</w:t>
      </w:r>
      <w:r w:rsidR="00833956">
        <w:rPr>
          <w:sz w:val="28"/>
          <w:szCs w:val="28"/>
        </w:rPr>
        <w:t>;</w:t>
      </w:r>
      <w:r w:rsidRPr="00C643FC">
        <w:rPr>
          <w:sz w:val="28"/>
          <w:szCs w:val="28"/>
        </w:rPr>
        <w:t xml:space="preserve"> </w:t>
      </w:r>
      <w:r w:rsidR="00833956" w:rsidRPr="00C643FC">
        <w:rPr>
          <w:sz w:val="28"/>
          <w:szCs w:val="28"/>
        </w:rPr>
        <w:t>выбрасывается</w:t>
      </w:r>
      <w:r w:rsidRPr="00C643FC">
        <w:rPr>
          <w:sz w:val="28"/>
          <w:szCs w:val="28"/>
        </w:rPr>
        <w:t xml:space="preserve"> без очистки – 755,0 тонн; поступает на очистные сооружения – 56,0 тонн. Уловлено и обезврежено – 54,0 тонны, из них утилизировано</w:t>
      </w:r>
      <w:r w:rsidR="00D37F25">
        <w:rPr>
          <w:sz w:val="28"/>
          <w:szCs w:val="28"/>
        </w:rPr>
        <w:t xml:space="preserve"> </w:t>
      </w:r>
      <w:r w:rsidR="00D37F25" w:rsidRPr="00AF7CEA">
        <w:rPr>
          <w:sz w:val="28"/>
          <w:szCs w:val="28"/>
        </w:rPr>
        <w:t>–</w:t>
      </w:r>
      <w:r w:rsidRPr="00C643FC">
        <w:rPr>
          <w:sz w:val="28"/>
          <w:szCs w:val="28"/>
        </w:rPr>
        <w:t xml:space="preserve"> 46,0 тонн.  </w:t>
      </w:r>
    </w:p>
    <w:p w:rsidR="00C643FC" w:rsidRPr="00C643FC" w:rsidRDefault="00C643FC" w:rsidP="00C643FC">
      <w:pPr>
        <w:suppressAutoHyphens/>
        <w:spacing w:after="120"/>
        <w:ind w:firstLine="709"/>
        <w:rPr>
          <w:sz w:val="28"/>
          <w:szCs w:val="28"/>
        </w:rPr>
      </w:pPr>
      <w:r w:rsidRPr="00C643FC">
        <w:rPr>
          <w:sz w:val="28"/>
          <w:szCs w:val="28"/>
        </w:rPr>
        <w:t>По сравнению с 2010 г. в 2018 г. Количество выбросов от стационарных источников сократилось в г. Муром с 5,56 тыс. т/год до 1,053 тыс. т/год; в Муромском районе с 1,01 тыс. т/год (2010 г</w:t>
      </w:r>
      <w:r w:rsidR="00D37F25">
        <w:rPr>
          <w:sz w:val="28"/>
          <w:szCs w:val="28"/>
        </w:rPr>
        <w:t>.</w:t>
      </w:r>
      <w:r w:rsidRPr="00C643FC">
        <w:rPr>
          <w:sz w:val="28"/>
          <w:szCs w:val="28"/>
        </w:rPr>
        <w:t xml:space="preserve">) – </w:t>
      </w:r>
      <w:proofErr w:type="gramStart"/>
      <w:r w:rsidRPr="00C643FC">
        <w:rPr>
          <w:sz w:val="28"/>
          <w:szCs w:val="28"/>
        </w:rPr>
        <w:t>до</w:t>
      </w:r>
      <w:proofErr w:type="gramEnd"/>
      <w:r w:rsidRPr="00C643FC">
        <w:rPr>
          <w:sz w:val="28"/>
          <w:szCs w:val="28"/>
        </w:rPr>
        <w:t xml:space="preserve"> 0,756 тыс. т./</w:t>
      </w:r>
      <w:proofErr w:type="gramStart"/>
      <w:r w:rsidRPr="00C643FC">
        <w:rPr>
          <w:sz w:val="28"/>
          <w:szCs w:val="28"/>
        </w:rPr>
        <w:t>год</w:t>
      </w:r>
      <w:proofErr w:type="gramEnd"/>
      <w:r w:rsidRPr="00C643FC">
        <w:rPr>
          <w:sz w:val="28"/>
          <w:szCs w:val="28"/>
        </w:rPr>
        <w:t xml:space="preserve"> (2018 г</w:t>
      </w:r>
      <w:r w:rsidR="00D37F25">
        <w:rPr>
          <w:sz w:val="28"/>
          <w:szCs w:val="28"/>
        </w:rPr>
        <w:t>.</w:t>
      </w:r>
      <w:r w:rsidRPr="00C643FC">
        <w:rPr>
          <w:sz w:val="28"/>
          <w:szCs w:val="28"/>
        </w:rPr>
        <w:t>).</w:t>
      </w:r>
    </w:p>
    <w:p w:rsidR="00C643FC" w:rsidRPr="00C643FC" w:rsidRDefault="00C643FC" w:rsidP="00C643FC">
      <w:pPr>
        <w:suppressAutoHyphens/>
        <w:spacing w:after="120"/>
        <w:ind w:firstLine="709"/>
        <w:rPr>
          <w:strike/>
          <w:sz w:val="28"/>
          <w:szCs w:val="28"/>
        </w:rPr>
      </w:pPr>
      <w:r w:rsidRPr="00C643FC">
        <w:rPr>
          <w:sz w:val="28"/>
          <w:szCs w:val="28"/>
        </w:rPr>
        <w:t>По сравнению с 2010 г</w:t>
      </w:r>
      <w:r w:rsidR="00D37F25">
        <w:rPr>
          <w:sz w:val="28"/>
          <w:szCs w:val="28"/>
        </w:rPr>
        <w:t>.</w:t>
      </w:r>
      <w:r w:rsidRPr="00C643FC">
        <w:rPr>
          <w:sz w:val="28"/>
          <w:szCs w:val="28"/>
        </w:rPr>
        <w:t xml:space="preserve"> в 2018 г. увеличилось количество выбросов от автотранспорта по Владимирской области, в т.ч. по г. Муром, что связано с увеличением количества автотранспорта.</w:t>
      </w:r>
    </w:p>
    <w:p w:rsidR="00C643FC" w:rsidRPr="00C643FC" w:rsidRDefault="00C643FC" w:rsidP="00C643FC">
      <w:pPr>
        <w:suppressAutoHyphens/>
        <w:spacing w:after="120"/>
        <w:ind w:firstLine="709"/>
        <w:rPr>
          <w:b/>
          <w:bCs/>
          <w:i/>
          <w:iCs/>
          <w:sz w:val="28"/>
          <w:szCs w:val="28"/>
        </w:rPr>
      </w:pPr>
      <w:r w:rsidRPr="00C643FC">
        <w:rPr>
          <w:b/>
          <w:bCs/>
          <w:i/>
          <w:iCs/>
          <w:sz w:val="28"/>
          <w:szCs w:val="28"/>
        </w:rPr>
        <w:t>Состояние водных ресурсов</w:t>
      </w:r>
    </w:p>
    <w:p w:rsidR="00C643FC" w:rsidRPr="00C643FC" w:rsidRDefault="00C643FC" w:rsidP="00154F97">
      <w:pPr>
        <w:suppressAutoHyphens/>
        <w:spacing w:after="120"/>
        <w:ind w:firstLine="709"/>
        <w:rPr>
          <w:sz w:val="28"/>
          <w:szCs w:val="28"/>
        </w:rPr>
      </w:pPr>
      <w:r w:rsidRPr="00C643FC">
        <w:rPr>
          <w:sz w:val="28"/>
          <w:szCs w:val="28"/>
        </w:rPr>
        <w:t>За 2019 г. было сброшено сточных вод предприятиями г. Муром.</w:t>
      </w:r>
    </w:p>
    <w:p w:rsidR="00C643FC" w:rsidRPr="00154F97" w:rsidRDefault="00C643FC" w:rsidP="007E48D7">
      <w:pPr>
        <w:pStyle w:val="affffe"/>
        <w:numPr>
          <w:ilvl w:val="0"/>
          <w:numId w:val="173"/>
        </w:numPr>
        <w:suppressAutoHyphens/>
        <w:spacing w:after="120"/>
        <w:ind w:left="0" w:firstLine="709"/>
        <w:jc w:val="both"/>
        <w:rPr>
          <w:sz w:val="28"/>
          <w:szCs w:val="28"/>
        </w:rPr>
      </w:pPr>
      <w:proofErr w:type="gramStart"/>
      <w:r w:rsidRPr="00154F97">
        <w:rPr>
          <w:sz w:val="28"/>
          <w:szCs w:val="28"/>
        </w:rPr>
        <w:t xml:space="preserve">МУП о. Муром «Водопровод и канализация» </w:t>
      </w:r>
      <w:r w:rsidR="00154F97" w:rsidRPr="00C643FC">
        <w:rPr>
          <w:sz w:val="28"/>
          <w:szCs w:val="28"/>
        </w:rPr>
        <w:t>–</w:t>
      </w:r>
      <w:r w:rsidRPr="00154F97">
        <w:rPr>
          <w:sz w:val="28"/>
          <w:szCs w:val="28"/>
        </w:rPr>
        <w:t xml:space="preserve"> 10653,98 тыс. куб.</w:t>
      </w:r>
      <w:r w:rsidR="00154F97">
        <w:rPr>
          <w:sz w:val="28"/>
          <w:szCs w:val="28"/>
        </w:rPr>
        <w:t xml:space="preserve"> </w:t>
      </w:r>
      <w:r w:rsidRPr="00154F97">
        <w:rPr>
          <w:sz w:val="28"/>
          <w:szCs w:val="28"/>
        </w:rPr>
        <w:t>м (недостаточно очищенные, место сброса – р. Ока, 201 км от устья);</w:t>
      </w:r>
      <w:proofErr w:type="gramEnd"/>
    </w:p>
    <w:p w:rsidR="00C643FC" w:rsidRPr="00154F97" w:rsidRDefault="00C643FC" w:rsidP="007E48D7">
      <w:pPr>
        <w:pStyle w:val="affffe"/>
        <w:numPr>
          <w:ilvl w:val="0"/>
          <w:numId w:val="173"/>
        </w:numPr>
        <w:suppressAutoHyphens/>
        <w:spacing w:after="120"/>
        <w:ind w:left="0" w:firstLine="709"/>
        <w:jc w:val="both"/>
        <w:rPr>
          <w:sz w:val="28"/>
          <w:szCs w:val="28"/>
        </w:rPr>
      </w:pPr>
      <w:r w:rsidRPr="00154F97">
        <w:rPr>
          <w:sz w:val="28"/>
          <w:szCs w:val="28"/>
        </w:rPr>
        <w:t>МУП ПЖРЭП-3 – 1030,66 тыс</w:t>
      </w:r>
      <w:proofErr w:type="gramStart"/>
      <w:r w:rsidRPr="00154F97">
        <w:rPr>
          <w:sz w:val="28"/>
          <w:szCs w:val="28"/>
        </w:rPr>
        <w:t>.к</w:t>
      </w:r>
      <w:proofErr w:type="gramEnd"/>
      <w:r w:rsidRPr="00154F97">
        <w:rPr>
          <w:sz w:val="28"/>
          <w:szCs w:val="28"/>
        </w:rPr>
        <w:t xml:space="preserve">уб.м (недостаточно очищенные, место сброса – р. Илевна, 16,3 км от устья, мкр. </w:t>
      </w:r>
      <w:proofErr w:type="gramStart"/>
      <w:r w:rsidRPr="00154F97">
        <w:rPr>
          <w:sz w:val="28"/>
          <w:szCs w:val="28"/>
        </w:rPr>
        <w:t>Вербовский);</w:t>
      </w:r>
      <w:proofErr w:type="gramEnd"/>
    </w:p>
    <w:p w:rsidR="00C643FC" w:rsidRPr="00154F97" w:rsidRDefault="00C643FC" w:rsidP="007E48D7">
      <w:pPr>
        <w:pStyle w:val="affffe"/>
        <w:numPr>
          <w:ilvl w:val="0"/>
          <w:numId w:val="173"/>
        </w:numPr>
        <w:suppressAutoHyphens/>
        <w:spacing w:after="120"/>
        <w:ind w:left="0" w:firstLine="709"/>
        <w:jc w:val="both"/>
        <w:rPr>
          <w:sz w:val="28"/>
          <w:szCs w:val="28"/>
        </w:rPr>
      </w:pPr>
      <w:r w:rsidRPr="00154F97">
        <w:rPr>
          <w:sz w:val="28"/>
          <w:szCs w:val="28"/>
        </w:rPr>
        <w:t xml:space="preserve">АО «Муромский приборостроительный завод» </w:t>
      </w:r>
      <w:r w:rsidR="00154F97" w:rsidRPr="00C643FC">
        <w:rPr>
          <w:sz w:val="28"/>
          <w:szCs w:val="28"/>
        </w:rPr>
        <w:t>–</w:t>
      </w:r>
      <w:r w:rsidRPr="00154F97">
        <w:rPr>
          <w:sz w:val="28"/>
          <w:szCs w:val="28"/>
        </w:rPr>
        <w:t xml:space="preserve"> 261,06 тыс</w:t>
      </w:r>
      <w:proofErr w:type="gramStart"/>
      <w:r w:rsidRPr="00154F97">
        <w:rPr>
          <w:sz w:val="28"/>
          <w:szCs w:val="28"/>
        </w:rPr>
        <w:t>.к</w:t>
      </w:r>
      <w:proofErr w:type="gramEnd"/>
      <w:r w:rsidRPr="00154F97">
        <w:rPr>
          <w:sz w:val="28"/>
          <w:szCs w:val="28"/>
        </w:rPr>
        <w:t>уб.м (недостаточно очищенные, место сброса – р. Илевна, 13,5 км от устья).</w:t>
      </w:r>
    </w:p>
    <w:p w:rsidR="00C643FC" w:rsidRPr="00C643FC" w:rsidRDefault="00C643FC" w:rsidP="00C643FC">
      <w:pPr>
        <w:suppressAutoHyphens/>
        <w:spacing w:after="120"/>
        <w:ind w:firstLine="709"/>
        <w:rPr>
          <w:b/>
          <w:bCs/>
          <w:i/>
          <w:iCs/>
          <w:sz w:val="28"/>
          <w:szCs w:val="28"/>
        </w:rPr>
      </w:pPr>
      <w:r w:rsidRPr="00C643FC">
        <w:rPr>
          <w:b/>
          <w:bCs/>
          <w:i/>
          <w:iCs/>
          <w:sz w:val="28"/>
          <w:szCs w:val="28"/>
        </w:rPr>
        <w:t>Состояние почв и грунтов</w:t>
      </w:r>
    </w:p>
    <w:p w:rsidR="00C643FC" w:rsidRPr="00C643FC" w:rsidRDefault="00C643FC" w:rsidP="00C643FC">
      <w:pPr>
        <w:suppressAutoHyphens/>
        <w:spacing w:after="120"/>
        <w:ind w:firstLine="709"/>
        <w:rPr>
          <w:sz w:val="28"/>
          <w:szCs w:val="28"/>
        </w:rPr>
      </w:pPr>
      <w:r w:rsidRPr="00C643FC">
        <w:rPr>
          <w:sz w:val="28"/>
          <w:szCs w:val="28"/>
        </w:rPr>
        <w:t xml:space="preserve">Более половины территории Владимирской области остаются неохваченными контейнерным обслуживанием и бестарным удалением мусора, в результате бытовые отходы сбрасываются на окраинах, скапливаются на заброшенных участках и придорожных полосах. Повсеместно возникающие вокруг населенных пунктов стихийные свалки являются серьезным источником загрязнения поверхностных и грунтовых вод, в результате попадания в них фильтрата - продукта разложения отходов. Большую опасность представляет горение бытовых отходов, приводящее к </w:t>
      </w:r>
      <w:r w:rsidRPr="00C643FC">
        <w:rPr>
          <w:sz w:val="28"/>
          <w:szCs w:val="28"/>
        </w:rPr>
        <w:lastRenderedPageBreak/>
        <w:t>выделению в атмосферу диоксиновых соединений и иных токсикантов.</w:t>
      </w:r>
    </w:p>
    <w:p w:rsidR="00C643FC" w:rsidRPr="00C643FC" w:rsidRDefault="00C643FC" w:rsidP="00C643FC">
      <w:pPr>
        <w:suppressAutoHyphens/>
        <w:spacing w:after="120"/>
        <w:ind w:firstLine="709"/>
        <w:rPr>
          <w:sz w:val="28"/>
          <w:szCs w:val="28"/>
        </w:rPr>
      </w:pPr>
      <w:r w:rsidRPr="00C643FC">
        <w:rPr>
          <w:sz w:val="28"/>
          <w:szCs w:val="28"/>
        </w:rPr>
        <w:t>По данным Департамента ветеринарии Владимирской области, на территории муниципального образования округ Муром отсутствуют скотомогильники и биотермические ямы, а также санитарно-защитные зоны этих объектов.</w:t>
      </w:r>
    </w:p>
    <w:p w:rsidR="00C643FC" w:rsidRPr="00C643FC" w:rsidRDefault="00C643FC" w:rsidP="00C643FC">
      <w:pPr>
        <w:suppressAutoHyphens/>
        <w:spacing w:after="120"/>
        <w:ind w:firstLine="709"/>
        <w:rPr>
          <w:sz w:val="28"/>
          <w:szCs w:val="28"/>
        </w:rPr>
      </w:pPr>
      <w:proofErr w:type="gramStart"/>
      <w:r w:rsidRPr="00C643FC">
        <w:rPr>
          <w:sz w:val="28"/>
          <w:szCs w:val="28"/>
        </w:rPr>
        <w:t xml:space="preserve">Вдоль автомагистралей происходит загрязнение почв веществами, переносимыми по воздуху (углеводороды, соединения свинца, хлориды, фториды, и.т.д.).  </w:t>
      </w:r>
      <w:proofErr w:type="gramEnd"/>
    </w:p>
    <w:p w:rsidR="00C643FC" w:rsidRPr="009612B3" w:rsidRDefault="00C643FC" w:rsidP="00C643FC">
      <w:pPr>
        <w:suppressAutoHyphens/>
        <w:spacing w:after="120"/>
        <w:ind w:firstLine="709"/>
        <w:rPr>
          <w:spacing w:val="-4"/>
          <w:sz w:val="28"/>
          <w:szCs w:val="28"/>
        </w:rPr>
      </w:pPr>
      <w:r w:rsidRPr="009612B3">
        <w:rPr>
          <w:spacing w:val="-4"/>
          <w:sz w:val="28"/>
          <w:szCs w:val="28"/>
        </w:rPr>
        <w:t>В местах расположения складов удобрений, ядохимикатов, ГСМ, и в результате неправильного их хранения почвы загрязняются эрозионными наносами этих веществ. Имеет место такой источник загрязнения, как захламление, в том числе от несанкционированных стихийных свалок отходов различного происхождения, в том числе и опасных отходов. Кроме загрязнения почв процессы захламления приводят к деградации природных ландшафтов.</w:t>
      </w:r>
    </w:p>
    <w:p w:rsidR="00C643FC" w:rsidRPr="00C643FC" w:rsidRDefault="00C643FC" w:rsidP="00C643FC">
      <w:pPr>
        <w:suppressAutoHyphens/>
        <w:spacing w:after="120"/>
        <w:ind w:firstLine="709"/>
        <w:rPr>
          <w:sz w:val="28"/>
          <w:szCs w:val="28"/>
        </w:rPr>
      </w:pPr>
      <w:r w:rsidRPr="00C643FC">
        <w:rPr>
          <w:sz w:val="28"/>
          <w:szCs w:val="28"/>
        </w:rPr>
        <w:t>В городе Муроме отсутствуют санкционированные объекты размещения отходов, включенные в Территориальную схему обращения с отходами на территории Владимирской области.</w:t>
      </w:r>
    </w:p>
    <w:p w:rsidR="00C643FC" w:rsidRPr="00C643FC" w:rsidRDefault="00C643FC" w:rsidP="00C643FC">
      <w:pPr>
        <w:suppressAutoHyphens/>
        <w:spacing w:after="120"/>
        <w:ind w:firstLine="709"/>
        <w:rPr>
          <w:sz w:val="28"/>
          <w:szCs w:val="28"/>
        </w:rPr>
      </w:pPr>
      <w:r w:rsidRPr="00C643FC">
        <w:rPr>
          <w:sz w:val="28"/>
          <w:szCs w:val="28"/>
        </w:rPr>
        <w:t>На территории города Мурома расположены четыре неликвидированные стихийные свалки отходов:</w:t>
      </w:r>
    </w:p>
    <w:p w:rsidR="00C643FC" w:rsidRPr="00C643FC" w:rsidRDefault="00C643FC" w:rsidP="007E48D7">
      <w:pPr>
        <w:pStyle w:val="affffe"/>
        <w:numPr>
          <w:ilvl w:val="0"/>
          <w:numId w:val="170"/>
        </w:numPr>
        <w:suppressAutoHyphens/>
        <w:spacing w:after="120"/>
        <w:ind w:left="0" w:firstLine="709"/>
        <w:rPr>
          <w:sz w:val="28"/>
          <w:szCs w:val="28"/>
        </w:rPr>
      </w:pPr>
      <w:r w:rsidRPr="00C643FC">
        <w:rPr>
          <w:sz w:val="28"/>
          <w:szCs w:val="28"/>
        </w:rPr>
        <w:t>Промышленный проезд;</w:t>
      </w:r>
    </w:p>
    <w:p w:rsidR="00C643FC" w:rsidRPr="00C643FC" w:rsidRDefault="00C643FC" w:rsidP="007E48D7">
      <w:pPr>
        <w:pStyle w:val="affffe"/>
        <w:numPr>
          <w:ilvl w:val="0"/>
          <w:numId w:val="170"/>
        </w:numPr>
        <w:suppressAutoHyphens/>
        <w:spacing w:after="120"/>
        <w:ind w:left="0" w:firstLine="709"/>
        <w:rPr>
          <w:sz w:val="28"/>
          <w:szCs w:val="28"/>
        </w:rPr>
      </w:pPr>
      <w:r w:rsidRPr="00C643FC">
        <w:rPr>
          <w:sz w:val="28"/>
          <w:szCs w:val="28"/>
        </w:rPr>
        <w:t>а/д «Меленки-Ляхи-Репино-Мишино-Орлово-Муром» км 44+750 (справа), 6 м от оси дороги;</w:t>
      </w:r>
    </w:p>
    <w:p w:rsidR="00C643FC" w:rsidRPr="00C643FC" w:rsidRDefault="00C643FC" w:rsidP="007E48D7">
      <w:pPr>
        <w:pStyle w:val="affffe"/>
        <w:numPr>
          <w:ilvl w:val="0"/>
          <w:numId w:val="170"/>
        </w:numPr>
        <w:suppressAutoHyphens/>
        <w:spacing w:after="120"/>
        <w:ind w:left="0" w:firstLine="709"/>
        <w:rPr>
          <w:sz w:val="28"/>
          <w:szCs w:val="28"/>
        </w:rPr>
      </w:pPr>
      <w:r w:rsidRPr="00C643FC">
        <w:rPr>
          <w:sz w:val="28"/>
          <w:szCs w:val="28"/>
        </w:rPr>
        <w:t>ул. Заводская, 16а;</w:t>
      </w:r>
    </w:p>
    <w:p w:rsidR="00C643FC" w:rsidRPr="00C643FC" w:rsidRDefault="00C643FC" w:rsidP="007E48D7">
      <w:pPr>
        <w:pStyle w:val="affffe"/>
        <w:numPr>
          <w:ilvl w:val="0"/>
          <w:numId w:val="170"/>
        </w:numPr>
        <w:suppressAutoHyphens/>
        <w:spacing w:after="120"/>
        <w:ind w:left="0" w:firstLine="709"/>
        <w:rPr>
          <w:sz w:val="28"/>
          <w:szCs w:val="28"/>
        </w:rPr>
      </w:pPr>
      <w:r w:rsidRPr="00C643FC">
        <w:rPr>
          <w:sz w:val="28"/>
          <w:szCs w:val="28"/>
        </w:rPr>
        <w:t>ул. Кленовая, 3/6.</w:t>
      </w:r>
    </w:p>
    <w:p w:rsidR="00C643FC" w:rsidRPr="00C643FC" w:rsidRDefault="00C643FC" w:rsidP="00C643FC">
      <w:pPr>
        <w:suppressAutoHyphens/>
        <w:spacing w:after="120"/>
        <w:ind w:firstLine="709"/>
        <w:rPr>
          <w:sz w:val="28"/>
          <w:szCs w:val="28"/>
        </w:rPr>
      </w:pPr>
      <w:r w:rsidRPr="00C643FC">
        <w:rPr>
          <w:sz w:val="28"/>
          <w:szCs w:val="28"/>
        </w:rPr>
        <w:t>В г. Муром ООО «Николь Пак Империал» осуществляет деятельность по обезвреживанию и переработке отходов производства и потребления -  производство по переработке макулатуры с последующим производством бугорчатой прокладки для упаковки яиц, гофрокартона и гофрокоробов, производство гильзового картона.</w:t>
      </w:r>
    </w:p>
    <w:p w:rsidR="00C643FC" w:rsidRPr="00C643FC" w:rsidRDefault="00C643FC" w:rsidP="009612B3">
      <w:pPr>
        <w:suppressAutoHyphens/>
        <w:spacing w:after="120"/>
        <w:ind w:firstLine="709"/>
        <w:rPr>
          <w:b/>
          <w:bCs/>
          <w:i/>
          <w:iCs/>
          <w:sz w:val="28"/>
          <w:szCs w:val="28"/>
        </w:rPr>
      </w:pPr>
      <w:r w:rsidRPr="00C643FC">
        <w:rPr>
          <w:b/>
          <w:bCs/>
          <w:i/>
          <w:iCs/>
          <w:sz w:val="28"/>
          <w:szCs w:val="28"/>
        </w:rPr>
        <w:t>Физические факторы окружающей среды</w:t>
      </w:r>
    </w:p>
    <w:p w:rsidR="00C643FC" w:rsidRPr="00C643FC" w:rsidRDefault="00C643FC" w:rsidP="00C643FC">
      <w:pPr>
        <w:suppressAutoHyphens/>
        <w:spacing w:after="120"/>
        <w:ind w:firstLine="709"/>
        <w:rPr>
          <w:i/>
          <w:sz w:val="28"/>
          <w:szCs w:val="28"/>
          <w:u w:val="single"/>
        </w:rPr>
      </w:pPr>
      <w:r w:rsidRPr="00C643FC">
        <w:rPr>
          <w:i/>
          <w:sz w:val="28"/>
          <w:szCs w:val="28"/>
          <w:u w:val="single"/>
        </w:rPr>
        <w:t>Шум</w:t>
      </w:r>
    </w:p>
    <w:p w:rsidR="00C643FC" w:rsidRPr="00F45CD1" w:rsidRDefault="00C643FC" w:rsidP="00C643FC">
      <w:pPr>
        <w:suppressAutoHyphens/>
        <w:spacing w:after="120"/>
        <w:ind w:firstLine="709"/>
        <w:rPr>
          <w:spacing w:val="-8"/>
          <w:sz w:val="28"/>
          <w:szCs w:val="28"/>
        </w:rPr>
      </w:pPr>
      <w:r w:rsidRPr="00F45CD1">
        <w:rPr>
          <w:spacing w:val="-8"/>
          <w:sz w:val="28"/>
          <w:szCs w:val="28"/>
        </w:rPr>
        <w:t xml:space="preserve">Основные источники акустических воздействий на селитебные территории – спортивный аэродром в районе Нежиловки, железнодорожные магистрали с грузовыми дворами, станциями, депо, автомагистрали с интенсивным движением и некоторые промпредприятия (ликероводочный завод, элеватор, ОАО «Муромтепловоз» и др.) и трансформаторные подстанции. </w:t>
      </w:r>
    </w:p>
    <w:p w:rsidR="00C643FC" w:rsidRPr="00C643FC" w:rsidRDefault="00C643FC" w:rsidP="00C643FC">
      <w:pPr>
        <w:suppressAutoHyphens/>
        <w:spacing w:after="120"/>
        <w:ind w:firstLine="709"/>
        <w:rPr>
          <w:i/>
          <w:sz w:val="28"/>
          <w:szCs w:val="28"/>
          <w:u w:val="single"/>
        </w:rPr>
      </w:pPr>
      <w:r w:rsidRPr="00C643FC">
        <w:rPr>
          <w:i/>
          <w:sz w:val="28"/>
          <w:szCs w:val="28"/>
          <w:u w:val="single"/>
        </w:rPr>
        <w:t>Электромагнитные излучения</w:t>
      </w:r>
    </w:p>
    <w:p w:rsidR="00C643FC" w:rsidRPr="00C643FC" w:rsidRDefault="00C643FC" w:rsidP="00C643FC">
      <w:pPr>
        <w:suppressAutoHyphens/>
        <w:spacing w:after="120"/>
        <w:ind w:firstLine="709"/>
        <w:rPr>
          <w:sz w:val="28"/>
          <w:szCs w:val="28"/>
        </w:rPr>
      </w:pPr>
      <w:r w:rsidRPr="00C643FC">
        <w:rPr>
          <w:sz w:val="28"/>
          <w:szCs w:val="28"/>
        </w:rPr>
        <w:t xml:space="preserve">Источникам электромагнитных излучений в г. Муроме являются радиотехнические объекты (ПРТО, </w:t>
      </w:r>
      <w:proofErr w:type="gramStart"/>
      <w:r w:rsidRPr="00C643FC">
        <w:rPr>
          <w:sz w:val="28"/>
          <w:szCs w:val="28"/>
        </w:rPr>
        <w:t>теле-радиопередатчики</w:t>
      </w:r>
      <w:proofErr w:type="gramEnd"/>
      <w:r w:rsidRPr="00C643FC">
        <w:rPr>
          <w:sz w:val="28"/>
          <w:szCs w:val="28"/>
        </w:rPr>
        <w:t xml:space="preserve"> эфирного </w:t>
      </w:r>
      <w:r w:rsidRPr="00C643FC">
        <w:rPr>
          <w:sz w:val="28"/>
          <w:szCs w:val="28"/>
        </w:rPr>
        <w:lastRenderedPageBreak/>
        <w:t xml:space="preserve">вещания, базовые станции транковой и состовой радиотелефонной связи, станции радиорелейной связи). </w:t>
      </w:r>
    </w:p>
    <w:p w:rsidR="00C643FC" w:rsidRPr="00C643FC" w:rsidRDefault="00C643FC" w:rsidP="00C643FC">
      <w:pPr>
        <w:suppressAutoHyphens/>
        <w:spacing w:after="120"/>
        <w:ind w:firstLine="709"/>
        <w:rPr>
          <w:sz w:val="28"/>
          <w:szCs w:val="28"/>
        </w:rPr>
      </w:pPr>
      <w:r w:rsidRPr="00C643FC">
        <w:rPr>
          <w:sz w:val="28"/>
          <w:szCs w:val="28"/>
        </w:rPr>
        <w:t>Радиационная обстановка</w:t>
      </w:r>
    </w:p>
    <w:p w:rsidR="00C643FC" w:rsidRPr="00C643FC" w:rsidRDefault="00C643FC" w:rsidP="00C643FC">
      <w:pPr>
        <w:suppressAutoHyphens/>
        <w:spacing w:after="120"/>
        <w:ind w:firstLine="709"/>
        <w:rPr>
          <w:sz w:val="28"/>
          <w:szCs w:val="28"/>
        </w:rPr>
      </w:pPr>
      <w:r w:rsidRPr="00C643FC">
        <w:rPr>
          <w:sz w:val="28"/>
          <w:szCs w:val="28"/>
        </w:rPr>
        <w:t xml:space="preserve">Естественный радиоактивный фон в округе Муром не превышает безопасных для здоровья населения уровней. </w:t>
      </w:r>
    </w:p>
    <w:p w:rsidR="00C643FC" w:rsidRPr="00833956" w:rsidRDefault="00C643FC" w:rsidP="00C643FC">
      <w:pPr>
        <w:suppressAutoHyphens/>
        <w:spacing w:after="120"/>
        <w:ind w:firstLine="709"/>
        <w:rPr>
          <w:b/>
          <w:i/>
          <w:sz w:val="28"/>
          <w:szCs w:val="28"/>
        </w:rPr>
      </w:pPr>
      <w:r w:rsidRPr="00833956">
        <w:rPr>
          <w:b/>
          <w:i/>
          <w:sz w:val="28"/>
          <w:szCs w:val="28"/>
        </w:rPr>
        <w:t>Экологические проблемы</w:t>
      </w:r>
    </w:p>
    <w:p w:rsidR="00C643FC" w:rsidRPr="00C643FC" w:rsidRDefault="00C643FC" w:rsidP="007E48D7">
      <w:pPr>
        <w:pStyle w:val="affffe"/>
        <w:numPr>
          <w:ilvl w:val="0"/>
          <w:numId w:val="171"/>
        </w:numPr>
        <w:suppressAutoHyphens/>
        <w:spacing w:after="120"/>
        <w:ind w:left="0" w:firstLine="709"/>
        <w:jc w:val="both"/>
        <w:rPr>
          <w:sz w:val="28"/>
          <w:szCs w:val="28"/>
        </w:rPr>
      </w:pPr>
      <w:r w:rsidRPr="00C643FC">
        <w:rPr>
          <w:sz w:val="28"/>
          <w:szCs w:val="28"/>
        </w:rPr>
        <w:t>расположение территории жилой застройки в пределах санитарно-защитных зон и санитарных разрывов;</w:t>
      </w:r>
    </w:p>
    <w:p w:rsidR="00C643FC" w:rsidRPr="00C643FC" w:rsidRDefault="00C643FC" w:rsidP="007E48D7">
      <w:pPr>
        <w:pStyle w:val="affffe"/>
        <w:numPr>
          <w:ilvl w:val="0"/>
          <w:numId w:val="171"/>
        </w:numPr>
        <w:suppressAutoHyphens/>
        <w:spacing w:after="120"/>
        <w:ind w:left="0" w:firstLine="709"/>
        <w:jc w:val="both"/>
        <w:rPr>
          <w:sz w:val="28"/>
          <w:szCs w:val="28"/>
        </w:rPr>
      </w:pPr>
      <w:r w:rsidRPr="00C643FC">
        <w:rPr>
          <w:sz w:val="28"/>
          <w:szCs w:val="28"/>
        </w:rPr>
        <w:t>наличие неканализованного жилья с низким уровнем благоустройства;</w:t>
      </w:r>
    </w:p>
    <w:p w:rsidR="00C643FC" w:rsidRPr="00C643FC" w:rsidRDefault="00C643FC" w:rsidP="007E48D7">
      <w:pPr>
        <w:pStyle w:val="affffe"/>
        <w:numPr>
          <w:ilvl w:val="0"/>
          <w:numId w:val="171"/>
        </w:numPr>
        <w:suppressAutoHyphens/>
        <w:spacing w:after="120"/>
        <w:ind w:left="0" w:firstLine="709"/>
        <w:jc w:val="both"/>
        <w:rPr>
          <w:sz w:val="28"/>
          <w:szCs w:val="28"/>
        </w:rPr>
      </w:pPr>
      <w:r w:rsidRPr="00C643FC">
        <w:rPr>
          <w:sz w:val="28"/>
          <w:szCs w:val="28"/>
        </w:rPr>
        <w:t xml:space="preserve">наличие территорий производственных, коммунальных объектов в границах </w:t>
      </w:r>
      <w:r w:rsidRPr="00C643FC">
        <w:rPr>
          <w:sz w:val="28"/>
          <w:szCs w:val="28"/>
          <w:lang w:val="en-US"/>
        </w:rPr>
        <w:t>II</w:t>
      </w:r>
      <w:r w:rsidRPr="00C643FC">
        <w:rPr>
          <w:sz w:val="28"/>
          <w:szCs w:val="28"/>
        </w:rPr>
        <w:t xml:space="preserve"> пояса ЗСО водозаборов,</w:t>
      </w:r>
    </w:p>
    <w:p w:rsidR="00C643FC" w:rsidRPr="00C643FC" w:rsidRDefault="00C643FC" w:rsidP="007E48D7">
      <w:pPr>
        <w:pStyle w:val="affffe"/>
        <w:numPr>
          <w:ilvl w:val="0"/>
          <w:numId w:val="171"/>
        </w:numPr>
        <w:suppressAutoHyphens/>
        <w:spacing w:after="120"/>
        <w:ind w:left="0" w:firstLine="709"/>
        <w:jc w:val="both"/>
        <w:rPr>
          <w:sz w:val="28"/>
          <w:szCs w:val="28"/>
        </w:rPr>
      </w:pPr>
      <w:r w:rsidRPr="00C643FC">
        <w:rPr>
          <w:sz w:val="28"/>
          <w:szCs w:val="28"/>
        </w:rPr>
        <w:t xml:space="preserve">наличие территорий производственных, коммунальных объектов в водоохранных зонах водотоков и водоемов; </w:t>
      </w:r>
    </w:p>
    <w:p w:rsidR="00C643FC" w:rsidRPr="00C643FC" w:rsidRDefault="00C643FC" w:rsidP="007E48D7">
      <w:pPr>
        <w:pStyle w:val="affffe"/>
        <w:numPr>
          <w:ilvl w:val="0"/>
          <w:numId w:val="171"/>
        </w:numPr>
        <w:suppressAutoHyphens/>
        <w:spacing w:after="120"/>
        <w:ind w:left="0" w:firstLine="709"/>
        <w:jc w:val="both"/>
        <w:rPr>
          <w:sz w:val="28"/>
          <w:szCs w:val="28"/>
        </w:rPr>
      </w:pPr>
      <w:r w:rsidRPr="00C643FC">
        <w:rPr>
          <w:sz w:val="28"/>
          <w:szCs w:val="28"/>
        </w:rPr>
        <w:t>наличие несанкционированных свалок.</w:t>
      </w:r>
    </w:p>
    <w:p w:rsidR="00C643FC" w:rsidRPr="00C643FC" w:rsidRDefault="00C643FC" w:rsidP="00C643FC">
      <w:pPr>
        <w:suppressAutoHyphens/>
        <w:spacing w:before="120" w:after="120"/>
        <w:ind w:firstLine="709"/>
        <w:jc w:val="right"/>
        <w:rPr>
          <w:sz w:val="28"/>
          <w:szCs w:val="28"/>
        </w:rPr>
      </w:pPr>
      <w:r w:rsidRPr="00C643FC">
        <w:rPr>
          <w:sz w:val="28"/>
          <w:szCs w:val="28"/>
        </w:rPr>
        <w:t xml:space="preserve">Таблица </w:t>
      </w:r>
      <w:r w:rsidR="0068169A">
        <w:rPr>
          <w:sz w:val="28"/>
          <w:szCs w:val="28"/>
        </w:rPr>
        <w:t>14.1</w:t>
      </w:r>
    </w:p>
    <w:p w:rsidR="00C643FC" w:rsidRPr="00C643FC" w:rsidRDefault="00C643FC" w:rsidP="00C643FC">
      <w:pPr>
        <w:suppressAutoHyphens/>
        <w:spacing w:before="120" w:after="120"/>
        <w:ind w:firstLine="0"/>
        <w:jc w:val="center"/>
        <w:rPr>
          <w:sz w:val="28"/>
          <w:szCs w:val="28"/>
        </w:rPr>
      </w:pPr>
      <w:r w:rsidRPr="00C643FC">
        <w:rPr>
          <w:sz w:val="28"/>
          <w:szCs w:val="28"/>
        </w:rPr>
        <w:t>Жилищный фонд, находящийся в санитарно-защитных зонах</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94"/>
        <w:gridCol w:w="1559"/>
        <w:gridCol w:w="1418"/>
        <w:gridCol w:w="1701"/>
      </w:tblGrid>
      <w:tr w:rsidR="00C643FC" w:rsidRPr="00C643FC" w:rsidTr="00D37F25">
        <w:trPr>
          <w:cantSplit/>
        </w:trPr>
        <w:tc>
          <w:tcPr>
            <w:tcW w:w="568" w:type="dxa"/>
            <w:vMerge w:val="restart"/>
            <w:shd w:val="clear" w:color="auto" w:fill="D9D9D9" w:themeFill="background1" w:themeFillShade="D9"/>
            <w:vAlign w:val="center"/>
          </w:tcPr>
          <w:p w:rsidR="009612B3" w:rsidRDefault="00C643FC" w:rsidP="009612B3">
            <w:pPr>
              <w:suppressAutoHyphens/>
              <w:ind w:firstLine="0"/>
              <w:jc w:val="center"/>
              <w:rPr>
                <w:sz w:val="22"/>
                <w:szCs w:val="22"/>
              </w:rPr>
            </w:pPr>
            <w:r w:rsidRPr="00C643FC">
              <w:rPr>
                <w:sz w:val="22"/>
                <w:szCs w:val="22"/>
              </w:rPr>
              <w:t>№</w:t>
            </w:r>
          </w:p>
          <w:p w:rsidR="00C643FC" w:rsidRPr="00C643FC" w:rsidRDefault="009612B3" w:rsidP="009612B3">
            <w:pPr>
              <w:suppressAutoHyphens/>
              <w:ind w:firstLine="0"/>
              <w:jc w:val="center"/>
              <w:rPr>
                <w:sz w:val="22"/>
                <w:szCs w:val="22"/>
              </w:rPr>
            </w:pPr>
            <w:proofErr w:type="gramStart"/>
            <w:r>
              <w:rPr>
                <w:sz w:val="22"/>
                <w:szCs w:val="22"/>
              </w:rPr>
              <w:t>п</w:t>
            </w:r>
            <w:proofErr w:type="gramEnd"/>
            <w:r>
              <w:rPr>
                <w:sz w:val="22"/>
                <w:szCs w:val="22"/>
              </w:rPr>
              <w:t>/п</w:t>
            </w:r>
          </w:p>
        </w:tc>
        <w:tc>
          <w:tcPr>
            <w:tcW w:w="4394" w:type="dxa"/>
            <w:vMerge w:val="restart"/>
            <w:shd w:val="clear" w:color="auto" w:fill="D9D9D9" w:themeFill="background1" w:themeFillShade="D9"/>
            <w:vAlign w:val="center"/>
          </w:tcPr>
          <w:p w:rsidR="00C643FC" w:rsidRPr="00C643FC" w:rsidRDefault="00C643FC" w:rsidP="009612B3">
            <w:pPr>
              <w:suppressAutoHyphens/>
              <w:ind w:firstLine="0"/>
              <w:jc w:val="center"/>
              <w:rPr>
                <w:sz w:val="22"/>
                <w:szCs w:val="22"/>
              </w:rPr>
            </w:pPr>
            <w:r w:rsidRPr="00C643FC">
              <w:rPr>
                <w:sz w:val="22"/>
                <w:szCs w:val="22"/>
              </w:rPr>
              <w:t>Наименование</w:t>
            </w:r>
          </w:p>
        </w:tc>
        <w:tc>
          <w:tcPr>
            <w:tcW w:w="1559" w:type="dxa"/>
            <w:vMerge w:val="restart"/>
            <w:shd w:val="clear" w:color="auto" w:fill="D9D9D9" w:themeFill="background1" w:themeFillShade="D9"/>
            <w:vAlign w:val="center"/>
          </w:tcPr>
          <w:p w:rsidR="00C643FC" w:rsidRPr="00C643FC" w:rsidRDefault="00C643FC" w:rsidP="009612B3">
            <w:pPr>
              <w:suppressAutoHyphens/>
              <w:ind w:firstLine="0"/>
              <w:jc w:val="center"/>
              <w:rPr>
                <w:sz w:val="22"/>
                <w:szCs w:val="22"/>
              </w:rPr>
            </w:pPr>
            <w:r w:rsidRPr="00C643FC">
              <w:rPr>
                <w:sz w:val="22"/>
                <w:szCs w:val="22"/>
              </w:rPr>
              <w:t>Территория,</w:t>
            </w:r>
          </w:p>
          <w:p w:rsidR="00C643FC" w:rsidRPr="00C643FC" w:rsidRDefault="00C643FC" w:rsidP="009612B3">
            <w:pPr>
              <w:suppressAutoHyphens/>
              <w:ind w:firstLine="0"/>
              <w:jc w:val="center"/>
              <w:rPr>
                <w:sz w:val="22"/>
                <w:szCs w:val="22"/>
              </w:rPr>
            </w:pPr>
            <w:r w:rsidRPr="00C643FC">
              <w:rPr>
                <w:sz w:val="22"/>
                <w:szCs w:val="22"/>
              </w:rPr>
              <w:t>га</w:t>
            </w:r>
          </w:p>
        </w:tc>
        <w:tc>
          <w:tcPr>
            <w:tcW w:w="1418" w:type="dxa"/>
            <w:vMerge w:val="restart"/>
            <w:shd w:val="clear" w:color="auto" w:fill="D9D9D9" w:themeFill="background1" w:themeFillShade="D9"/>
            <w:vAlign w:val="center"/>
          </w:tcPr>
          <w:p w:rsidR="00C643FC" w:rsidRDefault="00C643FC" w:rsidP="009612B3">
            <w:pPr>
              <w:suppressAutoHyphens/>
              <w:ind w:firstLine="0"/>
              <w:jc w:val="center"/>
              <w:rPr>
                <w:sz w:val="22"/>
                <w:szCs w:val="22"/>
              </w:rPr>
            </w:pPr>
            <w:r w:rsidRPr="00C643FC">
              <w:rPr>
                <w:sz w:val="22"/>
                <w:szCs w:val="22"/>
              </w:rPr>
              <w:t>Жилищный фонд,</w:t>
            </w:r>
          </w:p>
          <w:p w:rsidR="00C643FC" w:rsidRPr="00C643FC" w:rsidRDefault="00C643FC" w:rsidP="009612B3">
            <w:pPr>
              <w:suppressAutoHyphens/>
              <w:ind w:firstLine="0"/>
              <w:jc w:val="center"/>
              <w:rPr>
                <w:sz w:val="22"/>
                <w:szCs w:val="22"/>
              </w:rPr>
            </w:pPr>
            <w:r w:rsidRPr="00C643FC">
              <w:rPr>
                <w:sz w:val="22"/>
                <w:szCs w:val="22"/>
              </w:rPr>
              <w:t>тыс.</w:t>
            </w:r>
            <w:r>
              <w:rPr>
                <w:sz w:val="22"/>
                <w:szCs w:val="22"/>
              </w:rPr>
              <w:t xml:space="preserve"> </w:t>
            </w:r>
            <w:r w:rsidRPr="00C643FC">
              <w:rPr>
                <w:sz w:val="22"/>
                <w:szCs w:val="22"/>
              </w:rPr>
              <w:t>м</w:t>
            </w:r>
            <w:proofErr w:type="gramStart"/>
            <w:r w:rsidRPr="00C643FC">
              <w:rPr>
                <w:sz w:val="22"/>
                <w:szCs w:val="22"/>
                <w:vertAlign w:val="superscript"/>
              </w:rPr>
              <w:t>2</w:t>
            </w:r>
            <w:proofErr w:type="gramEnd"/>
          </w:p>
        </w:tc>
        <w:tc>
          <w:tcPr>
            <w:tcW w:w="1701" w:type="dxa"/>
            <w:shd w:val="clear" w:color="auto" w:fill="D9D9D9" w:themeFill="background1" w:themeFillShade="D9"/>
            <w:vAlign w:val="center"/>
          </w:tcPr>
          <w:p w:rsidR="00C643FC" w:rsidRPr="00C643FC" w:rsidRDefault="00C643FC" w:rsidP="009612B3">
            <w:pPr>
              <w:suppressAutoHyphens/>
              <w:ind w:firstLine="0"/>
              <w:jc w:val="center"/>
              <w:rPr>
                <w:sz w:val="22"/>
                <w:szCs w:val="22"/>
              </w:rPr>
            </w:pPr>
            <w:r w:rsidRPr="00C643FC">
              <w:rPr>
                <w:sz w:val="22"/>
                <w:szCs w:val="22"/>
              </w:rPr>
              <w:t>Проживающее население</w:t>
            </w:r>
          </w:p>
        </w:tc>
      </w:tr>
      <w:tr w:rsidR="00C643FC" w:rsidRPr="00C643FC" w:rsidTr="00D37F25">
        <w:tc>
          <w:tcPr>
            <w:tcW w:w="568" w:type="dxa"/>
            <w:vMerge/>
            <w:tcBorders>
              <w:bottom w:val="single" w:sz="4" w:space="0" w:color="auto"/>
            </w:tcBorders>
            <w:shd w:val="clear" w:color="auto" w:fill="D9D9D9" w:themeFill="background1" w:themeFillShade="D9"/>
            <w:vAlign w:val="center"/>
          </w:tcPr>
          <w:p w:rsidR="00C643FC" w:rsidRPr="00C643FC" w:rsidRDefault="00C643FC" w:rsidP="009612B3">
            <w:pPr>
              <w:suppressAutoHyphens/>
              <w:ind w:firstLine="0"/>
              <w:jc w:val="center"/>
              <w:rPr>
                <w:sz w:val="22"/>
                <w:szCs w:val="22"/>
              </w:rPr>
            </w:pPr>
          </w:p>
        </w:tc>
        <w:tc>
          <w:tcPr>
            <w:tcW w:w="4394" w:type="dxa"/>
            <w:vMerge/>
            <w:tcBorders>
              <w:bottom w:val="single" w:sz="4" w:space="0" w:color="auto"/>
            </w:tcBorders>
            <w:shd w:val="clear" w:color="auto" w:fill="D9D9D9" w:themeFill="background1" w:themeFillShade="D9"/>
            <w:vAlign w:val="center"/>
          </w:tcPr>
          <w:p w:rsidR="00C643FC" w:rsidRPr="00C643FC" w:rsidRDefault="00C643FC" w:rsidP="009612B3">
            <w:pPr>
              <w:suppressAutoHyphens/>
              <w:ind w:firstLine="0"/>
              <w:jc w:val="center"/>
              <w:rPr>
                <w:sz w:val="22"/>
                <w:szCs w:val="22"/>
              </w:rPr>
            </w:pPr>
          </w:p>
        </w:tc>
        <w:tc>
          <w:tcPr>
            <w:tcW w:w="1559" w:type="dxa"/>
            <w:vMerge/>
            <w:tcBorders>
              <w:bottom w:val="single" w:sz="4" w:space="0" w:color="auto"/>
            </w:tcBorders>
            <w:shd w:val="clear" w:color="auto" w:fill="D9D9D9" w:themeFill="background1" w:themeFillShade="D9"/>
            <w:vAlign w:val="center"/>
          </w:tcPr>
          <w:p w:rsidR="00C643FC" w:rsidRPr="00C643FC" w:rsidRDefault="00C643FC" w:rsidP="009612B3">
            <w:pPr>
              <w:suppressAutoHyphens/>
              <w:ind w:firstLine="0"/>
              <w:jc w:val="center"/>
              <w:rPr>
                <w:sz w:val="22"/>
                <w:szCs w:val="22"/>
              </w:rPr>
            </w:pPr>
          </w:p>
        </w:tc>
        <w:tc>
          <w:tcPr>
            <w:tcW w:w="1418" w:type="dxa"/>
            <w:vMerge/>
            <w:tcBorders>
              <w:bottom w:val="single" w:sz="4" w:space="0" w:color="auto"/>
            </w:tcBorders>
            <w:shd w:val="clear" w:color="auto" w:fill="D9D9D9" w:themeFill="background1" w:themeFillShade="D9"/>
            <w:vAlign w:val="center"/>
          </w:tcPr>
          <w:p w:rsidR="00C643FC" w:rsidRPr="00C643FC" w:rsidRDefault="00C643FC" w:rsidP="009612B3">
            <w:pPr>
              <w:suppressAutoHyphens/>
              <w:ind w:firstLine="0"/>
              <w:jc w:val="center"/>
              <w:rPr>
                <w:sz w:val="22"/>
                <w:szCs w:val="22"/>
              </w:rPr>
            </w:pPr>
          </w:p>
        </w:tc>
        <w:tc>
          <w:tcPr>
            <w:tcW w:w="1701" w:type="dxa"/>
            <w:tcBorders>
              <w:bottom w:val="single" w:sz="4" w:space="0" w:color="auto"/>
            </w:tcBorders>
            <w:shd w:val="clear" w:color="auto" w:fill="D9D9D9" w:themeFill="background1" w:themeFillShade="D9"/>
            <w:vAlign w:val="center"/>
          </w:tcPr>
          <w:p w:rsidR="00C643FC" w:rsidRPr="00C643FC" w:rsidRDefault="00C643FC" w:rsidP="009612B3">
            <w:pPr>
              <w:suppressAutoHyphens/>
              <w:ind w:firstLine="0"/>
              <w:jc w:val="center"/>
              <w:rPr>
                <w:sz w:val="22"/>
                <w:szCs w:val="22"/>
              </w:rPr>
            </w:pPr>
            <w:r w:rsidRPr="00C643FC">
              <w:rPr>
                <w:sz w:val="22"/>
                <w:szCs w:val="22"/>
              </w:rPr>
              <w:t>тыс.</w:t>
            </w:r>
            <w:r>
              <w:rPr>
                <w:sz w:val="22"/>
                <w:szCs w:val="22"/>
              </w:rPr>
              <w:t xml:space="preserve"> </w:t>
            </w:r>
            <w:r w:rsidRPr="00C643FC">
              <w:rPr>
                <w:sz w:val="22"/>
                <w:szCs w:val="22"/>
              </w:rPr>
              <w:t>чел.</w:t>
            </w:r>
          </w:p>
        </w:tc>
      </w:tr>
      <w:tr w:rsidR="00C643FC" w:rsidRPr="00C643FC" w:rsidTr="00C643FC">
        <w:tc>
          <w:tcPr>
            <w:tcW w:w="9640" w:type="dxa"/>
            <w:gridSpan w:val="5"/>
            <w:shd w:val="clear" w:color="auto" w:fill="E6E6E6"/>
          </w:tcPr>
          <w:p w:rsidR="00C643FC" w:rsidRPr="00C643FC" w:rsidRDefault="00C643FC" w:rsidP="00C643FC">
            <w:pPr>
              <w:suppressAutoHyphens/>
              <w:ind w:firstLine="0"/>
              <w:jc w:val="center"/>
              <w:rPr>
                <w:b/>
                <w:sz w:val="22"/>
                <w:szCs w:val="22"/>
              </w:rPr>
            </w:pPr>
            <w:r w:rsidRPr="00C643FC">
              <w:rPr>
                <w:b/>
                <w:sz w:val="22"/>
                <w:szCs w:val="22"/>
              </w:rPr>
              <w:t>Объекты, предусмотренные к выносу</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1.</w:t>
            </w:r>
          </w:p>
        </w:tc>
        <w:tc>
          <w:tcPr>
            <w:tcW w:w="4394" w:type="dxa"/>
          </w:tcPr>
          <w:p w:rsidR="00C643FC" w:rsidRPr="00C643FC" w:rsidRDefault="00C643FC" w:rsidP="00C643FC">
            <w:pPr>
              <w:suppressAutoHyphens/>
              <w:ind w:firstLine="0"/>
              <w:rPr>
                <w:sz w:val="22"/>
                <w:szCs w:val="22"/>
              </w:rPr>
            </w:pPr>
            <w:r w:rsidRPr="00C643FC">
              <w:rPr>
                <w:sz w:val="22"/>
                <w:szCs w:val="22"/>
              </w:rPr>
              <w:t>Испытательный полигон РИП</w:t>
            </w:r>
          </w:p>
        </w:tc>
        <w:tc>
          <w:tcPr>
            <w:tcW w:w="1559" w:type="dxa"/>
          </w:tcPr>
          <w:p w:rsidR="00C643FC" w:rsidRPr="00C643FC" w:rsidRDefault="00C643FC" w:rsidP="00C643FC">
            <w:pPr>
              <w:suppressAutoHyphens/>
              <w:ind w:firstLine="0"/>
              <w:jc w:val="left"/>
              <w:rPr>
                <w:sz w:val="22"/>
                <w:szCs w:val="22"/>
              </w:rPr>
            </w:pPr>
            <w:r w:rsidRPr="00C643FC">
              <w:rPr>
                <w:sz w:val="22"/>
                <w:szCs w:val="22"/>
              </w:rPr>
              <w:t>15</w:t>
            </w:r>
          </w:p>
        </w:tc>
        <w:tc>
          <w:tcPr>
            <w:tcW w:w="1418" w:type="dxa"/>
          </w:tcPr>
          <w:p w:rsidR="00C643FC" w:rsidRPr="00C643FC" w:rsidRDefault="00C643FC" w:rsidP="00C643FC">
            <w:pPr>
              <w:suppressAutoHyphens/>
              <w:ind w:firstLine="0"/>
              <w:jc w:val="left"/>
              <w:rPr>
                <w:sz w:val="22"/>
                <w:szCs w:val="22"/>
              </w:rPr>
            </w:pPr>
            <w:r w:rsidRPr="00C643FC">
              <w:rPr>
                <w:sz w:val="22"/>
                <w:szCs w:val="22"/>
              </w:rPr>
              <w:t>72</w:t>
            </w:r>
          </w:p>
        </w:tc>
        <w:tc>
          <w:tcPr>
            <w:tcW w:w="1701" w:type="dxa"/>
          </w:tcPr>
          <w:p w:rsidR="00C643FC" w:rsidRPr="00C643FC" w:rsidRDefault="00C643FC" w:rsidP="00C643FC">
            <w:pPr>
              <w:suppressAutoHyphens/>
              <w:ind w:firstLine="0"/>
              <w:jc w:val="left"/>
              <w:rPr>
                <w:sz w:val="22"/>
                <w:szCs w:val="22"/>
              </w:rPr>
            </w:pPr>
            <w:r w:rsidRPr="00C643FC">
              <w:rPr>
                <w:sz w:val="22"/>
                <w:szCs w:val="22"/>
              </w:rPr>
              <w:t>4,0</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2.</w:t>
            </w:r>
          </w:p>
        </w:tc>
        <w:tc>
          <w:tcPr>
            <w:tcW w:w="4394" w:type="dxa"/>
          </w:tcPr>
          <w:p w:rsidR="00C643FC" w:rsidRPr="00C643FC" w:rsidRDefault="00C643FC" w:rsidP="00C643FC">
            <w:pPr>
              <w:suppressAutoHyphens/>
              <w:ind w:firstLine="0"/>
              <w:rPr>
                <w:sz w:val="22"/>
                <w:szCs w:val="22"/>
              </w:rPr>
            </w:pPr>
            <w:r w:rsidRPr="00C643FC">
              <w:rPr>
                <w:sz w:val="22"/>
                <w:szCs w:val="22"/>
              </w:rPr>
              <w:t>Муромская нефтебаза</w:t>
            </w:r>
          </w:p>
        </w:tc>
        <w:tc>
          <w:tcPr>
            <w:tcW w:w="1559" w:type="dxa"/>
          </w:tcPr>
          <w:p w:rsidR="00C643FC" w:rsidRPr="00C643FC" w:rsidRDefault="00C643FC" w:rsidP="00C643FC">
            <w:pPr>
              <w:suppressAutoHyphens/>
              <w:ind w:firstLine="0"/>
              <w:jc w:val="left"/>
              <w:rPr>
                <w:sz w:val="22"/>
                <w:szCs w:val="22"/>
              </w:rPr>
            </w:pPr>
            <w:r w:rsidRPr="00C643FC">
              <w:rPr>
                <w:sz w:val="22"/>
                <w:szCs w:val="22"/>
              </w:rPr>
              <w:t>15</w:t>
            </w:r>
          </w:p>
        </w:tc>
        <w:tc>
          <w:tcPr>
            <w:tcW w:w="1418" w:type="dxa"/>
          </w:tcPr>
          <w:p w:rsidR="00C643FC" w:rsidRPr="00C643FC" w:rsidRDefault="00C643FC" w:rsidP="00C643FC">
            <w:pPr>
              <w:suppressAutoHyphens/>
              <w:ind w:firstLine="0"/>
              <w:jc w:val="left"/>
              <w:rPr>
                <w:sz w:val="22"/>
                <w:szCs w:val="22"/>
              </w:rPr>
            </w:pPr>
            <w:r w:rsidRPr="00C643FC">
              <w:rPr>
                <w:sz w:val="22"/>
                <w:szCs w:val="22"/>
              </w:rPr>
              <w:t>63</w:t>
            </w:r>
          </w:p>
        </w:tc>
        <w:tc>
          <w:tcPr>
            <w:tcW w:w="1701" w:type="dxa"/>
          </w:tcPr>
          <w:p w:rsidR="00C643FC" w:rsidRPr="00C643FC" w:rsidRDefault="00C643FC" w:rsidP="00C643FC">
            <w:pPr>
              <w:suppressAutoHyphens/>
              <w:ind w:firstLine="0"/>
              <w:jc w:val="left"/>
              <w:rPr>
                <w:sz w:val="22"/>
                <w:szCs w:val="22"/>
              </w:rPr>
            </w:pPr>
            <w:r w:rsidRPr="00C643FC">
              <w:rPr>
                <w:sz w:val="22"/>
                <w:szCs w:val="22"/>
              </w:rPr>
              <w:t>3,5</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3.</w:t>
            </w:r>
          </w:p>
        </w:tc>
        <w:tc>
          <w:tcPr>
            <w:tcW w:w="4394" w:type="dxa"/>
          </w:tcPr>
          <w:p w:rsidR="00C643FC" w:rsidRPr="00C643FC" w:rsidRDefault="00C643FC" w:rsidP="00C643FC">
            <w:pPr>
              <w:suppressAutoHyphens/>
              <w:ind w:firstLine="0"/>
              <w:rPr>
                <w:sz w:val="22"/>
                <w:szCs w:val="22"/>
              </w:rPr>
            </w:pPr>
            <w:r w:rsidRPr="00C643FC">
              <w:rPr>
                <w:sz w:val="22"/>
                <w:szCs w:val="22"/>
              </w:rPr>
              <w:t>ОАО «Муромский мясокомбинат»</w:t>
            </w:r>
          </w:p>
        </w:tc>
        <w:tc>
          <w:tcPr>
            <w:tcW w:w="1559" w:type="dxa"/>
          </w:tcPr>
          <w:p w:rsidR="00C643FC" w:rsidRPr="00C643FC" w:rsidRDefault="00C643FC" w:rsidP="00C643FC">
            <w:pPr>
              <w:suppressAutoHyphens/>
              <w:ind w:firstLine="0"/>
              <w:jc w:val="left"/>
              <w:rPr>
                <w:sz w:val="22"/>
                <w:szCs w:val="22"/>
              </w:rPr>
            </w:pPr>
            <w:r w:rsidRPr="00C643FC">
              <w:rPr>
                <w:sz w:val="22"/>
                <w:szCs w:val="22"/>
              </w:rPr>
              <w:t>14</w:t>
            </w:r>
          </w:p>
        </w:tc>
        <w:tc>
          <w:tcPr>
            <w:tcW w:w="1418" w:type="dxa"/>
          </w:tcPr>
          <w:p w:rsidR="00C643FC" w:rsidRPr="00C643FC" w:rsidRDefault="00C643FC" w:rsidP="00C643FC">
            <w:pPr>
              <w:suppressAutoHyphens/>
              <w:ind w:firstLine="0"/>
              <w:jc w:val="left"/>
              <w:rPr>
                <w:sz w:val="22"/>
                <w:szCs w:val="22"/>
              </w:rPr>
            </w:pPr>
            <w:r w:rsidRPr="00C643FC">
              <w:rPr>
                <w:sz w:val="22"/>
                <w:szCs w:val="22"/>
              </w:rPr>
              <w:t>10</w:t>
            </w:r>
          </w:p>
        </w:tc>
        <w:tc>
          <w:tcPr>
            <w:tcW w:w="1701" w:type="dxa"/>
          </w:tcPr>
          <w:p w:rsidR="00C643FC" w:rsidRPr="00C643FC" w:rsidRDefault="00C643FC" w:rsidP="00C643FC">
            <w:pPr>
              <w:suppressAutoHyphens/>
              <w:ind w:firstLine="0"/>
              <w:jc w:val="left"/>
              <w:rPr>
                <w:sz w:val="22"/>
                <w:szCs w:val="22"/>
              </w:rPr>
            </w:pPr>
            <w:r w:rsidRPr="00C643FC">
              <w:rPr>
                <w:sz w:val="22"/>
                <w:szCs w:val="22"/>
              </w:rPr>
              <w:t>0,6</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4.</w:t>
            </w:r>
          </w:p>
        </w:tc>
        <w:tc>
          <w:tcPr>
            <w:tcW w:w="4394" w:type="dxa"/>
          </w:tcPr>
          <w:p w:rsidR="00C643FC" w:rsidRPr="00C643FC" w:rsidRDefault="00C643FC" w:rsidP="00C643FC">
            <w:pPr>
              <w:suppressAutoHyphens/>
              <w:ind w:firstLine="0"/>
              <w:rPr>
                <w:sz w:val="22"/>
                <w:szCs w:val="22"/>
              </w:rPr>
            </w:pPr>
            <w:r w:rsidRPr="00C643FC">
              <w:rPr>
                <w:sz w:val="22"/>
                <w:szCs w:val="22"/>
              </w:rPr>
              <w:t>ДРСУ № 1 и Муромское ДРСУ</w:t>
            </w:r>
          </w:p>
        </w:tc>
        <w:tc>
          <w:tcPr>
            <w:tcW w:w="1559" w:type="dxa"/>
          </w:tcPr>
          <w:p w:rsidR="00C643FC" w:rsidRPr="00C643FC" w:rsidRDefault="00C643FC" w:rsidP="00C643FC">
            <w:pPr>
              <w:suppressAutoHyphens/>
              <w:ind w:firstLine="0"/>
              <w:jc w:val="left"/>
              <w:rPr>
                <w:sz w:val="22"/>
                <w:szCs w:val="22"/>
              </w:rPr>
            </w:pPr>
            <w:r w:rsidRPr="00C643FC">
              <w:rPr>
                <w:sz w:val="22"/>
                <w:szCs w:val="22"/>
              </w:rPr>
              <w:t>12</w:t>
            </w:r>
          </w:p>
        </w:tc>
        <w:tc>
          <w:tcPr>
            <w:tcW w:w="1418" w:type="dxa"/>
          </w:tcPr>
          <w:p w:rsidR="00C643FC" w:rsidRPr="00C643FC" w:rsidRDefault="00C643FC" w:rsidP="00C643FC">
            <w:pPr>
              <w:suppressAutoHyphens/>
              <w:ind w:firstLine="0"/>
              <w:jc w:val="left"/>
              <w:rPr>
                <w:sz w:val="22"/>
                <w:szCs w:val="22"/>
              </w:rPr>
            </w:pPr>
            <w:r w:rsidRPr="00C643FC">
              <w:rPr>
                <w:sz w:val="22"/>
                <w:szCs w:val="22"/>
              </w:rPr>
              <w:t>50</w:t>
            </w:r>
          </w:p>
        </w:tc>
        <w:tc>
          <w:tcPr>
            <w:tcW w:w="1701" w:type="dxa"/>
          </w:tcPr>
          <w:p w:rsidR="00C643FC" w:rsidRPr="00C643FC" w:rsidRDefault="00C643FC" w:rsidP="00C643FC">
            <w:pPr>
              <w:suppressAutoHyphens/>
              <w:ind w:firstLine="0"/>
              <w:jc w:val="left"/>
              <w:rPr>
                <w:sz w:val="22"/>
                <w:szCs w:val="22"/>
              </w:rPr>
            </w:pPr>
            <w:r w:rsidRPr="00C643FC">
              <w:rPr>
                <w:sz w:val="22"/>
                <w:szCs w:val="22"/>
              </w:rPr>
              <w:t>2,8</w:t>
            </w:r>
          </w:p>
        </w:tc>
      </w:tr>
      <w:tr w:rsidR="00C643FC" w:rsidRPr="00C643FC" w:rsidTr="00C643FC">
        <w:tc>
          <w:tcPr>
            <w:tcW w:w="9640" w:type="dxa"/>
            <w:gridSpan w:val="5"/>
            <w:tcBorders>
              <w:bottom w:val="single" w:sz="4" w:space="0" w:color="auto"/>
            </w:tcBorders>
            <w:shd w:val="clear" w:color="auto" w:fill="E6E6E6"/>
          </w:tcPr>
          <w:p w:rsidR="00C643FC" w:rsidRPr="00C643FC" w:rsidRDefault="00C643FC" w:rsidP="00C643FC">
            <w:pPr>
              <w:suppressAutoHyphens/>
              <w:ind w:firstLine="0"/>
              <w:jc w:val="center"/>
              <w:rPr>
                <w:b/>
                <w:sz w:val="22"/>
                <w:szCs w:val="22"/>
              </w:rPr>
            </w:pPr>
            <w:r w:rsidRPr="00C643FC">
              <w:rPr>
                <w:b/>
                <w:sz w:val="22"/>
                <w:szCs w:val="22"/>
              </w:rPr>
              <w:t>Объекты, предусмотренные к сокращению санитарно-защитных зон</w:t>
            </w:r>
          </w:p>
        </w:tc>
      </w:tr>
      <w:tr w:rsidR="00C643FC" w:rsidRPr="00C643FC" w:rsidTr="00D37F25">
        <w:tc>
          <w:tcPr>
            <w:tcW w:w="568" w:type="dxa"/>
            <w:tcBorders>
              <w:bottom w:val="single" w:sz="4" w:space="0" w:color="auto"/>
            </w:tcBorders>
          </w:tcPr>
          <w:p w:rsidR="00C643FC" w:rsidRPr="00C643FC" w:rsidRDefault="00C643FC" w:rsidP="00C643FC">
            <w:pPr>
              <w:suppressAutoHyphens/>
              <w:ind w:firstLine="0"/>
              <w:jc w:val="center"/>
              <w:rPr>
                <w:sz w:val="22"/>
                <w:szCs w:val="22"/>
              </w:rPr>
            </w:pPr>
            <w:r>
              <w:rPr>
                <w:sz w:val="22"/>
                <w:szCs w:val="22"/>
              </w:rPr>
              <w:t>1.</w:t>
            </w:r>
          </w:p>
        </w:tc>
        <w:tc>
          <w:tcPr>
            <w:tcW w:w="4394"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ОАО «Муромтепловоз»</w:t>
            </w:r>
          </w:p>
        </w:tc>
        <w:tc>
          <w:tcPr>
            <w:tcW w:w="1559"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30</w:t>
            </w:r>
          </w:p>
        </w:tc>
        <w:tc>
          <w:tcPr>
            <w:tcW w:w="1418"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90</w:t>
            </w:r>
          </w:p>
        </w:tc>
        <w:tc>
          <w:tcPr>
            <w:tcW w:w="1701"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5,0</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2.</w:t>
            </w:r>
          </w:p>
        </w:tc>
        <w:tc>
          <w:tcPr>
            <w:tcW w:w="4394" w:type="dxa"/>
          </w:tcPr>
          <w:p w:rsidR="00C643FC" w:rsidRPr="00C643FC" w:rsidRDefault="00C643FC" w:rsidP="00C643FC">
            <w:pPr>
              <w:suppressAutoHyphens/>
              <w:ind w:firstLine="0"/>
              <w:jc w:val="left"/>
              <w:rPr>
                <w:sz w:val="22"/>
                <w:szCs w:val="22"/>
              </w:rPr>
            </w:pPr>
            <w:r w:rsidRPr="00C643FC">
              <w:rPr>
                <w:sz w:val="22"/>
                <w:szCs w:val="22"/>
              </w:rPr>
              <w:t>ЗАО «Муром»</w:t>
            </w:r>
          </w:p>
        </w:tc>
        <w:tc>
          <w:tcPr>
            <w:tcW w:w="1559" w:type="dxa"/>
          </w:tcPr>
          <w:p w:rsidR="00C643FC" w:rsidRPr="00C643FC" w:rsidRDefault="00C643FC" w:rsidP="00C643FC">
            <w:pPr>
              <w:suppressAutoHyphens/>
              <w:ind w:firstLine="0"/>
              <w:jc w:val="left"/>
              <w:rPr>
                <w:sz w:val="22"/>
                <w:szCs w:val="22"/>
              </w:rPr>
            </w:pPr>
            <w:r w:rsidRPr="00C643FC">
              <w:rPr>
                <w:sz w:val="22"/>
                <w:szCs w:val="22"/>
              </w:rPr>
              <w:t>22</w:t>
            </w:r>
          </w:p>
        </w:tc>
        <w:tc>
          <w:tcPr>
            <w:tcW w:w="1418" w:type="dxa"/>
          </w:tcPr>
          <w:p w:rsidR="00C643FC" w:rsidRPr="00C643FC" w:rsidRDefault="00C643FC" w:rsidP="00C643FC">
            <w:pPr>
              <w:suppressAutoHyphens/>
              <w:ind w:firstLine="0"/>
              <w:jc w:val="left"/>
              <w:rPr>
                <w:sz w:val="22"/>
                <w:szCs w:val="22"/>
              </w:rPr>
            </w:pPr>
            <w:r w:rsidRPr="00C643FC">
              <w:rPr>
                <w:sz w:val="22"/>
                <w:szCs w:val="22"/>
              </w:rPr>
              <w:t>30</w:t>
            </w:r>
          </w:p>
        </w:tc>
        <w:tc>
          <w:tcPr>
            <w:tcW w:w="1701" w:type="dxa"/>
          </w:tcPr>
          <w:p w:rsidR="00C643FC" w:rsidRPr="00C643FC" w:rsidRDefault="00C643FC" w:rsidP="00C643FC">
            <w:pPr>
              <w:suppressAutoHyphens/>
              <w:ind w:firstLine="0"/>
              <w:jc w:val="left"/>
              <w:rPr>
                <w:sz w:val="22"/>
                <w:szCs w:val="22"/>
              </w:rPr>
            </w:pPr>
            <w:r w:rsidRPr="00C643FC">
              <w:rPr>
                <w:sz w:val="22"/>
                <w:szCs w:val="22"/>
              </w:rPr>
              <w:t>1,7</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3.</w:t>
            </w:r>
          </w:p>
        </w:tc>
        <w:tc>
          <w:tcPr>
            <w:tcW w:w="4394" w:type="dxa"/>
          </w:tcPr>
          <w:p w:rsidR="00C643FC" w:rsidRPr="00C643FC" w:rsidRDefault="00C643FC" w:rsidP="00C643FC">
            <w:pPr>
              <w:suppressAutoHyphens/>
              <w:ind w:firstLine="0"/>
              <w:jc w:val="left"/>
              <w:rPr>
                <w:sz w:val="22"/>
                <w:szCs w:val="22"/>
              </w:rPr>
            </w:pPr>
            <w:r w:rsidRPr="00C643FC">
              <w:rPr>
                <w:sz w:val="22"/>
                <w:szCs w:val="22"/>
              </w:rPr>
              <w:t>АО «Ликёроводочный завод «Муромский»</w:t>
            </w:r>
          </w:p>
        </w:tc>
        <w:tc>
          <w:tcPr>
            <w:tcW w:w="1559" w:type="dxa"/>
          </w:tcPr>
          <w:p w:rsidR="00C643FC" w:rsidRPr="00C643FC" w:rsidRDefault="00C643FC" w:rsidP="00C643FC">
            <w:pPr>
              <w:suppressAutoHyphens/>
              <w:ind w:firstLine="0"/>
              <w:jc w:val="left"/>
              <w:rPr>
                <w:sz w:val="22"/>
                <w:szCs w:val="22"/>
              </w:rPr>
            </w:pPr>
            <w:r w:rsidRPr="00C643FC">
              <w:rPr>
                <w:sz w:val="22"/>
                <w:szCs w:val="22"/>
              </w:rPr>
              <w:t>13</w:t>
            </w:r>
          </w:p>
        </w:tc>
        <w:tc>
          <w:tcPr>
            <w:tcW w:w="1418" w:type="dxa"/>
          </w:tcPr>
          <w:p w:rsidR="00C643FC" w:rsidRPr="00C643FC" w:rsidRDefault="00C643FC" w:rsidP="00C643FC">
            <w:pPr>
              <w:suppressAutoHyphens/>
              <w:ind w:firstLine="0"/>
              <w:jc w:val="left"/>
              <w:rPr>
                <w:sz w:val="22"/>
                <w:szCs w:val="22"/>
              </w:rPr>
            </w:pPr>
            <w:r w:rsidRPr="00C643FC">
              <w:rPr>
                <w:sz w:val="22"/>
                <w:szCs w:val="22"/>
              </w:rPr>
              <w:t>58</w:t>
            </w:r>
          </w:p>
        </w:tc>
        <w:tc>
          <w:tcPr>
            <w:tcW w:w="1701" w:type="dxa"/>
          </w:tcPr>
          <w:p w:rsidR="00C643FC" w:rsidRPr="00C643FC" w:rsidRDefault="00C643FC" w:rsidP="00C643FC">
            <w:pPr>
              <w:suppressAutoHyphens/>
              <w:ind w:firstLine="0"/>
              <w:jc w:val="left"/>
              <w:rPr>
                <w:sz w:val="22"/>
                <w:szCs w:val="22"/>
              </w:rPr>
            </w:pPr>
            <w:r w:rsidRPr="00C643FC">
              <w:rPr>
                <w:sz w:val="22"/>
                <w:szCs w:val="22"/>
              </w:rPr>
              <w:t>3,3</w:t>
            </w:r>
          </w:p>
        </w:tc>
      </w:tr>
      <w:tr w:rsidR="00C643FC" w:rsidRPr="00C643FC" w:rsidTr="00D37F25">
        <w:tc>
          <w:tcPr>
            <w:tcW w:w="568" w:type="dxa"/>
            <w:tcBorders>
              <w:bottom w:val="single" w:sz="4" w:space="0" w:color="auto"/>
            </w:tcBorders>
          </w:tcPr>
          <w:p w:rsidR="00C643FC" w:rsidRPr="00C643FC" w:rsidRDefault="00C643FC" w:rsidP="00C643FC">
            <w:pPr>
              <w:suppressAutoHyphens/>
              <w:ind w:firstLine="0"/>
              <w:jc w:val="center"/>
              <w:rPr>
                <w:sz w:val="22"/>
                <w:szCs w:val="22"/>
              </w:rPr>
            </w:pPr>
            <w:r>
              <w:rPr>
                <w:sz w:val="22"/>
                <w:szCs w:val="22"/>
              </w:rPr>
              <w:t>4.</w:t>
            </w:r>
          </w:p>
        </w:tc>
        <w:tc>
          <w:tcPr>
            <w:tcW w:w="4394"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Электроподстанция «Ждановская»</w:t>
            </w:r>
          </w:p>
        </w:tc>
        <w:tc>
          <w:tcPr>
            <w:tcW w:w="1559"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3</w:t>
            </w:r>
          </w:p>
        </w:tc>
        <w:tc>
          <w:tcPr>
            <w:tcW w:w="1418"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14</w:t>
            </w:r>
          </w:p>
        </w:tc>
        <w:tc>
          <w:tcPr>
            <w:tcW w:w="1701"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0,8</w:t>
            </w:r>
          </w:p>
        </w:tc>
      </w:tr>
      <w:tr w:rsidR="00C643FC" w:rsidRPr="00C643FC" w:rsidTr="00C643FC">
        <w:tc>
          <w:tcPr>
            <w:tcW w:w="9640" w:type="dxa"/>
            <w:gridSpan w:val="5"/>
            <w:shd w:val="clear" w:color="auto" w:fill="E6E6E6"/>
          </w:tcPr>
          <w:p w:rsidR="00C643FC" w:rsidRPr="00C643FC" w:rsidRDefault="00C643FC" w:rsidP="00C643FC">
            <w:pPr>
              <w:suppressAutoHyphens/>
              <w:ind w:firstLine="0"/>
              <w:jc w:val="center"/>
              <w:rPr>
                <w:sz w:val="22"/>
                <w:szCs w:val="22"/>
              </w:rPr>
            </w:pPr>
            <w:r w:rsidRPr="00C643FC">
              <w:rPr>
                <w:sz w:val="22"/>
                <w:szCs w:val="22"/>
              </w:rPr>
              <w:t>Прочие объекты</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1.</w:t>
            </w:r>
          </w:p>
        </w:tc>
        <w:tc>
          <w:tcPr>
            <w:tcW w:w="4394" w:type="dxa"/>
          </w:tcPr>
          <w:p w:rsidR="00C643FC" w:rsidRPr="00C643FC" w:rsidRDefault="00C643FC" w:rsidP="00C643FC">
            <w:pPr>
              <w:suppressAutoHyphens/>
              <w:ind w:firstLine="0"/>
              <w:rPr>
                <w:sz w:val="22"/>
                <w:szCs w:val="22"/>
              </w:rPr>
            </w:pPr>
            <w:r w:rsidRPr="00C643FC">
              <w:rPr>
                <w:sz w:val="22"/>
                <w:szCs w:val="22"/>
              </w:rPr>
              <w:t>ОАО «Муромский стрелочный завод»</w:t>
            </w:r>
          </w:p>
        </w:tc>
        <w:tc>
          <w:tcPr>
            <w:tcW w:w="1559" w:type="dxa"/>
          </w:tcPr>
          <w:p w:rsidR="00C643FC" w:rsidRPr="00C643FC" w:rsidRDefault="00C643FC" w:rsidP="00C643FC">
            <w:pPr>
              <w:suppressAutoHyphens/>
              <w:ind w:firstLine="0"/>
              <w:jc w:val="left"/>
              <w:rPr>
                <w:sz w:val="22"/>
                <w:szCs w:val="22"/>
              </w:rPr>
            </w:pPr>
            <w:r w:rsidRPr="00C643FC">
              <w:rPr>
                <w:sz w:val="22"/>
                <w:szCs w:val="22"/>
              </w:rPr>
              <w:t>23</w:t>
            </w:r>
          </w:p>
        </w:tc>
        <w:tc>
          <w:tcPr>
            <w:tcW w:w="1418" w:type="dxa"/>
          </w:tcPr>
          <w:p w:rsidR="00C643FC" w:rsidRPr="00C643FC" w:rsidRDefault="00C643FC" w:rsidP="00C643FC">
            <w:pPr>
              <w:suppressAutoHyphens/>
              <w:ind w:firstLine="0"/>
              <w:jc w:val="left"/>
              <w:rPr>
                <w:sz w:val="22"/>
                <w:szCs w:val="22"/>
              </w:rPr>
            </w:pPr>
            <w:r w:rsidRPr="00C643FC">
              <w:rPr>
                <w:sz w:val="22"/>
                <w:szCs w:val="22"/>
              </w:rPr>
              <w:t>24</w:t>
            </w:r>
          </w:p>
        </w:tc>
        <w:tc>
          <w:tcPr>
            <w:tcW w:w="1701" w:type="dxa"/>
          </w:tcPr>
          <w:p w:rsidR="00C643FC" w:rsidRPr="00C643FC" w:rsidRDefault="00C643FC" w:rsidP="00C643FC">
            <w:pPr>
              <w:suppressAutoHyphens/>
              <w:ind w:firstLine="0"/>
              <w:jc w:val="left"/>
              <w:rPr>
                <w:sz w:val="22"/>
                <w:szCs w:val="22"/>
              </w:rPr>
            </w:pPr>
            <w:r w:rsidRPr="00C643FC">
              <w:rPr>
                <w:sz w:val="22"/>
                <w:szCs w:val="22"/>
              </w:rPr>
              <w:t>1,3</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2.</w:t>
            </w:r>
          </w:p>
        </w:tc>
        <w:tc>
          <w:tcPr>
            <w:tcW w:w="4394" w:type="dxa"/>
          </w:tcPr>
          <w:p w:rsidR="00D37F25" w:rsidRDefault="00C643FC" w:rsidP="00C643FC">
            <w:pPr>
              <w:suppressAutoHyphens/>
              <w:ind w:firstLine="0"/>
              <w:rPr>
                <w:spacing w:val="-6"/>
                <w:sz w:val="22"/>
                <w:szCs w:val="22"/>
              </w:rPr>
            </w:pPr>
            <w:r w:rsidRPr="00C643FC">
              <w:rPr>
                <w:spacing w:val="-6"/>
                <w:sz w:val="22"/>
                <w:szCs w:val="22"/>
              </w:rPr>
              <w:t xml:space="preserve">Очистные сооружения канализации </w:t>
            </w:r>
          </w:p>
          <w:p w:rsidR="00C643FC" w:rsidRPr="00C643FC" w:rsidRDefault="00C643FC" w:rsidP="00C643FC">
            <w:pPr>
              <w:suppressAutoHyphens/>
              <w:ind w:firstLine="0"/>
              <w:rPr>
                <w:spacing w:val="-6"/>
                <w:sz w:val="22"/>
                <w:szCs w:val="22"/>
              </w:rPr>
            </w:pPr>
            <w:r w:rsidRPr="00C643FC">
              <w:rPr>
                <w:spacing w:val="-6"/>
                <w:sz w:val="22"/>
                <w:szCs w:val="22"/>
              </w:rPr>
              <w:t>(п. Вербовский)</w:t>
            </w:r>
          </w:p>
        </w:tc>
        <w:tc>
          <w:tcPr>
            <w:tcW w:w="1559" w:type="dxa"/>
          </w:tcPr>
          <w:p w:rsidR="00C643FC" w:rsidRPr="00C643FC" w:rsidRDefault="00C643FC" w:rsidP="00C643FC">
            <w:pPr>
              <w:suppressAutoHyphens/>
              <w:ind w:firstLine="0"/>
              <w:jc w:val="left"/>
              <w:rPr>
                <w:sz w:val="22"/>
                <w:szCs w:val="22"/>
              </w:rPr>
            </w:pPr>
          </w:p>
          <w:p w:rsidR="00C643FC" w:rsidRPr="00C643FC" w:rsidRDefault="00C643FC" w:rsidP="00C643FC">
            <w:pPr>
              <w:suppressAutoHyphens/>
              <w:ind w:firstLine="0"/>
              <w:jc w:val="left"/>
              <w:rPr>
                <w:sz w:val="22"/>
                <w:szCs w:val="22"/>
              </w:rPr>
            </w:pPr>
            <w:r w:rsidRPr="00C643FC">
              <w:rPr>
                <w:sz w:val="22"/>
                <w:szCs w:val="22"/>
              </w:rPr>
              <w:t>7</w:t>
            </w:r>
          </w:p>
        </w:tc>
        <w:tc>
          <w:tcPr>
            <w:tcW w:w="1418" w:type="dxa"/>
          </w:tcPr>
          <w:p w:rsidR="00C643FC" w:rsidRPr="00C643FC" w:rsidRDefault="00C643FC" w:rsidP="00C643FC">
            <w:pPr>
              <w:suppressAutoHyphens/>
              <w:ind w:firstLine="0"/>
              <w:jc w:val="left"/>
              <w:rPr>
                <w:sz w:val="22"/>
                <w:szCs w:val="22"/>
              </w:rPr>
            </w:pPr>
          </w:p>
          <w:p w:rsidR="00C643FC" w:rsidRPr="00C643FC" w:rsidRDefault="00C643FC" w:rsidP="00C643FC">
            <w:pPr>
              <w:suppressAutoHyphens/>
              <w:ind w:firstLine="0"/>
              <w:jc w:val="left"/>
              <w:rPr>
                <w:sz w:val="22"/>
                <w:szCs w:val="22"/>
              </w:rPr>
            </w:pPr>
            <w:r w:rsidRPr="00C643FC">
              <w:rPr>
                <w:sz w:val="22"/>
                <w:szCs w:val="22"/>
              </w:rPr>
              <w:t>20</w:t>
            </w:r>
          </w:p>
        </w:tc>
        <w:tc>
          <w:tcPr>
            <w:tcW w:w="1701" w:type="dxa"/>
          </w:tcPr>
          <w:p w:rsidR="00C643FC" w:rsidRPr="00C643FC" w:rsidRDefault="00C643FC" w:rsidP="00C643FC">
            <w:pPr>
              <w:suppressAutoHyphens/>
              <w:ind w:firstLine="0"/>
              <w:jc w:val="left"/>
              <w:rPr>
                <w:sz w:val="22"/>
                <w:szCs w:val="22"/>
              </w:rPr>
            </w:pPr>
          </w:p>
          <w:p w:rsidR="00C643FC" w:rsidRPr="00C643FC" w:rsidRDefault="00C643FC" w:rsidP="00C643FC">
            <w:pPr>
              <w:suppressAutoHyphens/>
              <w:ind w:firstLine="0"/>
              <w:jc w:val="left"/>
              <w:rPr>
                <w:sz w:val="22"/>
                <w:szCs w:val="22"/>
              </w:rPr>
            </w:pPr>
            <w:r w:rsidRPr="00C643FC">
              <w:rPr>
                <w:sz w:val="22"/>
                <w:szCs w:val="22"/>
              </w:rPr>
              <w:t>1,1</w:t>
            </w:r>
          </w:p>
        </w:tc>
      </w:tr>
      <w:tr w:rsidR="00C643FC" w:rsidRPr="00C643FC" w:rsidTr="00D37F25">
        <w:tc>
          <w:tcPr>
            <w:tcW w:w="568" w:type="dxa"/>
          </w:tcPr>
          <w:p w:rsidR="00C643FC" w:rsidRPr="00C643FC" w:rsidRDefault="00C643FC" w:rsidP="00C643FC">
            <w:pPr>
              <w:suppressAutoHyphens/>
              <w:ind w:firstLine="0"/>
              <w:jc w:val="center"/>
              <w:rPr>
                <w:sz w:val="22"/>
                <w:szCs w:val="22"/>
              </w:rPr>
            </w:pPr>
            <w:r>
              <w:rPr>
                <w:sz w:val="22"/>
                <w:szCs w:val="22"/>
              </w:rPr>
              <w:t>3.</w:t>
            </w:r>
          </w:p>
        </w:tc>
        <w:tc>
          <w:tcPr>
            <w:tcW w:w="4394" w:type="dxa"/>
          </w:tcPr>
          <w:p w:rsidR="00C643FC" w:rsidRPr="00C643FC" w:rsidRDefault="00C643FC" w:rsidP="00C643FC">
            <w:pPr>
              <w:suppressAutoHyphens/>
              <w:ind w:firstLine="0"/>
              <w:rPr>
                <w:sz w:val="22"/>
                <w:szCs w:val="22"/>
              </w:rPr>
            </w:pPr>
            <w:r w:rsidRPr="00C643FC">
              <w:rPr>
                <w:sz w:val="22"/>
                <w:szCs w:val="22"/>
              </w:rPr>
              <w:t>Остальные объекты</w:t>
            </w:r>
          </w:p>
        </w:tc>
        <w:tc>
          <w:tcPr>
            <w:tcW w:w="1559" w:type="dxa"/>
          </w:tcPr>
          <w:p w:rsidR="00C643FC" w:rsidRPr="00C643FC" w:rsidRDefault="00C643FC" w:rsidP="00C643FC">
            <w:pPr>
              <w:suppressAutoHyphens/>
              <w:ind w:firstLine="0"/>
              <w:jc w:val="left"/>
              <w:rPr>
                <w:sz w:val="22"/>
                <w:szCs w:val="22"/>
              </w:rPr>
            </w:pPr>
            <w:r w:rsidRPr="00C643FC">
              <w:rPr>
                <w:sz w:val="22"/>
                <w:szCs w:val="22"/>
              </w:rPr>
              <w:t>7</w:t>
            </w:r>
          </w:p>
        </w:tc>
        <w:tc>
          <w:tcPr>
            <w:tcW w:w="1418"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10</w:t>
            </w:r>
          </w:p>
        </w:tc>
        <w:tc>
          <w:tcPr>
            <w:tcW w:w="1701" w:type="dxa"/>
            <w:tcBorders>
              <w:bottom w:val="single" w:sz="4" w:space="0" w:color="auto"/>
            </w:tcBorders>
          </w:tcPr>
          <w:p w:rsidR="00C643FC" w:rsidRPr="00C643FC" w:rsidRDefault="00C643FC" w:rsidP="00C643FC">
            <w:pPr>
              <w:suppressAutoHyphens/>
              <w:ind w:firstLine="0"/>
              <w:jc w:val="left"/>
              <w:rPr>
                <w:sz w:val="22"/>
                <w:szCs w:val="22"/>
              </w:rPr>
            </w:pPr>
            <w:r w:rsidRPr="00C643FC">
              <w:rPr>
                <w:sz w:val="22"/>
                <w:szCs w:val="22"/>
              </w:rPr>
              <w:t>0,6</w:t>
            </w:r>
          </w:p>
        </w:tc>
      </w:tr>
      <w:tr w:rsidR="00C643FC" w:rsidRPr="00C643FC" w:rsidTr="00D37F25">
        <w:tc>
          <w:tcPr>
            <w:tcW w:w="4962" w:type="dxa"/>
            <w:gridSpan w:val="2"/>
            <w:vMerge w:val="restart"/>
          </w:tcPr>
          <w:p w:rsidR="00C643FC" w:rsidRPr="00C643FC" w:rsidRDefault="00C643FC" w:rsidP="00C643FC">
            <w:pPr>
              <w:suppressAutoHyphens/>
              <w:ind w:firstLine="0"/>
              <w:rPr>
                <w:sz w:val="22"/>
                <w:szCs w:val="22"/>
              </w:rPr>
            </w:pPr>
            <w:r w:rsidRPr="00C643FC">
              <w:rPr>
                <w:sz w:val="22"/>
                <w:szCs w:val="22"/>
              </w:rPr>
              <w:t>Всего</w:t>
            </w:r>
          </w:p>
        </w:tc>
        <w:tc>
          <w:tcPr>
            <w:tcW w:w="1559" w:type="dxa"/>
            <w:vMerge w:val="restart"/>
          </w:tcPr>
          <w:p w:rsidR="00C643FC" w:rsidRPr="00C643FC" w:rsidRDefault="00C643FC" w:rsidP="00C643FC">
            <w:pPr>
              <w:suppressAutoHyphens/>
              <w:ind w:firstLine="0"/>
              <w:jc w:val="left"/>
              <w:rPr>
                <w:sz w:val="22"/>
                <w:szCs w:val="22"/>
              </w:rPr>
            </w:pPr>
            <w:r w:rsidRPr="00C643FC">
              <w:rPr>
                <w:sz w:val="22"/>
                <w:szCs w:val="22"/>
              </w:rPr>
              <w:t>161</w:t>
            </w:r>
          </w:p>
        </w:tc>
        <w:tc>
          <w:tcPr>
            <w:tcW w:w="1418" w:type="dxa"/>
            <w:shd w:val="clear" w:color="auto" w:fill="E0E0E0"/>
          </w:tcPr>
          <w:p w:rsidR="00C643FC" w:rsidRPr="00C643FC" w:rsidRDefault="00C643FC" w:rsidP="00C643FC">
            <w:pPr>
              <w:suppressAutoHyphens/>
              <w:ind w:firstLine="0"/>
              <w:jc w:val="left"/>
              <w:rPr>
                <w:sz w:val="22"/>
                <w:szCs w:val="22"/>
              </w:rPr>
            </w:pPr>
            <w:r w:rsidRPr="00C643FC">
              <w:rPr>
                <w:sz w:val="22"/>
                <w:szCs w:val="22"/>
              </w:rPr>
              <w:t>441</w:t>
            </w:r>
          </w:p>
        </w:tc>
        <w:tc>
          <w:tcPr>
            <w:tcW w:w="1701" w:type="dxa"/>
            <w:shd w:val="clear" w:color="auto" w:fill="E0E0E0"/>
          </w:tcPr>
          <w:p w:rsidR="00C643FC" w:rsidRPr="00C643FC" w:rsidRDefault="00C643FC" w:rsidP="00C643FC">
            <w:pPr>
              <w:suppressAutoHyphens/>
              <w:ind w:firstLine="0"/>
              <w:jc w:val="left"/>
              <w:rPr>
                <w:sz w:val="22"/>
                <w:szCs w:val="22"/>
              </w:rPr>
            </w:pPr>
            <w:r w:rsidRPr="00C643FC">
              <w:rPr>
                <w:sz w:val="22"/>
                <w:szCs w:val="22"/>
              </w:rPr>
              <w:t xml:space="preserve">24,7 </w:t>
            </w:r>
          </w:p>
        </w:tc>
      </w:tr>
      <w:tr w:rsidR="00C643FC" w:rsidRPr="00C643FC" w:rsidTr="00D37F25">
        <w:trPr>
          <w:cantSplit/>
        </w:trPr>
        <w:tc>
          <w:tcPr>
            <w:tcW w:w="4962" w:type="dxa"/>
            <w:gridSpan w:val="2"/>
            <w:vMerge/>
          </w:tcPr>
          <w:p w:rsidR="00C643FC" w:rsidRPr="00C643FC" w:rsidRDefault="00C643FC" w:rsidP="00C643FC">
            <w:pPr>
              <w:suppressAutoHyphens/>
              <w:ind w:firstLine="0"/>
              <w:rPr>
                <w:sz w:val="22"/>
                <w:szCs w:val="22"/>
              </w:rPr>
            </w:pPr>
          </w:p>
        </w:tc>
        <w:tc>
          <w:tcPr>
            <w:tcW w:w="1559" w:type="dxa"/>
            <w:vMerge/>
          </w:tcPr>
          <w:p w:rsidR="00C643FC" w:rsidRPr="00C643FC" w:rsidRDefault="00C643FC" w:rsidP="00C643FC">
            <w:pPr>
              <w:suppressAutoHyphens/>
              <w:ind w:firstLine="0"/>
              <w:jc w:val="left"/>
              <w:rPr>
                <w:sz w:val="22"/>
                <w:szCs w:val="22"/>
              </w:rPr>
            </w:pPr>
          </w:p>
        </w:tc>
        <w:tc>
          <w:tcPr>
            <w:tcW w:w="1418" w:type="dxa"/>
          </w:tcPr>
          <w:p w:rsidR="00C643FC" w:rsidRPr="00C643FC" w:rsidRDefault="00C643FC" w:rsidP="00C643FC">
            <w:pPr>
              <w:suppressAutoHyphens/>
              <w:ind w:firstLine="0"/>
              <w:jc w:val="left"/>
              <w:rPr>
                <w:sz w:val="22"/>
                <w:szCs w:val="22"/>
              </w:rPr>
            </w:pPr>
            <w:r w:rsidRPr="00C643FC">
              <w:rPr>
                <w:sz w:val="22"/>
                <w:szCs w:val="22"/>
              </w:rPr>
              <w:t>4-5 этажей – 70%</w:t>
            </w:r>
          </w:p>
          <w:p w:rsidR="00C643FC" w:rsidRPr="00C643FC" w:rsidRDefault="00C643FC" w:rsidP="00C643FC">
            <w:pPr>
              <w:suppressAutoHyphens/>
              <w:ind w:firstLine="0"/>
              <w:jc w:val="left"/>
              <w:rPr>
                <w:sz w:val="22"/>
                <w:szCs w:val="22"/>
              </w:rPr>
            </w:pPr>
            <w:r w:rsidRPr="00C643FC">
              <w:rPr>
                <w:sz w:val="22"/>
                <w:szCs w:val="22"/>
              </w:rPr>
              <w:t>2-3 этажей – 20%</w:t>
            </w:r>
          </w:p>
          <w:p w:rsidR="00C643FC" w:rsidRPr="00C643FC" w:rsidRDefault="00C643FC" w:rsidP="00C643FC">
            <w:pPr>
              <w:suppressAutoHyphens/>
              <w:ind w:firstLine="0"/>
              <w:jc w:val="left"/>
              <w:rPr>
                <w:sz w:val="22"/>
                <w:szCs w:val="22"/>
              </w:rPr>
            </w:pPr>
            <w:r w:rsidRPr="00C643FC">
              <w:rPr>
                <w:sz w:val="22"/>
                <w:szCs w:val="22"/>
              </w:rPr>
              <w:t>1 этаж – 10%</w:t>
            </w:r>
          </w:p>
        </w:tc>
        <w:tc>
          <w:tcPr>
            <w:tcW w:w="1701" w:type="dxa"/>
          </w:tcPr>
          <w:p w:rsidR="00C643FC" w:rsidRPr="00C643FC" w:rsidRDefault="00C643FC" w:rsidP="00C643FC">
            <w:pPr>
              <w:suppressAutoHyphens/>
              <w:ind w:firstLine="0"/>
              <w:jc w:val="left"/>
              <w:rPr>
                <w:sz w:val="22"/>
                <w:szCs w:val="22"/>
              </w:rPr>
            </w:pPr>
            <w:r w:rsidRPr="00C643FC">
              <w:rPr>
                <w:sz w:val="22"/>
                <w:szCs w:val="22"/>
              </w:rPr>
              <w:t>16 детских садов,</w:t>
            </w:r>
          </w:p>
          <w:p w:rsidR="00C643FC" w:rsidRPr="00C643FC" w:rsidRDefault="00C643FC" w:rsidP="00C643FC">
            <w:pPr>
              <w:suppressAutoHyphens/>
              <w:ind w:firstLine="0"/>
              <w:jc w:val="left"/>
              <w:rPr>
                <w:sz w:val="22"/>
                <w:szCs w:val="22"/>
              </w:rPr>
            </w:pPr>
            <w:r w:rsidRPr="00C643FC">
              <w:rPr>
                <w:sz w:val="22"/>
                <w:szCs w:val="22"/>
              </w:rPr>
              <w:t>6 шко</w:t>
            </w:r>
            <w:r w:rsidR="009612B3">
              <w:rPr>
                <w:sz w:val="22"/>
                <w:szCs w:val="22"/>
              </w:rPr>
              <w:t>л, 6 учреждений здравоохранения</w:t>
            </w:r>
          </w:p>
          <w:p w:rsidR="00C643FC" w:rsidRPr="00C643FC" w:rsidRDefault="00C643FC" w:rsidP="00C643FC">
            <w:pPr>
              <w:suppressAutoHyphens/>
              <w:ind w:firstLine="0"/>
              <w:jc w:val="left"/>
              <w:rPr>
                <w:sz w:val="22"/>
                <w:szCs w:val="22"/>
              </w:rPr>
            </w:pPr>
            <w:r w:rsidRPr="00C643FC">
              <w:rPr>
                <w:sz w:val="22"/>
                <w:szCs w:val="22"/>
              </w:rPr>
              <w:t>2 стадиона</w:t>
            </w:r>
          </w:p>
        </w:tc>
      </w:tr>
    </w:tbl>
    <w:p w:rsidR="00C643FC" w:rsidRPr="00C643FC" w:rsidRDefault="00C643FC" w:rsidP="00C643FC">
      <w:pPr>
        <w:suppressAutoHyphens/>
        <w:ind w:firstLine="709"/>
        <w:rPr>
          <w:szCs w:val="20"/>
        </w:rPr>
      </w:pPr>
    </w:p>
    <w:p w:rsidR="00C643FC" w:rsidRPr="00D37F25" w:rsidRDefault="00C643FC" w:rsidP="00C643FC">
      <w:pPr>
        <w:suppressAutoHyphens/>
        <w:spacing w:after="120"/>
        <w:ind w:firstLine="709"/>
        <w:rPr>
          <w:spacing w:val="10"/>
          <w:sz w:val="28"/>
          <w:szCs w:val="28"/>
        </w:rPr>
      </w:pPr>
      <w:r w:rsidRPr="00D37F25">
        <w:rPr>
          <w:spacing w:val="10"/>
          <w:sz w:val="28"/>
          <w:szCs w:val="28"/>
        </w:rPr>
        <w:t xml:space="preserve">Ареалы экологических конфликтов в пределах водоохраной зоны р. Оки приурочены </w:t>
      </w:r>
      <w:proofErr w:type="gramStart"/>
      <w:r w:rsidRPr="00D37F25">
        <w:rPr>
          <w:spacing w:val="10"/>
          <w:sz w:val="28"/>
          <w:szCs w:val="28"/>
        </w:rPr>
        <w:t>к</w:t>
      </w:r>
      <w:proofErr w:type="gramEnd"/>
      <w:r w:rsidRPr="00D37F25">
        <w:rPr>
          <w:spacing w:val="10"/>
          <w:sz w:val="28"/>
          <w:szCs w:val="28"/>
        </w:rPr>
        <w:t>:</w:t>
      </w:r>
    </w:p>
    <w:p w:rsidR="00C643FC" w:rsidRPr="00C643FC" w:rsidRDefault="00C643FC" w:rsidP="007E48D7">
      <w:pPr>
        <w:pStyle w:val="affffe"/>
        <w:numPr>
          <w:ilvl w:val="0"/>
          <w:numId w:val="172"/>
        </w:numPr>
        <w:suppressAutoHyphens/>
        <w:spacing w:after="120"/>
        <w:ind w:left="0" w:firstLine="709"/>
        <w:rPr>
          <w:sz w:val="28"/>
          <w:szCs w:val="28"/>
        </w:rPr>
      </w:pPr>
      <w:r w:rsidRPr="00C643FC">
        <w:rPr>
          <w:sz w:val="28"/>
          <w:szCs w:val="28"/>
        </w:rPr>
        <w:lastRenderedPageBreak/>
        <w:t xml:space="preserve">группе предприятий в устье </w:t>
      </w:r>
      <w:r w:rsidR="00F45CD1">
        <w:rPr>
          <w:sz w:val="28"/>
          <w:szCs w:val="28"/>
        </w:rPr>
        <w:t>Успен</w:t>
      </w:r>
      <w:r w:rsidRPr="00C643FC">
        <w:rPr>
          <w:sz w:val="28"/>
          <w:szCs w:val="28"/>
        </w:rPr>
        <w:t>ского оврага и к северу от него (автошкола, декстриновый комбинат, обувная фабрика, экспериментальная мебельная фабрика),</w:t>
      </w:r>
    </w:p>
    <w:p w:rsidR="00C643FC" w:rsidRPr="00C643FC" w:rsidRDefault="00C643FC" w:rsidP="007E48D7">
      <w:pPr>
        <w:pStyle w:val="affffe"/>
        <w:numPr>
          <w:ilvl w:val="0"/>
          <w:numId w:val="172"/>
        </w:numPr>
        <w:suppressAutoHyphens/>
        <w:spacing w:after="120"/>
        <w:ind w:left="0" w:firstLine="709"/>
        <w:rPr>
          <w:sz w:val="28"/>
          <w:szCs w:val="28"/>
        </w:rPr>
      </w:pPr>
      <w:r w:rsidRPr="00C643FC">
        <w:rPr>
          <w:sz w:val="28"/>
          <w:szCs w:val="28"/>
        </w:rPr>
        <w:t>заводу «Красный Луч» и Муромской нефтебазе.</w:t>
      </w:r>
    </w:p>
    <w:p w:rsidR="00C643FC" w:rsidRPr="00833956" w:rsidRDefault="00C643FC" w:rsidP="00D5217A">
      <w:pPr>
        <w:pStyle w:val="2f2"/>
      </w:pPr>
      <w:bookmarkStart w:id="231" w:name="_Toc480489348"/>
      <w:bookmarkStart w:id="232" w:name="_Toc442199783"/>
      <w:bookmarkStart w:id="233" w:name="_Toc9953196"/>
      <w:bookmarkStart w:id="234" w:name="_Toc49769191"/>
      <w:r w:rsidRPr="00833956">
        <w:t>1</w:t>
      </w:r>
      <w:r w:rsidR="006243D6" w:rsidRPr="00833956">
        <w:t>4</w:t>
      </w:r>
      <w:r w:rsidRPr="00833956">
        <w:t>.</w:t>
      </w:r>
      <w:r w:rsidR="00833956">
        <w:t>2</w:t>
      </w:r>
      <w:r w:rsidRPr="00833956">
        <w:t>. Зоны с особыми условиями использования территорий, формируемые экологическими и санитарно-гигиеническими факторами</w:t>
      </w:r>
      <w:bookmarkEnd w:id="231"/>
      <w:bookmarkEnd w:id="232"/>
      <w:bookmarkEnd w:id="233"/>
      <w:bookmarkEnd w:id="234"/>
    </w:p>
    <w:p w:rsidR="00C643FC" w:rsidRPr="00C643FC" w:rsidRDefault="00C643FC" w:rsidP="00C643FC">
      <w:pPr>
        <w:suppressAutoHyphens/>
        <w:spacing w:after="120"/>
        <w:ind w:firstLine="709"/>
        <w:contextualSpacing/>
        <w:rPr>
          <w:sz w:val="28"/>
          <w:szCs w:val="28"/>
        </w:rPr>
      </w:pPr>
      <w:r w:rsidRPr="00C643FC">
        <w:rPr>
          <w:sz w:val="28"/>
          <w:szCs w:val="28"/>
        </w:rPr>
        <w:t>В графических материалах настоящего раздела в качестве планировочных ограничений, во многом определяющих возможности пространственного развития, градостроительного, хозяйственного и рекреационного использования территории Округа Муром, выделены следующие зоны с особыми условиями использования территорий:</w:t>
      </w:r>
    </w:p>
    <w:p w:rsidR="00C643FC" w:rsidRPr="00C643FC" w:rsidRDefault="00C643FC" w:rsidP="00C643FC">
      <w:pPr>
        <w:suppressAutoHyphens/>
        <w:spacing w:after="120"/>
        <w:ind w:firstLine="709"/>
        <w:rPr>
          <w:rFonts w:eastAsia="Calibri"/>
          <w:b/>
          <w:i/>
          <w:sz w:val="28"/>
          <w:szCs w:val="28"/>
        </w:rPr>
      </w:pPr>
      <w:r w:rsidRPr="00C643FC">
        <w:rPr>
          <w:rFonts w:eastAsia="Calibri"/>
          <w:b/>
          <w:i/>
          <w:sz w:val="28"/>
          <w:szCs w:val="28"/>
        </w:rPr>
        <w:t>По экологическим и санитарным требованиям:</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особо охраняемые природные территории;</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охранные зоны особо охраняемых природных территорий;</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санитарно-защитные зоны предприятий, сооружений и иных объектов (нормативные);</w:t>
      </w:r>
    </w:p>
    <w:p w:rsidR="00C643FC" w:rsidRPr="00C643FC" w:rsidRDefault="00C643FC" w:rsidP="007E48D7">
      <w:pPr>
        <w:pStyle w:val="affffe"/>
        <w:numPr>
          <w:ilvl w:val="0"/>
          <w:numId w:val="169"/>
        </w:numPr>
        <w:suppressAutoHyphens/>
        <w:spacing w:after="120"/>
        <w:ind w:left="0" w:firstLine="709"/>
        <w:jc w:val="both"/>
        <w:rPr>
          <w:sz w:val="28"/>
          <w:szCs w:val="28"/>
        </w:rPr>
      </w:pPr>
      <w:r w:rsidRPr="00C643FC">
        <w:rPr>
          <w:sz w:val="28"/>
          <w:szCs w:val="28"/>
        </w:rPr>
        <w:t>от транспортных и инженерных коммуникаций и границы зон минимальных расстояний от магистральных газопроводов, газопроводов-отводов и ГРС</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охранные зоны объектов инженерной инфраструктуры;</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прибрежно-защитные полосы;</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водоохранные зоны;</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зоны санитарной охраны источников водоснабжения;</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шумовая зона аэродрома;</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зона ограничения застройки на высоте;</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придорожные полосы;</w:t>
      </w:r>
    </w:p>
    <w:p w:rsidR="00C643FC" w:rsidRPr="00C643FC" w:rsidRDefault="00C643FC" w:rsidP="007E48D7">
      <w:pPr>
        <w:pStyle w:val="affffe"/>
        <w:numPr>
          <w:ilvl w:val="0"/>
          <w:numId w:val="169"/>
        </w:numPr>
        <w:suppressAutoHyphens/>
        <w:spacing w:after="120"/>
        <w:ind w:left="0" w:firstLine="709"/>
        <w:jc w:val="both"/>
        <w:rPr>
          <w:rFonts w:eastAsia="Calibri"/>
          <w:sz w:val="28"/>
          <w:szCs w:val="28"/>
        </w:rPr>
      </w:pPr>
      <w:r w:rsidRPr="00C643FC">
        <w:rPr>
          <w:rFonts w:eastAsia="Calibri"/>
          <w:sz w:val="28"/>
          <w:szCs w:val="28"/>
        </w:rPr>
        <w:t>Охранные зоны стационарных пунктов наблюдений за состоянием окружающей природной среды</w:t>
      </w:r>
    </w:p>
    <w:p w:rsidR="00C643FC" w:rsidRPr="00C643FC" w:rsidRDefault="00C643FC" w:rsidP="00F45CD1">
      <w:pPr>
        <w:pStyle w:val="3f6"/>
        <w:suppressAutoHyphens/>
        <w:spacing w:before="120"/>
        <w:ind w:firstLine="0"/>
        <w:rPr>
          <w:i/>
          <w:sz w:val="28"/>
          <w:szCs w:val="28"/>
        </w:rPr>
      </w:pPr>
      <w:bookmarkStart w:id="235" w:name="_Toc480489349"/>
      <w:bookmarkStart w:id="236" w:name="_Toc442199784"/>
      <w:bookmarkStart w:id="237" w:name="_Toc428974059"/>
      <w:bookmarkStart w:id="238" w:name="_Toc9953197"/>
      <w:bookmarkStart w:id="239" w:name="_Toc49721409"/>
      <w:bookmarkStart w:id="240" w:name="_Toc49722020"/>
      <w:bookmarkStart w:id="241" w:name="_Toc49722140"/>
      <w:bookmarkStart w:id="242" w:name="_Toc49769192"/>
      <w:r w:rsidRPr="00C643FC">
        <w:rPr>
          <w:i/>
          <w:sz w:val="28"/>
          <w:szCs w:val="28"/>
        </w:rPr>
        <w:t>1</w:t>
      </w:r>
      <w:r w:rsidR="006243D6">
        <w:rPr>
          <w:i/>
          <w:sz w:val="28"/>
          <w:szCs w:val="28"/>
        </w:rPr>
        <w:t>4</w:t>
      </w:r>
      <w:r w:rsidRPr="00C643FC">
        <w:rPr>
          <w:i/>
          <w:sz w:val="28"/>
          <w:szCs w:val="28"/>
        </w:rPr>
        <w:t>.</w:t>
      </w:r>
      <w:r w:rsidR="00833956">
        <w:rPr>
          <w:i/>
          <w:sz w:val="28"/>
          <w:szCs w:val="28"/>
        </w:rPr>
        <w:t>2</w:t>
      </w:r>
      <w:r w:rsidRPr="00C643FC">
        <w:rPr>
          <w:i/>
          <w:sz w:val="28"/>
          <w:szCs w:val="28"/>
        </w:rPr>
        <w:t>.1. Санитарно-защитные зоны от предприятий и объектов</w:t>
      </w:r>
      <w:bookmarkEnd w:id="235"/>
      <w:bookmarkEnd w:id="236"/>
      <w:bookmarkEnd w:id="237"/>
      <w:bookmarkEnd w:id="238"/>
      <w:bookmarkEnd w:id="239"/>
      <w:bookmarkEnd w:id="240"/>
      <w:bookmarkEnd w:id="241"/>
      <w:bookmarkEnd w:id="242"/>
    </w:p>
    <w:p w:rsidR="00D37F25" w:rsidRDefault="00C643FC" w:rsidP="00C643FC">
      <w:pPr>
        <w:suppressAutoHyphens/>
        <w:spacing w:after="120"/>
        <w:ind w:firstLine="709"/>
        <w:contextualSpacing/>
        <w:rPr>
          <w:sz w:val="28"/>
          <w:szCs w:val="28"/>
        </w:rPr>
      </w:pPr>
      <w:bookmarkStart w:id="243" w:name="_Toc442199785"/>
      <w:bookmarkStart w:id="244" w:name="_Toc428974060"/>
      <w:r w:rsidRPr="00C643FC">
        <w:rPr>
          <w:sz w:val="28"/>
          <w:szCs w:val="28"/>
        </w:rPr>
        <w:t xml:space="preserve">Санитарно-защитные зоны промышленных, коммунально-бытовых и специального назначения предприятий и территорий даны </w:t>
      </w:r>
      <w:r w:rsidR="00F45CD1" w:rsidRPr="00C643FC">
        <w:rPr>
          <w:sz w:val="28"/>
          <w:szCs w:val="28"/>
        </w:rPr>
        <w:t>в соответствии с СанПиНом</w:t>
      </w:r>
      <w:r w:rsidRPr="00C643FC">
        <w:rPr>
          <w:sz w:val="28"/>
          <w:szCs w:val="28"/>
        </w:rPr>
        <w:t xml:space="preserve"> 2.2.1/2.1.1.1200-03 (новая редакция) «Санитарно-защитные зоны и санитарная классификация предприятий, сооружений и иных объектов», СП 42.13330.2016. Градостроительство. Планировка и застройка городских и сельских поселений. Актуализированная редакция СНиП 2.07.01-89*; Региональными нормативами градостроительного проектирования Владимирской области, а также утверждёнными проектами СЗЗ.</w:t>
      </w:r>
    </w:p>
    <w:p w:rsidR="00D37F25" w:rsidRDefault="00D37F25">
      <w:pPr>
        <w:widowControl/>
        <w:ind w:firstLine="0"/>
        <w:rPr>
          <w:sz w:val="28"/>
          <w:szCs w:val="28"/>
        </w:rPr>
      </w:pPr>
      <w:r>
        <w:rPr>
          <w:sz w:val="28"/>
          <w:szCs w:val="28"/>
        </w:rPr>
        <w:br w:type="page"/>
      </w:r>
    </w:p>
    <w:p w:rsidR="00C643FC" w:rsidRPr="00F45CD1" w:rsidRDefault="00C643FC" w:rsidP="00C643FC">
      <w:pPr>
        <w:suppressAutoHyphens/>
        <w:spacing w:before="120" w:after="120"/>
        <w:ind w:firstLine="709"/>
        <w:jc w:val="right"/>
        <w:rPr>
          <w:sz w:val="28"/>
          <w:szCs w:val="28"/>
        </w:rPr>
      </w:pPr>
      <w:r w:rsidRPr="00F45CD1">
        <w:rPr>
          <w:sz w:val="28"/>
          <w:szCs w:val="28"/>
        </w:rPr>
        <w:lastRenderedPageBreak/>
        <w:t xml:space="preserve">Таблица </w:t>
      </w:r>
      <w:r w:rsidR="0068169A">
        <w:rPr>
          <w:sz w:val="28"/>
          <w:szCs w:val="28"/>
        </w:rPr>
        <w:t>14.2</w:t>
      </w:r>
    </w:p>
    <w:p w:rsidR="00C643FC" w:rsidRPr="00F45CD1" w:rsidRDefault="00C643FC" w:rsidP="00F45CD1">
      <w:pPr>
        <w:suppressAutoHyphens/>
        <w:spacing w:after="120"/>
        <w:ind w:firstLine="0"/>
        <w:jc w:val="center"/>
        <w:rPr>
          <w:sz w:val="28"/>
          <w:szCs w:val="28"/>
        </w:rPr>
      </w:pPr>
      <w:r w:rsidRPr="00F45CD1">
        <w:rPr>
          <w:sz w:val="28"/>
          <w:szCs w:val="28"/>
        </w:rPr>
        <w:t>Размеры санитарно-защитных зон и санитарных разрывов объектов</w:t>
      </w:r>
    </w:p>
    <w:tbl>
      <w:tblPr>
        <w:tblW w:w="9356" w:type="dxa"/>
        <w:tblInd w:w="108" w:type="dxa"/>
        <w:tblBorders>
          <w:top w:val="single" w:sz="6" w:space="0" w:color="000000"/>
          <w:left w:val="single" w:sz="6" w:space="0" w:color="000000"/>
          <w:bottom w:val="single" w:sz="6" w:space="0" w:color="000000"/>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709"/>
        <w:gridCol w:w="6237"/>
        <w:gridCol w:w="2410"/>
      </w:tblGrid>
      <w:tr w:rsidR="00C643FC" w:rsidRPr="00C643FC" w:rsidTr="001D3331">
        <w:trPr>
          <w:cantSplit/>
          <w:tblHeader/>
        </w:trPr>
        <w:tc>
          <w:tcPr>
            <w:tcW w:w="709" w:type="dxa"/>
            <w:shd w:val="clear" w:color="auto" w:fill="D9D9D9" w:themeFill="background1" w:themeFillShade="D9"/>
            <w:vAlign w:val="center"/>
          </w:tcPr>
          <w:p w:rsidR="00C643FC" w:rsidRPr="005553A6" w:rsidRDefault="00C643FC" w:rsidP="005553A6">
            <w:pPr>
              <w:suppressAutoHyphens/>
              <w:ind w:firstLine="0"/>
              <w:jc w:val="center"/>
              <w:rPr>
                <w:sz w:val="22"/>
                <w:szCs w:val="22"/>
              </w:rPr>
            </w:pPr>
            <w:r w:rsidRPr="005553A6">
              <w:rPr>
                <w:sz w:val="22"/>
                <w:szCs w:val="22"/>
              </w:rPr>
              <w:t>№№</w:t>
            </w:r>
          </w:p>
        </w:tc>
        <w:tc>
          <w:tcPr>
            <w:tcW w:w="6237" w:type="dxa"/>
            <w:shd w:val="clear" w:color="auto" w:fill="D9D9D9" w:themeFill="background1" w:themeFillShade="D9"/>
            <w:vAlign w:val="center"/>
          </w:tcPr>
          <w:p w:rsidR="00C643FC" w:rsidRPr="005553A6" w:rsidRDefault="00C643FC" w:rsidP="005553A6">
            <w:pPr>
              <w:suppressAutoHyphens/>
              <w:ind w:firstLine="0"/>
              <w:jc w:val="center"/>
              <w:rPr>
                <w:sz w:val="22"/>
                <w:szCs w:val="22"/>
              </w:rPr>
            </w:pPr>
            <w:r w:rsidRPr="005553A6">
              <w:rPr>
                <w:sz w:val="22"/>
                <w:szCs w:val="22"/>
              </w:rPr>
              <w:t>Наименование предприятия, адрес</w:t>
            </w:r>
          </w:p>
        </w:tc>
        <w:tc>
          <w:tcPr>
            <w:tcW w:w="2410" w:type="dxa"/>
            <w:shd w:val="clear" w:color="auto" w:fill="D9D9D9" w:themeFill="background1" w:themeFillShade="D9"/>
            <w:vAlign w:val="center"/>
          </w:tcPr>
          <w:p w:rsidR="00C643FC" w:rsidRPr="005553A6" w:rsidRDefault="00C643FC" w:rsidP="005553A6">
            <w:pPr>
              <w:suppressAutoHyphens/>
              <w:ind w:firstLine="0"/>
              <w:jc w:val="center"/>
              <w:rPr>
                <w:bCs/>
                <w:sz w:val="22"/>
                <w:szCs w:val="22"/>
              </w:rPr>
            </w:pPr>
            <w:r w:rsidRPr="005553A6">
              <w:rPr>
                <w:bCs/>
                <w:sz w:val="22"/>
                <w:szCs w:val="22"/>
              </w:rPr>
              <w:t xml:space="preserve">Размер </w:t>
            </w:r>
            <w:proofErr w:type="gramStart"/>
            <w:r w:rsidRPr="005553A6">
              <w:rPr>
                <w:bCs/>
                <w:sz w:val="22"/>
                <w:szCs w:val="22"/>
              </w:rPr>
              <w:t>нормативной</w:t>
            </w:r>
            <w:proofErr w:type="gramEnd"/>
            <w:r w:rsidRPr="005553A6">
              <w:rPr>
                <w:bCs/>
                <w:sz w:val="22"/>
                <w:szCs w:val="22"/>
              </w:rPr>
              <w:t xml:space="preserve"> СЗЗ по СанПиН 2.2.1/2.1.1.1031-01</w:t>
            </w:r>
          </w:p>
          <w:p w:rsidR="00C643FC" w:rsidRPr="005553A6" w:rsidRDefault="00C643FC" w:rsidP="005553A6">
            <w:pPr>
              <w:suppressAutoHyphens/>
              <w:ind w:firstLine="0"/>
              <w:jc w:val="center"/>
              <w:rPr>
                <w:bCs/>
                <w:sz w:val="22"/>
                <w:szCs w:val="22"/>
              </w:rPr>
            </w:pPr>
            <w:r w:rsidRPr="005553A6">
              <w:rPr>
                <w:bCs/>
                <w:sz w:val="22"/>
                <w:szCs w:val="22"/>
              </w:rPr>
              <w:t>и 1200-03</w:t>
            </w:r>
          </w:p>
          <w:p w:rsidR="00C643FC" w:rsidRPr="005553A6" w:rsidRDefault="00C643FC" w:rsidP="005553A6">
            <w:pPr>
              <w:suppressAutoHyphens/>
              <w:ind w:firstLine="0"/>
              <w:jc w:val="center"/>
              <w:rPr>
                <w:bCs/>
                <w:sz w:val="22"/>
                <w:szCs w:val="22"/>
              </w:rPr>
            </w:pPr>
            <w:r w:rsidRPr="005553A6">
              <w:rPr>
                <w:bCs/>
                <w:sz w:val="22"/>
                <w:szCs w:val="22"/>
              </w:rPr>
              <w:t>(в метрах)</w:t>
            </w:r>
          </w:p>
        </w:tc>
      </w:tr>
      <w:tr w:rsidR="00C643FC" w:rsidRPr="00C643FC" w:rsidTr="001D3331">
        <w:trPr>
          <w:cantSplit/>
        </w:trPr>
        <w:tc>
          <w:tcPr>
            <w:tcW w:w="709" w:type="dxa"/>
            <w:shd w:val="clear" w:color="auto" w:fill="E6E6E6"/>
          </w:tcPr>
          <w:p w:rsidR="00C643FC" w:rsidRPr="005553A6" w:rsidRDefault="00C643FC" w:rsidP="005553A6">
            <w:pPr>
              <w:suppressAutoHyphens/>
              <w:ind w:firstLine="0"/>
              <w:jc w:val="center"/>
              <w:rPr>
                <w:i/>
                <w:sz w:val="22"/>
                <w:szCs w:val="22"/>
              </w:rPr>
            </w:pPr>
            <w:r w:rsidRPr="005553A6">
              <w:rPr>
                <w:i/>
                <w:sz w:val="22"/>
                <w:szCs w:val="22"/>
              </w:rPr>
              <w:t>1</w:t>
            </w:r>
          </w:p>
        </w:tc>
        <w:tc>
          <w:tcPr>
            <w:tcW w:w="6237" w:type="dxa"/>
            <w:shd w:val="clear" w:color="auto" w:fill="E6E6E6"/>
          </w:tcPr>
          <w:p w:rsidR="00C643FC" w:rsidRPr="005553A6" w:rsidRDefault="00C643FC" w:rsidP="005553A6">
            <w:pPr>
              <w:suppressAutoHyphens/>
              <w:ind w:firstLine="0"/>
              <w:jc w:val="center"/>
              <w:rPr>
                <w:bCs/>
                <w:i/>
                <w:sz w:val="22"/>
                <w:szCs w:val="22"/>
              </w:rPr>
            </w:pPr>
            <w:r w:rsidRPr="005553A6">
              <w:rPr>
                <w:i/>
                <w:sz w:val="22"/>
                <w:szCs w:val="22"/>
              </w:rPr>
              <w:t>2</w:t>
            </w:r>
          </w:p>
        </w:tc>
        <w:tc>
          <w:tcPr>
            <w:tcW w:w="2410" w:type="dxa"/>
            <w:shd w:val="clear" w:color="auto" w:fill="E6E6E6"/>
          </w:tcPr>
          <w:p w:rsidR="00C643FC" w:rsidRPr="005553A6" w:rsidRDefault="00C643FC" w:rsidP="005553A6">
            <w:pPr>
              <w:suppressAutoHyphens/>
              <w:ind w:firstLine="0"/>
              <w:jc w:val="center"/>
              <w:rPr>
                <w:i/>
                <w:sz w:val="22"/>
                <w:szCs w:val="22"/>
              </w:rPr>
            </w:pPr>
            <w:r w:rsidRPr="005553A6">
              <w:rPr>
                <w:i/>
                <w:sz w:val="22"/>
                <w:szCs w:val="22"/>
              </w:rPr>
              <w:t>3</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w:t>
            </w:r>
          </w:p>
        </w:tc>
        <w:tc>
          <w:tcPr>
            <w:tcW w:w="6237" w:type="dxa"/>
          </w:tcPr>
          <w:p w:rsidR="00C643FC" w:rsidRPr="005553A6" w:rsidRDefault="00C643FC" w:rsidP="00F45CD1">
            <w:pPr>
              <w:suppressAutoHyphens/>
              <w:ind w:firstLine="0"/>
              <w:jc w:val="left"/>
              <w:rPr>
                <w:sz w:val="22"/>
                <w:szCs w:val="22"/>
              </w:rPr>
            </w:pPr>
            <w:r w:rsidRPr="005553A6">
              <w:rPr>
                <w:sz w:val="22"/>
                <w:szCs w:val="22"/>
              </w:rPr>
              <w:t>МУП «Горэлектросеть»</w:t>
            </w:r>
          </w:p>
        </w:tc>
        <w:tc>
          <w:tcPr>
            <w:tcW w:w="2410" w:type="dxa"/>
          </w:tcPr>
          <w:p w:rsidR="00C643FC" w:rsidRPr="005553A6" w:rsidRDefault="00C643FC" w:rsidP="00F45CD1">
            <w:pPr>
              <w:suppressAutoHyphens/>
              <w:ind w:firstLine="0"/>
              <w:jc w:val="left"/>
              <w:rPr>
                <w:sz w:val="22"/>
                <w:szCs w:val="22"/>
              </w:rPr>
            </w:pPr>
            <w:r w:rsidRPr="005553A6">
              <w:rPr>
                <w:sz w:val="22"/>
                <w:szCs w:val="22"/>
              </w:rPr>
              <w:t>100</w:t>
            </w:r>
            <w:r w:rsidRPr="005553A6">
              <w:rPr>
                <w:sz w:val="22"/>
                <w:szCs w:val="22"/>
                <w:vertAlign w:val="superscript"/>
              </w:rPr>
              <w:footnoteReference w:id="29"/>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w:t>
            </w:r>
          </w:p>
        </w:tc>
        <w:tc>
          <w:tcPr>
            <w:tcW w:w="6237" w:type="dxa"/>
          </w:tcPr>
          <w:p w:rsidR="005553A6" w:rsidRDefault="00C643FC" w:rsidP="00F45CD1">
            <w:pPr>
              <w:suppressAutoHyphens/>
              <w:ind w:firstLine="0"/>
              <w:jc w:val="left"/>
              <w:rPr>
                <w:sz w:val="22"/>
                <w:szCs w:val="22"/>
              </w:rPr>
            </w:pPr>
            <w:r w:rsidRPr="005553A6">
              <w:rPr>
                <w:sz w:val="22"/>
                <w:szCs w:val="22"/>
              </w:rPr>
              <w:t xml:space="preserve">Филиал АО «Газпром газораспределение Владимир» </w:t>
            </w:r>
            <w:proofErr w:type="gramStart"/>
            <w:r w:rsidRPr="005553A6">
              <w:rPr>
                <w:sz w:val="22"/>
                <w:szCs w:val="22"/>
              </w:rPr>
              <w:t>в</w:t>
            </w:r>
            <w:proofErr w:type="gramEnd"/>
            <w:r w:rsidRPr="005553A6">
              <w:rPr>
                <w:sz w:val="22"/>
                <w:szCs w:val="22"/>
              </w:rPr>
              <w:t xml:space="preserve"> </w:t>
            </w:r>
          </w:p>
          <w:p w:rsidR="00C643FC" w:rsidRPr="005553A6" w:rsidRDefault="00C643FC" w:rsidP="00F45CD1">
            <w:pPr>
              <w:suppressAutoHyphens/>
              <w:ind w:firstLine="0"/>
              <w:jc w:val="left"/>
              <w:rPr>
                <w:sz w:val="22"/>
                <w:szCs w:val="22"/>
              </w:rPr>
            </w:pPr>
            <w:r w:rsidRPr="005553A6">
              <w:rPr>
                <w:sz w:val="22"/>
                <w:szCs w:val="22"/>
              </w:rPr>
              <w:t xml:space="preserve">г. Муроме, ул. </w:t>
            </w:r>
            <w:proofErr w:type="gramStart"/>
            <w:r w:rsidRPr="005553A6">
              <w:rPr>
                <w:sz w:val="22"/>
                <w:szCs w:val="22"/>
              </w:rPr>
              <w:t>Владимирская</w:t>
            </w:r>
            <w:proofErr w:type="gramEnd"/>
            <w:r w:rsidRPr="005553A6">
              <w:rPr>
                <w:sz w:val="22"/>
                <w:szCs w:val="22"/>
              </w:rPr>
              <w:t>, 8</w:t>
            </w:r>
          </w:p>
        </w:tc>
        <w:tc>
          <w:tcPr>
            <w:tcW w:w="2410" w:type="dxa"/>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Компрессорная станция </w:t>
            </w:r>
            <w:proofErr w:type="gramStart"/>
            <w:r w:rsidRPr="005553A6">
              <w:rPr>
                <w:sz w:val="22"/>
                <w:szCs w:val="22"/>
              </w:rPr>
              <w:t>Владимирского</w:t>
            </w:r>
            <w:proofErr w:type="gramEnd"/>
            <w:r w:rsidRPr="005553A6">
              <w:rPr>
                <w:sz w:val="22"/>
                <w:szCs w:val="22"/>
              </w:rPr>
              <w:t xml:space="preserve"> ЛПУМГ ПО «Волготрансгаз», д. Панфилово</w:t>
            </w:r>
          </w:p>
        </w:tc>
        <w:tc>
          <w:tcPr>
            <w:tcW w:w="2410" w:type="dxa"/>
          </w:tcPr>
          <w:p w:rsidR="00C643FC" w:rsidRPr="005553A6" w:rsidRDefault="00C643FC" w:rsidP="00F45CD1">
            <w:pPr>
              <w:suppressAutoHyphens/>
              <w:ind w:firstLine="0"/>
              <w:jc w:val="left"/>
              <w:rPr>
                <w:sz w:val="22"/>
                <w:szCs w:val="22"/>
              </w:rPr>
            </w:pPr>
          </w:p>
          <w:p w:rsidR="00C643FC" w:rsidRPr="005553A6" w:rsidRDefault="00C643FC" w:rsidP="00F45CD1">
            <w:pPr>
              <w:suppressAutoHyphens/>
              <w:ind w:firstLine="0"/>
              <w:jc w:val="left"/>
              <w:rPr>
                <w:sz w:val="22"/>
                <w:szCs w:val="22"/>
              </w:rPr>
            </w:pPr>
            <w:r w:rsidRPr="005553A6">
              <w:rPr>
                <w:sz w:val="22"/>
                <w:szCs w:val="22"/>
              </w:rPr>
              <w:t>300 (700</w:t>
            </w:r>
            <w:r w:rsidRPr="005553A6">
              <w:rPr>
                <w:sz w:val="22"/>
                <w:szCs w:val="22"/>
                <w:vertAlign w:val="superscript"/>
              </w:rPr>
              <w:footnoteReference w:id="30"/>
            </w:r>
            <w:r w:rsidRPr="005553A6">
              <w:rPr>
                <w:sz w:val="22"/>
                <w:szCs w:val="22"/>
              </w:rPr>
              <w:t>)</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«Муромтепловоз», ул. Филатова, 10</w:t>
            </w:r>
          </w:p>
        </w:tc>
        <w:tc>
          <w:tcPr>
            <w:tcW w:w="2410" w:type="dxa"/>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w:t>
            </w:r>
          </w:p>
        </w:tc>
        <w:tc>
          <w:tcPr>
            <w:tcW w:w="6237" w:type="dxa"/>
          </w:tcPr>
          <w:p w:rsidR="00C643FC" w:rsidRPr="005553A6" w:rsidRDefault="00C643FC" w:rsidP="00F45CD1">
            <w:pPr>
              <w:suppressAutoHyphens/>
              <w:ind w:firstLine="0"/>
              <w:jc w:val="left"/>
              <w:rPr>
                <w:sz w:val="22"/>
                <w:szCs w:val="22"/>
              </w:rPr>
            </w:pPr>
            <w:r w:rsidRPr="005553A6">
              <w:rPr>
                <w:sz w:val="22"/>
                <w:szCs w:val="22"/>
              </w:rPr>
              <w:t>АО ПО «Муроммашзавод», Карачаровское шоссе,56</w:t>
            </w:r>
          </w:p>
        </w:tc>
        <w:tc>
          <w:tcPr>
            <w:tcW w:w="2410" w:type="dxa"/>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ГУП «Муромский приборостроительный завод», </w:t>
            </w:r>
            <w:proofErr w:type="gramStart"/>
            <w:r w:rsidRPr="005553A6">
              <w:rPr>
                <w:sz w:val="22"/>
                <w:szCs w:val="22"/>
              </w:rPr>
              <w:t>п</w:t>
            </w:r>
            <w:proofErr w:type="gramEnd"/>
            <w:r w:rsidRPr="005553A6">
              <w:rPr>
                <w:sz w:val="22"/>
                <w:szCs w:val="22"/>
              </w:rPr>
              <w:t>/о «Центральное»</w:t>
            </w:r>
          </w:p>
        </w:tc>
        <w:tc>
          <w:tcPr>
            <w:tcW w:w="2410" w:type="dxa"/>
          </w:tcPr>
          <w:p w:rsidR="00C643FC" w:rsidRPr="005553A6" w:rsidRDefault="00C643FC" w:rsidP="00F45CD1">
            <w:pPr>
              <w:suppressAutoHyphens/>
              <w:ind w:firstLine="0"/>
              <w:jc w:val="left"/>
              <w:rPr>
                <w:sz w:val="22"/>
                <w:szCs w:val="22"/>
              </w:rPr>
            </w:pPr>
            <w:r w:rsidRPr="005553A6">
              <w:rPr>
                <w:sz w:val="22"/>
                <w:szCs w:val="22"/>
              </w:rPr>
              <w:t>1000 (50</w:t>
            </w:r>
            <w:r w:rsidRPr="005553A6">
              <w:rPr>
                <w:sz w:val="22"/>
                <w:szCs w:val="22"/>
                <w:vertAlign w:val="superscript"/>
              </w:rPr>
              <w:footnoteReference w:id="31"/>
            </w:r>
            <w:r w:rsidRPr="005553A6">
              <w:rPr>
                <w:sz w:val="22"/>
                <w:szCs w:val="22"/>
              </w:rPr>
              <w:t>)</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w:t>
            </w:r>
          </w:p>
        </w:tc>
        <w:tc>
          <w:tcPr>
            <w:tcW w:w="6237" w:type="dxa"/>
          </w:tcPr>
          <w:p w:rsidR="00C643FC" w:rsidRPr="005553A6" w:rsidRDefault="00C643FC" w:rsidP="00F45CD1">
            <w:pPr>
              <w:suppressAutoHyphens/>
              <w:ind w:firstLine="0"/>
              <w:jc w:val="left"/>
              <w:rPr>
                <w:sz w:val="22"/>
                <w:szCs w:val="22"/>
              </w:rPr>
            </w:pPr>
            <w:r w:rsidRPr="005553A6">
              <w:rPr>
                <w:sz w:val="22"/>
                <w:szCs w:val="22"/>
              </w:rPr>
              <w:t>АО «Муромский радиозавод», Радиозаводское шоссе, 23</w:t>
            </w:r>
          </w:p>
        </w:tc>
        <w:tc>
          <w:tcPr>
            <w:tcW w:w="2410" w:type="dxa"/>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w:t>
            </w:r>
          </w:p>
        </w:tc>
        <w:tc>
          <w:tcPr>
            <w:tcW w:w="6237" w:type="dxa"/>
          </w:tcPr>
          <w:p w:rsidR="00C643FC" w:rsidRPr="005553A6" w:rsidRDefault="00C643FC" w:rsidP="00F45CD1">
            <w:pPr>
              <w:suppressAutoHyphens/>
              <w:ind w:firstLine="0"/>
              <w:jc w:val="left"/>
              <w:rPr>
                <w:sz w:val="22"/>
                <w:szCs w:val="22"/>
              </w:rPr>
            </w:pPr>
            <w:proofErr w:type="gramStart"/>
            <w:r w:rsidRPr="005553A6">
              <w:rPr>
                <w:sz w:val="22"/>
                <w:szCs w:val="22"/>
              </w:rPr>
              <w:t>АО «МЗ РИП» (завод радиоизмерительных приборов, Карачаровское шоссе, 2</w:t>
            </w:r>
            <w:proofErr w:type="gramEnd"/>
          </w:p>
        </w:tc>
        <w:tc>
          <w:tcPr>
            <w:tcW w:w="2410" w:type="dxa"/>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w:t>
            </w:r>
          </w:p>
        </w:tc>
        <w:tc>
          <w:tcPr>
            <w:tcW w:w="6237" w:type="dxa"/>
          </w:tcPr>
          <w:p w:rsidR="00C643FC" w:rsidRPr="005553A6" w:rsidRDefault="00C643FC" w:rsidP="00F45CD1">
            <w:pPr>
              <w:suppressAutoHyphens/>
              <w:ind w:firstLine="0"/>
              <w:jc w:val="left"/>
              <w:rPr>
                <w:sz w:val="22"/>
                <w:szCs w:val="22"/>
              </w:rPr>
            </w:pPr>
            <w:r w:rsidRPr="005553A6">
              <w:rPr>
                <w:sz w:val="22"/>
                <w:szCs w:val="22"/>
              </w:rPr>
              <w:t>АО «НПП «Звукотехника», Радиозаводское шоссе, 23</w:t>
            </w:r>
          </w:p>
        </w:tc>
        <w:tc>
          <w:tcPr>
            <w:tcW w:w="2410" w:type="dxa"/>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rPr>
          <w:cantSplit/>
          <w:trHeight w:val="248"/>
        </w:trPr>
        <w:tc>
          <w:tcPr>
            <w:tcW w:w="709" w:type="dxa"/>
          </w:tcPr>
          <w:p w:rsidR="00C643FC" w:rsidRPr="005553A6" w:rsidRDefault="00C643FC" w:rsidP="005553A6">
            <w:pPr>
              <w:suppressAutoHyphens/>
              <w:ind w:firstLine="0"/>
              <w:jc w:val="center"/>
              <w:rPr>
                <w:sz w:val="22"/>
                <w:szCs w:val="22"/>
              </w:rPr>
            </w:pPr>
            <w:r w:rsidRPr="005553A6">
              <w:rPr>
                <w:sz w:val="22"/>
                <w:szCs w:val="22"/>
              </w:rPr>
              <w:t>10</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АО «Муромский стрелочный завод», ул. </w:t>
            </w:r>
            <w:proofErr w:type="gramStart"/>
            <w:r w:rsidRPr="005553A6">
              <w:rPr>
                <w:sz w:val="22"/>
                <w:szCs w:val="22"/>
              </w:rPr>
              <w:t>Стахановская</w:t>
            </w:r>
            <w:proofErr w:type="gramEnd"/>
            <w:r w:rsidRPr="005553A6">
              <w:rPr>
                <w:sz w:val="22"/>
                <w:szCs w:val="22"/>
              </w:rPr>
              <w:t>, 22а</w:t>
            </w:r>
          </w:p>
        </w:tc>
        <w:tc>
          <w:tcPr>
            <w:tcW w:w="2410" w:type="dxa"/>
          </w:tcPr>
          <w:p w:rsidR="00C643FC" w:rsidRPr="005553A6" w:rsidRDefault="00C643FC" w:rsidP="00F45CD1">
            <w:pPr>
              <w:suppressAutoHyphens/>
              <w:ind w:firstLine="0"/>
              <w:jc w:val="left"/>
              <w:rPr>
                <w:sz w:val="22"/>
                <w:szCs w:val="22"/>
              </w:rPr>
            </w:pPr>
            <w:r w:rsidRPr="005553A6">
              <w:rPr>
                <w:sz w:val="22"/>
                <w:szCs w:val="22"/>
              </w:rPr>
              <w:t>500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11</w:t>
            </w:r>
          </w:p>
        </w:tc>
        <w:tc>
          <w:tcPr>
            <w:tcW w:w="6237" w:type="dxa"/>
          </w:tcPr>
          <w:p w:rsidR="00C643FC" w:rsidRPr="005553A6" w:rsidRDefault="00C643FC" w:rsidP="00F45CD1">
            <w:pPr>
              <w:suppressAutoHyphens/>
              <w:ind w:firstLine="0"/>
              <w:jc w:val="left"/>
              <w:rPr>
                <w:sz w:val="22"/>
                <w:szCs w:val="22"/>
              </w:rPr>
            </w:pPr>
            <w:r w:rsidRPr="005553A6">
              <w:rPr>
                <w:sz w:val="22"/>
                <w:szCs w:val="22"/>
              </w:rPr>
              <w:t>ООО «МЗ ЖБК»</w:t>
            </w:r>
            <w:proofErr w:type="gramStart"/>
            <w:r w:rsidRPr="005553A6">
              <w:rPr>
                <w:sz w:val="22"/>
                <w:szCs w:val="22"/>
              </w:rPr>
              <w:t>,ф</w:t>
            </w:r>
            <w:proofErr w:type="gramEnd"/>
            <w:r w:rsidRPr="005553A6">
              <w:rPr>
                <w:sz w:val="22"/>
                <w:szCs w:val="22"/>
              </w:rPr>
              <w:t>илиал ОАО «Центротрансжелезобетон», Владимирское ш., 14</w:t>
            </w:r>
          </w:p>
        </w:tc>
        <w:tc>
          <w:tcPr>
            <w:tcW w:w="2410" w:type="dxa"/>
          </w:tcPr>
          <w:p w:rsidR="00C643FC" w:rsidRPr="005553A6" w:rsidRDefault="00C643FC" w:rsidP="00F45CD1">
            <w:pPr>
              <w:suppressAutoHyphens/>
              <w:ind w:firstLine="0"/>
              <w:jc w:val="left"/>
              <w:rPr>
                <w:sz w:val="22"/>
                <w:szCs w:val="22"/>
              </w:rPr>
            </w:pPr>
          </w:p>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12</w:t>
            </w:r>
          </w:p>
        </w:tc>
        <w:tc>
          <w:tcPr>
            <w:tcW w:w="6237" w:type="dxa"/>
          </w:tcPr>
          <w:p w:rsidR="00C643FC" w:rsidRPr="005553A6" w:rsidRDefault="00C643FC" w:rsidP="00F45CD1">
            <w:pPr>
              <w:suppressAutoHyphens/>
              <w:ind w:firstLine="0"/>
              <w:jc w:val="left"/>
              <w:rPr>
                <w:sz w:val="22"/>
                <w:szCs w:val="22"/>
              </w:rPr>
            </w:pPr>
            <w:r w:rsidRPr="005553A6">
              <w:rPr>
                <w:sz w:val="22"/>
                <w:szCs w:val="22"/>
              </w:rPr>
              <w:t>ЗАО Муромский Завод Железобетонных Изделий», Меленковское шоссе, 17</w:t>
            </w:r>
          </w:p>
        </w:tc>
        <w:tc>
          <w:tcPr>
            <w:tcW w:w="2410" w:type="dxa"/>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13</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«Экспериментальная мебель», ул. Кожевники, 3</w:t>
            </w:r>
          </w:p>
        </w:tc>
        <w:tc>
          <w:tcPr>
            <w:tcW w:w="2410" w:type="dxa"/>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14</w:t>
            </w:r>
          </w:p>
        </w:tc>
        <w:tc>
          <w:tcPr>
            <w:tcW w:w="6237" w:type="dxa"/>
          </w:tcPr>
          <w:p w:rsidR="00C643FC" w:rsidRPr="005553A6" w:rsidRDefault="00C643FC" w:rsidP="00F45CD1">
            <w:pPr>
              <w:suppressAutoHyphens/>
              <w:ind w:firstLine="0"/>
              <w:jc w:val="left"/>
              <w:rPr>
                <w:sz w:val="22"/>
                <w:szCs w:val="22"/>
              </w:rPr>
            </w:pPr>
            <w:r w:rsidRPr="005553A6">
              <w:rPr>
                <w:bCs/>
                <w:sz w:val="22"/>
                <w:szCs w:val="22"/>
              </w:rPr>
              <w:t xml:space="preserve">ЗАО «Муром», </w:t>
            </w:r>
            <w:r w:rsidRPr="005553A6">
              <w:rPr>
                <w:sz w:val="22"/>
                <w:szCs w:val="22"/>
              </w:rPr>
              <w:t>проезд Кирова, 21</w:t>
            </w:r>
          </w:p>
        </w:tc>
        <w:tc>
          <w:tcPr>
            <w:tcW w:w="2410" w:type="dxa"/>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15</w:t>
            </w:r>
          </w:p>
        </w:tc>
        <w:tc>
          <w:tcPr>
            <w:tcW w:w="6237" w:type="dxa"/>
          </w:tcPr>
          <w:p w:rsidR="00C643FC" w:rsidRPr="005553A6" w:rsidRDefault="00C643FC" w:rsidP="00F45CD1">
            <w:pPr>
              <w:suppressAutoHyphens/>
              <w:ind w:firstLine="0"/>
              <w:jc w:val="left"/>
              <w:rPr>
                <w:sz w:val="22"/>
                <w:szCs w:val="22"/>
              </w:rPr>
            </w:pPr>
            <w:r w:rsidRPr="005553A6">
              <w:rPr>
                <w:sz w:val="22"/>
                <w:szCs w:val="22"/>
              </w:rPr>
              <w:t>ЗАО «Муроммебель», ул. Матросова, 16а</w:t>
            </w:r>
          </w:p>
        </w:tc>
        <w:tc>
          <w:tcPr>
            <w:tcW w:w="2410" w:type="dxa"/>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16</w:t>
            </w:r>
          </w:p>
        </w:tc>
        <w:tc>
          <w:tcPr>
            <w:tcW w:w="6237" w:type="dxa"/>
          </w:tcPr>
          <w:p w:rsidR="00C643FC" w:rsidRPr="005553A6" w:rsidRDefault="00C643FC" w:rsidP="00F45CD1">
            <w:pPr>
              <w:suppressAutoHyphens/>
              <w:ind w:firstLine="0"/>
              <w:jc w:val="left"/>
              <w:rPr>
                <w:sz w:val="22"/>
                <w:szCs w:val="22"/>
              </w:rPr>
            </w:pPr>
            <w:r w:rsidRPr="005553A6">
              <w:rPr>
                <w:sz w:val="22"/>
                <w:szCs w:val="22"/>
              </w:rPr>
              <w:t>ООО «Спектр», ул. Мостоотряда, 6</w:t>
            </w:r>
          </w:p>
        </w:tc>
        <w:tc>
          <w:tcPr>
            <w:tcW w:w="2410" w:type="dxa"/>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17</w:t>
            </w:r>
          </w:p>
        </w:tc>
        <w:tc>
          <w:tcPr>
            <w:tcW w:w="6237" w:type="dxa"/>
          </w:tcPr>
          <w:p w:rsidR="00C643FC" w:rsidRPr="005553A6" w:rsidRDefault="00C643FC" w:rsidP="00F45CD1">
            <w:pPr>
              <w:suppressAutoHyphens/>
              <w:ind w:firstLine="0"/>
              <w:jc w:val="left"/>
              <w:rPr>
                <w:sz w:val="22"/>
                <w:szCs w:val="22"/>
              </w:rPr>
            </w:pPr>
            <w:r w:rsidRPr="005553A6">
              <w:rPr>
                <w:bCs/>
                <w:sz w:val="22"/>
                <w:szCs w:val="22"/>
              </w:rPr>
              <w:t xml:space="preserve">ООО «Николь-Пак Империал», </w:t>
            </w:r>
            <w:r w:rsidRPr="005553A6">
              <w:rPr>
                <w:sz w:val="22"/>
                <w:szCs w:val="22"/>
              </w:rPr>
              <w:t xml:space="preserve">ул. </w:t>
            </w:r>
            <w:proofErr w:type="gramStart"/>
            <w:r w:rsidRPr="005553A6">
              <w:rPr>
                <w:sz w:val="22"/>
                <w:szCs w:val="22"/>
              </w:rPr>
              <w:t>Московская</w:t>
            </w:r>
            <w:proofErr w:type="gramEnd"/>
            <w:r w:rsidRPr="005553A6">
              <w:rPr>
                <w:sz w:val="22"/>
                <w:szCs w:val="22"/>
              </w:rPr>
              <w:t>, 90</w:t>
            </w:r>
          </w:p>
        </w:tc>
        <w:tc>
          <w:tcPr>
            <w:tcW w:w="2410" w:type="dxa"/>
          </w:tcPr>
          <w:p w:rsidR="00C643FC" w:rsidRPr="005553A6" w:rsidRDefault="00C643FC" w:rsidP="00F45CD1">
            <w:pPr>
              <w:suppressAutoHyphens/>
              <w:ind w:firstLine="0"/>
              <w:jc w:val="left"/>
              <w:rPr>
                <w:sz w:val="22"/>
                <w:szCs w:val="22"/>
              </w:rPr>
            </w:pPr>
            <w:r w:rsidRPr="005553A6">
              <w:rPr>
                <w:sz w:val="22"/>
                <w:szCs w:val="22"/>
              </w:rPr>
              <w:t xml:space="preserve">100(50)    </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18</w:t>
            </w:r>
          </w:p>
        </w:tc>
        <w:tc>
          <w:tcPr>
            <w:tcW w:w="6237" w:type="dxa"/>
          </w:tcPr>
          <w:p w:rsidR="00C643FC" w:rsidRPr="005553A6" w:rsidRDefault="00C643FC" w:rsidP="00F45CD1">
            <w:pPr>
              <w:suppressAutoHyphens/>
              <w:ind w:firstLine="0"/>
              <w:jc w:val="left"/>
              <w:rPr>
                <w:sz w:val="22"/>
                <w:szCs w:val="22"/>
              </w:rPr>
            </w:pPr>
            <w:r w:rsidRPr="005553A6">
              <w:rPr>
                <w:sz w:val="22"/>
                <w:szCs w:val="22"/>
              </w:rPr>
              <w:t>ООО</w:t>
            </w:r>
            <w:proofErr w:type="gramStart"/>
            <w:r w:rsidRPr="005553A6">
              <w:rPr>
                <w:sz w:val="22"/>
                <w:szCs w:val="22"/>
              </w:rPr>
              <w:t>«М</w:t>
            </w:r>
            <w:proofErr w:type="gramEnd"/>
            <w:r w:rsidRPr="005553A6">
              <w:rPr>
                <w:sz w:val="22"/>
                <w:szCs w:val="22"/>
              </w:rPr>
              <w:t>уромский кирпичный завод», Меленковское шоссе,</w:t>
            </w:r>
            <w:r w:rsidR="005553A6">
              <w:rPr>
                <w:sz w:val="22"/>
                <w:szCs w:val="22"/>
              </w:rPr>
              <w:t xml:space="preserve"> </w:t>
            </w:r>
            <w:r w:rsidRPr="005553A6">
              <w:rPr>
                <w:sz w:val="22"/>
                <w:szCs w:val="22"/>
              </w:rPr>
              <w:t>1</w:t>
            </w:r>
          </w:p>
        </w:tc>
        <w:tc>
          <w:tcPr>
            <w:tcW w:w="2410" w:type="dxa"/>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19</w:t>
            </w:r>
          </w:p>
        </w:tc>
        <w:tc>
          <w:tcPr>
            <w:tcW w:w="6237" w:type="dxa"/>
          </w:tcPr>
          <w:p w:rsidR="00C643FC" w:rsidRPr="005553A6" w:rsidRDefault="00C643FC" w:rsidP="00F45CD1">
            <w:pPr>
              <w:suppressAutoHyphens/>
              <w:ind w:firstLine="0"/>
              <w:jc w:val="left"/>
              <w:rPr>
                <w:i/>
                <w:sz w:val="22"/>
                <w:szCs w:val="22"/>
              </w:rPr>
            </w:pPr>
            <w:r w:rsidRPr="005553A6">
              <w:rPr>
                <w:i/>
                <w:sz w:val="22"/>
                <w:szCs w:val="22"/>
              </w:rPr>
              <w:t>АОЗТ «Буревестник-М», ул. Кожевники, 6</w:t>
            </w:r>
          </w:p>
        </w:tc>
        <w:tc>
          <w:tcPr>
            <w:tcW w:w="2410" w:type="dxa"/>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20</w:t>
            </w:r>
          </w:p>
        </w:tc>
        <w:tc>
          <w:tcPr>
            <w:tcW w:w="6237" w:type="dxa"/>
          </w:tcPr>
          <w:p w:rsidR="00C643FC" w:rsidRPr="005553A6" w:rsidRDefault="00C643FC" w:rsidP="00F45CD1">
            <w:pPr>
              <w:suppressAutoHyphens/>
              <w:ind w:firstLine="0"/>
              <w:jc w:val="left"/>
              <w:rPr>
                <w:sz w:val="22"/>
                <w:szCs w:val="22"/>
              </w:rPr>
            </w:pPr>
            <w:r w:rsidRPr="005553A6">
              <w:rPr>
                <w:sz w:val="22"/>
                <w:szCs w:val="22"/>
              </w:rPr>
              <w:t>ООО «Муромский завод трубопроводной арматуры», Радиозаводское шоссе, 10</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w:t>
            </w:r>
            <w:r w:rsidRPr="005553A6">
              <w:rPr>
                <w:sz w:val="22"/>
                <w:szCs w:val="22"/>
                <w:vertAlign w:val="superscript"/>
              </w:rPr>
              <w:t>5</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21</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Ликероводочный завод «Муромский», ул. Мечникова, 28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 (300</w:t>
            </w:r>
            <w:r w:rsidRPr="005553A6">
              <w:rPr>
                <w:sz w:val="22"/>
                <w:szCs w:val="22"/>
                <w:vertAlign w:val="superscript"/>
              </w:rPr>
              <w:footnoteReference w:id="32"/>
            </w:r>
            <w:r w:rsidRPr="005553A6">
              <w:rPr>
                <w:sz w:val="22"/>
                <w:szCs w:val="22"/>
              </w:rPr>
              <w:t>)</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22</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«Мукомол», ул. Куйбышева, 6</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23</w:t>
            </w:r>
          </w:p>
        </w:tc>
        <w:tc>
          <w:tcPr>
            <w:tcW w:w="6237" w:type="dxa"/>
          </w:tcPr>
          <w:p w:rsidR="00C643FC" w:rsidRPr="005553A6" w:rsidRDefault="00C643FC" w:rsidP="00F45CD1">
            <w:pPr>
              <w:suppressAutoHyphens/>
              <w:ind w:firstLine="0"/>
              <w:jc w:val="left"/>
              <w:rPr>
                <w:sz w:val="22"/>
                <w:szCs w:val="22"/>
              </w:rPr>
            </w:pPr>
            <w:r w:rsidRPr="005553A6">
              <w:rPr>
                <w:sz w:val="22"/>
                <w:szCs w:val="22"/>
              </w:rPr>
              <w:t>АО «Муромский хлебокомбинат», ул. Куйбышева, 1</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24</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«Муромский молочный комбинат», ул. Энергетиков, 1 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25</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ООО «Муромский мясокомбинат», ул. </w:t>
            </w:r>
            <w:proofErr w:type="gramStart"/>
            <w:r w:rsidRPr="005553A6">
              <w:rPr>
                <w:sz w:val="22"/>
                <w:szCs w:val="22"/>
              </w:rPr>
              <w:t>Ямская</w:t>
            </w:r>
            <w:proofErr w:type="gramEnd"/>
            <w:r w:rsidRPr="005553A6">
              <w:rPr>
                <w:sz w:val="22"/>
                <w:szCs w:val="22"/>
              </w:rPr>
              <w:t>,16</w:t>
            </w:r>
          </w:p>
        </w:tc>
        <w:tc>
          <w:tcPr>
            <w:tcW w:w="2410" w:type="dxa"/>
            <w:tcBorders>
              <w:right w:val="single" w:sz="4" w:space="0" w:color="auto"/>
            </w:tcBorders>
          </w:tcPr>
          <w:p w:rsidR="00C643FC" w:rsidRPr="005553A6" w:rsidRDefault="00C643FC" w:rsidP="00F45CD1">
            <w:pPr>
              <w:suppressAutoHyphens/>
              <w:ind w:firstLine="0"/>
              <w:jc w:val="left"/>
              <w:rPr>
                <w:sz w:val="22"/>
                <w:szCs w:val="22"/>
                <w:lang w:val="en-US"/>
              </w:rPr>
            </w:pPr>
            <w:r w:rsidRPr="005553A6">
              <w:rPr>
                <w:sz w:val="22"/>
                <w:szCs w:val="22"/>
              </w:rPr>
              <w:t xml:space="preserve">500 </w:t>
            </w:r>
            <w:r w:rsidRPr="005553A6">
              <w:rPr>
                <w:sz w:val="22"/>
                <w:szCs w:val="22"/>
                <w:lang w:val="en-US"/>
              </w:rPr>
              <w:t>(300</w:t>
            </w:r>
            <w:r w:rsidRPr="005553A6">
              <w:rPr>
                <w:sz w:val="22"/>
                <w:szCs w:val="22"/>
                <w:vertAlign w:val="superscript"/>
                <w:lang w:val="en-US"/>
              </w:rPr>
              <w:footnoteReference w:id="33"/>
            </w:r>
            <w:r w:rsidRPr="005553A6">
              <w:rPr>
                <w:sz w:val="22"/>
                <w:szCs w:val="22"/>
                <w:lang w:val="en-US"/>
              </w:rPr>
              <w:t>)</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26</w:t>
            </w:r>
          </w:p>
        </w:tc>
        <w:tc>
          <w:tcPr>
            <w:tcW w:w="6237" w:type="dxa"/>
          </w:tcPr>
          <w:p w:rsidR="00C643FC" w:rsidRPr="005553A6" w:rsidRDefault="00C643FC" w:rsidP="00F45CD1">
            <w:pPr>
              <w:suppressAutoHyphens/>
              <w:ind w:firstLine="0"/>
              <w:jc w:val="left"/>
              <w:rPr>
                <w:sz w:val="22"/>
                <w:szCs w:val="22"/>
              </w:rPr>
            </w:pPr>
            <w:r w:rsidRPr="005553A6">
              <w:rPr>
                <w:sz w:val="22"/>
                <w:szCs w:val="22"/>
              </w:rPr>
              <w:t>МП Муромская городская типография, ул. Л. Толстого, 27</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27</w:t>
            </w:r>
          </w:p>
        </w:tc>
        <w:tc>
          <w:tcPr>
            <w:tcW w:w="6237" w:type="dxa"/>
          </w:tcPr>
          <w:p w:rsidR="00C643FC" w:rsidRPr="005553A6" w:rsidRDefault="00C643FC" w:rsidP="00F45CD1">
            <w:pPr>
              <w:suppressAutoHyphens/>
              <w:ind w:firstLine="0"/>
              <w:jc w:val="left"/>
              <w:rPr>
                <w:sz w:val="22"/>
                <w:szCs w:val="22"/>
              </w:rPr>
            </w:pPr>
            <w:r w:rsidRPr="005553A6">
              <w:rPr>
                <w:bCs/>
                <w:sz w:val="22"/>
                <w:szCs w:val="22"/>
              </w:rPr>
              <w:t xml:space="preserve">ООО «Химчистка», </w:t>
            </w:r>
            <w:r w:rsidRPr="005553A6">
              <w:rPr>
                <w:sz w:val="22"/>
                <w:szCs w:val="22"/>
              </w:rPr>
              <w:t>ул. Московская, 67</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28</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ООО «Муромский </w:t>
            </w:r>
            <w:r w:rsidR="005553A6">
              <w:rPr>
                <w:sz w:val="22"/>
                <w:szCs w:val="22"/>
              </w:rPr>
              <w:t>Д</w:t>
            </w:r>
            <w:r w:rsidRPr="005553A6">
              <w:rPr>
                <w:sz w:val="22"/>
                <w:szCs w:val="22"/>
              </w:rPr>
              <w:t xml:space="preserve">екстриновый завод» </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29</w:t>
            </w:r>
          </w:p>
        </w:tc>
        <w:tc>
          <w:tcPr>
            <w:tcW w:w="6237" w:type="dxa"/>
          </w:tcPr>
          <w:p w:rsidR="00C643FC" w:rsidRPr="005553A6" w:rsidRDefault="00C643FC" w:rsidP="00F45CD1">
            <w:pPr>
              <w:suppressAutoHyphens/>
              <w:ind w:firstLine="0"/>
              <w:jc w:val="left"/>
              <w:rPr>
                <w:sz w:val="22"/>
                <w:szCs w:val="22"/>
              </w:rPr>
            </w:pPr>
            <w:r w:rsidRPr="005553A6">
              <w:rPr>
                <w:sz w:val="22"/>
                <w:szCs w:val="22"/>
              </w:rPr>
              <w:t>ООО НПО «МуромЭнергоМаш», Радиозаводское шоссе, 12</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lastRenderedPageBreak/>
              <w:t>30</w:t>
            </w:r>
          </w:p>
        </w:tc>
        <w:tc>
          <w:tcPr>
            <w:tcW w:w="6237" w:type="dxa"/>
          </w:tcPr>
          <w:p w:rsidR="00C643FC" w:rsidRPr="005553A6" w:rsidRDefault="00C643FC" w:rsidP="00F45CD1">
            <w:pPr>
              <w:suppressAutoHyphens/>
              <w:ind w:firstLine="0"/>
              <w:jc w:val="left"/>
              <w:rPr>
                <w:sz w:val="22"/>
                <w:szCs w:val="22"/>
              </w:rPr>
            </w:pPr>
            <w:r w:rsidRPr="005553A6">
              <w:rPr>
                <w:sz w:val="22"/>
                <w:szCs w:val="22"/>
              </w:rPr>
              <w:t>Производственное подразделение Муромская нефтебаза (АО «Лукойл-Владимирнефтепродукт»),</w:t>
            </w:r>
          </w:p>
          <w:p w:rsidR="00C643FC" w:rsidRPr="005553A6" w:rsidRDefault="00C643FC" w:rsidP="00F45CD1">
            <w:pPr>
              <w:suppressAutoHyphens/>
              <w:ind w:firstLine="0"/>
              <w:jc w:val="left"/>
              <w:rPr>
                <w:sz w:val="22"/>
                <w:szCs w:val="22"/>
              </w:rPr>
            </w:pPr>
            <w:r w:rsidRPr="005553A6">
              <w:rPr>
                <w:sz w:val="22"/>
                <w:szCs w:val="22"/>
              </w:rPr>
              <w:t>ул. Первомайская, 108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p>
          <w:p w:rsidR="00C643FC" w:rsidRPr="005553A6" w:rsidRDefault="00C643FC" w:rsidP="00F45CD1">
            <w:pPr>
              <w:suppressAutoHyphens/>
              <w:ind w:firstLine="0"/>
              <w:jc w:val="left"/>
              <w:rPr>
                <w:sz w:val="22"/>
                <w:szCs w:val="22"/>
              </w:rPr>
            </w:pPr>
            <w:r w:rsidRPr="005553A6">
              <w:rPr>
                <w:sz w:val="22"/>
                <w:szCs w:val="22"/>
              </w:rPr>
              <w:t>100 (500</w:t>
            </w:r>
            <w:r w:rsidRPr="005553A6">
              <w:rPr>
                <w:sz w:val="22"/>
                <w:szCs w:val="22"/>
                <w:vertAlign w:val="superscript"/>
              </w:rPr>
              <w:footnoteReference w:id="34"/>
            </w:r>
            <w:r w:rsidRPr="005553A6">
              <w:rPr>
                <w:sz w:val="22"/>
                <w:szCs w:val="22"/>
              </w:rPr>
              <w:t>)</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31</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ОАО «Муромсельхозхимия», Меленковское шоссе, 21 </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32</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«Трансавто», Меленковский проезд, 6 (</w:t>
            </w:r>
            <w:proofErr w:type="gramStart"/>
            <w:r w:rsidRPr="005553A6">
              <w:rPr>
                <w:sz w:val="22"/>
                <w:szCs w:val="22"/>
              </w:rPr>
              <w:t>бывшая</w:t>
            </w:r>
            <w:proofErr w:type="gramEnd"/>
            <w:r w:rsidRPr="005553A6">
              <w:rPr>
                <w:sz w:val="22"/>
                <w:szCs w:val="22"/>
              </w:rPr>
              <w:t xml:space="preserve"> а/к 1530)</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33</w:t>
            </w:r>
          </w:p>
        </w:tc>
        <w:tc>
          <w:tcPr>
            <w:tcW w:w="6237" w:type="dxa"/>
          </w:tcPr>
          <w:p w:rsidR="00C643FC" w:rsidRPr="005553A6" w:rsidRDefault="00C643FC" w:rsidP="00F45CD1">
            <w:pPr>
              <w:suppressAutoHyphens/>
              <w:ind w:firstLine="0"/>
              <w:jc w:val="left"/>
              <w:rPr>
                <w:sz w:val="22"/>
                <w:szCs w:val="22"/>
              </w:rPr>
            </w:pPr>
            <w:r w:rsidRPr="005553A6">
              <w:rPr>
                <w:sz w:val="22"/>
                <w:szCs w:val="22"/>
              </w:rPr>
              <w:t>ГУП «Муромское ПАТП», РЗШ – 3</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34</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Муромское АТП-4,</w:t>
            </w:r>
            <w:r w:rsidR="005553A6">
              <w:rPr>
                <w:sz w:val="22"/>
                <w:szCs w:val="22"/>
              </w:rPr>
              <w:t xml:space="preserve"> </w:t>
            </w:r>
            <w:r w:rsidRPr="005553A6">
              <w:rPr>
                <w:sz w:val="22"/>
                <w:szCs w:val="22"/>
              </w:rPr>
              <w:t>Жлезнодорожный проезд, 2.а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35</w:t>
            </w:r>
          </w:p>
        </w:tc>
        <w:tc>
          <w:tcPr>
            <w:tcW w:w="6237" w:type="dxa"/>
          </w:tcPr>
          <w:p w:rsidR="00C643FC" w:rsidRPr="005553A6" w:rsidRDefault="00C643FC" w:rsidP="00F45CD1">
            <w:pPr>
              <w:suppressAutoHyphens/>
              <w:ind w:firstLine="0"/>
              <w:jc w:val="left"/>
              <w:rPr>
                <w:sz w:val="22"/>
                <w:szCs w:val="22"/>
              </w:rPr>
            </w:pPr>
            <w:r w:rsidRPr="005553A6">
              <w:rPr>
                <w:sz w:val="22"/>
                <w:szCs w:val="22"/>
              </w:rPr>
              <w:t>Муромская автошкола ДОСААФ России, ул. Плеханова, 28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36</w:t>
            </w:r>
          </w:p>
        </w:tc>
        <w:tc>
          <w:tcPr>
            <w:tcW w:w="6237" w:type="dxa"/>
          </w:tcPr>
          <w:p w:rsidR="00C643FC" w:rsidRPr="005553A6" w:rsidRDefault="00C643FC" w:rsidP="00F45CD1">
            <w:pPr>
              <w:suppressAutoHyphens/>
              <w:ind w:firstLine="0"/>
              <w:jc w:val="left"/>
              <w:rPr>
                <w:sz w:val="22"/>
                <w:szCs w:val="22"/>
              </w:rPr>
            </w:pPr>
            <w:r w:rsidRPr="005553A6">
              <w:rPr>
                <w:sz w:val="22"/>
                <w:szCs w:val="22"/>
              </w:rPr>
              <w:t>СТОА (автосервис)</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37</w:t>
            </w:r>
          </w:p>
        </w:tc>
        <w:tc>
          <w:tcPr>
            <w:tcW w:w="6237" w:type="dxa"/>
          </w:tcPr>
          <w:p w:rsidR="00C643FC" w:rsidRPr="005553A6" w:rsidRDefault="00C643FC" w:rsidP="00F45CD1">
            <w:pPr>
              <w:suppressAutoHyphens/>
              <w:ind w:firstLine="0"/>
              <w:jc w:val="left"/>
              <w:rPr>
                <w:sz w:val="22"/>
                <w:szCs w:val="22"/>
              </w:rPr>
            </w:pPr>
            <w:r w:rsidRPr="005553A6">
              <w:rPr>
                <w:sz w:val="22"/>
                <w:szCs w:val="22"/>
              </w:rPr>
              <w:t>28-я дистанция механизированного ремонта пути, ул. Фрунзе</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38</w:t>
            </w:r>
          </w:p>
        </w:tc>
        <w:tc>
          <w:tcPr>
            <w:tcW w:w="6237" w:type="dxa"/>
          </w:tcPr>
          <w:p w:rsidR="005553A6" w:rsidRDefault="00C643FC" w:rsidP="00F45CD1">
            <w:pPr>
              <w:suppressAutoHyphens/>
              <w:ind w:firstLine="0"/>
              <w:jc w:val="left"/>
              <w:rPr>
                <w:sz w:val="22"/>
                <w:szCs w:val="22"/>
              </w:rPr>
            </w:pPr>
            <w:r w:rsidRPr="005553A6">
              <w:rPr>
                <w:sz w:val="22"/>
                <w:szCs w:val="22"/>
              </w:rPr>
              <w:t xml:space="preserve">Вагонное ремонтное депо Муром </w:t>
            </w:r>
            <w:proofErr w:type="gramStart"/>
            <w:r w:rsidRPr="005553A6">
              <w:rPr>
                <w:sz w:val="22"/>
                <w:szCs w:val="22"/>
              </w:rPr>
              <w:t>Горьковской</w:t>
            </w:r>
            <w:proofErr w:type="gramEnd"/>
            <w:r w:rsidRPr="005553A6">
              <w:rPr>
                <w:sz w:val="22"/>
                <w:szCs w:val="22"/>
              </w:rPr>
              <w:t xml:space="preserve"> ЖД, </w:t>
            </w:r>
          </w:p>
          <w:p w:rsidR="00C643FC" w:rsidRPr="005553A6" w:rsidRDefault="00C643FC" w:rsidP="00F45CD1">
            <w:pPr>
              <w:suppressAutoHyphens/>
              <w:ind w:firstLine="0"/>
              <w:jc w:val="left"/>
              <w:rPr>
                <w:sz w:val="22"/>
                <w:szCs w:val="22"/>
              </w:rPr>
            </w:pPr>
            <w:r w:rsidRPr="005553A6">
              <w:rPr>
                <w:sz w:val="22"/>
                <w:szCs w:val="22"/>
              </w:rPr>
              <w:t>ст. Муром – 2</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39</w:t>
            </w:r>
          </w:p>
        </w:tc>
        <w:tc>
          <w:tcPr>
            <w:tcW w:w="6237" w:type="dxa"/>
          </w:tcPr>
          <w:p w:rsidR="005553A6" w:rsidRDefault="00C643FC" w:rsidP="00F45CD1">
            <w:pPr>
              <w:suppressAutoHyphens/>
              <w:ind w:firstLine="0"/>
              <w:jc w:val="left"/>
              <w:rPr>
                <w:sz w:val="22"/>
                <w:szCs w:val="22"/>
              </w:rPr>
            </w:pPr>
            <w:r w:rsidRPr="005553A6">
              <w:rPr>
                <w:sz w:val="22"/>
                <w:szCs w:val="22"/>
              </w:rPr>
              <w:t xml:space="preserve">Муромский ФЛ ОАО «Владпромжелдортранс», </w:t>
            </w:r>
          </w:p>
          <w:p w:rsidR="00C643FC" w:rsidRPr="005553A6" w:rsidRDefault="00C643FC" w:rsidP="00F45CD1">
            <w:pPr>
              <w:suppressAutoHyphens/>
              <w:ind w:firstLine="0"/>
              <w:jc w:val="left"/>
              <w:rPr>
                <w:sz w:val="22"/>
                <w:szCs w:val="22"/>
              </w:rPr>
            </w:pPr>
            <w:r w:rsidRPr="005553A6">
              <w:rPr>
                <w:sz w:val="22"/>
                <w:szCs w:val="22"/>
              </w:rPr>
              <w:t>Меленковское шоссе, 7</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40</w:t>
            </w:r>
          </w:p>
        </w:tc>
        <w:tc>
          <w:tcPr>
            <w:tcW w:w="6237" w:type="dxa"/>
          </w:tcPr>
          <w:p w:rsidR="005553A6" w:rsidRDefault="00C643FC" w:rsidP="00F45CD1">
            <w:pPr>
              <w:suppressAutoHyphens/>
              <w:ind w:firstLine="0"/>
              <w:jc w:val="left"/>
              <w:rPr>
                <w:sz w:val="22"/>
                <w:szCs w:val="22"/>
              </w:rPr>
            </w:pPr>
            <w:r w:rsidRPr="005553A6">
              <w:rPr>
                <w:sz w:val="22"/>
                <w:szCs w:val="22"/>
              </w:rPr>
              <w:t xml:space="preserve">ООО «Муромский завод Транспутьмаш», </w:t>
            </w:r>
          </w:p>
          <w:p w:rsidR="00C643FC" w:rsidRPr="005553A6" w:rsidRDefault="00C643FC" w:rsidP="00F45CD1">
            <w:pPr>
              <w:suppressAutoHyphens/>
              <w:ind w:firstLine="0"/>
              <w:jc w:val="left"/>
              <w:rPr>
                <w:sz w:val="22"/>
                <w:szCs w:val="22"/>
              </w:rPr>
            </w:pPr>
            <w:r w:rsidRPr="005553A6">
              <w:rPr>
                <w:sz w:val="22"/>
                <w:szCs w:val="22"/>
              </w:rPr>
              <w:t>Меленковский пр-д, 6</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41</w:t>
            </w:r>
          </w:p>
        </w:tc>
        <w:tc>
          <w:tcPr>
            <w:tcW w:w="6237" w:type="dxa"/>
          </w:tcPr>
          <w:p w:rsidR="005553A6" w:rsidRDefault="00C643FC" w:rsidP="00F45CD1">
            <w:pPr>
              <w:suppressAutoHyphens/>
              <w:ind w:firstLine="0"/>
              <w:jc w:val="left"/>
              <w:rPr>
                <w:sz w:val="22"/>
                <w:szCs w:val="22"/>
              </w:rPr>
            </w:pPr>
            <w:r w:rsidRPr="005553A6">
              <w:rPr>
                <w:sz w:val="22"/>
                <w:szCs w:val="22"/>
              </w:rPr>
              <w:t xml:space="preserve">Дистанция защитных лесонасаждений ПУЛ-1, </w:t>
            </w:r>
          </w:p>
          <w:p w:rsidR="00C643FC" w:rsidRPr="005553A6" w:rsidRDefault="00C643FC" w:rsidP="00F45CD1">
            <w:pPr>
              <w:suppressAutoHyphens/>
              <w:ind w:firstLine="0"/>
              <w:jc w:val="left"/>
              <w:rPr>
                <w:sz w:val="22"/>
                <w:szCs w:val="22"/>
              </w:rPr>
            </w:pPr>
            <w:r w:rsidRPr="005553A6">
              <w:rPr>
                <w:sz w:val="22"/>
                <w:szCs w:val="22"/>
              </w:rPr>
              <w:t>ул. Гоголева, 30а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42</w:t>
            </w:r>
          </w:p>
        </w:tc>
        <w:tc>
          <w:tcPr>
            <w:tcW w:w="6237" w:type="dxa"/>
          </w:tcPr>
          <w:p w:rsidR="005553A6" w:rsidRDefault="00C643FC" w:rsidP="00F45CD1">
            <w:pPr>
              <w:suppressAutoHyphens/>
              <w:ind w:firstLine="0"/>
              <w:jc w:val="left"/>
              <w:rPr>
                <w:spacing w:val="-6"/>
                <w:sz w:val="22"/>
                <w:szCs w:val="22"/>
              </w:rPr>
            </w:pPr>
            <w:r w:rsidRPr="005553A6">
              <w:rPr>
                <w:spacing w:val="-6"/>
                <w:sz w:val="22"/>
                <w:szCs w:val="22"/>
              </w:rPr>
              <w:t>Муромский отряд</w:t>
            </w:r>
            <w:r w:rsidR="005553A6">
              <w:rPr>
                <w:spacing w:val="-6"/>
                <w:sz w:val="22"/>
                <w:szCs w:val="22"/>
              </w:rPr>
              <w:t xml:space="preserve"> </w:t>
            </w:r>
            <w:r w:rsidRPr="005553A6">
              <w:rPr>
                <w:spacing w:val="-6"/>
                <w:sz w:val="22"/>
                <w:szCs w:val="22"/>
              </w:rPr>
              <w:t xml:space="preserve">ведомственной охраны ГЖД, </w:t>
            </w:r>
          </w:p>
          <w:p w:rsidR="00C643FC" w:rsidRPr="005553A6" w:rsidRDefault="00C643FC" w:rsidP="00F45CD1">
            <w:pPr>
              <w:suppressAutoHyphens/>
              <w:ind w:firstLine="0"/>
              <w:jc w:val="left"/>
              <w:rPr>
                <w:spacing w:val="-6"/>
                <w:sz w:val="22"/>
                <w:szCs w:val="22"/>
              </w:rPr>
            </w:pPr>
            <w:r w:rsidRPr="005553A6">
              <w:rPr>
                <w:spacing w:val="-6"/>
                <w:sz w:val="22"/>
                <w:szCs w:val="22"/>
              </w:rPr>
              <w:t>ул. Коммунальная, 18а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43</w:t>
            </w:r>
          </w:p>
        </w:tc>
        <w:tc>
          <w:tcPr>
            <w:tcW w:w="6237" w:type="dxa"/>
          </w:tcPr>
          <w:p w:rsidR="00C643FC" w:rsidRPr="005553A6" w:rsidRDefault="00C643FC" w:rsidP="00F45CD1">
            <w:pPr>
              <w:suppressAutoHyphens/>
              <w:ind w:firstLine="0"/>
              <w:jc w:val="left"/>
              <w:rPr>
                <w:sz w:val="22"/>
                <w:szCs w:val="22"/>
              </w:rPr>
            </w:pPr>
            <w:r w:rsidRPr="005553A6">
              <w:rPr>
                <w:bCs/>
                <w:sz w:val="22"/>
                <w:szCs w:val="22"/>
              </w:rPr>
              <w:t xml:space="preserve">МЧ-2 станции Муром, </w:t>
            </w:r>
            <w:r w:rsidRPr="005553A6">
              <w:rPr>
                <w:sz w:val="22"/>
                <w:szCs w:val="22"/>
              </w:rPr>
              <w:t xml:space="preserve">ул. </w:t>
            </w:r>
            <w:proofErr w:type="gramStart"/>
            <w:r w:rsidRPr="005553A6">
              <w:rPr>
                <w:sz w:val="22"/>
                <w:szCs w:val="22"/>
              </w:rPr>
              <w:t>Эксплуатационная</w:t>
            </w:r>
            <w:proofErr w:type="gramEnd"/>
            <w:r w:rsidRPr="005553A6">
              <w:rPr>
                <w:sz w:val="22"/>
                <w:szCs w:val="22"/>
              </w:rPr>
              <w:t>, 14а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44</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ДОП-1 ГУП </w:t>
            </w:r>
            <w:proofErr w:type="gramStart"/>
            <w:r w:rsidRPr="005553A6">
              <w:rPr>
                <w:sz w:val="22"/>
                <w:szCs w:val="22"/>
              </w:rPr>
              <w:t>ДОП</w:t>
            </w:r>
            <w:proofErr w:type="gramEnd"/>
            <w:r w:rsidRPr="005553A6">
              <w:rPr>
                <w:sz w:val="22"/>
                <w:szCs w:val="22"/>
              </w:rPr>
              <w:t xml:space="preserve"> ГЖД</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45</w:t>
            </w:r>
          </w:p>
        </w:tc>
        <w:tc>
          <w:tcPr>
            <w:tcW w:w="6237" w:type="dxa"/>
          </w:tcPr>
          <w:p w:rsidR="00C643FC" w:rsidRPr="005553A6" w:rsidRDefault="00C643FC" w:rsidP="00F45CD1">
            <w:pPr>
              <w:suppressAutoHyphens/>
              <w:ind w:firstLine="0"/>
              <w:jc w:val="left"/>
              <w:rPr>
                <w:sz w:val="22"/>
                <w:szCs w:val="22"/>
              </w:rPr>
            </w:pPr>
            <w:r w:rsidRPr="005553A6">
              <w:rPr>
                <w:sz w:val="22"/>
                <w:szCs w:val="22"/>
              </w:rPr>
              <w:t>15-я дистанция пути ГЖД</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46</w:t>
            </w:r>
          </w:p>
        </w:tc>
        <w:tc>
          <w:tcPr>
            <w:tcW w:w="6237" w:type="dxa"/>
          </w:tcPr>
          <w:p w:rsidR="00C643FC" w:rsidRPr="005553A6" w:rsidRDefault="00C643FC" w:rsidP="00F45CD1">
            <w:pPr>
              <w:suppressAutoHyphens/>
              <w:ind w:firstLine="0"/>
              <w:jc w:val="left"/>
              <w:rPr>
                <w:sz w:val="22"/>
                <w:szCs w:val="22"/>
              </w:rPr>
            </w:pPr>
            <w:r w:rsidRPr="005553A6">
              <w:rPr>
                <w:sz w:val="22"/>
                <w:szCs w:val="22"/>
              </w:rPr>
              <w:t>НГЧ-6 ГЖД Дистанция гражданских сооружений и водоотведения,</w:t>
            </w:r>
          </w:p>
          <w:p w:rsidR="00C643FC" w:rsidRPr="005553A6" w:rsidRDefault="00C643FC" w:rsidP="00F45CD1">
            <w:pPr>
              <w:suppressAutoHyphens/>
              <w:ind w:firstLine="0"/>
              <w:jc w:val="left"/>
              <w:rPr>
                <w:sz w:val="22"/>
                <w:szCs w:val="22"/>
              </w:rPr>
            </w:pPr>
            <w:r w:rsidRPr="005553A6">
              <w:rPr>
                <w:sz w:val="22"/>
                <w:szCs w:val="22"/>
              </w:rPr>
              <w:t>ул. Куйбышева, 1а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p>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47</w:t>
            </w:r>
          </w:p>
        </w:tc>
        <w:tc>
          <w:tcPr>
            <w:tcW w:w="6237" w:type="dxa"/>
          </w:tcPr>
          <w:p w:rsidR="00C643FC" w:rsidRPr="005553A6" w:rsidRDefault="00C643FC" w:rsidP="00F45CD1">
            <w:pPr>
              <w:suppressAutoHyphens/>
              <w:ind w:firstLine="0"/>
              <w:jc w:val="left"/>
              <w:rPr>
                <w:sz w:val="22"/>
                <w:szCs w:val="22"/>
              </w:rPr>
            </w:pPr>
            <w:r w:rsidRPr="005553A6">
              <w:rPr>
                <w:sz w:val="22"/>
                <w:szCs w:val="22"/>
              </w:rPr>
              <w:t xml:space="preserve">Локомотивное депо ст. Муром, ул. </w:t>
            </w:r>
            <w:proofErr w:type="gramStart"/>
            <w:r w:rsidRPr="005553A6">
              <w:rPr>
                <w:sz w:val="22"/>
                <w:szCs w:val="22"/>
              </w:rPr>
              <w:t>Коммунистическая</w:t>
            </w:r>
            <w:proofErr w:type="gramEnd"/>
            <w:r w:rsidRPr="005553A6">
              <w:rPr>
                <w:sz w:val="22"/>
                <w:szCs w:val="22"/>
              </w:rPr>
              <w:t>, 38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48</w:t>
            </w:r>
          </w:p>
        </w:tc>
        <w:tc>
          <w:tcPr>
            <w:tcW w:w="6237" w:type="dxa"/>
          </w:tcPr>
          <w:p w:rsidR="00C643FC" w:rsidRPr="005553A6" w:rsidRDefault="00C643FC" w:rsidP="00F45CD1">
            <w:pPr>
              <w:suppressAutoHyphens/>
              <w:ind w:firstLine="0"/>
              <w:jc w:val="left"/>
              <w:rPr>
                <w:sz w:val="22"/>
                <w:szCs w:val="22"/>
              </w:rPr>
            </w:pPr>
            <w:r w:rsidRPr="005553A6">
              <w:rPr>
                <w:sz w:val="22"/>
                <w:szCs w:val="22"/>
              </w:rPr>
              <w:t>Муромский региональный участок Горьковской дистанции,</w:t>
            </w:r>
          </w:p>
          <w:p w:rsidR="00C643FC" w:rsidRPr="005553A6" w:rsidRDefault="00C643FC" w:rsidP="00F45CD1">
            <w:pPr>
              <w:suppressAutoHyphens/>
              <w:ind w:firstLine="0"/>
              <w:jc w:val="left"/>
              <w:rPr>
                <w:sz w:val="22"/>
                <w:szCs w:val="22"/>
              </w:rPr>
            </w:pPr>
            <w:r w:rsidRPr="005553A6">
              <w:rPr>
                <w:sz w:val="22"/>
                <w:szCs w:val="22"/>
              </w:rPr>
              <w:t>ул. Эксплуатационная, 14а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p>
          <w:p w:rsidR="00C643FC" w:rsidRPr="005553A6" w:rsidRDefault="00C643FC" w:rsidP="00F45CD1">
            <w:pPr>
              <w:suppressAutoHyphens/>
              <w:ind w:firstLine="0"/>
              <w:jc w:val="left"/>
              <w:rPr>
                <w:sz w:val="22"/>
                <w:szCs w:val="22"/>
              </w:rPr>
            </w:pPr>
            <w:r w:rsidRPr="005553A6">
              <w:rPr>
                <w:sz w:val="22"/>
                <w:szCs w:val="22"/>
              </w:rPr>
              <w:t>50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49</w:t>
            </w:r>
          </w:p>
        </w:tc>
        <w:tc>
          <w:tcPr>
            <w:tcW w:w="6237" w:type="dxa"/>
          </w:tcPr>
          <w:p w:rsidR="00C643FC" w:rsidRPr="005553A6" w:rsidRDefault="00C643FC" w:rsidP="00F45CD1">
            <w:pPr>
              <w:suppressAutoHyphens/>
              <w:ind w:firstLine="0"/>
              <w:jc w:val="left"/>
              <w:rPr>
                <w:spacing w:val="-4"/>
                <w:sz w:val="22"/>
                <w:szCs w:val="22"/>
              </w:rPr>
            </w:pPr>
            <w:r w:rsidRPr="005553A6">
              <w:rPr>
                <w:spacing w:val="-4"/>
                <w:sz w:val="22"/>
                <w:szCs w:val="22"/>
              </w:rPr>
              <w:t>ООО «Агропром», Владимирское шоссе, 5</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50</w:t>
            </w:r>
          </w:p>
        </w:tc>
        <w:tc>
          <w:tcPr>
            <w:tcW w:w="6237" w:type="dxa"/>
          </w:tcPr>
          <w:p w:rsidR="00C643FC" w:rsidRPr="005553A6" w:rsidRDefault="00C643FC" w:rsidP="00F45CD1">
            <w:pPr>
              <w:suppressAutoHyphens/>
              <w:ind w:firstLine="0"/>
              <w:jc w:val="left"/>
              <w:rPr>
                <w:sz w:val="22"/>
                <w:szCs w:val="22"/>
              </w:rPr>
            </w:pPr>
            <w:r w:rsidRPr="005553A6">
              <w:rPr>
                <w:bCs/>
                <w:sz w:val="22"/>
                <w:szCs w:val="22"/>
              </w:rPr>
              <w:t xml:space="preserve">МУП «Тепловые сети», </w:t>
            </w:r>
            <w:r w:rsidRPr="005553A6">
              <w:rPr>
                <w:sz w:val="22"/>
                <w:szCs w:val="22"/>
              </w:rPr>
              <w:t xml:space="preserve">ул. </w:t>
            </w:r>
            <w:proofErr w:type="gramStart"/>
            <w:r w:rsidRPr="005553A6">
              <w:rPr>
                <w:sz w:val="22"/>
                <w:szCs w:val="22"/>
              </w:rPr>
              <w:t>Красноармейская</w:t>
            </w:r>
            <w:proofErr w:type="gramEnd"/>
            <w:r w:rsidRPr="005553A6">
              <w:rPr>
                <w:sz w:val="22"/>
                <w:szCs w:val="22"/>
              </w:rPr>
              <w:t>, 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51</w:t>
            </w:r>
          </w:p>
        </w:tc>
        <w:tc>
          <w:tcPr>
            <w:tcW w:w="6237" w:type="dxa"/>
          </w:tcPr>
          <w:p w:rsidR="00C643FC" w:rsidRPr="005553A6" w:rsidRDefault="00C643FC" w:rsidP="00F45CD1">
            <w:pPr>
              <w:suppressAutoHyphens/>
              <w:ind w:firstLine="0"/>
              <w:jc w:val="left"/>
              <w:rPr>
                <w:sz w:val="22"/>
                <w:szCs w:val="22"/>
              </w:rPr>
            </w:pPr>
            <w:r w:rsidRPr="005553A6">
              <w:rPr>
                <w:sz w:val="22"/>
                <w:szCs w:val="22"/>
              </w:rPr>
              <w:t>МУП «Спецавтохозяйство», Радиозаводское шоссе, 19</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52</w:t>
            </w:r>
          </w:p>
        </w:tc>
        <w:tc>
          <w:tcPr>
            <w:tcW w:w="6237" w:type="dxa"/>
          </w:tcPr>
          <w:p w:rsidR="00C643FC" w:rsidRPr="005553A6" w:rsidRDefault="00C643FC" w:rsidP="00F45CD1">
            <w:pPr>
              <w:suppressAutoHyphens/>
              <w:ind w:firstLine="0"/>
              <w:jc w:val="left"/>
              <w:rPr>
                <w:sz w:val="22"/>
                <w:szCs w:val="22"/>
              </w:rPr>
            </w:pPr>
            <w:r w:rsidRPr="005553A6">
              <w:rPr>
                <w:bCs/>
                <w:sz w:val="22"/>
                <w:szCs w:val="22"/>
              </w:rPr>
              <w:t>МУП Округа Муром «Дорожное ремонтно-строительное предприятие, Радиозавод</w:t>
            </w:r>
            <w:r w:rsidRPr="005553A6">
              <w:rPr>
                <w:sz w:val="22"/>
                <w:szCs w:val="22"/>
              </w:rPr>
              <w:t>ское шоссе, 7а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53</w:t>
            </w:r>
          </w:p>
        </w:tc>
        <w:tc>
          <w:tcPr>
            <w:tcW w:w="6237" w:type="dxa"/>
          </w:tcPr>
          <w:p w:rsidR="00C643FC" w:rsidRPr="005553A6" w:rsidRDefault="00C643FC" w:rsidP="00F45CD1">
            <w:pPr>
              <w:suppressAutoHyphens/>
              <w:ind w:firstLine="0"/>
              <w:jc w:val="left"/>
              <w:rPr>
                <w:spacing w:val="-6"/>
                <w:sz w:val="22"/>
                <w:szCs w:val="22"/>
              </w:rPr>
            </w:pPr>
            <w:r w:rsidRPr="005553A6">
              <w:rPr>
                <w:spacing w:val="-6"/>
                <w:sz w:val="22"/>
                <w:szCs w:val="22"/>
              </w:rPr>
              <w:t>Дорожно-строительное управление (ДРСУ) №1, Владимирское шоссе, 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54</w:t>
            </w:r>
          </w:p>
        </w:tc>
        <w:tc>
          <w:tcPr>
            <w:tcW w:w="6237" w:type="dxa"/>
          </w:tcPr>
          <w:p w:rsidR="00C643FC" w:rsidRPr="005553A6" w:rsidRDefault="00C643FC" w:rsidP="00F45CD1">
            <w:pPr>
              <w:suppressAutoHyphens/>
              <w:ind w:firstLine="0"/>
              <w:jc w:val="left"/>
              <w:rPr>
                <w:sz w:val="22"/>
                <w:szCs w:val="22"/>
              </w:rPr>
            </w:pPr>
            <w:r w:rsidRPr="005553A6">
              <w:rPr>
                <w:sz w:val="22"/>
                <w:szCs w:val="22"/>
              </w:rPr>
              <w:t>Металлосклад; мебельная фабрика «Святогор», Меленковский проезд, 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55</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«Муромлён», с. Дмитровская Слобода,8</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56</w:t>
            </w:r>
          </w:p>
        </w:tc>
        <w:tc>
          <w:tcPr>
            <w:tcW w:w="6237" w:type="dxa"/>
          </w:tcPr>
          <w:p w:rsidR="00C643FC" w:rsidRPr="005553A6" w:rsidRDefault="00C643FC" w:rsidP="00F45CD1">
            <w:pPr>
              <w:suppressAutoHyphens/>
              <w:ind w:firstLine="0"/>
              <w:jc w:val="left"/>
              <w:rPr>
                <w:spacing w:val="-8"/>
                <w:sz w:val="22"/>
                <w:szCs w:val="22"/>
              </w:rPr>
            </w:pPr>
            <w:r w:rsidRPr="005553A6">
              <w:rPr>
                <w:spacing w:val="-8"/>
                <w:sz w:val="22"/>
                <w:szCs w:val="22"/>
              </w:rPr>
              <w:t xml:space="preserve">АБЗ «Агропромдорстрой» (филиал Владимирского «Агропромдорстрой») </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500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57</w:t>
            </w:r>
          </w:p>
        </w:tc>
        <w:tc>
          <w:tcPr>
            <w:tcW w:w="6237" w:type="dxa"/>
          </w:tcPr>
          <w:p w:rsidR="00C643FC" w:rsidRPr="005553A6" w:rsidRDefault="00C643FC" w:rsidP="00F45CD1">
            <w:pPr>
              <w:suppressAutoHyphens/>
              <w:ind w:firstLine="0"/>
              <w:jc w:val="left"/>
              <w:rPr>
                <w:sz w:val="22"/>
                <w:szCs w:val="22"/>
              </w:rPr>
            </w:pPr>
            <w:r w:rsidRPr="005553A6">
              <w:rPr>
                <w:sz w:val="22"/>
                <w:szCs w:val="22"/>
              </w:rPr>
              <w:t>АО «Муромский ремонтно-механический завод»</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58</w:t>
            </w:r>
          </w:p>
        </w:tc>
        <w:tc>
          <w:tcPr>
            <w:tcW w:w="6237" w:type="dxa"/>
          </w:tcPr>
          <w:p w:rsidR="00F45CD1" w:rsidRDefault="00C643FC" w:rsidP="00F45CD1">
            <w:pPr>
              <w:suppressAutoHyphens/>
              <w:ind w:firstLine="0"/>
              <w:jc w:val="left"/>
              <w:rPr>
                <w:sz w:val="22"/>
                <w:szCs w:val="22"/>
              </w:rPr>
            </w:pPr>
            <w:r w:rsidRPr="005553A6">
              <w:rPr>
                <w:sz w:val="22"/>
                <w:szCs w:val="22"/>
              </w:rPr>
              <w:t xml:space="preserve">Завод холодильников. Филиал «Ока-Лидер», </w:t>
            </w:r>
          </w:p>
          <w:p w:rsidR="00C643FC" w:rsidRPr="005553A6" w:rsidRDefault="00C643FC" w:rsidP="00F45CD1">
            <w:pPr>
              <w:suppressAutoHyphens/>
              <w:ind w:firstLine="0"/>
              <w:jc w:val="left"/>
              <w:rPr>
                <w:sz w:val="22"/>
                <w:szCs w:val="22"/>
              </w:rPr>
            </w:pPr>
            <w:r w:rsidRPr="005553A6">
              <w:rPr>
                <w:sz w:val="22"/>
                <w:szCs w:val="22"/>
              </w:rPr>
              <w:t>Карачаровское ш., 5</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59</w:t>
            </w:r>
          </w:p>
        </w:tc>
        <w:tc>
          <w:tcPr>
            <w:tcW w:w="6237" w:type="dxa"/>
          </w:tcPr>
          <w:p w:rsidR="00C643FC" w:rsidRPr="005553A6" w:rsidRDefault="00C643FC" w:rsidP="00F45CD1">
            <w:pPr>
              <w:suppressAutoHyphens/>
              <w:ind w:firstLine="0"/>
              <w:jc w:val="left"/>
              <w:rPr>
                <w:sz w:val="22"/>
                <w:szCs w:val="22"/>
              </w:rPr>
            </w:pPr>
            <w:r w:rsidRPr="005553A6">
              <w:rPr>
                <w:sz w:val="22"/>
                <w:szCs w:val="22"/>
              </w:rPr>
              <w:t>База «Макаров &amp;</w:t>
            </w:r>
            <w:r w:rsidRPr="005553A6">
              <w:rPr>
                <w:sz w:val="22"/>
                <w:szCs w:val="22"/>
                <w:lang w:val="en-US"/>
              </w:rPr>
              <w:t>Co</w:t>
            </w:r>
            <w:r w:rsidRPr="005553A6">
              <w:rPr>
                <w:sz w:val="22"/>
                <w:szCs w:val="22"/>
              </w:rPr>
              <w:t>»</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50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60</w:t>
            </w:r>
          </w:p>
        </w:tc>
        <w:tc>
          <w:tcPr>
            <w:tcW w:w="6237" w:type="dxa"/>
          </w:tcPr>
          <w:p w:rsidR="00C643FC" w:rsidRPr="005553A6" w:rsidRDefault="00C643FC" w:rsidP="00F45CD1">
            <w:pPr>
              <w:suppressAutoHyphens/>
              <w:ind w:firstLine="0"/>
              <w:jc w:val="left"/>
              <w:rPr>
                <w:sz w:val="22"/>
                <w:szCs w:val="22"/>
              </w:rPr>
            </w:pPr>
            <w:r w:rsidRPr="005553A6">
              <w:rPr>
                <w:sz w:val="22"/>
                <w:szCs w:val="22"/>
              </w:rPr>
              <w:t>База «Семовощ»</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50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lastRenderedPageBreak/>
              <w:t>61</w:t>
            </w:r>
          </w:p>
        </w:tc>
        <w:tc>
          <w:tcPr>
            <w:tcW w:w="6237" w:type="dxa"/>
          </w:tcPr>
          <w:p w:rsidR="00C643FC" w:rsidRPr="005553A6" w:rsidRDefault="00C643FC" w:rsidP="00F45CD1">
            <w:pPr>
              <w:suppressAutoHyphens/>
              <w:ind w:firstLine="0"/>
              <w:jc w:val="left"/>
              <w:rPr>
                <w:sz w:val="22"/>
                <w:szCs w:val="22"/>
              </w:rPr>
            </w:pPr>
            <w:r w:rsidRPr="005553A6">
              <w:rPr>
                <w:sz w:val="22"/>
                <w:szCs w:val="22"/>
              </w:rPr>
              <w:t>ООО «Объединенная компания «РусТехнологии Муром», Муромский район, п. Фабрики им П.Л. Войкова, 88</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62</w:t>
            </w:r>
          </w:p>
        </w:tc>
        <w:tc>
          <w:tcPr>
            <w:tcW w:w="6237" w:type="dxa"/>
          </w:tcPr>
          <w:p w:rsidR="00C643FC" w:rsidRPr="005553A6" w:rsidRDefault="00C643FC" w:rsidP="00F45CD1">
            <w:pPr>
              <w:suppressAutoHyphens/>
              <w:ind w:firstLine="0"/>
              <w:jc w:val="left"/>
              <w:rPr>
                <w:sz w:val="22"/>
                <w:szCs w:val="22"/>
              </w:rPr>
            </w:pPr>
            <w:r w:rsidRPr="005553A6">
              <w:rPr>
                <w:sz w:val="22"/>
                <w:szCs w:val="22"/>
              </w:rPr>
              <w:t>ООО «Ламмин», Меленковское шоссе, 21</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63</w:t>
            </w:r>
          </w:p>
        </w:tc>
        <w:tc>
          <w:tcPr>
            <w:tcW w:w="6237" w:type="dxa"/>
          </w:tcPr>
          <w:p w:rsidR="00C643FC" w:rsidRPr="005553A6" w:rsidRDefault="00C643FC" w:rsidP="00F45CD1">
            <w:pPr>
              <w:suppressAutoHyphens/>
              <w:ind w:firstLine="0"/>
              <w:jc w:val="left"/>
              <w:rPr>
                <w:sz w:val="22"/>
                <w:szCs w:val="22"/>
              </w:rPr>
            </w:pPr>
            <w:r w:rsidRPr="005553A6">
              <w:rPr>
                <w:sz w:val="22"/>
                <w:szCs w:val="22"/>
              </w:rPr>
              <w:t>Мусоросортировочный комплекс</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64</w:t>
            </w:r>
          </w:p>
        </w:tc>
        <w:tc>
          <w:tcPr>
            <w:tcW w:w="6237" w:type="dxa"/>
          </w:tcPr>
          <w:p w:rsidR="00C643FC" w:rsidRPr="005553A6" w:rsidRDefault="00C643FC" w:rsidP="00F45CD1">
            <w:pPr>
              <w:suppressAutoHyphens/>
              <w:ind w:firstLine="0"/>
              <w:jc w:val="left"/>
              <w:rPr>
                <w:sz w:val="22"/>
                <w:szCs w:val="22"/>
              </w:rPr>
            </w:pPr>
            <w:r w:rsidRPr="005553A6">
              <w:rPr>
                <w:sz w:val="22"/>
                <w:szCs w:val="22"/>
              </w:rPr>
              <w:t>Муромское предприятие по уборке территории (спецавтобаза)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65</w:t>
            </w:r>
          </w:p>
        </w:tc>
        <w:tc>
          <w:tcPr>
            <w:tcW w:w="6237" w:type="dxa"/>
          </w:tcPr>
          <w:p w:rsidR="00C643FC" w:rsidRPr="005553A6" w:rsidRDefault="00C643FC" w:rsidP="00F45CD1">
            <w:pPr>
              <w:suppressAutoHyphens/>
              <w:ind w:firstLine="0"/>
              <w:jc w:val="left"/>
              <w:rPr>
                <w:sz w:val="22"/>
                <w:szCs w:val="22"/>
              </w:rPr>
            </w:pPr>
            <w:r w:rsidRPr="005553A6">
              <w:rPr>
                <w:sz w:val="22"/>
                <w:szCs w:val="22"/>
              </w:rPr>
              <w:t>Свалка ТБО</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66</w:t>
            </w:r>
          </w:p>
        </w:tc>
        <w:tc>
          <w:tcPr>
            <w:tcW w:w="6237" w:type="dxa"/>
          </w:tcPr>
          <w:p w:rsidR="00C643FC" w:rsidRPr="005553A6" w:rsidRDefault="00C643FC" w:rsidP="00F45CD1">
            <w:pPr>
              <w:suppressAutoHyphens/>
              <w:ind w:firstLine="0"/>
              <w:jc w:val="left"/>
              <w:rPr>
                <w:sz w:val="22"/>
                <w:szCs w:val="22"/>
              </w:rPr>
            </w:pPr>
            <w:r w:rsidRPr="005553A6">
              <w:rPr>
                <w:sz w:val="22"/>
                <w:szCs w:val="22"/>
              </w:rPr>
              <w:t>Свалка (полигон) промотходов</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67</w:t>
            </w:r>
          </w:p>
        </w:tc>
        <w:tc>
          <w:tcPr>
            <w:tcW w:w="6237" w:type="dxa"/>
          </w:tcPr>
          <w:p w:rsidR="00C643FC" w:rsidRPr="005553A6" w:rsidRDefault="00C643FC" w:rsidP="00F45CD1">
            <w:pPr>
              <w:suppressAutoHyphens/>
              <w:ind w:firstLine="0"/>
              <w:jc w:val="left"/>
              <w:rPr>
                <w:sz w:val="22"/>
                <w:szCs w:val="22"/>
              </w:rPr>
            </w:pPr>
            <w:r w:rsidRPr="005553A6">
              <w:rPr>
                <w:sz w:val="22"/>
                <w:szCs w:val="22"/>
              </w:rPr>
              <w:t>Очистные сооружения канализации</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68</w:t>
            </w:r>
          </w:p>
        </w:tc>
        <w:tc>
          <w:tcPr>
            <w:tcW w:w="6237" w:type="dxa"/>
          </w:tcPr>
          <w:p w:rsidR="00C643FC" w:rsidRPr="005553A6" w:rsidRDefault="00C643FC" w:rsidP="00F45CD1">
            <w:pPr>
              <w:suppressAutoHyphens/>
              <w:ind w:firstLine="0"/>
              <w:jc w:val="left"/>
              <w:rPr>
                <w:sz w:val="22"/>
                <w:szCs w:val="22"/>
              </w:rPr>
            </w:pPr>
            <w:r w:rsidRPr="005553A6">
              <w:rPr>
                <w:sz w:val="22"/>
                <w:szCs w:val="22"/>
              </w:rPr>
              <w:t>Скотомогильники с захоронением в ямах</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69</w:t>
            </w:r>
          </w:p>
        </w:tc>
        <w:tc>
          <w:tcPr>
            <w:tcW w:w="6237" w:type="dxa"/>
          </w:tcPr>
          <w:p w:rsidR="00C643FC" w:rsidRPr="005553A6" w:rsidRDefault="00C643FC" w:rsidP="00F45CD1">
            <w:pPr>
              <w:suppressAutoHyphens/>
              <w:ind w:firstLine="0"/>
              <w:jc w:val="left"/>
              <w:rPr>
                <w:sz w:val="22"/>
                <w:szCs w:val="22"/>
              </w:rPr>
            </w:pPr>
            <w:r w:rsidRPr="005553A6">
              <w:rPr>
                <w:sz w:val="22"/>
                <w:szCs w:val="22"/>
              </w:rPr>
              <w:t>Скотомогильники с биологическими камерами</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70</w:t>
            </w:r>
          </w:p>
        </w:tc>
        <w:tc>
          <w:tcPr>
            <w:tcW w:w="6237" w:type="dxa"/>
          </w:tcPr>
          <w:p w:rsidR="00C643FC" w:rsidRPr="005553A6" w:rsidRDefault="00C643FC" w:rsidP="00F45CD1">
            <w:pPr>
              <w:suppressAutoHyphens/>
              <w:ind w:firstLine="0"/>
              <w:jc w:val="left"/>
              <w:rPr>
                <w:sz w:val="22"/>
                <w:szCs w:val="22"/>
              </w:rPr>
            </w:pPr>
            <w:r w:rsidRPr="005553A6">
              <w:rPr>
                <w:sz w:val="22"/>
                <w:szCs w:val="22"/>
              </w:rPr>
              <w:t>Кладбища площадью более 20 га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71</w:t>
            </w:r>
          </w:p>
        </w:tc>
        <w:tc>
          <w:tcPr>
            <w:tcW w:w="6237" w:type="dxa"/>
          </w:tcPr>
          <w:p w:rsidR="00C643FC" w:rsidRPr="005553A6" w:rsidRDefault="00C643FC" w:rsidP="00F45CD1">
            <w:pPr>
              <w:suppressAutoHyphens/>
              <w:ind w:firstLine="0"/>
              <w:jc w:val="left"/>
              <w:rPr>
                <w:sz w:val="22"/>
                <w:szCs w:val="22"/>
              </w:rPr>
            </w:pPr>
            <w:r w:rsidRPr="005553A6">
              <w:rPr>
                <w:sz w:val="22"/>
                <w:szCs w:val="22"/>
              </w:rPr>
              <w:t>Кладбища площадью менее 20 га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72</w:t>
            </w:r>
          </w:p>
        </w:tc>
        <w:tc>
          <w:tcPr>
            <w:tcW w:w="6237" w:type="dxa"/>
          </w:tcPr>
          <w:p w:rsidR="00C643FC" w:rsidRPr="005553A6" w:rsidRDefault="00C643FC" w:rsidP="00F45CD1">
            <w:pPr>
              <w:suppressAutoHyphens/>
              <w:ind w:firstLine="0"/>
              <w:jc w:val="left"/>
              <w:rPr>
                <w:sz w:val="22"/>
                <w:szCs w:val="22"/>
              </w:rPr>
            </w:pPr>
            <w:r w:rsidRPr="005553A6">
              <w:rPr>
                <w:sz w:val="22"/>
                <w:szCs w:val="22"/>
              </w:rPr>
              <w:t>Закрытые кладбища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73</w:t>
            </w:r>
          </w:p>
        </w:tc>
        <w:tc>
          <w:tcPr>
            <w:tcW w:w="6237" w:type="dxa"/>
          </w:tcPr>
          <w:p w:rsidR="00C643FC" w:rsidRPr="005553A6" w:rsidRDefault="00C643FC" w:rsidP="00F45CD1">
            <w:pPr>
              <w:suppressAutoHyphens/>
              <w:ind w:firstLine="0"/>
              <w:jc w:val="left"/>
              <w:rPr>
                <w:sz w:val="22"/>
                <w:szCs w:val="22"/>
              </w:rPr>
            </w:pPr>
            <w:r w:rsidRPr="005553A6">
              <w:rPr>
                <w:sz w:val="22"/>
                <w:szCs w:val="22"/>
              </w:rPr>
              <w:t>Сельские кладбища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74</w:t>
            </w:r>
          </w:p>
        </w:tc>
        <w:tc>
          <w:tcPr>
            <w:tcW w:w="6237" w:type="dxa"/>
          </w:tcPr>
          <w:p w:rsidR="00C643FC" w:rsidRPr="005553A6" w:rsidRDefault="00C643FC" w:rsidP="00F45CD1">
            <w:pPr>
              <w:suppressAutoHyphens/>
              <w:ind w:firstLine="0"/>
              <w:jc w:val="left"/>
              <w:rPr>
                <w:sz w:val="22"/>
                <w:szCs w:val="22"/>
              </w:rPr>
            </w:pPr>
            <w:r w:rsidRPr="005553A6">
              <w:rPr>
                <w:sz w:val="22"/>
                <w:szCs w:val="22"/>
              </w:rPr>
              <w:t>Карьеры гравия, песка, глин</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75</w:t>
            </w:r>
          </w:p>
        </w:tc>
        <w:tc>
          <w:tcPr>
            <w:tcW w:w="6237" w:type="dxa"/>
          </w:tcPr>
          <w:p w:rsidR="00C643FC" w:rsidRPr="005553A6" w:rsidRDefault="00C643FC" w:rsidP="00F45CD1">
            <w:pPr>
              <w:suppressAutoHyphens/>
              <w:ind w:firstLine="0"/>
              <w:jc w:val="left"/>
              <w:rPr>
                <w:sz w:val="22"/>
                <w:szCs w:val="22"/>
              </w:rPr>
            </w:pPr>
            <w:r w:rsidRPr="005553A6">
              <w:rPr>
                <w:sz w:val="22"/>
                <w:szCs w:val="22"/>
              </w:rPr>
              <w:t>Свинофермы</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76</w:t>
            </w:r>
          </w:p>
        </w:tc>
        <w:tc>
          <w:tcPr>
            <w:tcW w:w="6237" w:type="dxa"/>
          </w:tcPr>
          <w:p w:rsidR="00C643FC" w:rsidRPr="005553A6" w:rsidRDefault="00C643FC" w:rsidP="00F45CD1">
            <w:pPr>
              <w:suppressAutoHyphens/>
              <w:ind w:firstLine="0"/>
              <w:jc w:val="left"/>
              <w:rPr>
                <w:sz w:val="22"/>
                <w:szCs w:val="22"/>
              </w:rPr>
            </w:pPr>
            <w:r w:rsidRPr="005553A6">
              <w:rPr>
                <w:sz w:val="22"/>
                <w:szCs w:val="22"/>
              </w:rPr>
              <w:t>Фермы крупного рогатого скота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77</w:t>
            </w:r>
          </w:p>
        </w:tc>
        <w:tc>
          <w:tcPr>
            <w:tcW w:w="6237" w:type="dxa"/>
          </w:tcPr>
          <w:p w:rsidR="00C643FC" w:rsidRPr="005553A6" w:rsidRDefault="00C643FC" w:rsidP="00F45CD1">
            <w:pPr>
              <w:suppressAutoHyphens/>
              <w:ind w:firstLine="0"/>
              <w:jc w:val="left"/>
              <w:rPr>
                <w:sz w:val="22"/>
                <w:szCs w:val="22"/>
              </w:rPr>
            </w:pPr>
            <w:r w:rsidRPr="005553A6">
              <w:rPr>
                <w:sz w:val="22"/>
                <w:szCs w:val="22"/>
              </w:rPr>
              <w:t>Южная районная котельная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50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78</w:t>
            </w:r>
          </w:p>
        </w:tc>
        <w:tc>
          <w:tcPr>
            <w:tcW w:w="6237" w:type="dxa"/>
          </w:tcPr>
          <w:p w:rsidR="00C643FC" w:rsidRPr="005553A6" w:rsidRDefault="00C643FC" w:rsidP="00F45CD1">
            <w:pPr>
              <w:suppressAutoHyphens/>
              <w:ind w:firstLine="0"/>
              <w:jc w:val="left"/>
              <w:rPr>
                <w:sz w:val="22"/>
                <w:szCs w:val="22"/>
              </w:rPr>
            </w:pPr>
            <w:r w:rsidRPr="005553A6">
              <w:rPr>
                <w:sz w:val="22"/>
                <w:szCs w:val="22"/>
              </w:rPr>
              <w:t>Муромский консервный завод (не функционирует – ныне оптовая продуктовая база)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p>
          <w:p w:rsidR="00C643FC" w:rsidRPr="005553A6" w:rsidRDefault="00C643FC" w:rsidP="00F45CD1">
            <w:pPr>
              <w:suppressAutoHyphens/>
              <w:ind w:firstLine="0"/>
              <w:jc w:val="left"/>
              <w:rPr>
                <w:sz w:val="22"/>
                <w:szCs w:val="22"/>
                <w:vertAlign w:val="superscript"/>
              </w:rPr>
            </w:pPr>
            <w:r w:rsidRPr="005553A6">
              <w:rPr>
                <w:sz w:val="22"/>
                <w:szCs w:val="22"/>
              </w:rPr>
              <w:t>100 (50)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79</w:t>
            </w:r>
          </w:p>
        </w:tc>
        <w:tc>
          <w:tcPr>
            <w:tcW w:w="6237" w:type="dxa"/>
          </w:tcPr>
          <w:p w:rsidR="00C643FC" w:rsidRPr="005553A6" w:rsidRDefault="00C643FC" w:rsidP="00F45CD1">
            <w:pPr>
              <w:suppressAutoHyphens/>
              <w:ind w:firstLine="0"/>
              <w:jc w:val="left"/>
              <w:rPr>
                <w:sz w:val="22"/>
                <w:szCs w:val="22"/>
              </w:rPr>
            </w:pPr>
            <w:r w:rsidRPr="005553A6">
              <w:rPr>
                <w:sz w:val="22"/>
                <w:szCs w:val="22"/>
              </w:rPr>
              <w:t>Газораспределительная станция (ГРС-1)</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w:t>
            </w:r>
            <w:r w:rsidRPr="005553A6">
              <w:rPr>
                <w:sz w:val="22"/>
                <w:szCs w:val="22"/>
                <w:vertAlign w:val="superscript"/>
              </w:rPr>
              <w:t>2</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80</w:t>
            </w:r>
          </w:p>
        </w:tc>
        <w:tc>
          <w:tcPr>
            <w:tcW w:w="6237" w:type="dxa"/>
          </w:tcPr>
          <w:p w:rsidR="00C643FC" w:rsidRPr="005553A6" w:rsidRDefault="00C643FC" w:rsidP="00F45CD1">
            <w:pPr>
              <w:suppressAutoHyphens/>
              <w:ind w:firstLine="0"/>
              <w:jc w:val="left"/>
              <w:rPr>
                <w:sz w:val="22"/>
                <w:szCs w:val="22"/>
              </w:rPr>
            </w:pPr>
            <w:r w:rsidRPr="005553A6">
              <w:rPr>
                <w:sz w:val="22"/>
                <w:szCs w:val="22"/>
              </w:rPr>
              <w:t>Газораспределительная станция (ГРС-2)</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125</w:t>
            </w:r>
            <w:r w:rsidRPr="005553A6">
              <w:rPr>
                <w:sz w:val="22"/>
                <w:szCs w:val="22"/>
                <w:vertAlign w:val="superscript"/>
              </w:rPr>
              <w:t>2</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81</w:t>
            </w:r>
          </w:p>
        </w:tc>
        <w:tc>
          <w:tcPr>
            <w:tcW w:w="6237" w:type="dxa"/>
          </w:tcPr>
          <w:p w:rsidR="00C643FC" w:rsidRPr="005553A6" w:rsidRDefault="00C643FC" w:rsidP="00F45CD1">
            <w:pPr>
              <w:suppressAutoHyphens/>
              <w:ind w:firstLine="0"/>
              <w:jc w:val="left"/>
              <w:rPr>
                <w:sz w:val="22"/>
                <w:szCs w:val="22"/>
              </w:rPr>
            </w:pPr>
            <w:r w:rsidRPr="005553A6">
              <w:rPr>
                <w:sz w:val="22"/>
                <w:szCs w:val="22"/>
              </w:rPr>
              <w:t>Газонаполнительная станция (ГНС)</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r w:rsidRPr="005553A6">
              <w:rPr>
                <w:sz w:val="22"/>
                <w:szCs w:val="22"/>
                <w:vertAlign w:val="superscript"/>
              </w:rPr>
              <w:footnoteReference w:id="35"/>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82</w:t>
            </w:r>
          </w:p>
        </w:tc>
        <w:tc>
          <w:tcPr>
            <w:tcW w:w="6237" w:type="dxa"/>
          </w:tcPr>
          <w:p w:rsidR="00C643FC" w:rsidRPr="005553A6" w:rsidRDefault="00C643FC" w:rsidP="00F45CD1">
            <w:pPr>
              <w:suppressAutoHyphens/>
              <w:ind w:firstLine="0"/>
              <w:jc w:val="left"/>
              <w:rPr>
                <w:sz w:val="22"/>
                <w:szCs w:val="22"/>
              </w:rPr>
            </w:pPr>
            <w:r w:rsidRPr="005553A6">
              <w:rPr>
                <w:sz w:val="22"/>
                <w:szCs w:val="22"/>
              </w:rPr>
              <w:t>Магистральный газопровод (отвод)</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75</w:t>
            </w:r>
            <w:r w:rsidRPr="005553A6">
              <w:rPr>
                <w:sz w:val="22"/>
                <w:szCs w:val="22"/>
                <w:vertAlign w:val="superscript"/>
              </w:rPr>
              <w:t>2</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83</w:t>
            </w:r>
          </w:p>
        </w:tc>
        <w:tc>
          <w:tcPr>
            <w:tcW w:w="6237" w:type="dxa"/>
          </w:tcPr>
          <w:p w:rsidR="00C643FC" w:rsidRPr="005553A6" w:rsidRDefault="00C643FC" w:rsidP="00F45CD1">
            <w:pPr>
              <w:suppressAutoHyphens/>
              <w:ind w:firstLine="0"/>
              <w:jc w:val="left"/>
              <w:rPr>
                <w:sz w:val="22"/>
                <w:szCs w:val="22"/>
              </w:rPr>
            </w:pPr>
            <w:r w:rsidRPr="005553A6">
              <w:rPr>
                <w:sz w:val="22"/>
                <w:szCs w:val="22"/>
              </w:rPr>
              <w:t>Испытательный полигон РИП (РЛС)</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84</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«Муромская»</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275</w:t>
            </w:r>
            <w:r w:rsidRPr="005553A6">
              <w:rPr>
                <w:sz w:val="22"/>
                <w:szCs w:val="22"/>
                <w:vertAlign w:val="superscript"/>
              </w:rPr>
              <w:footnoteReference w:id="36"/>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85</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«Ждановская»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300</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86</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«Орловская»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300</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87</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«Стрелочная»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250</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88</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«Северная»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95</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89</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«Фанерная»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200</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90</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«Приборостроительная»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100</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91</w:t>
            </w:r>
          </w:p>
        </w:tc>
        <w:tc>
          <w:tcPr>
            <w:tcW w:w="6237" w:type="dxa"/>
          </w:tcPr>
          <w:p w:rsidR="00C643FC" w:rsidRPr="005553A6" w:rsidRDefault="00C643FC" w:rsidP="00F45CD1">
            <w:pPr>
              <w:suppressAutoHyphens/>
              <w:ind w:firstLine="0"/>
              <w:jc w:val="left"/>
              <w:rPr>
                <w:sz w:val="22"/>
                <w:szCs w:val="22"/>
              </w:rPr>
            </w:pPr>
            <w:r w:rsidRPr="005553A6">
              <w:rPr>
                <w:sz w:val="22"/>
                <w:szCs w:val="22"/>
              </w:rPr>
              <w:t>Понизительная подстанция «Вербовская»</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160</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92</w:t>
            </w:r>
          </w:p>
        </w:tc>
        <w:tc>
          <w:tcPr>
            <w:tcW w:w="6237" w:type="dxa"/>
          </w:tcPr>
          <w:p w:rsidR="00C643FC" w:rsidRPr="005553A6" w:rsidRDefault="00C643FC" w:rsidP="00F45CD1">
            <w:pPr>
              <w:suppressAutoHyphens/>
              <w:ind w:firstLine="0"/>
              <w:jc w:val="left"/>
              <w:rPr>
                <w:sz w:val="22"/>
                <w:szCs w:val="22"/>
              </w:rPr>
            </w:pPr>
            <w:r w:rsidRPr="005553A6">
              <w:rPr>
                <w:sz w:val="22"/>
                <w:szCs w:val="22"/>
              </w:rPr>
              <w:t>ОАО «Порт Муром», Набережная, 32</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r w:rsidRPr="005553A6">
              <w:rPr>
                <w:sz w:val="22"/>
                <w:szCs w:val="22"/>
                <w:vertAlign w:val="superscript"/>
              </w:rPr>
              <w:t>1</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93</w:t>
            </w:r>
          </w:p>
        </w:tc>
        <w:tc>
          <w:tcPr>
            <w:tcW w:w="6237" w:type="dxa"/>
          </w:tcPr>
          <w:p w:rsidR="00C643FC" w:rsidRPr="005553A6" w:rsidRDefault="00C643FC" w:rsidP="00F45CD1">
            <w:pPr>
              <w:suppressAutoHyphens/>
              <w:ind w:firstLine="0"/>
              <w:jc w:val="left"/>
              <w:rPr>
                <w:sz w:val="22"/>
                <w:szCs w:val="22"/>
              </w:rPr>
            </w:pPr>
            <w:r w:rsidRPr="005553A6">
              <w:rPr>
                <w:sz w:val="22"/>
                <w:szCs w:val="22"/>
              </w:rPr>
              <w:t>ПК «Теплый стан», Меленковское ш., 17</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94</w:t>
            </w:r>
          </w:p>
        </w:tc>
        <w:tc>
          <w:tcPr>
            <w:tcW w:w="6237" w:type="dxa"/>
          </w:tcPr>
          <w:p w:rsidR="00C643FC" w:rsidRPr="005553A6" w:rsidRDefault="00C643FC" w:rsidP="00F45CD1">
            <w:pPr>
              <w:suppressAutoHyphens/>
              <w:ind w:firstLine="0"/>
              <w:jc w:val="left"/>
              <w:rPr>
                <w:sz w:val="22"/>
                <w:szCs w:val="22"/>
              </w:rPr>
            </w:pPr>
            <w:r w:rsidRPr="005553A6">
              <w:rPr>
                <w:sz w:val="22"/>
                <w:szCs w:val="22"/>
              </w:rPr>
              <w:t>Газонаполнительная станция (ГНС)</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300</w:t>
            </w:r>
            <w:r w:rsidRPr="005553A6">
              <w:rPr>
                <w:sz w:val="22"/>
                <w:szCs w:val="22"/>
                <w:vertAlign w:val="superscript"/>
              </w:rPr>
              <w:t>7</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95</w:t>
            </w:r>
          </w:p>
        </w:tc>
        <w:tc>
          <w:tcPr>
            <w:tcW w:w="6237" w:type="dxa"/>
          </w:tcPr>
          <w:p w:rsidR="00C643FC" w:rsidRPr="005553A6" w:rsidRDefault="00C643FC" w:rsidP="00F45CD1">
            <w:pPr>
              <w:suppressAutoHyphens/>
              <w:ind w:firstLine="0"/>
              <w:jc w:val="left"/>
              <w:rPr>
                <w:sz w:val="22"/>
                <w:szCs w:val="22"/>
              </w:rPr>
            </w:pPr>
            <w:r w:rsidRPr="005553A6">
              <w:rPr>
                <w:sz w:val="22"/>
                <w:szCs w:val="22"/>
              </w:rPr>
              <w:t>ЛЭП 110 кВ</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20</w:t>
            </w:r>
            <w:r w:rsidRPr="005553A6">
              <w:rPr>
                <w:sz w:val="22"/>
                <w:szCs w:val="22"/>
                <w:vertAlign w:val="superscript"/>
              </w:rPr>
              <w:footnoteReference w:id="37"/>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96</w:t>
            </w:r>
          </w:p>
        </w:tc>
        <w:tc>
          <w:tcPr>
            <w:tcW w:w="6237" w:type="dxa"/>
          </w:tcPr>
          <w:p w:rsidR="00C643FC" w:rsidRPr="005553A6" w:rsidRDefault="00C643FC" w:rsidP="00F45CD1">
            <w:pPr>
              <w:suppressAutoHyphens/>
              <w:ind w:firstLine="0"/>
              <w:jc w:val="left"/>
              <w:rPr>
                <w:sz w:val="22"/>
                <w:szCs w:val="22"/>
              </w:rPr>
            </w:pPr>
            <w:r w:rsidRPr="005553A6">
              <w:rPr>
                <w:sz w:val="22"/>
                <w:szCs w:val="22"/>
              </w:rPr>
              <w:t>ЛЭП 35 кВ</w:t>
            </w:r>
          </w:p>
        </w:tc>
        <w:tc>
          <w:tcPr>
            <w:tcW w:w="2410" w:type="dxa"/>
            <w:tcBorders>
              <w:right w:val="single" w:sz="4" w:space="0" w:color="auto"/>
            </w:tcBorders>
          </w:tcPr>
          <w:p w:rsidR="00C643FC" w:rsidRPr="005553A6" w:rsidRDefault="00C643FC" w:rsidP="00F45CD1">
            <w:pPr>
              <w:suppressAutoHyphens/>
              <w:ind w:firstLine="0"/>
              <w:jc w:val="left"/>
              <w:rPr>
                <w:sz w:val="22"/>
                <w:szCs w:val="22"/>
                <w:vertAlign w:val="superscript"/>
              </w:rPr>
            </w:pPr>
            <w:r w:rsidRPr="005553A6">
              <w:rPr>
                <w:sz w:val="22"/>
                <w:szCs w:val="22"/>
              </w:rPr>
              <w:t>15</w:t>
            </w:r>
            <w:r w:rsidRPr="005553A6">
              <w:rPr>
                <w:sz w:val="22"/>
                <w:szCs w:val="22"/>
                <w:vertAlign w:val="superscript"/>
              </w:rPr>
              <w:t>8</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97</w:t>
            </w:r>
          </w:p>
        </w:tc>
        <w:tc>
          <w:tcPr>
            <w:tcW w:w="6237" w:type="dxa"/>
          </w:tcPr>
          <w:p w:rsidR="00C643FC" w:rsidRPr="005553A6" w:rsidRDefault="00C643FC" w:rsidP="00F45CD1">
            <w:pPr>
              <w:suppressAutoHyphens/>
              <w:ind w:firstLine="0"/>
              <w:jc w:val="left"/>
              <w:rPr>
                <w:sz w:val="22"/>
                <w:szCs w:val="22"/>
              </w:rPr>
            </w:pPr>
            <w:r w:rsidRPr="005553A6">
              <w:rPr>
                <w:sz w:val="22"/>
                <w:szCs w:val="22"/>
              </w:rPr>
              <w:t>АЗС</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98</w:t>
            </w:r>
          </w:p>
        </w:tc>
        <w:tc>
          <w:tcPr>
            <w:tcW w:w="6237" w:type="dxa"/>
          </w:tcPr>
          <w:p w:rsidR="00C643FC" w:rsidRPr="005553A6" w:rsidRDefault="00C643FC" w:rsidP="00F45CD1">
            <w:pPr>
              <w:suppressAutoHyphens/>
              <w:ind w:firstLine="0"/>
              <w:jc w:val="left"/>
              <w:rPr>
                <w:sz w:val="22"/>
                <w:szCs w:val="22"/>
              </w:rPr>
            </w:pPr>
            <w:r w:rsidRPr="005553A6">
              <w:rPr>
                <w:sz w:val="22"/>
                <w:szCs w:val="22"/>
              </w:rPr>
              <w:t>Рынки</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99</w:t>
            </w:r>
          </w:p>
        </w:tc>
        <w:tc>
          <w:tcPr>
            <w:tcW w:w="6237" w:type="dxa"/>
          </w:tcPr>
          <w:p w:rsidR="00C643FC" w:rsidRPr="005553A6" w:rsidRDefault="00C643FC" w:rsidP="00F45CD1">
            <w:pPr>
              <w:suppressAutoHyphens/>
              <w:ind w:firstLine="0"/>
              <w:jc w:val="left"/>
              <w:rPr>
                <w:sz w:val="22"/>
                <w:szCs w:val="22"/>
              </w:rPr>
            </w:pPr>
            <w:r w:rsidRPr="005553A6">
              <w:rPr>
                <w:sz w:val="22"/>
                <w:szCs w:val="22"/>
              </w:rPr>
              <w:t>Пожарные депо</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100</w:t>
            </w:r>
          </w:p>
        </w:tc>
        <w:tc>
          <w:tcPr>
            <w:tcW w:w="6237" w:type="dxa"/>
          </w:tcPr>
          <w:p w:rsidR="00C643FC" w:rsidRPr="005553A6" w:rsidRDefault="00C643FC" w:rsidP="00F45CD1">
            <w:pPr>
              <w:suppressAutoHyphens/>
              <w:ind w:firstLine="0"/>
              <w:jc w:val="left"/>
              <w:rPr>
                <w:sz w:val="22"/>
                <w:szCs w:val="22"/>
              </w:rPr>
            </w:pPr>
            <w:r w:rsidRPr="005553A6">
              <w:rPr>
                <w:sz w:val="22"/>
                <w:szCs w:val="22"/>
              </w:rPr>
              <w:t>Бани</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lastRenderedPageBreak/>
              <w:t>101</w:t>
            </w:r>
          </w:p>
        </w:tc>
        <w:tc>
          <w:tcPr>
            <w:tcW w:w="6237" w:type="dxa"/>
          </w:tcPr>
          <w:p w:rsidR="00C643FC" w:rsidRPr="005553A6" w:rsidRDefault="00C643FC" w:rsidP="00F45CD1">
            <w:pPr>
              <w:suppressAutoHyphens/>
              <w:ind w:firstLine="0"/>
              <w:jc w:val="left"/>
              <w:rPr>
                <w:sz w:val="22"/>
                <w:szCs w:val="22"/>
              </w:rPr>
            </w:pPr>
            <w:r w:rsidRPr="005553A6">
              <w:rPr>
                <w:sz w:val="22"/>
                <w:szCs w:val="22"/>
              </w:rPr>
              <w:t>Лесоторговая база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100</w:t>
            </w:r>
          </w:p>
        </w:tc>
      </w:tr>
      <w:tr w:rsidR="00C643FC" w:rsidRPr="00C643FC" w:rsidTr="001D3331">
        <w:tblPrEx>
          <w:tblBorders>
            <w:right w:val="single" w:sz="6" w:space="0" w:color="000000"/>
          </w:tblBorders>
        </w:tblPrEx>
        <w:trPr>
          <w:cantSplit/>
        </w:trPr>
        <w:tc>
          <w:tcPr>
            <w:tcW w:w="709" w:type="dxa"/>
          </w:tcPr>
          <w:p w:rsidR="00C643FC" w:rsidRPr="005553A6" w:rsidRDefault="00C643FC" w:rsidP="005553A6">
            <w:pPr>
              <w:suppressAutoHyphens/>
              <w:ind w:firstLine="0"/>
              <w:jc w:val="center"/>
              <w:rPr>
                <w:sz w:val="22"/>
                <w:szCs w:val="22"/>
              </w:rPr>
            </w:pPr>
            <w:r w:rsidRPr="005553A6">
              <w:rPr>
                <w:sz w:val="22"/>
                <w:szCs w:val="22"/>
              </w:rPr>
              <w:t>102</w:t>
            </w:r>
          </w:p>
        </w:tc>
        <w:tc>
          <w:tcPr>
            <w:tcW w:w="6237" w:type="dxa"/>
          </w:tcPr>
          <w:p w:rsidR="00C643FC" w:rsidRPr="005553A6" w:rsidRDefault="00C643FC" w:rsidP="00F45CD1">
            <w:pPr>
              <w:suppressAutoHyphens/>
              <w:ind w:firstLine="0"/>
              <w:jc w:val="left"/>
              <w:rPr>
                <w:sz w:val="22"/>
                <w:szCs w:val="22"/>
              </w:rPr>
            </w:pPr>
            <w:r w:rsidRPr="005553A6">
              <w:rPr>
                <w:sz w:val="22"/>
                <w:szCs w:val="22"/>
              </w:rPr>
              <w:t>Гаражи индивидуального транспорта</w:t>
            </w:r>
          </w:p>
        </w:tc>
        <w:tc>
          <w:tcPr>
            <w:tcW w:w="2410" w:type="dxa"/>
            <w:tcBorders>
              <w:right w:val="single" w:sz="4" w:space="0" w:color="auto"/>
            </w:tcBorders>
          </w:tcPr>
          <w:p w:rsidR="00C643FC" w:rsidRPr="005553A6" w:rsidRDefault="00C643FC" w:rsidP="00F45CD1">
            <w:pPr>
              <w:suppressAutoHyphens/>
              <w:ind w:firstLine="0"/>
              <w:jc w:val="left"/>
              <w:rPr>
                <w:sz w:val="22"/>
                <w:szCs w:val="22"/>
              </w:rPr>
            </w:pPr>
            <w:r w:rsidRPr="005553A6">
              <w:rPr>
                <w:sz w:val="22"/>
                <w:szCs w:val="22"/>
              </w:rPr>
              <w:t>50</w:t>
            </w:r>
          </w:p>
        </w:tc>
      </w:tr>
    </w:tbl>
    <w:p w:rsidR="005553A6" w:rsidRPr="00F45CD1" w:rsidRDefault="005553A6" w:rsidP="005553A6">
      <w:pPr>
        <w:pStyle w:val="3f6"/>
        <w:suppressAutoHyphens/>
        <w:spacing w:before="120"/>
        <w:ind w:firstLine="0"/>
        <w:rPr>
          <w:i/>
          <w:sz w:val="8"/>
          <w:szCs w:val="8"/>
        </w:rPr>
      </w:pPr>
      <w:bookmarkStart w:id="245" w:name="_Toc480489350"/>
      <w:bookmarkStart w:id="246" w:name="_Toc9953198"/>
    </w:p>
    <w:p w:rsidR="00C643FC" w:rsidRPr="005553A6" w:rsidRDefault="00C643FC" w:rsidP="005553A6">
      <w:pPr>
        <w:pStyle w:val="3f6"/>
        <w:suppressAutoHyphens/>
        <w:spacing w:before="120"/>
        <w:ind w:firstLine="0"/>
        <w:rPr>
          <w:i/>
          <w:sz w:val="28"/>
          <w:szCs w:val="28"/>
        </w:rPr>
      </w:pPr>
      <w:bookmarkStart w:id="247" w:name="_Toc49721410"/>
      <w:bookmarkStart w:id="248" w:name="_Toc49722021"/>
      <w:bookmarkStart w:id="249" w:name="_Toc49722141"/>
      <w:bookmarkStart w:id="250" w:name="_Toc49769193"/>
      <w:r w:rsidRPr="005553A6">
        <w:rPr>
          <w:i/>
          <w:sz w:val="28"/>
          <w:szCs w:val="28"/>
        </w:rPr>
        <w:t>1</w:t>
      </w:r>
      <w:r w:rsidR="006243D6">
        <w:rPr>
          <w:i/>
          <w:sz w:val="28"/>
          <w:szCs w:val="28"/>
        </w:rPr>
        <w:t>4</w:t>
      </w:r>
      <w:r w:rsidRPr="005553A6">
        <w:rPr>
          <w:i/>
          <w:sz w:val="28"/>
          <w:szCs w:val="28"/>
        </w:rPr>
        <w:t>.</w:t>
      </w:r>
      <w:r w:rsidR="00833956">
        <w:rPr>
          <w:i/>
          <w:sz w:val="28"/>
          <w:szCs w:val="28"/>
        </w:rPr>
        <w:t>2</w:t>
      </w:r>
      <w:r w:rsidRPr="005553A6">
        <w:rPr>
          <w:i/>
          <w:sz w:val="28"/>
          <w:szCs w:val="28"/>
        </w:rPr>
        <w:t>.2. Санитарные разрывы воздушных линий электропередачи</w:t>
      </w:r>
      <w:bookmarkEnd w:id="243"/>
      <w:bookmarkEnd w:id="244"/>
      <w:bookmarkEnd w:id="245"/>
      <w:bookmarkEnd w:id="246"/>
      <w:bookmarkEnd w:id="247"/>
      <w:bookmarkEnd w:id="248"/>
      <w:bookmarkEnd w:id="249"/>
      <w:bookmarkEnd w:id="250"/>
    </w:p>
    <w:p w:rsidR="00C643FC" w:rsidRPr="005553A6" w:rsidRDefault="00C643FC" w:rsidP="005553A6">
      <w:pPr>
        <w:suppressAutoHyphens/>
        <w:spacing w:after="120"/>
        <w:ind w:firstLine="709"/>
        <w:contextualSpacing/>
        <w:rPr>
          <w:sz w:val="28"/>
          <w:szCs w:val="28"/>
        </w:rPr>
      </w:pPr>
      <w:bookmarkStart w:id="251" w:name="_Toc442199786"/>
      <w:bookmarkStart w:id="252" w:name="_Toc428974061"/>
      <w:proofErr w:type="gramStart"/>
      <w:r w:rsidRPr="005553A6">
        <w:rPr>
          <w:sz w:val="28"/>
          <w:szCs w:val="28"/>
        </w:rPr>
        <w:t>Размеры санитарных разрывов (охранных зон) линий электропередачи приняты в зависимости от их напряжения (кВ) в соответствии с 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 Постановлением Правительства РФ от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w:t>
      </w:r>
      <w:proofErr w:type="gramEnd"/>
      <w:r w:rsidRPr="005553A6">
        <w:rPr>
          <w:sz w:val="28"/>
          <w:szCs w:val="28"/>
        </w:rPr>
        <w:t xml:space="preserve"> зон", а также СанПиН 2.2.1/2.1.1. 1200-03 (новая редакция).</w:t>
      </w:r>
    </w:p>
    <w:p w:rsidR="00C643FC" w:rsidRPr="005553A6" w:rsidRDefault="00C643FC" w:rsidP="005553A6">
      <w:pPr>
        <w:pStyle w:val="3f6"/>
        <w:suppressAutoHyphens/>
        <w:spacing w:before="120"/>
        <w:ind w:firstLine="0"/>
        <w:rPr>
          <w:i/>
          <w:sz w:val="28"/>
          <w:szCs w:val="28"/>
        </w:rPr>
      </w:pPr>
      <w:bookmarkStart w:id="253" w:name="_Toc480489352"/>
      <w:bookmarkStart w:id="254" w:name="_Toc49721411"/>
      <w:bookmarkStart w:id="255" w:name="_Toc49722022"/>
      <w:bookmarkStart w:id="256" w:name="_Toc49722142"/>
      <w:bookmarkStart w:id="257" w:name="_Toc49769194"/>
      <w:bookmarkEnd w:id="251"/>
      <w:bookmarkEnd w:id="252"/>
      <w:r w:rsidRPr="005553A6">
        <w:rPr>
          <w:i/>
          <w:sz w:val="28"/>
          <w:szCs w:val="28"/>
        </w:rPr>
        <w:t>1</w:t>
      </w:r>
      <w:r w:rsidR="006243D6">
        <w:rPr>
          <w:i/>
          <w:sz w:val="28"/>
          <w:szCs w:val="28"/>
        </w:rPr>
        <w:t>4</w:t>
      </w:r>
      <w:r w:rsidRPr="005553A6">
        <w:rPr>
          <w:i/>
          <w:sz w:val="28"/>
          <w:szCs w:val="28"/>
        </w:rPr>
        <w:t>.</w:t>
      </w:r>
      <w:r w:rsidR="00833956">
        <w:rPr>
          <w:i/>
          <w:sz w:val="28"/>
          <w:szCs w:val="28"/>
        </w:rPr>
        <w:t>2</w:t>
      </w:r>
      <w:r w:rsidRPr="005553A6">
        <w:rPr>
          <w:i/>
          <w:sz w:val="28"/>
          <w:szCs w:val="28"/>
        </w:rPr>
        <w:t>.</w:t>
      </w:r>
      <w:r w:rsidR="00833956">
        <w:rPr>
          <w:i/>
          <w:sz w:val="28"/>
          <w:szCs w:val="28"/>
        </w:rPr>
        <w:t>3</w:t>
      </w:r>
      <w:r w:rsidRPr="005553A6">
        <w:rPr>
          <w:i/>
          <w:sz w:val="28"/>
          <w:szCs w:val="28"/>
        </w:rPr>
        <w:t>.Санитарно-защитные зоны объектов газораспределительной системы</w:t>
      </w:r>
      <w:bookmarkEnd w:id="253"/>
      <w:bookmarkEnd w:id="254"/>
      <w:bookmarkEnd w:id="255"/>
      <w:bookmarkEnd w:id="256"/>
      <w:bookmarkEnd w:id="257"/>
    </w:p>
    <w:p w:rsidR="00C643FC" w:rsidRPr="005553A6" w:rsidRDefault="00C643FC" w:rsidP="005553A6">
      <w:pPr>
        <w:suppressAutoHyphens/>
        <w:spacing w:after="120"/>
        <w:ind w:firstLine="709"/>
        <w:contextualSpacing/>
        <w:rPr>
          <w:sz w:val="28"/>
          <w:szCs w:val="28"/>
        </w:rPr>
      </w:pPr>
      <w:proofErr w:type="gramStart"/>
      <w:r w:rsidRPr="005553A6">
        <w:rPr>
          <w:sz w:val="28"/>
          <w:szCs w:val="28"/>
        </w:rPr>
        <w:t>При</w:t>
      </w:r>
      <w:r w:rsidR="005553A6">
        <w:rPr>
          <w:sz w:val="28"/>
          <w:szCs w:val="28"/>
        </w:rPr>
        <w:t>н</w:t>
      </w:r>
      <w:r w:rsidRPr="005553A6">
        <w:rPr>
          <w:sz w:val="28"/>
          <w:szCs w:val="28"/>
        </w:rPr>
        <w:t>яты в соответствии со СНиП 2.05.06-85* «Магистральные трубопроводы», утверждёнными постановлением Госстроя СССР от 30 марта 1985 г. № 30 (с изменениями от 8 января 1987 г., 13 июля 1990 г. и 10 ноября 1996 г.), Постановлением Правительства Российской Федерации от 20.11.2000 № 878 «Об утверждении правил охраны газораспределительных сетей», СНиП 42-01-2002 «Газораспределительные системы».</w:t>
      </w:r>
      <w:proofErr w:type="gramEnd"/>
    </w:p>
    <w:p w:rsidR="00C643FC" w:rsidRPr="005553A6" w:rsidRDefault="00C643FC" w:rsidP="005553A6">
      <w:pPr>
        <w:pStyle w:val="3f6"/>
        <w:suppressAutoHyphens/>
        <w:spacing w:before="120"/>
        <w:ind w:firstLine="0"/>
        <w:rPr>
          <w:i/>
          <w:sz w:val="28"/>
          <w:szCs w:val="28"/>
        </w:rPr>
      </w:pPr>
      <w:bookmarkStart w:id="258" w:name="_Toc480489353"/>
      <w:bookmarkStart w:id="259" w:name="_Toc49721412"/>
      <w:bookmarkStart w:id="260" w:name="_Toc49722023"/>
      <w:bookmarkStart w:id="261" w:name="_Toc49722143"/>
      <w:bookmarkStart w:id="262" w:name="_Toc49769195"/>
      <w:r w:rsidRPr="005553A6">
        <w:rPr>
          <w:i/>
          <w:sz w:val="28"/>
          <w:szCs w:val="28"/>
        </w:rPr>
        <w:t>1</w:t>
      </w:r>
      <w:r w:rsidR="006243D6">
        <w:rPr>
          <w:i/>
          <w:sz w:val="28"/>
          <w:szCs w:val="28"/>
        </w:rPr>
        <w:t>4</w:t>
      </w:r>
      <w:r w:rsidRPr="005553A6">
        <w:rPr>
          <w:i/>
          <w:sz w:val="28"/>
          <w:szCs w:val="28"/>
        </w:rPr>
        <w:t>.</w:t>
      </w:r>
      <w:r w:rsidR="00833956">
        <w:rPr>
          <w:i/>
          <w:sz w:val="28"/>
          <w:szCs w:val="28"/>
        </w:rPr>
        <w:t>2</w:t>
      </w:r>
      <w:r w:rsidRPr="005553A6">
        <w:rPr>
          <w:i/>
          <w:sz w:val="28"/>
          <w:szCs w:val="28"/>
        </w:rPr>
        <w:t>.</w:t>
      </w:r>
      <w:r w:rsidR="00833956">
        <w:rPr>
          <w:i/>
          <w:sz w:val="28"/>
          <w:szCs w:val="28"/>
        </w:rPr>
        <w:t>4</w:t>
      </w:r>
      <w:r w:rsidRPr="005553A6">
        <w:rPr>
          <w:i/>
          <w:sz w:val="28"/>
          <w:szCs w:val="28"/>
        </w:rPr>
        <w:t>.Зоны ограничения застройки от радиотелевизионных передающих станций</w:t>
      </w:r>
      <w:bookmarkEnd w:id="258"/>
      <w:bookmarkEnd w:id="259"/>
      <w:bookmarkEnd w:id="260"/>
      <w:bookmarkEnd w:id="261"/>
      <w:bookmarkEnd w:id="262"/>
    </w:p>
    <w:p w:rsidR="00C643FC" w:rsidRPr="005553A6" w:rsidRDefault="00C643FC" w:rsidP="005553A6">
      <w:pPr>
        <w:suppressAutoHyphens/>
        <w:spacing w:after="120"/>
        <w:ind w:firstLine="709"/>
        <w:contextualSpacing/>
        <w:rPr>
          <w:spacing w:val="-6"/>
          <w:sz w:val="28"/>
          <w:szCs w:val="28"/>
        </w:rPr>
      </w:pPr>
      <w:r w:rsidRPr="005553A6">
        <w:rPr>
          <w:spacing w:val="-6"/>
          <w:sz w:val="28"/>
          <w:szCs w:val="28"/>
        </w:rPr>
        <w:t>Приняты в соответствии с СанПиНом 2.1.8/2.2.4.1383-03 «Гигиенические требования к размещению и эксплуатации передающих радиотехнических объектов», а также СанПиН 2.1.8/2.2.4.2302-07 «Гигиенические требования к размещению и эксплуатации передающих радиотехнических объектов» (Изменения № 1 к СанПиНу 2.1.8/2.2.4.1383-03).</w:t>
      </w:r>
    </w:p>
    <w:p w:rsidR="00C643FC" w:rsidRPr="005553A6" w:rsidRDefault="00C643FC" w:rsidP="005553A6">
      <w:pPr>
        <w:suppressAutoHyphens/>
        <w:spacing w:after="120"/>
        <w:ind w:firstLine="709"/>
        <w:rPr>
          <w:sz w:val="28"/>
          <w:szCs w:val="28"/>
        </w:rPr>
      </w:pPr>
      <w:r w:rsidRPr="005553A6">
        <w:rPr>
          <w:sz w:val="28"/>
          <w:szCs w:val="28"/>
        </w:rPr>
        <w:t xml:space="preserve">ПРТО ФОАО «Электросвязь» имеет зону ограничения застройки по фактору электромагнитных излучений для жилых зданий 10-12 этажей размером 25 метров по радиусу. </w:t>
      </w:r>
    </w:p>
    <w:p w:rsidR="00C643FC" w:rsidRPr="00860C5A" w:rsidRDefault="00C643FC" w:rsidP="005553A6">
      <w:pPr>
        <w:suppressAutoHyphens/>
        <w:spacing w:after="120"/>
        <w:ind w:firstLine="709"/>
        <w:rPr>
          <w:spacing w:val="-6"/>
          <w:sz w:val="28"/>
          <w:szCs w:val="28"/>
        </w:rPr>
      </w:pPr>
      <w:r w:rsidRPr="00860C5A">
        <w:rPr>
          <w:spacing w:val="-6"/>
          <w:sz w:val="28"/>
          <w:szCs w:val="28"/>
        </w:rPr>
        <w:t>ТУСМ-1 имеет зону ограничения застройки для жилых зданий 17 этажей в направлении максимального излучения антенн СРС по азимутам 118</w:t>
      </w:r>
      <w:r w:rsidRPr="00860C5A">
        <w:rPr>
          <w:spacing w:val="-6"/>
          <w:sz w:val="28"/>
          <w:szCs w:val="28"/>
          <w:vertAlign w:val="superscript"/>
        </w:rPr>
        <w:t>0</w:t>
      </w:r>
      <w:r w:rsidRPr="00860C5A">
        <w:rPr>
          <w:spacing w:val="-6"/>
          <w:sz w:val="28"/>
          <w:szCs w:val="28"/>
        </w:rPr>
        <w:t>30</w:t>
      </w:r>
      <w:r w:rsidRPr="00860C5A">
        <w:rPr>
          <w:spacing w:val="-6"/>
          <w:sz w:val="28"/>
          <w:szCs w:val="28"/>
          <w:vertAlign w:val="superscript"/>
        </w:rPr>
        <w:t>’</w:t>
      </w:r>
      <w:r w:rsidRPr="00860C5A">
        <w:rPr>
          <w:spacing w:val="-6"/>
          <w:sz w:val="28"/>
          <w:szCs w:val="28"/>
        </w:rPr>
        <w:t>, 16 2</w:t>
      </w:r>
      <w:r w:rsidRPr="00860C5A">
        <w:rPr>
          <w:spacing w:val="-6"/>
          <w:sz w:val="28"/>
          <w:szCs w:val="28"/>
          <w:vertAlign w:val="superscript"/>
        </w:rPr>
        <w:t>0</w:t>
      </w:r>
      <w:r w:rsidRPr="00860C5A">
        <w:rPr>
          <w:spacing w:val="-6"/>
          <w:sz w:val="28"/>
          <w:szCs w:val="28"/>
        </w:rPr>
        <w:t>30</w:t>
      </w:r>
      <w:r w:rsidRPr="00860C5A">
        <w:rPr>
          <w:spacing w:val="-6"/>
          <w:sz w:val="28"/>
          <w:szCs w:val="28"/>
          <w:vertAlign w:val="superscript"/>
        </w:rPr>
        <w:t>’</w:t>
      </w:r>
      <w:r w:rsidRPr="00860C5A">
        <w:rPr>
          <w:spacing w:val="-6"/>
          <w:sz w:val="28"/>
          <w:szCs w:val="28"/>
        </w:rPr>
        <w:t xml:space="preserve"> и 296</w:t>
      </w:r>
      <w:r w:rsidRPr="00860C5A">
        <w:rPr>
          <w:spacing w:val="-6"/>
          <w:sz w:val="28"/>
          <w:szCs w:val="28"/>
          <w:vertAlign w:val="superscript"/>
        </w:rPr>
        <w:t>0</w:t>
      </w:r>
      <w:r w:rsidRPr="00860C5A">
        <w:rPr>
          <w:spacing w:val="-6"/>
          <w:sz w:val="28"/>
          <w:szCs w:val="28"/>
        </w:rPr>
        <w:t>30</w:t>
      </w:r>
      <w:r w:rsidRPr="00860C5A">
        <w:rPr>
          <w:spacing w:val="-6"/>
          <w:sz w:val="28"/>
          <w:szCs w:val="28"/>
          <w:vertAlign w:val="superscript"/>
        </w:rPr>
        <w:t>’</w:t>
      </w:r>
      <w:r w:rsidRPr="00860C5A">
        <w:rPr>
          <w:spacing w:val="-6"/>
          <w:sz w:val="28"/>
          <w:szCs w:val="28"/>
        </w:rPr>
        <w:t xml:space="preserve"> соответственно 287 м, 189 м и 189 м. В пределы зон ограничения застройки ни одно из существующих жилых зданий не попадает.</w:t>
      </w:r>
    </w:p>
    <w:p w:rsidR="00C643FC" w:rsidRPr="005553A6" w:rsidRDefault="00C643FC" w:rsidP="00C643FC">
      <w:pPr>
        <w:suppressAutoHyphens/>
        <w:ind w:firstLine="709"/>
        <w:rPr>
          <w:sz w:val="8"/>
          <w:szCs w:val="8"/>
        </w:rPr>
      </w:pPr>
    </w:p>
    <w:p w:rsidR="005553A6" w:rsidRPr="00E32277" w:rsidRDefault="00C643FC" w:rsidP="00E32277">
      <w:pPr>
        <w:pStyle w:val="3f6"/>
        <w:suppressAutoHyphens/>
        <w:spacing w:before="120"/>
        <w:ind w:firstLine="0"/>
        <w:rPr>
          <w:i/>
          <w:sz w:val="28"/>
          <w:szCs w:val="28"/>
        </w:rPr>
      </w:pPr>
      <w:bookmarkStart w:id="263" w:name="_Toc49721413"/>
      <w:bookmarkStart w:id="264" w:name="_Toc49722024"/>
      <w:bookmarkStart w:id="265" w:name="_Toc49722144"/>
      <w:bookmarkStart w:id="266" w:name="_Toc49769196"/>
      <w:bookmarkStart w:id="267" w:name="_Toc9953200"/>
      <w:r w:rsidRPr="005553A6">
        <w:rPr>
          <w:i/>
          <w:sz w:val="28"/>
          <w:szCs w:val="28"/>
        </w:rPr>
        <w:t>1</w:t>
      </w:r>
      <w:r w:rsidR="006243D6">
        <w:rPr>
          <w:i/>
          <w:sz w:val="28"/>
          <w:szCs w:val="28"/>
        </w:rPr>
        <w:t>4</w:t>
      </w:r>
      <w:r w:rsidRPr="005553A6">
        <w:rPr>
          <w:i/>
          <w:sz w:val="28"/>
          <w:szCs w:val="28"/>
        </w:rPr>
        <w:t>.</w:t>
      </w:r>
      <w:r w:rsidR="00833956">
        <w:rPr>
          <w:i/>
          <w:sz w:val="28"/>
          <w:szCs w:val="28"/>
        </w:rPr>
        <w:t>2</w:t>
      </w:r>
      <w:r w:rsidRPr="005553A6">
        <w:rPr>
          <w:i/>
          <w:sz w:val="28"/>
          <w:szCs w:val="28"/>
        </w:rPr>
        <w:t>.</w:t>
      </w:r>
      <w:r w:rsidR="00833956">
        <w:rPr>
          <w:i/>
          <w:sz w:val="28"/>
          <w:szCs w:val="28"/>
        </w:rPr>
        <w:t>5</w:t>
      </w:r>
      <w:r w:rsidRPr="005553A6">
        <w:rPr>
          <w:i/>
          <w:sz w:val="28"/>
          <w:szCs w:val="28"/>
        </w:rPr>
        <w:t>. Придорожная полоса автодорог</w:t>
      </w:r>
      <w:bookmarkEnd w:id="263"/>
      <w:bookmarkEnd w:id="264"/>
      <w:bookmarkEnd w:id="265"/>
      <w:bookmarkEnd w:id="266"/>
      <w:r w:rsidRPr="00E32277">
        <w:rPr>
          <w:i/>
          <w:sz w:val="28"/>
          <w:szCs w:val="28"/>
        </w:rPr>
        <w:t xml:space="preserve"> </w:t>
      </w:r>
    </w:p>
    <w:p w:rsidR="005553A6" w:rsidRPr="005553A6" w:rsidRDefault="005553A6" w:rsidP="00C643FC">
      <w:pPr>
        <w:suppressAutoHyphens/>
        <w:ind w:firstLine="709"/>
        <w:contextualSpacing/>
        <w:rPr>
          <w:i/>
          <w:sz w:val="8"/>
          <w:szCs w:val="8"/>
        </w:rPr>
      </w:pPr>
    </w:p>
    <w:p w:rsidR="00C643FC" w:rsidRPr="005553A6" w:rsidRDefault="005553A6" w:rsidP="005553A6">
      <w:pPr>
        <w:suppressAutoHyphens/>
        <w:spacing w:after="120"/>
        <w:ind w:firstLine="709"/>
        <w:contextualSpacing/>
        <w:rPr>
          <w:sz w:val="28"/>
          <w:szCs w:val="28"/>
        </w:rPr>
      </w:pPr>
      <w:r w:rsidRPr="005553A6">
        <w:rPr>
          <w:sz w:val="28"/>
          <w:szCs w:val="28"/>
        </w:rPr>
        <w:lastRenderedPageBreak/>
        <w:t>У</w:t>
      </w:r>
      <w:r w:rsidR="00C643FC" w:rsidRPr="005553A6">
        <w:rPr>
          <w:sz w:val="28"/>
          <w:szCs w:val="28"/>
        </w:rPr>
        <w:t>станавливается в соответствии с «Правилами установления и использования придорожных полос федеральных автомобильных дорог общего пользования», утверждены постановлением Правительства РФ от 01.12.1998 г. № 1420.</w:t>
      </w:r>
      <w:bookmarkEnd w:id="267"/>
    </w:p>
    <w:p w:rsidR="005553A6" w:rsidRPr="005553A6" w:rsidRDefault="005553A6" w:rsidP="00C643FC">
      <w:pPr>
        <w:suppressAutoHyphens/>
        <w:ind w:firstLine="709"/>
        <w:contextualSpacing/>
        <w:rPr>
          <w:sz w:val="8"/>
          <w:szCs w:val="8"/>
        </w:rPr>
      </w:pPr>
    </w:p>
    <w:p w:rsidR="005553A6" w:rsidRPr="00E32277" w:rsidRDefault="00C643FC" w:rsidP="00E32277">
      <w:pPr>
        <w:pStyle w:val="3f6"/>
        <w:suppressAutoHyphens/>
        <w:spacing w:before="120"/>
        <w:ind w:firstLine="0"/>
        <w:rPr>
          <w:i/>
          <w:sz w:val="28"/>
          <w:szCs w:val="28"/>
        </w:rPr>
      </w:pPr>
      <w:bookmarkStart w:id="268" w:name="_Toc49721414"/>
      <w:bookmarkStart w:id="269" w:name="_Toc49722025"/>
      <w:bookmarkStart w:id="270" w:name="_Toc49722145"/>
      <w:bookmarkStart w:id="271" w:name="_Toc49769197"/>
      <w:r w:rsidRPr="00131801">
        <w:rPr>
          <w:i/>
          <w:sz w:val="28"/>
          <w:szCs w:val="28"/>
        </w:rPr>
        <w:t>1</w:t>
      </w:r>
      <w:r w:rsidR="006243D6">
        <w:rPr>
          <w:i/>
          <w:sz w:val="28"/>
          <w:szCs w:val="28"/>
        </w:rPr>
        <w:t>4</w:t>
      </w:r>
      <w:r w:rsidRPr="00131801">
        <w:rPr>
          <w:i/>
          <w:sz w:val="28"/>
          <w:szCs w:val="28"/>
        </w:rPr>
        <w:t>.</w:t>
      </w:r>
      <w:r w:rsidR="00833956">
        <w:rPr>
          <w:i/>
          <w:sz w:val="28"/>
          <w:szCs w:val="28"/>
        </w:rPr>
        <w:t>2</w:t>
      </w:r>
      <w:r w:rsidRPr="00131801">
        <w:rPr>
          <w:i/>
          <w:sz w:val="28"/>
          <w:szCs w:val="28"/>
        </w:rPr>
        <w:t>.</w:t>
      </w:r>
      <w:r w:rsidR="00833956">
        <w:rPr>
          <w:i/>
          <w:sz w:val="28"/>
          <w:szCs w:val="28"/>
        </w:rPr>
        <w:t>6</w:t>
      </w:r>
      <w:r w:rsidRPr="00131801">
        <w:rPr>
          <w:i/>
          <w:sz w:val="28"/>
          <w:szCs w:val="28"/>
        </w:rPr>
        <w:t>. Санитарные разрывы автомагистралей, железных дорог</w:t>
      </w:r>
      <w:bookmarkEnd w:id="268"/>
      <w:bookmarkEnd w:id="269"/>
      <w:bookmarkEnd w:id="270"/>
      <w:bookmarkEnd w:id="271"/>
    </w:p>
    <w:p w:rsidR="005553A6" w:rsidRPr="005553A6" w:rsidRDefault="005553A6" w:rsidP="005553A6">
      <w:pPr>
        <w:suppressAutoHyphens/>
        <w:spacing w:before="120" w:after="120"/>
        <w:ind w:firstLine="0"/>
        <w:contextualSpacing/>
        <w:rPr>
          <w:rFonts w:cs="Arial"/>
          <w:b/>
          <w:i/>
          <w:sz w:val="8"/>
          <w:szCs w:val="8"/>
        </w:rPr>
      </w:pPr>
    </w:p>
    <w:p w:rsidR="00C643FC" w:rsidRPr="00860C5A" w:rsidRDefault="005553A6" w:rsidP="005553A6">
      <w:pPr>
        <w:suppressAutoHyphens/>
        <w:spacing w:after="120"/>
        <w:ind w:firstLine="709"/>
        <w:contextualSpacing/>
        <w:rPr>
          <w:spacing w:val="-16"/>
          <w:sz w:val="28"/>
          <w:szCs w:val="28"/>
        </w:rPr>
      </w:pPr>
      <w:r w:rsidRPr="00860C5A">
        <w:rPr>
          <w:spacing w:val="-16"/>
          <w:sz w:val="28"/>
          <w:szCs w:val="28"/>
        </w:rPr>
        <w:t>О</w:t>
      </w:r>
      <w:r w:rsidR="00C643FC" w:rsidRPr="00860C5A">
        <w:rPr>
          <w:spacing w:val="-16"/>
          <w:sz w:val="28"/>
          <w:szCs w:val="28"/>
        </w:rPr>
        <w:t>пределяются по расчёту рассеивания загрязняющих веществ, расчёту уровня шума и вибрации на основании СанПиН 2.2.1/2.1.1.1200-03 (новая редакция).</w:t>
      </w:r>
    </w:p>
    <w:p w:rsidR="005553A6" w:rsidRPr="005553A6" w:rsidRDefault="005553A6" w:rsidP="005553A6">
      <w:pPr>
        <w:suppressAutoHyphens/>
        <w:spacing w:after="120"/>
        <w:ind w:firstLine="709"/>
        <w:contextualSpacing/>
        <w:rPr>
          <w:sz w:val="8"/>
          <w:szCs w:val="8"/>
        </w:rPr>
      </w:pPr>
    </w:p>
    <w:p w:rsidR="00C643FC" w:rsidRPr="005553A6" w:rsidRDefault="00C643FC" w:rsidP="005553A6">
      <w:pPr>
        <w:suppressAutoHyphens/>
        <w:spacing w:after="120"/>
        <w:ind w:firstLine="709"/>
        <w:contextualSpacing/>
        <w:rPr>
          <w:sz w:val="28"/>
          <w:szCs w:val="28"/>
        </w:rPr>
      </w:pPr>
      <w:r w:rsidRPr="005553A6">
        <w:rPr>
          <w:sz w:val="28"/>
          <w:szCs w:val="28"/>
        </w:rPr>
        <w:t>Согласно «</w:t>
      </w:r>
      <w:proofErr w:type="gramStart"/>
      <w:r w:rsidRPr="005553A6">
        <w:rPr>
          <w:sz w:val="28"/>
          <w:szCs w:val="28"/>
        </w:rPr>
        <w:t>ОСН</w:t>
      </w:r>
      <w:proofErr w:type="gramEnd"/>
      <w:r w:rsidRPr="005553A6">
        <w:rPr>
          <w:sz w:val="28"/>
          <w:szCs w:val="28"/>
        </w:rPr>
        <w:t xml:space="preserve"> 3.02.01-97 Нормы и правила проектирования отвода земель для железных дорог» нормативный санитарный разрыв железнодорожных путей до жилой застройки составляет 100 м.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 Санитарный разрыв до границ садовых участков – 50 м, считая от красной линии до оси крайнего пути.</w:t>
      </w:r>
    </w:p>
    <w:p w:rsidR="00C643FC" w:rsidRPr="00131801" w:rsidRDefault="00C643FC" w:rsidP="00131801">
      <w:pPr>
        <w:pStyle w:val="3f6"/>
        <w:suppressAutoHyphens/>
        <w:spacing w:before="120"/>
        <w:ind w:firstLine="0"/>
        <w:rPr>
          <w:i/>
          <w:sz w:val="28"/>
          <w:szCs w:val="28"/>
        </w:rPr>
      </w:pPr>
      <w:bookmarkStart w:id="272" w:name="_Toc480489354"/>
      <w:bookmarkStart w:id="273" w:name="_Toc49721415"/>
      <w:bookmarkStart w:id="274" w:name="_Toc49722026"/>
      <w:bookmarkStart w:id="275" w:name="_Toc49722146"/>
      <w:bookmarkStart w:id="276" w:name="_Toc49769198"/>
      <w:r w:rsidRPr="00131801">
        <w:rPr>
          <w:i/>
          <w:sz w:val="28"/>
          <w:szCs w:val="28"/>
        </w:rPr>
        <w:t>1</w:t>
      </w:r>
      <w:r w:rsidR="006243D6">
        <w:rPr>
          <w:i/>
          <w:sz w:val="28"/>
          <w:szCs w:val="28"/>
        </w:rPr>
        <w:t>4</w:t>
      </w:r>
      <w:r w:rsidRPr="00131801">
        <w:rPr>
          <w:i/>
          <w:sz w:val="28"/>
          <w:szCs w:val="28"/>
        </w:rPr>
        <w:t>.</w:t>
      </w:r>
      <w:r w:rsidR="00833956">
        <w:rPr>
          <w:i/>
          <w:sz w:val="28"/>
          <w:szCs w:val="28"/>
        </w:rPr>
        <w:t>2</w:t>
      </w:r>
      <w:r w:rsidRPr="00131801">
        <w:rPr>
          <w:i/>
          <w:sz w:val="28"/>
          <w:szCs w:val="28"/>
        </w:rPr>
        <w:t>.</w:t>
      </w:r>
      <w:r w:rsidR="00833956">
        <w:rPr>
          <w:i/>
          <w:sz w:val="28"/>
          <w:szCs w:val="28"/>
        </w:rPr>
        <w:t>7</w:t>
      </w:r>
      <w:r w:rsidRPr="00131801">
        <w:rPr>
          <w:i/>
          <w:sz w:val="28"/>
          <w:szCs w:val="28"/>
        </w:rPr>
        <w:t>.Охранные зоны инженерных коммуникаций</w:t>
      </w:r>
      <w:bookmarkEnd w:id="272"/>
      <w:bookmarkEnd w:id="273"/>
      <w:bookmarkEnd w:id="274"/>
      <w:bookmarkEnd w:id="275"/>
      <w:bookmarkEnd w:id="276"/>
    </w:p>
    <w:p w:rsidR="00C643FC" w:rsidRPr="00131801" w:rsidRDefault="00C643FC" w:rsidP="00131801">
      <w:pPr>
        <w:suppressAutoHyphens/>
        <w:spacing w:after="120"/>
        <w:ind w:firstLine="709"/>
        <w:rPr>
          <w:spacing w:val="-8"/>
          <w:sz w:val="28"/>
          <w:szCs w:val="28"/>
        </w:rPr>
      </w:pPr>
      <w:r w:rsidRPr="00131801">
        <w:rPr>
          <w:spacing w:val="-8"/>
          <w:sz w:val="28"/>
          <w:szCs w:val="28"/>
        </w:rPr>
        <w:t>Охранные зоны устанавливаются для обеспечения нормальных условий эксплуатации, предотвращения несчастных случаев и исключения возможности повреждения инженерных коммуникаций (при любом виде их прокладки). Размеры охранных зон и порядок производства в них сельскохозяйственных и других работ регламентируются отраслевыми нормативными документами: «Правила охраны магистральных трубопроводов, утв. Минтопэнерго РФ 29.04.1992 г., Постановлением Госгортехнадзора РФ от 22.04.1992 г. № 9; СНиП 42-01-2002 «Газораспределительные системы»; Постановления Правительства РФ от 20.11.2000 г. № 878 «Об утверждении правил охраны газораспределительных сетей»; СП 42.13330.2011. Градостроительство. Планировка и застройка городских и сельских поселений. Актуализированная редакция СНиП 2.07.01-89*; Постановления Правительства РФ от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Постановления Правительства РФ от № 103 от 27.02.2010 г.</w:t>
      </w:r>
      <w:r w:rsidR="00131801" w:rsidRPr="00131801">
        <w:rPr>
          <w:spacing w:val="-8"/>
          <w:sz w:val="28"/>
          <w:szCs w:val="28"/>
        </w:rPr>
        <w:t xml:space="preserve"> </w:t>
      </w:r>
      <w:r w:rsidRPr="00131801">
        <w:rPr>
          <w:spacing w:val="-8"/>
          <w:sz w:val="28"/>
          <w:szCs w:val="28"/>
        </w:rPr>
        <w:t>«О мерах по осуществлению государственного контроля (надзора) за соблюдением особых условий использования земельных участков, расположенных в границах охранных зон объектов электросетевого хозяйства".</w:t>
      </w:r>
    </w:p>
    <w:p w:rsidR="00C643FC" w:rsidRPr="00131801" w:rsidRDefault="00C643FC" w:rsidP="00131801">
      <w:pPr>
        <w:suppressAutoHyphens/>
        <w:spacing w:after="120"/>
        <w:ind w:firstLine="709"/>
        <w:rPr>
          <w:sz w:val="28"/>
          <w:szCs w:val="28"/>
        </w:rPr>
      </w:pPr>
      <w:r w:rsidRPr="00131801">
        <w:rPr>
          <w:sz w:val="28"/>
          <w:szCs w:val="28"/>
        </w:rPr>
        <w:t>Зоны с особым режимом использования вдоль магистральных газопроводов, газопроводов-отводов и ГРС</w:t>
      </w:r>
      <w:r w:rsidR="00860C5A">
        <w:rPr>
          <w:sz w:val="28"/>
          <w:szCs w:val="28"/>
        </w:rPr>
        <w:t>.</w:t>
      </w:r>
    </w:p>
    <w:p w:rsidR="00C643FC" w:rsidRPr="00131801" w:rsidRDefault="00C643FC" w:rsidP="00131801">
      <w:pPr>
        <w:suppressAutoHyphens/>
        <w:spacing w:after="120"/>
        <w:ind w:firstLine="709"/>
        <w:rPr>
          <w:sz w:val="28"/>
          <w:szCs w:val="28"/>
        </w:rPr>
      </w:pPr>
      <w:r w:rsidRPr="00131801">
        <w:rPr>
          <w:sz w:val="28"/>
          <w:szCs w:val="28"/>
        </w:rPr>
        <w:t xml:space="preserve">Раздел разработан с учётом требований Федерального закона от 21.07.97 г. № 116-ФЗ «О промышленной безопасности опасных производственных объектов»; Федерального закона от 31.03.99 г. № 69-ФЗ «О газоснабжении в Российской Федерации», «Земельного кодекса </w:t>
      </w:r>
      <w:r w:rsidRPr="00131801">
        <w:rPr>
          <w:sz w:val="28"/>
          <w:szCs w:val="28"/>
        </w:rPr>
        <w:lastRenderedPageBreak/>
        <w:t>Российской Федерации» от 25.10.2001 г. № 136-ФЗ; «Правил охраны магистральных трубопроводов», «Правил охраны магистральных газопроводов», «СП 36.13330.2012. Свод правил. Магистральные трубопроводы. Актуализированная редакция СНиП 2.05.06-85*», СанПиН 2.2.1/2.1.1.1200-03 «Санитарно-защитные зоны и санитарная классификация предприятий, сооружений и иных объектов».</w:t>
      </w:r>
    </w:p>
    <w:p w:rsidR="00C643FC" w:rsidRPr="00131801" w:rsidRDefault="00C643FC" w:rsidP="00131801">
      <w:pPr>
        <w:suppressAutoHyphens/>
        <w:spacing w:after="120"/>
        <w:ind w:firstLine="709"/>
        <w:rPr>
          <w:sz w:val="28"/>
          <w:szCs w:val="28"/>
        </w:rPr>
      </w:pPr>
      <w:r w:rsidRPr="00131801">
        <w:rPr>
          <w:sz w:val="28"/>
          <w:szCs w:val="28"/>
        </w:rPr>
        <w:t>Для магистральных газопроводов, газопроводов-отводов и ГРС установлены следующие зоны с особым режимом использования территорий:</w:t>
      </w:r>
    </w:p>
    <w:p w:rsidR="00C643FC" w:rsidRPr="00833956" w:rsidRDefault="00C643FC" w:rsidP="00131801">
      <w:pPr>
        <w:suppressAutoHyphens/>
        <w:spacing w:after="120"/>
        <w:ind w:firstLine="709"/>
        <w:rPr>
          <w:i/>
          <w:sz w:val="28"/>
          <w:szCs w:val="28"/>
        </w:rPr>
      </w:pPr>
      <w:r w:rsidRPr="00833956">
        <w:rPr>
          <w:i/>
          <w:sz w:val="28"/>
          <w:szCs w:val="28"/>
        </w:rPr>
        <w:t>Охранные зоны</w:t>
      </w:r>
    </w:p>
    <w:p w:rsidR="00C643FC" w:rsidRPr="00860C5A" w:rsidRDefault="00C643FC" w:rsidP="00131801">
      <w:pPr>
        <w:suppressAutoHyphens/>
        <w:spacing w:after="120"/>
        <w:ind w:firstLine="709"/>
        <w:rPr>
          <w:spacing w:val="-8"/>
          <w:sz w:val="28"/>
          <w:szCs w:val="28"/>
        </w:rPr>
      </w:pPr>
      <w:r w:rsidRPr="00860C5A">
        <w:rPr>
          <w:spacing w:val="-8"/>
          <w:sz w:val="28"/>
          <w:szCs w:val="28"/>
        </w:rPr>
        <w:t xml:space="preserve">Охранные зоны устанавливаются для обеспечения нормальных условий эксплуатации, предотвращения несчастных случаев и исключения возможности повреждения инженерных коммуникаций (при любом виде их прокладки). </w:t>
      </w:r>
    </w:p>
    <w:p w:rsidR="00C643FC" w:rsidRPr="00131801" w:rsidRDefault="00C643FC" w:rsidP="00131801">
      <w:pPr>
        <w:suppressAutoHyphens/>
        <w:spacing w:after="120"/>
        <w:ind w:firstLine="709"/>
        <w:rPr>
          <w:sz w:val="28"/>
          <w:szCs w:val="28"/>
        </w:rPr>
      </w:pPr>
      <w:r w:rsidRPr="00131801">
        <w:rPr>
          <w:sz w:val="28"/>
          <w:szCs w:val="28"/>
        </w:rPr>
        <w:t>Размеры охранных зон и порядок производства в них сельскохозяйственных и других работ регламентируются нормативными документами: «Правила охраны магистральных трубопроводов, утв. Минтопэнерго РФ 29.04.1992 г., Постановлением Госгортехнадзора РФ от 22.04.1992 г. № 9; СНиП 42-01-2002 «Газораспределительные системы»; Постановления Правительства РФ от 20.11.2000 г. № 878 «Об утверждении правил охраны газораспределительных сетей»; СП 42.13330.2011. Градостроительство. Планировка и застройка городских и сельских поселений. Актуализированная редакция СНиП 2.07.01-89*; Постановления Правительства РФ от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Постановления Правительства РФ от № 103 от 27.02.2010 «О мерах по осуществлению государственного контроля (надзора) за соблюдением особых условий использования земельных участков, расположенных в границах охранных зон объектов электросетевого хозяйства".</w:t>
      </w:r>
    </w:p>
    <w:p w:rsidR="00C643FC" w:rsidRPr="00131801" w:rsidRDefault="00C643FC" w:rsidP="00131801">
      <w:pPr>
        <w:suppressAutoHyphens/>
        <w:spacing w:after="120"/>
        <w:ind w:firstLine="709"/>
        <w:rPr>
          <w:sz w:val="28"/>
          <w:szCs w:val="28"/>
        </w:rPr>
      </w:pPr>
      <w:r w:rsidRPr="00131801">
        <w:rPr>
          <w:sz w:val="28"/>
          <w:szCs w:val="28"/>
        </w:rPr>
        <w:t>Прокладка магистральных нефтепроводов по селитебным территориям не допускается.</w:t>
      </w:r>
    </w:p>
    <w:p w:rsidR="00C643FC" w:rsidRPr="00131801" w:rsidRDefault="00C643FC" w:rsidP="00131801">
      <w:pPr>
        <w:suppressAutoHyphens/>
        <w:spacing w:after="120"/>
        <w:ind w:firstLine="709"/>
        <w:rPr>
          <w:sz w:val="28"/>
          <w:szCs w:val="28"/>
        </w:rPr>
      </w:pPr>
      <w:r w:rsidRPr="00131801">
        <w:rPr>
          <w:sz w:val="28"/>
          <w:szCs w:val="28"/>
        </w:rPr>
        <w:t>В соответствие с п. 4.1.</w:t>
      </w:r>
      <w:r w:rsidR="00833956">
        <w:rPr>
          <w:sz w:val="28"/>
          <w:szCs w:val="28"/>
        </w:rPr>
        <w:t xml:space="preserve"> </w:t>
      </w:r>
      <w:r w:rsidRPr="00131801">
        <w:rPr>
          <w:sz w:val="28"/>
          <w:szCs w:val="28"/>
        </w:rPr>
        <w:t>– 4.4. «Правил охраны магистральных трубопроводов», утв. Минтопэнерго РФ 29.04.1992 г.:</w:t>
      </w:r>
    </w:p>
    <w:p w:rsidR="00C643FC" w:rsidRPr="00131801" w:rsidRDefault="00C643FC" w:rsidP="00131801">
      <w:pPr>
        <w:suppressAutoHyphens/>
        <w:spacing w:after="120"/>
        <w:ind w:firstLine="709"/>
        <w:rPr>
          <w:sz w:val="28"/>
          <w:szCs w:val="28"/>
        </w:rPr>
      </w:pPr>
      <w:r w:rsidRPr="00131801">
        <w:rPr>
          <w:sz w:val="28"/>
          <w:szCs w:val="28"/>
        </w:rPr>
        <w:t>Для исключения возможности повреждения трубопроводов (при любом виде их прокладки) устанавливаются охранные зоны:</w:t>
      </w:r>
    </w:p>
    <w:p w:rsidR="00C643FC" w:rsidRPr="00131801" w:rsidRDefault="00C643FC" w:rsidP="007E48D7">
      <w:pPr>
        <w:pStyle w:val="affffe"/>
        <w:numPr>
          <w:ilvl w:val="0"/>
          <w:numId w:val="182"/>
        </w:numPr>
        <w:suppressAutoHyphens/>
        <w:spacing w:after="120"/>
        <w:ind w:left="0" w:firstLine="709"/>
        <w:jc w:val="both"/>
        <w:rPr>
          <w:sz w:val="28"/>
          <w:szCs w:val="28"/>
        </w:rPr>
      </w:pPr>
      <w:r w:rsidRPr="00131801">
        <w:rPr>
          <w:sz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C643FC" w:rsidRPr="00131801" w:rsidRDefault="00C643FC" w:rsidP="007E48D7">
      <w:pPr>
        <w:pStyle w:val="affffe"/>
        <w:numPr>
          <w:ilvl w:val="0"/>
          <w:numId w:val="182"/>
        </w:numPr>
        <w:suppressAutoHyphens/>
        <w:spacing w:after="120"/>
        <w:ind w:left="0" w:firstLine="709"/>
        <w:jc w:val="both"/>
        <w:rPr>
          <w:sz w:val="28"/>
          <w:szCs w:val="28"/>
        </w:rPr>
      </w:pPr>
      <w:r w:rsidRPr="00131801">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w:t>
      </w:r>
      <w:r w:rsidRPr="00131801">
        <w:rPr>
          <w:sz w:val="28"/>
          <w:szCs w:val="28"/>
        </w:rPr>
        <w:lastRenderedPageBreak/>
        <w:t>земли, ограниченного условными линиями, проходящими в 100 м от оси трубопровода с каждой стороны;</w:t>
      </w:r>
    </w:p>
    <w:p w:rsidR="00C643FC" w:rsidRPr="00131801" w:rsidRDefault="00C643FC" w:rsidP="007E48D7">
      <w:pPr>
        <w:pStyle w:val="affffe"/>
        <w:numPr>
          <w:ilvl w:val="0"/>
          <w:numId w:val="182"/>
        </w:numPr>
        <w:suppressAutoHyphens/>
        <w:spacing w:after="120"/>
        <w:ind w:left="0" w:firstLine="709"/>
        <w:jc w:val="both"/>
        <w:rPr>
          <w:sz w:val="28"/>
          <w:szCs w:val="28"/>
        </w:rPr>
      </w:pPr>
      <w:r w:rsidRPr="00131801">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C643FC" w:rsidRPr="00131801" w:rsidRDefault="00C643FC" w:rsidP="007E48D7">
      <w:pPr>
        <w:pStyle w:val="affffe"/>
        <w:numPr>
          <w:ilvl w:val="0"/>
          <w:numId w:val="182"/>
        </w:numPr>
        <w:suppressAutoHyphens/>
        <w:spacing w:after="120"/>
        <w:ind w:left="0" w:firstLine="709"/>
        <w:jc w:val="both"/>
        <w:rPr>
          <w:sz w:val="28"/>
          <w:szCs w:val="28"/>
        </w:rPr>
      </w:pPr>
      <w:r w:rsidRPr="00131801">
        <w:rPr>
          <w:sz w:val="28"/>
          <w:szCs w:val="28"/>
        </w:rPr>
        <w:t>вдоль подводных переходов – в виде участка водного пространства от водной поверхности до дна, заключённого между параллельными плоскостями, отстоящими от осей крайних ниток переходов на 100 м с каждой стороны;</w:t>
      </w:r>
    </w:p>
    <w:p w:rsidR="00C643FC" w:rsidRPr="00131801" w:rsidRDefault="00C643FC" w:rsidP="007E48D7">
      <w:pPr>
        <w:pStyle w:val="affffe"/>
        <w:numPr>
          <w:ilvl w:val="0"/>
          <w:numId w:val="182"/>
        </w:numPr>
        <w:suppressAutoHyphens/>
        <w:spacing w:after="120"/>
        <w:ind w:left="0" w:firstLine="709"/>
        <w:jc w:val="both"/>
        <w:rPr>
          <w:sz w:val="28"/>
          <w:szCs w:val="28"/>
        </w:rPr>
      </w:pPr>
      <w:r w:rsidRPr="00131801">
        <w:rPr>
          <w:sz w:val="28"/>
          <w:szCs w:val="28"/>
        </w:rPr>
        <w:t>вокруг ёмкостей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C643FC" w:rsidRPr="00131801" w:rsidRDefault="00C643FC" w:rsidP="007E48D7">
      <w:pPr>
        <w:pStyle w:val="affffe"/>
        <w:numPr>
          <w:ilvl w:val="0"/>
          <w:numId w:val="182"/>
        </w:numPr>
        <w:suppressAutoHyphens/>
        <w:spacing w:after="120"/>
        <w:ind w:left="0" w:firstLine="709"/>
        <w:jc w:val="both"/>
        <w:rPr>
          <w:spacing w:val="-6"/>
          <w:sz w:val="28"/>
          <w:szCs w:val="28"/>
        </w:rPr>
      </w:pPr>
      <w:proofErr w:type="gramStart"/>
      <w:r w:rsidRPr="00131801">
        <w:rPr>
          <w:spacing w:val="-6"/>
          <w:sz w:val="28"/>
          <w:szCs w:val="28"/>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w:t>
      </w:r>
      <w:r w:rsidR="00D37F25">
        <w:rPr>
          <w:spacing w:val="-6"/>
          <w:sz w:val="28"/>
          <w:szCs w:val="28"/>
        </w:rPr>
        <w:t xml:space="preserve"> </w:t>
      </w:r>
      <w:r w:rsidRPr="00131801">
        <w:rPr>
          <w:spacing w:val="-6"/>
          <w:sz w:val="28"/>
          <w:szCs w:val="28"/>
        </w:rPr>
        <w:t>м во все стороны.</w:t>
      </w:r>
      <w:proofErr w:type="gramEnd"/>
    </w:p>
    <w:p w:rsidR="00C643FC" w:rsidRPr="00131801" w:rsidRDefault="00C643FC" w:rsidP="00131801">
      <w:pPr>
        <w:suppressAutoHyphens/>
        <w:spacing w:after="120"/>
        <w:ind w:firstLine="709"/>
        <w:rPr>
          <w:sz w:val="28"/>
          <w:szCs w:val="28"/>
        </w:rPr>
      </w:pPr>
      <w:r w:rsidRPr="00131801">
        <w:rPr>
          <w:sz w:val="28"/>
          <w:szCs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C643FC" w:rsidRPr="00131801" w:rsidRDefault="00C643FC" w:rsidP="00131801">
      <w:pPr>
        <w:suppressAutoHyphens/>
        <w:spacing w:after="120"/>
        <w:ind w:firstLine="709"/>
        <w:rPr>
          <w:sz w:val="28"/>
          <w:szCs w:val="28"/>
        </w:rPr>
      </w:pPr>
      <w:r w:rsidRPr="00131801">
        <w:rPr>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C643FC" w:rsidRPr="00131801" w:rsidRDefault="00C643FC" w:rsidP="00131801">
      <w:pPr>
        <w:suppressAutoHyphens/>
        <w:spacing w:after="120"/>
        <w:ind w:firstLine="709"/>
        <w:rPr>
          <w:sz w:val="28"/>
          <w:szCs w:val="28"/>
        </w:rPr>
      </w:pPr>
      <w:r w:rsidRPr="00131801">
        <w:rPr>
          <w:sz w:val="28"/>
          <w:szCs w:val="28"/>
        </w:rPr>
        <w:t>а) перемещать, засыпать и ломать опознавательные и сигнальные знаки, контрольно-измерительные пункты;</w:t>
      </w:r>
    </w:p>
    <w:p w:rsidR="00C643FC" w:rsidRPr="00131801" w:rsidRDefault="00C643FC" w:rsidP="00131801">
      <w:pPr>
        <w:suppressAutoHyphens/>
        <w:spacing w:after="120"/>
        <w:ind w:firstLine="709"/>
        <w:rPr>
          <w:sz w:val="28"/>
          <w:szCs w:val="28"/>
        </w:rPr>
      </w:pPr>
      <w:r w:rsidRPr="00131801">
        <w:rPr>
          <w:sz w:val="28"/>
          <w:szCs w:val="28"/>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C643FC" w:rsidRPr="00131801" w:rsidRDefault="00C643FC" w:rsidP="00131801">
      <w:pPr>
        <w:suppressAutoHyphens/>
        <w:spacing w:after="120"/>
        <w:ind w:firstLine="709"/>
        <w:rPr>
          <w:sz w:val="28"/>
          <w:szCs w:val="28"/>
        </w:rPr>
      </w:pPr>
      <w:r w:rsidRPr="00131801">
        <w:rPr>
          <w:sz w:val="28"/>
          <w:szCs w:val="28"/>
        </w:rPr>
        <w:t>в) устраивать всякого рода свалки, выливать растворы кислот, солей и щелочей;</w:t>
      </w:r>
    </w:p>
    <w:p w:rsidR="00C643FC" w:rsidRPr="00131801" w:rsidRDefault="00C643FC" w:rsidP="00131801">
      <w:pPr>
        <w:suppressAutoHyphens/>
        <w:spacing w:after="120"/>
        <w:ind w:firstLine="709"/>
        <w:rPr>
          <w:sz w:val="28"/>
          <w:szCs w:val="28"/>
        </w:rPr>
      </w:pPr>
      <w:r w:rsidRPr="00131801">
        <w:rPr>
          <w:sz w:val="28"/>
          <w:szCs w:val="28"/>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C643FC" w:rsidRPr="00131801" w:rsidRDefault="00C643FC" w:rsidP="00131801">
      <w:pPr>
        <w:suppressAutoHyphens/>
        <w:spacing w:after="120"/>
        <w:ind w:firstLine="709"/>
        <w:rPr>
          <w:sz w:val="28"/>
          <w:szCs w:val="28"/>
        </w:rPr>
      </w:pPr>
      <w:r w:rsidRPr="00131801">
        <w:rPr>
          <w:sz w:val="28"/>
          <w:szCs w:val="28"/>
        </w:rPr>
        <w:lastRenderedPageBreak/>
        <w:t>д) бросать якоря, проходить с отданными якорями, цепями, лотами, волокушами и тралами, производить дноуглубительные и землечерпальные работы;</w:t>
      </w:r>
    </w:p>
    <w:p w:rsidR="00C643FC" w:rsidRPr="00131801" w:rsidRDefault="00C643FC" w:rsidP="00131801">
      <w:pPr>
        <w:suppressAutoHyphens/>
        <w:spacing w:after="120"/>
        <w:ind w:firstLine="709"/>
        <w:rPr>
          <w:sz w:val="28"/>
          <w:szCs w:val="28"/>
        </w:rPr>
      </w:pPr>
      <w:proofErr w:type="gramStart"/>
      <w:r w:rsidRPr="00131801">
        <w:rPr>
          <w:sz w:val="28"/>
          <w:szCs w:val="28"/>
        </w:rPr>
        <w:t>е) разводить огонь и размещать какие-либо открытые или за крытые источники огня.</w:t>
      </w:r>
      <w:proofErr w:type="gramEnd"/>
    </w:p>
    <w:p w:rsidR="00C643FC" w:rsidRPr="00131801" w:rsidRDefault="00C643FC" w:rsidP="00131801">
      <w:pPr>
        <w:suppressAutoHyphens/>
        <w:spacing w:after="120"/>
        <w:ind w:firstLine="709"/>
        <w:rPr>
          <w:sz w:val="28"/>
          <w:szCs w:val="28"/>
        </w:rPr>
      </w:pPr>
      <w:r w:rsidRPr="00131801">
        <w:rPr>
          <w:sz w:val="28"/>
          <w:szCs w:val="28"/>
        </w:rPr>
        <w:t>В охранных зонах трубопроводов без письменного разрешения предприятий трубопроводного транспорта запрещается:</w:t>
      </w:r>
    </w:p>
    <w:p w:rsidR="00C643FC" w:rsidRPr="00131801" w:rsidRDefault="00C643FC" w:rsidP="00131801">
      <w:pPr>
        <w:suppressAutoHyphens/>
        <w:spacing w:after="120"/>
        <w:ind w:firstLine="709"/>
        <w:rPr>
          <w:sz w:val="28"/>
          <w:szCs w:val="28"/>
        </w:rPr>
      </w:pPr>
      <w:r w:rsidRPr="00131801">
        <w:rPr>
          <w:sz w:val="28"/>
          <w:szCs w:val="28"/>
        </w:rPr>
        <w:t>а) возводить любые постройки и сооружения; на расстоянии ближе 1000</w:t>
      </w:r>
      <w:r w:rsidR="00D37F25">
        <w:rPr>
          <w:sz w:val="28"/>
          <w:szCs w:val="28"/>
        </w:rPr>
        <w:t xml:space="preserve"> </w:t>
      </w:r>
      <w:r w:rsidRPr="00131801">
        <w:rPr>
          <w:sz w:val="28"/>
          <w:szCs w:val="28"/>
        </w:rPr>
        <w:t>м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 гоны для скота;</w:t>
      </w:r>
    </w:p>
    <w:p w:rsidR="00C643FC" w:rsidRPr="00131801" w:rsidRDefault="00C643FC" w:rsidP="00131801">
      <w:pPr>
        <w:suppressAutoHyphens/>
        <w:spacing w:after="120"/>
        <w:ind w:firstLine="709"/>
        <w:rPr>
          <w:sz w:val="28"/>
          <w:szCs w:val="28"/>
        </w:rPr>
      </w:pPr>
      <w:r w:rsidRPr="00131801">
        <w:rPr>
          <w:sz w:val="28"/>
          <w:szCs w:val="2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C643FC" w:rsidRPr="00131801" w:rsidRDefault="00C643FC" w:rsidP="00131801">
      <w:pPr>
        <w:suppressAutoHyphens/>
        <w:spacing w:after="120"/>
        <w:ind w:firstLine="709"/>
        <w:rPr>
          <w:sz w:val="28"/>
          <w:szCs w:val="28"/>
        </w:rPr>
      </w:pPr>
      <w:r w:rsidRPr="00131801">
        <w:rPr>
          <w:sz w:val="28"/>
          <w:szCs w:val="2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643FC" w:rsidRPr="00131801" w:rsidRDefault="00C643FC" w:rsidP="00131801">
      <w:pPr>
        <w:suppressAutoHyphens/>
        <w:spacing w:after="120"/>
        <w:ind w:firstLine="709"/>
        <w:rPr>
          <w:sz w:val="28"/>
          <w:szCs w:val="28"/>
        </w:rPr>
      </w:pPr>
      <w:r w:rsidRPr="00131801">
        <w:rPr>
          <w:sz w:val="28"/>
          <w:szCs w:val="28"/>
        </w:rPr>
        <w:t>г) производить мелиоративные земляные работы, сооружать оросительные и осушительные системы;</w:t>
      </w:r>
    </w:p>
    <w:p w:rsidR="00C643FC" w:rsidRPr="00131801" w:rsidRDefault="00C643FC" w:rsidP="00131801">
      <w:pPr>
        <w:suppressAutoHyphens/>
        <w:spacing w:after="120"/>
        <w:ind w:firstLine="709"/>
        <w:rPr>
          <w:sz w:val="28"/>
          <w:szCs w:val="28"/>
        </w:rPr>
      </w:pPr>
      <w:r w:rsidRPr="00131801">
        <w:rPr>
          <w:sz w:val="28"/>
          <w:szCs w:val="28"/>
        </w:rPr>
        <w:t>д) производить всякого рода открытые и подземные, горные, строительные, монтажные и взрывные работы, планировку грунта.</w:t>
      </w:r>
    </w:p>
    <w:p w:rsidR="00C643FC" w:rsidRPr="00131801" w:rsidRDefault="00C643FC" w:rsidP="00131801">
      <w:pPr>
        <w:suppressAutoHyphens/>
        <w:spacing w:after="120"/>
        <w:ind w:firstLine="709"/>
        <w:rPr>
          <w:sz w:val="28"/>
          <w:szCs w:val="28"/>
        </w:rPr>
      </w:pPr>
      <w:r w:rsidRPr="00131801">
        <w:rPr>
          <w:sz w:val="28"/>
          <w:szCs w:val="28"/>
        </w:rPr>
        <w:t>Письменное разрешение на производство взрывных работ в охранных зонах трубопроводов выдаётся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C643FC" w:rsidRPr="00131801" w:rsidRDefault="00C643FC" w:rsidP="00131801">
      <w:pPr>
        <w:suppressAutoHyphens/>
        <w:spacing w:after="120"/>
        <w:ind w:firstLine="709"/>
        <w:rPr>
          <w:sz w:val="28"/>
          <w:szCs w:val="28"/>
        </w:rPr>
      </w:pPr>
      <w:r w:rsidRPr="00131801">
        <w:rPr>
          <w:sz w:val="28"/>
          <w:szCs w:val="28"/>
        </w:rPr>
        <w:t>е) производить геолого-съёмочные,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643FC" w:rsidRPr="00131801" w:rsidRDefault="00C643FC" w:rsidP="00131801">
      <w:pPr>
        <w:suppressAutoHyphens/>
        <w:spacing w:after="120"/>
        <w:ind w:firstLine="709"/>
        <w:rPr>
          <w:sz w:val="28"/>
          <w:szCs w:val="28"/>
        </w:rPr>
      </w:pPr>
      <w:r w:rsidRPr="00131801">
        <w:rPr>
          <w:sz w:val="28"/>
          <w:szCs w:val="28"/>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C643FC" w:rsidRPr="00131801" w:rsidRDefault="00C643FC" w:rsidP="00131801">
      <w:pPr>
        <w:suppressAutoHyphens/>
        <w:spacing w:after="120"/>
        <w:ind w:firstLine="709"/>
        <w:rPr>
          <w:sz w:val="28"/>
          <w:szCs w:val="28"/>
        </w:rPr>
      </w:pPr>
      <w:r w:rsidRPr="00131801">
        <w:rPr>
          <w:sz w:val="28"/>
          <w:szCs w:val="28"/>
        </w:rPr>
        <w:t>В соответствие с Постановлением Правительства РФ от 20.11.2000 г. № 878 «Об утверждении правил охраны газораспределительных сетей» для газораспределительных сетей устанавливаются следующие охранные зоны:</w:t>
      </w:r>
    </w:p>
    <w:p w:rsidR="00C643FC" w:rsidRPr="00131801" w:rsidRDefault="00C643FC" w:rsidP="00131801">
      <w:pPr>
        <w:suppressAutoHyphens/>
        <w:spacing w:after="120"/>
        <w:ind w:firstLine="709"/>
        <w:rPr>
          <w:sz w:val="28"/>
          <w:szCs w:val="28"/>
        </w:rPr>
      </w:pPr>
      <w:r w:rsidRPr="00131801">
        <w:rPr>
          <w:sz w:val="28"/>
          <w:szCs w:val="28"/>
        </w:rPr>
        <w:lastRenderedPageBreak/>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643FC" w:rsidRPr="00131801" w:rsidRDefault="00C643FC" w:rsidP="00131801">
      <w:pPr>
        <w:suppressAutoHyphens/>
        <w:spacing w:after="120"/>
        <w:ind w:firstLine="709"/>
        <w:rPr>
          <w:sz w:val="28"/>
          <w:szCs w:val="28"/>
        </w:rPr>
      </w:pPr>
      <w:r w:rsidRPr="00131801">
        <w:rPr>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643FC" w:rsidRPr="00131801" w:rsidRDefault="00C643FC" w:rsidP="00131801">
      <w:pPr>
        <w:suppressAutoHyphens/>
        <w:spacing w:after="120"/>
        <w:ind w:firstLine="709"/>
        <w:rPr>
          <w:sz w:val="28"/>
          <w:szCs w:val="28"/>
        </w:rPr>
      </w:pPr>
      <w:r w:rsidRPr="00131801">
        <w:rPr>
          <w:sz w:val="28"/>
          <w:szCs w:val="28"/>
        </w:rPr>
        <w:t>в) вдоль трасс наружных газопроводов на вечномёрзлых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C643FC" w:rsidRPr="00131801" w:rsidRDefault="00C643FC" w:rsidP="00131801">
      <w:pPr>
        <w:suppressAutoHyphens/>
        <w:spacing w:after="120"/>
        <w:ind w:firstLine="709"/>
        <w:rPr>
          <w:sz w:val="28"/>
          <w:szCs w:val="28"/>
        </w:rPr>
      </w:pPr>
      <w:r w:rsidRPr="00131801">
        <w:rPr>
          <w:sz w:val="28"/>
          <w:szCs w:val="28"/>
        </w:rPr>
        <w:t>г) вокруг отдельно стоящих газорегуляторных пунктов – в виде территории, ограниченной замкнутой линией, проведённой на расстоянии 10 метров от границ этих объектов. Для газорегуляторных пунктов, пристроенных к зданиям, охранная зона не регламентируется;</w:t>
      </w:r>
    </w:p>
    <w:p w:rsidR="00C643FC" w:rsidRPr="00131801" w:rsidRDefault="00C643FC" w:rsidP="00131801">
      <w:pPr>
        <w:suppressAutoHyphens/>
        <w:spacing w:after="120"/>
        <w:ind w:firstLine="709"/>
        <w:rPr>
          <w:sz w:val="28"/>
          <w:szCs w:val="28"/>
        </w:rPr>
      </w:pPr>
      <w:r w:rsidRPr="00131801">
        <w:rPr>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заключённого между параллельными плоскостями, отстоящими на 100 м с каждой стороны газопровода;</w:t>
      </w:r>
    </w:p>
    <w:p w:rsidR="00C643FC" w:rsidRPr="00131801" w:rsidRDefault="00C643FC" w:rsidP="00131801">
      <w:pPr>
        <w:suppressAutoHyphens/>
        <w:spacing w:after="120"/>
        <w:ind w:firstLine="709"/>
        <w:rPr>
          <w:sz w:val="28"/>
          <w:szCs w:val="28"/>
        </w:rPr>
      </w:pPr>
      <w:r w:rsidRPr="00131801">
        <w:rPr>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643FC" w:rsidRPr="00131801" w:rsidRDefault="00C643FC" w:rsidP="00131801">
      <w:pPr>
        <w:suppressAutoHyphens/>
        <w:spacing w:after="120"/>
        <w:ind w:firstLine="709"/>
        <w:rPr>
          <w:sz w:val="28"/>
          <w:szCs w:val="28"/>
        </w:rPr>
      </w:pPr>
      <w:r w:rsidRPr="00131801">
        <w:rPr>
          <w:sz w:val="28"/>
          <w:szCs w:val="28"/>
        </w:rPr>
        <w:t>Отсчёт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C643FC" w:rsidRPr="00833956" w:rsidRDefault="00C643FC" w:rsidP="00131801">
      <w:pPr>
        <w:suppressAutoHyphens/>
        <w:spacing w:after="120"/>
        <w:ind w:firstLine="709"/>
        <w:rPr>
          <w:i/>
          <w:sz w:val="28"/>
          <w:szCs w:val="28"/>
        </w:rPr>
      </w:pPr>
      <w:r w:rsidRPr="00833956">
        <w:rPr>
          <w:i/>
          <w:sz w:val="28"/>
          <w:szCs w:val="28"/>
        </w:rPr>
        <w:t>Зоны минимальных расстояний</w:t>
      </w:r>
    </w:p>
    <w:p w:rsidR="00C643FC" w:rsidRPr="00131801" w:rsidRDefault="00C643FC" w:rsidP="00131801">
      <w:pPr>
        <w:suppressAutoHyphens/>
        <w:spacing w:after="120"/>
        <w:ind w:firstLine="709"/>
        <w:rPr>
          <w:sz w:val="28"/>
          <w:szCs w:val="28"/>
        </w:rPr>
      </w:pPr>
      <w:proofErr w:type="gramStart"/>
      <w:r w:rsidRPr="00131801">
        <w:rPr>
          <w:sz w:val="28"/>
          <w:szCs w:val="28"/>
        </w:rPr>
        <w:t>Минимальные расстояния от газопроводов и ГРС до городов, других</w:t>
      </w:r>
      <w:r w:rsidR="00131801">
        <w:rPr>
          <w:sz w:val="28"/>
          <w:szCs w:val="28"/>
        </w:rPr>
        <w:t xml:space="preserve"> </w:t>
      </w:r>
      <w:r w:rsidRPr="00131801">
        <w:rPr>
          <w:sz w:val="28"/>
          <w:szCs w:val="28"/>
        </w:rPr>
        <w:t>населенных пунктов, коллективных садов с садовыми домиками, дачных посёлков, объектов различного назначения (промышленных и сельскохозяйственных предприятий, отдельных зданий, карьеров разработки полезных ископаемых, гаражей; отдельно стоящих зданий с массовым скоплением людей:</w:t>
      </w:r>
      <w:r w:rsidR="00131801">
        <w:rPr>
          <w:sz w:val="28"/>
          <w:szCs w:val="28"/>
        </w:rPr>
        <w:t xml:space="preserve"> </w:t>
      </w:r>
      <w:r w:rsidRPr="00131801">
        <w:rPr>
          <w:sz w:val="28"/>
          <w:szCs w:val="28"/>
        </w:rPr>
        <w:t>школ, больниц, клубов, детских садов; очистных сооружений; складов легко-воспламеняющихся жидкостей и газов;</w:t>
      </w:r>
      <w:proofErr w:type="gramEnd"/>
      <w:r w:rsidRPr="00131801">
        <w:rPr>
          <w:sz w:val="28"/>
          <w:szCs w:val="28"/>
        </w:rPr>
        <w:t xml:space="preserve"> автозаправочных станций и других</w:t>
      </w:r>
      <w:r w:rsidR="00131801">
        <w:rPr>
          <w:sz w:val="28"/>
          <w:szCs w:val="28"/>
        </w:rPr>
        <w:t xml:space="preserve"> </w:t>
      </w:r>
      <w:r w:rsidRPr="00131801">
        <w:rPr>
          <w:sz w:val="28"/>
          <w:szCs w:val="28"/>
        </w:rPr>
        <w:t xml:space="preserve">объектов) на основании п.1 таблиц 4, 5, примечания 1 к таблице 4 СП36.13330.2012. Свод правил. Магистральные трубопроводы. Актуализированная редакция СНиП 2.05.06-85*, </w:t>
      </w:r>
      <w:proofErr w:type="gramStart"/>
      <w:r w:rsidRPr="00131801">
        <w:rPr>
          <w:sz w:val="28"/>
          <w:szCs w:val="28"/>
        </w:rPr>
        <w:t>исходя из необходимости обеспечения их безопасности установлены</w:t>
      </w:r>
      <w:proofErr w:type="gramEnd"/>
      <w:r w:rsidRPr="00131801">
        <w:rPr>
          <w:sz w:val="28"/>
          <w:szCs w:val="28"/>
        </w:rPr>
        <w:t>:</w:t>
      </w:r>
    </w:p>
    <w:p w:rsidR="00C643FC" w:rsidRPr="00131801" w:rsidRDefault="00C643FC" w:rsidP="007E48D7">
      <w:pPr>
        <w:pStyle w:val="affffe"/>
        <w:numPr>
          <w:ilvl w:val="0"/>
          <w:numId w:val="181"/>
        </w:numPr>
        <w:suppressAutoHyphens/>
        <w:spacing w:after="120"/>
        <w:ind w:left="0" w:firstLine="709"/>
        <w:rPr>
          <w:sz w:val="28"/>
          <w:szCs w:val="28"/>
        </w:rPr>
      </w:pPr>
      <w:r w:rsidRPr="00131801">
        <w:rPr>
          <w:sz w:val="28"/>
          <w:szCs w:val="28"/>
        </w:rPr>
        <w:lastRenderedPageBreak/>
        <w:t>от газопровода магистрального на территории г. Мурома – 100 м</w:t>
      </w:r>
      <w:r w:rsidR="00D37F25">
        <w:rPr>
          <w:sz w:val="28"/>
          <w:szCs w:val="28"/>
        </w:rPr>
        <w:t>.</w:t>
      </w:r>
    </w:p>
    <w:p w:rsidR="00C643FC" w:rsidRPr="00131801" w:rsidRDefault="00C643FC" w:rsidP="00131801">
      <w:pPr>
        <w:suppressAutoHyphens/>
        <w:spacing w:after="120"/>
        <w:ind w:firstLine="709"/>
        <w:rPr>
          <w:sz w:val="28"/>
          <w:szCs w:val="28"/>
        </w:rPr>
      </w:pPr>
      <w:r w:rsidRPr="00131801">
        <w:rPr>
          <w:sz w:val="28"/>
          <w:szCs w:val="28"/>
        </w:rPr>
        <w:t>Кроме того, в соответствии с п.8.2.6 СП 36.13330.2012. зона минимальных расстояний от продувочных свечей (предназначенных для сброса газа из газопроводов для проведения ремонтных работ) магистральных газопроводов, газопроводов-отводов должна иметь радиус не менее 300 метров от свечи.</w:t>
      </w:r>
    </w:p>
    <w:p w:rsidR="00C643FC" w:rsidRPr="00131801" w:rsidRDefault="00C643FC" w:rsidP="00131801">
      <w:pPr>
        <w:suppressAutoHyphens/>
        <w:spacing w:after="120"/>
        <w:ind w:firstLine="709"/>
        <w:rPr>
          <w:sz w:val="28"/>
          <w:szCs w:val="28"/>
        </w:rPr>
      </w:pPr>
      <w:r w:rsidRPr="00131801">
        <w:rPr>
          <w:sz w:val="28"/>
          <w:szCs w:val="28"/>
        </w:rPr>
        <w:t xml:space="preserve">Границы населенных пунктов, отдельно стоящих зданий или строений, зоны градостроительного освоения не должны находиться в зонах минимальных расстояний газопроводов в соответствии с требованиями Таблицы 4 (с Примечаниями) СП 36.13330.2012. </w:t>
      </w:r>
    </w:p>
    <w:p w:rsidR="00C643FC" w:rsidRPr="00131801" w:rsidRDefault="00C643FC" w:rsidP="00131801">
      <w:pPr>
        <w:suppressAutoHyphens/>
        <w:spacing w:after="120"/>
        <w:ind w:firstLine="709"/>
        <w:rPr>
          <w:spacing w:val="-4"/>
          <w:sz w:val="28"/>
          <w:szCs w:val="28"/>
        </w:rPr>
      </w:pPr>
      <w:proofErr w:type="gramStart"/>
      <w:r w:rsidRPr="00131801">
        <w:rPr>
          <w:spacing w:val="-4"/>
          <w:sz w:val="28"/>
          <w:szCs w:val="28"/>
        </w:rPr>
        <w:t>Расстояния, указанные в таблице, следует принимать: для городов и других населенных пунктов – от проектной городской черты на расчётный срок 20 – 25 лет; для отдельных промышленных предприятий, железнодорожных станций, аэродромов, морских и речных портов и пристаней, гидротехнических сооружений, складов горючих и легковоспламеняющихся материалов, артезианских скважин – от границ отведённых им территорий с учётом их развития;</w:t>
      </w:r>
      <w:proofErr w:type="gramEnd"/>
      <w:r w:rsidRPr="00131801">
        <w:rPr>
          <w:spacing w:val="-4"/>
          <w:sz w:val="28"/>
          <w:szCs w:val="28"/>
        </w:rPr>
        <w:t xml:space="preserve"> для железных дорог – от подошвы насыпи или бровки выемки со стороны трубопровода, но не менее 10 м от границы полосы отвода дороги; для автомобильных дорог – от подошвы насыпи земляного полотна; для всех мостов – от подошвы конусов; для отдельно стоящих зданий и строений – от ближайших выступающих их частей.</w:t>
      </w:r>
    </w:p>
    <w:p w:rsidR="00C643FC" w:rsidRPr="00131801" w:rsidRDefault="00C643FC" w:rsidP="00131801">
      <w:pPr>
        <w:suppressAutoHyphens/>
        <w:spacing w:after="120"/>
        <w:ind w:firstLine="709"/>
        <w:rPr>
          <w:sz w:val="28"/>
          <w:szCs w:val="28"/>
        </w:rPr>
      </w:pPr>
      <w:r w:rsidRPr="00131801">
        <w:rPr>
          <w:sz w:val="28"/>
          <w:szCs w:val="28"/>
        </w:rPr>
        <w:t xml:space="preserve">Под отдельно стоящим зданием или строением следует понимать здание или строение, расположенное вне населённого пункта на расстоянии не менее 50 м от ближайших к нему зданий и сооружений.  </w:t>
      </w:r>
    </w:p>
    <w:p w:rsidR="00C643FC" w:rsidRPr="00131801" w:rsidRDefault="00C643FC" w:rsidP="00131801">
      <w:pPr>
        <w:suppressAutoHyphens/>
        <w:spacing w:after="120"/>
        <w:ind w:firstLine="709"/>
        <w:rPr>
          <w:sz w:val="28"/>
          <w:szCs w:val="28"/>
        </w:rPr>
      </w:pPr>
      <w:r w:rsidRPr="00131801">
        <w:rPr>
          <w:sz w:val="28"/>
          <w:szCs w:val="28"/>
        </w:rPr>
        <w:t xml:space="preserve">Минимальные расстояния от мостов железных и автомобильных дорог с пролётом 20 м и менее следует принимать такие же, как от соответствующих дорог. </w:t>
      </w:r>
    </w:p>
    <w:p w:rsidR="00C643FC" w:rsidRPr="00131801" w:rsidRDefault="00C643FC" w:rsidP="00131801">
      <w:pPr>
        <w:suppressAutoHyphens/>
        <w:spacing w:after="120"/>
        <w:ind w:firstLine="709"/>
        <w:rPr>
          <w:sz w:val="28"/>
          <w:szCs w:val="28"/>
        </w:rPr>
      </w:pPr>
      <w:r w:rsidRPr="00131801">
        <w:rPr>
          <w:sz w:val="28"/>
          <w:szCs w:val="28"/>
        </w:rPr>
        <w:t>Расстояния от КС, ГРС, НПС, ПС до населенных пунктов, промышленных предприятий, зданий и сооружений следует принимать в зависимости от класса и диаметра газопровода и категории НПС, ПС и необходимости обеспечения их безопасности, но не менее значений, указанных в таблице 5. СП 36.13330.2012.</w:t>
      </w:r>
    </w:p>
    <w:p w:rsidR="00C643FC" w:rsidRPr="00131801" w:rsidRDefault="00C643FC" w:rsidP="00131801">
      <w:pPr>
        <w:spacing w:after="120"/>
        <w:ind w:firstLine="709"/>
        <w:rPr>
          <w:sz w:val="28"/>
          <w:szCs w:val="28"/>
        </w:rPr>
      </w:pPr>
      <w:r w:rsidRPr="00131801">
        <w:rPr>
          <w:sz w:val="28"/>
          <w:szCs w:val="28"/>
        </w:rPr>
        <w:t>Таблицы 4 и 5 (с Примечаниями приведены в Приложении).</w:t>
      </w:r>
    </w:p>
    <w:p w:rsidR="00C643FC" w:rsidRPr="00131801" w:rsidRDefault="00C643FC" w:rsidP="00131801">
      <w:pPr>
        <w:suppressAutoHyphens/>
        <w:spacing w:after="120"/>
        <w:ind w:firstLine="709"/>
        <w:rPr>
          <w:sz w:val="28"/>
          <w:szCs w:val="28"/>
        </w:rPr>
      </w:pPr>
      <w:r w:rsidRPr="00131801">
        <w:rPr>
          <w:sz w:val="28"/>
          <w:szCs w:val="28"/>
        </w:rPr>
        <w:t>Санитарно-защитные зоны (разрывы)</w:t>
      </w:r>
      <w:r w:rsidR="00D37F25">
        <w:rPr>
          <w:sz w:val="28"/>
          <w:szCs w:val="28"/>
        </w:rPr>
        <w:t>.</w:t>
      </w:r>
    </w:p>
    <w:p w:rsidR="00C643FC" w:rsidRPr="00131801" w:rsidRDefault="00C643FC" w:rsidP="00131801">
      <w:pPr>
        <w:suppressAutoHyphens/>
        <w:spacing w:after="120"/>
        <w:ind w:firstLine="709"/>
        <w:rPr>
          <w:sz w:val="28"/>
          <w:szCs w:val="28"/>
        </w:rPr>
      </w:pPr>
      <w:r w:rsidRPr="00131801">
        <w:rPr>
          <w:sz w:val="28"/>
          <w:szCs w:val="28"/>
        </w:rPr>
        <w:t>Установление санитарно-защитных зон (разрывов) регламентируется требованиями СанПиН 2.2.1/2.1.1. 1200-03 «Санитарно-защитные зоны и санитарная классификация предприятий, сооружений и иных объектов» (новая редакция).</w:t>
      </w:r>
    </w:p>
    <w:p w:rsidR="00C643FC" w:rsidRPr="00131801" w:rsidRDefault="00C643FC" w:rsidP="00131801">
      <w:pPr>
        <w:suppressAutoHyphens/>
        <w:spacing w:after="120"/>
        <w:ind w:firstLine="709"/>
        <w:rPr>
          <w:sz w:val="28"/>
          <w:szCs w:val="28"/>
        </w:rPr>
      </w:pPr>
      <w:proofErr w:type="gramStart"/>
      <w:r w:rsidRPr="00131801">
        <w:rPr>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w:t>
      </w:r>
      <w:r w:rsidRPr="00131801">
        <w:rPr>
          <w:sz w:val="28"/>
          <w:szCs w:val="28"/>
        </w:rPr>
        <w:lastRenderedPageBreak/>
        <w:t>населения» от 30.03.1999 г.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131801">
        <w:rPr>
          <w:sz w:val="28"/>
          <w:szCs w:val="28"/>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643FC" w:rsidRPr="00131801" w:rsidRDefault="00C643FC" w:rsidP="00131801">
      <w:pPr>
        <w:suppressAutoHyphens/>
        <w:spacing w:after="120"/>
        <w:ind w:firstLine="709"/>
        <w:rPr>
          <w:sz w:val="28"/>
          <w:szCs w:val="28"/>
        </w:rPr>
      </w:pPr>
      <w:proofErr w:type="gramStart"/>
      <w:r w:rsidRPr="00131801">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C643FC" w:rsidRPr="00131801" w:rsidRDefault="00C643FC" w:rsidP="00131801">
      <w:pPr>
        <w:suppressAutoHyphens/>
        <w:spacing w:after="120"/>
        <w:ind w:firstLine="709"/>
        <w:rPr>
          <w:sz w:val="28"/>
          <w:szCs w:val="28"/>
        </w:rPr>
      </w:pPr>
      <w:r w:rsidRPr="00131801">
        <w:rPr>
          <w:sz w:val="28"/>
          <w:szCs w:val="28"/>
        </w:rPr>
        <w:t>По содержанию санитарные разрывы совпадают с минимальными расстояниями от магистральных газопроводов, их размеры устанавливаются в соответствии с Приложением 1 к п. </w:t>
      </w:r>
      <w:hyperlink r:id="rId96" w:anchor="i34003" w:tooltip="Пункт 2.7" w:history="1">
        <w:r w:rsidRPr="00131801">
          <w:rPr>
            <w:rStyle w:val="af0"/>
            <w:color w:val="auto"/>
            <w:sz w:val="28"/>
            <w:szCs w:val="28"/>
            <w:u w:val="none"/>
          </w:rPr>
          <w:t>2.7.</w:t>
        </w:r>
      </w:hyperlink>
      <w:r w:rsidRPr="00131801">
        <w:rPr>
          <w:sz w:val="28"/>
          <w:szCs w:val="28"/>
        </w:rPr>
        <w:t xml:space="preserve"> СанПиН 2.2.1/2.1.1.1200-03. </w:t>
      </w:r>
    </w:p>
    <w:p w:rsidR="00C643FC" w:rsidRPr="00131801" w:rsidRDefault="00C643FC" w:rsidP="00C643FC">
      <w:pPr>
        <w:suppressAutoHyphens/>
        <w:ind w:firstLine="709"/>
        <w:contextualSpacing/>
        <w:jc w:val="right"/>
        <w:rPr>
          <w:sz w:val="28"/>
          <w:szCs w:val="28"/>
        </w:rPr>
      </w:pPr>
      <w:r w:rsidRPr="00131801">
        <w:rPr>
          <w:sz w:val="28"/>
          <w:szCs w:val="28"/>
        </w:rPr>
        <w:t>Таблица 1</w:t>
      </w:r>
      <w:r w:rsidR="0068169A">
        <w:rPr>
          <w:sz w:val="28"/>
          <w:szCs w:val="28"/>
        </w:rPr>
        <w:t>4</w:t>
      </w:r>
      <w:r w:rsidRPr="00131801">
        <w:rPr>
          <w:sz w:val="28"/>
          <w:szCs w:val="28"/>
        </w:rPr>
        <w:t>.3</w:t>
      </w:r>
    </w:p>
    <w:p w:rsidR="00C643FC" w:rsidRDefault="00C643FC" w:rsidP="00131801">
      <w:pPr>
        <w:suppressAutoHyphens/>
        <w:spacing w:after="120"/>
        <w:ind w:firstLine="0"/>
        <w:contextualSpacing/>
        <w:jc w:val="center"/>
        <w:rPr>
          <w:bCs/>
          <w:color w:val="000000"/>
          <w:sz w:val="28"/>
          <w:szCs w:val="28"/>
        </w:rPr>
      </w:pPr>
      <w:bookmarkStart w:id="277" w:name="i302328"/>
      <w:r w:rsidRPr="00131801">
        <w:rPr>
          <w:bCs/>
          <w:color w:val="000000"/>
          <w:sz w:val="28"/>
          <w:szCs w:val="28"/>
        </w:rPr>
        <w:t>Рекомендуемые минимальные расстояния от наземных магистральных газопроводов, не содержащих сероводород</w:t>
      </w:r>
      <w:bookmarkEnd w:id="277"/>
    </w:p>
    <w:p w:rsidR="00131801" w:rsidRPr="00131801" w:rsidRDefault="00131801" w:rsidP="00131801">
      <w:pPr>
        <w:suppressAutoHyphens/>
        <w:spacing w:after="120"/>
        <w:ind w:firstLine="0"/>
        <w:contextualSpacing/>
        <w:jc w:val="center"/>
        <w:rPr>
          <w:color w:val="000000"/>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774"/>
        <w:gridCol w:w="773"/>
        <w:gridCol w:w="773"/>
        <w:gridCol w:w="773"/>
        <w:gridCol w:w="773"/>
        <w:gridCol w:w="871"/>
        <w:gridCol w:w="773"/>
        <w:gridCol w:w="869"/>
      </w:tblGrid>
      <w:tr w:rsidR="00C643FC" w:rsidRPr="00C643FC" w:rsidTr="00131801">
        <w:trPr>
          <w:jc w:val="center"/>
        </w:trPr>
        <w:tc>
          <w:tcPr>
            <w:tcW w:w="1667" w:type="pct"/>
            <w:vMerge w:val="restar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Элементы застройки, водоёмы</w:t>
            </w:r>
          </w:p>
        </w:tc>
        <w:tc>
          <w:tcPr>
            <w:tcW w:w="3333" w:type="pct"/>
            <w:gridSpan w:val="8"/>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 xml:space="preserve">Разрывы в </w:t>
            </w:r>
            <w:proofErr w:type="gramStart"/>
            <w:r w:rsidRPr="00131801">
              <w:rPr>
                <w:sz w:val="22"/>
                <w:szCs w:val="22"/>
              </w:rPr>
              <w:t>м</w:t>
            </w:r>
            <w:proofErr w:type="gramEnd"/>
            <w:r w:rsidRPr="00131801">
              <w:rPr>
                <w:sz w:val="22"/>
                <w:szCs w:val="22"/>
              </w:rPr>
              <w:t xml:space="preserve"> для трубопроводов 1-го и 2-го классов с диаметром труб в мм</w:t>
            </w:r>
          </w:p>
        </w:tc>
      </w:tr>
      <w:tr w:rsidR="00C643FC" w:rsidRPr="00C643FC" w:rsidTr="00131801">
        <w:trPr>
          <w:jc w:val="center"/>
        </w:trPr>
        <w:tc>
          <w:tcPr>
            <w:tcW w:w="0" w:type="auto"/>
            <w:vMerge/>
            <w:shd w:val="clear" w:color="auto" w:fill="D9D9D9" w:themeFill="background1" w:themeFillShade="D9"/>
            <w:vAlign w:val="center"/>
            <w:hideMark/>
          </w:tcPr>
          <w:p w:rsidR="00C643FC" w:rsidRPr="00131801" w:rsidRDefault="00C643FC" w:rsidP="00131801">
            <w:pPr>
              <w:suppressAutoHyphens/>
              <w:ind w:firstLine="0"/>
              <w:contextualSpacing/>
              <w:jc w:val="center"/>
              <w:rPr>
                <w:sz w:val="22"/>
                <w:szCs w:val="22"/>
              </w:rPr>
            </w:pPr>
          </w:p>
        </w:tc>
        <w:tc>
          <w:tcPr>
            <w:tcW w:w="2474" w:type="pct"/>
            <w:gridSpan w:val="6"/>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1 класс</w:t>
            </w:r>
          </w:p>
        </w:tc>
        <w:tc>
          <w:tcPr>
            <w:tcW w:w="859" w:type="pct"/>
            <w:gridSpan w:val="2"/>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2 класс</w:t>
            </w:r>
          </w:p>
        </w:tc>
      </w:tr>
      <w:tr w:rsidR="00C643FC" w:rsidRPr="00C643FC" w:rsidTr="00131801">
        <w:trPr>
          <w:jc w:val="center"/>
        </w:trPr>
        <w:tc>
          <w:tcPr>
            <w:tcW w:w="0" w:type="auto"/>
            <w:vMerge/>
            <w:shd w:val="clear" w:color="auto" w:fill="D9D9D9" w:themeFill="background1" w:themeFillShade="D9"/>
            <w:vAlign w:val="center"/>
            <w:hideMark/>
          </w:tcPr>
          <w:p w:rsidR="00C643FC" w:rsidRPr="00131801" w:rsidRDefault="00C643FC" w:rsidP="00131801">
            <w:pPr>
              <w:suppressAutoHyphens/>
              <w:ind w:firstLine="0"/>
              <w:contextualSpacing/>
              <w:jc w:val="center"/>
              <w:rPr>
                <w:sz w:val="22"/>
                <w:szCs w:val="22"/>
              </w:rPr>
            </w:pP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До 300</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300 - 600</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600 - 800</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800 - 1000</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D37F25">
            <w:pPr>
              <w:suppressAutoHyphens/>
              <w:ind w:firstLine="0"/>
              <w:contextualSpacing/>
              <w:jc w:val="center"/>
              <w:rPr>
                <w:sz w:val="22"/>
                <w:szCs w:val="22"/>
              </w:rPr>
            </w:pPr>
            <w:r w:rsidRPr="00131801">
              <w:rPr>
                <w:sz w:val="22"/>
                <w:szCs w:val="22"/>
              </w:rPr>
              <w:t xml:space="preserve">1000 </w:t>
            </w:r>
            <w:r w:rsidR="00D37F25">
              <w:rPr>
                <w:sz w:val="22"/>
                <w:szCs w:val="22"/>
              </w:rPr>
              <w:t>-</w:t>
            </w:r>
            <w:r w:rsidRPr="00131801">
              <w:rPr>
                <w:sz w:val="22"/>
                <w:szCs w:val="22"/>
              </w:rPr>
              <w:t>1200</w:t>
            </w:r>
          </w:p>
        </w:tc>
        <w:tc>
          <w:tcPr>
            <w:tcW w:w="455"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Более 1200</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до 300</w:t>
            </w:r>
          </w:p>
        </w:tc>
        <w:tc>
          <w:tcPr>
            <w:tcW w:w="455"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свыше 300</w:t>
            </w:r>
          </w:p>
        </w:tc>
      </w:tr>
      <w:tr w:rsidR="00C643FC" w:rsidRPr="00C643FC" w:rsidTr="00131801">
        <w:trPr>
          <w:jc w:val="center"/>
        </w:trPr>
        <w:tc>
          <w:tcPr>
            <w:tcW w:w="1667"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1</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2</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3</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4</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5</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6</w:t>
            </w:r>
          </w:p>
        </w:tc>
        <w:tc>
          <w:tcPr>
            <w:tcW w:w="455"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7</w:t>
            </w:r>
          </w:p>
        </w:tc>
        <w:tc>
          <w:tcPr>
            <w:tcW w:w="404"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8</w:t>
            </w:r>
          </w:p>
        </w:tc>
        <w:tc>
          <w:tcPr>
            <w:tcW w:w="455" w:type="pct"/>
            <w:shd w:val="clear" w:color="auto" w:fill="D9D9D9" w:themeFill="background1" w:themeFillShade="D9"/>
            <w:tcMar>
              <w:top w:w="0" w:type="dxa"/>
              <w:left w:w="108" w:type="dxa"/>
              <w:bottom w:w="0" w:type="dxa"/>
              <w:right w:w="108" w:type="dxa"/>
            </w:tcMar>
            <w:vAlign w:val="center"/>
            <w:hideMark/>
          </w:tcPr>
          <w:p w:rsidR="00C643FC" w:rsidRPr="00131801" w:rsidRDefault="00C643FC" w:rsidP="00131801">
            <w:pPr>
              <w:suppressAutoHyphens/>
              <w:ind w:firstLine="0"/>
              <w:contextualSpacing/>
              <w:jc w:val="center"/>
              <w:rPr>
                <w:sz w:val="22"/>
                <w:szCs w:val="22"/>
              </w:rPr>
            </w:pPr>
            <w:r w:rsidRPr="00131801">
              <w:rPr>
                <w:sz w:val="22"/>
                <w:szCs w:val="22"/>
              </w:rPr>
              <w:t>9</w:t>
            </w:r>
          </w:p>
        </w:tc>
      </w:tr>
      <w:tr w:rsidR="00C643FC" w:rsidRPr="00C643FC" w:rsidTr="00131801">
        <w:trPr>
          <w:jc w:val="center"/>
        </w:trPr>
        <w:tc>
          <w:tcPr>
            <w:tcW w:w="1667"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Города и др. населённые пункты; коллективные сады и дачные посёлки; тепличные комбинаты; отдельные общественные здания с массовым скоплением людей</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100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150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200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300</w:t>
            </w:r>
          </w:p>
        </w:tc>
        <w:tc>
          <w:tcPr>
            <w:tcW w:w="455"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350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75</w:t>
            </w:r>
          </w:p>
        </w:tc>
        <w:tc>
          <w:tcPr>
            <w:tcW w:w="455"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125</w:t>
            </w:r>
          </w:p>
        </w:tc>
      </w:tr>
      <w:tr w:rsidR="00C643FC" w:rsidRPr="00C643FC" w:rsidTr="00131801">
        <w:trPr>
          <w:jc w:val="center"/>
        </w:trPr>
        <w:tc>
          <w:tcPr>
            <w:tcW w:w="1667"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Отдельные малоэтажные здания; сельскохозяйственные поля и пастбища, полевые станы</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75</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125</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150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200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250</w:t>
            </w:r>
          </w:p>
        </w:tc>
        <w:tc>
          <w:tcPr>
            <w:tcW w:w="455"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300</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75</w:t>
            </w:r>
          </w:p>
        </w:tc>
        <w:tc>
          <w:tcPr>
            <w:tcW w:w="455"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100</w:t>
            </w:r>
          </w:p>
        </w:tc>
      </w:tr>
      <w:tr w:rsidR="00C643FC" w:rsidRPr="00C643FC" w:rsidTr="00131801">
        <w:trPr>
          <w:jc w:val="center"/>
        </w:trPr>
        <w:tc>
          <w:tcPr>
            <w:tcW w:w="1667"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Магистральные оросительные каналы, реки и водоёмы; водозаборные сооружения</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c>
          <w:tcPr>
            <w:tcW w:w="455"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c>
          <w:tcPr>
            <w:tcW w:w="404"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c>
          <w:tcPr>
            <w:tcW w:w="455" w:type="pct"/>
            <w:tcMar>
              <w:top w:w="0" w:type="dxa"/>
              <w:left w:w="108" w:type="dxa"/>
              <w:bottom w:w="0" w:type="dxa"/>
              <w:right w:w="108" w:type="dxa"/>
            </w:tcMar>
            <w:hideMark/>
          </w:tcPr>
          <w:p w:rsidR="00C643FC" w:rsidRPr="00131801" w:rsidRDefault="00C643FC" w:rsidP="00131801">
            <w:pPr>
              <w:suppressAutoHyphens/>
              <w:ind w:firstLine="0"/>
              <w:contextualSpacing/>
              <w:jc w:val="left"/>
              <w:rPr>
                <w:sz w:val="22"/>
                <w:szCs w:val="22"/>
              </w:rPr>
            </w:pPr>
            <w:r w:rsidRPr="00131801">
              <w:rPr>
                <w:sz w:val="22"/>
                <w:szCs w:val="22"/>
              </w:rPr>
              <w:t>25</w:t>
            </w:r>
          </w:p>
        </w:tc>
      </w:tr>
    </w:tbl>
    <w:p w:rsidR="00C643FC" w:rsidRPr="00C643FC" w:rsidRDefault="00C643FC" w:rsidP="00C643FC">
      <w:pPr>
        <w:suppressAutoHyphens/>
        <w:contextualSpacing/>
      </w:pPr>
    </w:p>
    <w:p w:rsidR="00C643FC" w:rsidRPr="00131801" w:rsidRDefault="00C643FC" w:rsidP="00131801">
      <w:pPr>
        <w:suppressAutoHyphens/>
        <w:spacing w:after="120"/>
        <w:ind w:firstLine="709"/>
        <w:contextualSpacing/>
        <w:rPr>
          <w:rFonts w:eastAsia="Calibri"/>
          <w:sz w:val="28"/>
          <w:szCs w:val="28"/>
        </w:rPr>
      </w:pPr>
      <w:r w:rsidRPr="00131801">
        <w:rPr>
          <w:sz w:val="28"/>
          <w:szCs w:val="28"/>
        </w:rPr>
        <w:t>Газораспределительная станция (ГРС) имеет нормативную санитарно-защитную зону 300 м.</w:t>
      </w:r>
    </w:p>
    <w:p w:rsidR="00C643FC" w:rsidRPr="007C6B11" w:rsidRDefault="00C643FC" w:rsidP="00131801">
      <w:pPr>
        <w:pStyle w:val="3f6"/>
        <w:suppressAutoHyphens/>
        <w:spacing w:before="120"/>
        <w:ind w:firstLine="0"/>
        <w:rPr>
          <w:i/>
          <w:sz w:val="28"/>
          <w:szCs w:val="28"/>
        </w:rPr>
      </w:pPr>
      <w:bookmarkStart w:id="278" w:name="_Toc480489355"/>
      <w:bookmarkStart w:id="279" w:name="_Toc49721416"/>
      <w:bookmarkStart w:id="280" w:name="_Toc49722027"/>
      <w:bookmarkStart w:id="281" w:name="_Toc49722147"/>
      <w:bookmarkStart w:id="282" w:name="_Toc49769199"/>
      <w:r w:rsidRPr="007C6B11">
        <w:rPr>
          <w:i/>
          <w:sz w:val="28"/>
          <w:szCs w:val="28"/>
        </w:rPr>
        <w:t>1</w:t>
      </w:r>
      <w:r w:rsidR="006243D6">
        <w:rPr>
          <w:i/>
          <w:sz w:val="28"/>
          <w:szCs w:val="28"/>
        </w:rPr>
        <w:t>4</w:t>
      </w:r>
      <w:r w:rsidRPr="007C6B11">
        <w:rPr>
          <w:i/>
          <w:sz w:val="28"/>
          <w:szCs w:val="28"/>
        </w:rPr>
        <w:t>.</w:t>
      </w:r>
      <w:r w:rsidR="00833956">
        <w:rPr>
          <w:i/>
          <w:sz w:val="28"/>
          <w:szCs w:val="28"/>
        </w:rPr>
        <w:t>2</w:t>
      </w:r>
      <w:r w:rsidRPr="007C6B11">
        <w:rPr>
          <w:i/>
          <w:sz w:val="28"/>
          <w:szCs w:val="28"/>
        </w:rPr>
        <w:t>.</w:t>
      </w:r>
      <w:r w:rsidR="00833956">
        <w:rPr>
          <w:i/>
          <w:sz w:val="28"/>
          <w:szCs w:val="28"/>
        </w:rPr>
        <w:t>8</w:t>
      </w:r>
      <w:r w:rsidRPr="007C6B11">
        <w:rPr>
          <w:i/>
          <w:sz w:val="28"/>
          <w:szCs w:val="28"/>
        </w:rPr>
        <w:t>. Водоохранные зоны, прибрежно-защитные полосы и береговые полосы общего пользования</w:t>
      </w:r>
      <w:bookmarkEnd w:id="278"/>
      <w:bookmarkEnd w:id="279"/>
      <w:bookmarkEnd w:id="280"/>
      <w:bookmarkEnd w:id="281"/>
      <w:bookmarkEnd w:id="282"/>
    </w:p>
    <w:p w:rsidR="00C643FC" w:rsidRPr="007C6B11" w:rsidRDefault="00C643FC" w:rsidP="007C6B11">
      <w:pPr>
        <w:suppressAutoHyphens/>
        <w:spacing w:after="120"/>
        <w:ind w:firstLine="709"/>
        <w:rPr>
          <w:sz w:val="28"/>
          <w:szCs w:val="28"/>
        </w:rPr>
      </w:pPr>
      <w:bookmarkStart w:id="283" w:name="sub_6501"/>
      <w:r w:rsidRPr="007C6B11">
        <w:rPr>
          <w:sz w:val="28"/>
          <w:szCs w:val="28"/>
        </w:rPr>
        <w:t>Водоохранные зоны и прибрежно-защитные полосы установлены на основании Водного кодекса РФ от 03.06.2006 № 74-ФЗ (ст. 65).</w:t>
      </w:r>
    </w:p>
    <w:p w:rsidR="00C643FC" w:rsidRPr="007C6B11" w:rsidRDefault="00C643FC" w:rsidP="007C6B11">
      <w:pPr>
        <w:suppressAutoHyphens/>
        <w:spacing w:after="120"/>
        <w:ind w:firstLine="709"/>
        <w:rPr>
          <w:sz w:val="28"/>
          <w:szCs w:val="28"/>
        </w:rPr>
      </w:pPr>
      <w:bookmarkStart w:id="284" w:name="sub_6502"/>
      <w:bookmarkEnd w:id="283"/>
      <w:r w:rsidRPr="007C6B11">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643FC" w:rsidRPr="007C6B11" w:rsidRDefault="00C643FC" w:rsidP="00C643FC">
      <w:pPr>
        <w:suppressAutoHyphens/>
        <w:ind w:firstLine="709"/>
        <w:jc w:val="right"/>
        <w:rPr>
          <w:sz w:val="28"/>
          <w:szCs w:val="28"/>
        </w:rPr>
      </w:pPr>
      <w:bookmarkStart w:id="285" w:name="sub_6508"/>
      <w:bookmarkEnd w:id="284"/>
      <w:r w:rsidRPr="007C6B11">
        <w:rPr>
          <w:sz w:val="28"/>
          <w:szCs w:val="28"/>
        </w:rPr>
        <w:t xml:space="preserve">Таблица </w:t>
      </w:r>
      <w:r w:rsidR="0068169A">
        <w:rPr>
          <w:sz w:val="28"/>
          <w:szCs w:val="28"/>
        </w:rPr>
        <w:t>14.4</w:t>
      </w:r>
    </w:p>
    <w:p w:rsidR="00C643FC" w:rsidRPr="007C6B11" w:rsidRDefault="00C643FC" w:rsidP="007C6B11">
      <w:pPr>
        <w:suppressAutoHyphens/>
        <w:spacing w:after="120"/>
        <w:ind w:firstLine="0"/>
        <w:jc w:val="center"/>
        <w:rPr>
          <w:bCs/>
          <w:sz w:val="28"/>
          <w:szCs w:val="28"/>
        </w:rPr>
      </w:pPr>
      <w:r w:rsidRPr="007C6B11">
        <w:rPr>
          <w:bCs/>
          <w:sz w:val="28"/>
          <w:szCs w:val="28"/>
        </w:rPr>
        <w:t>Размеры водоохранных зон и прибрежно-защитных полос</w:t>
      </w:r>
    </w:p>
    <w:tbl>
      <w:tblPr>
        <w:tblStyle w:val="aff9"/>
        <w:tblW w:w="0" w:type="auto"/>
        <w:tblInd w:w="108" w:type="dxa"/>
        <w:tblLook w:val="0600" w:firstRow="0" w:lastRow="0" w:firstColumn="0" w:lastColumn="0" w:noHBand="1" w:noVBand="1"/>
      </w:tblPr>
      <w:tblGrid>
        <w:gridCol w:w="709"/>
        <w:gridCol w:w="4111"/>
        <w:gridCol w:w="2410"/>
        <w:gridCol w:w="2215"/>
      </w:tblGrid>
      <w:tr w:rsidR="00C643FC" w:rsidRPr="00C643FC" w:rsidTr="00D37F25">
        <w:tc>
          <w:tcPr>
            <w:tcW w:w="709" w:type="dxa"/>
            <w:shd w:val="clear" w:color="auto" w:fill="D9D9D9" w:themeFill="background1" w:themeFillShade="D9"/>
            <w:vAlign w:val="center"/>
          </w:tcPr>
          <w:p w:rsidR="00C643FC" w:rsidRPr="007C6B11" w:rsidRDefault="00C643FC" w:rsidP="007C6B11">
            <w:pPr>
              <w:suppressAutoHyphens/>
              <w:ind w:firstLine="0"/>
              <w:contextualSpacing/>
              <w:rPr>
                <w:sz w:val="22"/>
                <w:szCs w:val="22"/>
              </w:rPr>
            </w:pPr>
            <w:r w:rsidRPr="007C6B11">
              <w:rPr>
                <w:sz w:val="22"/>
                <w:szCs w:val="22"/>
              </w:rPr>
              <w:t xml:space="preserve">№ </w:t>
            </w:r>
            <w:proofErr w:type="gramStart"/>
            <w:r w:rsidRPr="007C6B11">
              <w:rPr>
                <w:sz w:val="22"/>
                <w:szCs w:val="22"/>
              </w:rPr>
              <w:t>п</w:t>
            </w:r>
            <w:proofErr w:type="gramEnd"/>
            <w:r w:rsidRPr="007C6B11">
              <w:rPr>
                <w:sz w:val="22"/>
                <w:szCs w:val="22"/>
              </w:rPr>
              <w:t>/п</w:t>
            </w:r>
          </w:p>
        </w:tc>
        <w:tc>
          <w:tcPr>
            <w:tcW w:w="4111" w:type="dxa"/>
            <w:shd w:val="clear" w:color="auto" w:fill="D9D9D9" w:themeFill="background1" w:themeFillShade="D9"/>
            <w:vAlign w:val="center"/>
          </w:tcPr>
          <w:p w:rsidR="00C643FC" w:rsidRPr="007C6B11" w:rsidRDefault="00C643FC" w:rsidP="007C6B11">
            <w:pPr>
              <w:suppressAutoHyphens/>
              <w:ind w:firstLine="0"/>
              <w:contextualSpacing/>
              <w:rPr>
                <w:sz w:val="22"/>
                <w:szCs w:val="22"/>
              </w:rPr>
            </w:pPr>
            <w:r w:rsidRPr="007C6B11">
              <w:rPr>
                <w:sz w:val="22"/>
                <w:szCs w:val="22"/>
              </w:rPr>
              <w:t>Название</w:t>
            </w:r>
          </w:p>
        </w:tc>
        <w:tc>
          <w:tcPr>
            <w:tcW w:w="2410" w:type="dxa"/>
            <w:shd w:val="clear" w:color="auto" w:fill="D9D9D9" w:themeFill="background1" w:themeFillShade="D9"/>
            <w:vAlign w:val="center"/>
          </w:tcPr>
          <w:p w:rsidR="00C643FC" w:rsidRPr="007C6B11" w:rsidRDefault="00C643FC" w:rsidP="007C6B11">
            <w:pPr>
              <w:suppressAutoHyphens/>
              <w:ind w:firstLine="0"/>
              <w:contextualSpacing/>
              <w:rPr>
                <w:sz w:val="22"/>
                <w:szCs w:val="22"/>
              </w:rPr>
            </w:pPr>
            <w:r w:rsidRPr="007C6B11">
              <w:rPr>
                <w:sz w:val="22"/>
                <w:szCs w:val="22"/>
              </w:rPr>
              <w:t xml:space="preserve">Водоохранная зона, </w:t>
            </w:r>
            <w:proofErr w:type="gramStart"/>
            <w:r w:rsidRPr="007C6B11">
              <w:rPr>
                <w:sz w:val="22"/>
                <w:szCs w:val="22"/>
              </w:rPr>
              <w:t>м</w:t>
            </w:r>
            <w:proofErr w:type="gramEnd"/>
          </w:p>
        </w:tc>
        <w:tc>
          <w:tcPr>
            <w:tcW w:w="2215" w:type="dxa"/>
            <w:shd w:val="clear" w:color="auto" w:fill="D9D9D9" w:themeFill="background1" w:themeFillShade="D9"/>
            <w:vAlign w:val="center"/>
          </w:tcPr>
          <w:p w:rsidR="00C643FC" w:rsidRPr="007C6B11" w:rsidRDefault="00C643FC" w:rsidP="007C6B11">
            <w:pPr>
              <w:suppressAutoHyphens/>
              <w:ind w:firstLine="0"/>
              <w:contextualSpacing/>
              <w:rPr>
                <w:sz w:val="22"/>
                <w:szCs w:val="22"/>
              </w:rPr>
            </w:pPr>
            <w:r w:rsidRPr="007C6B11">
              <w:rPr>
                <w:sz w:val="22"/>
                <w:szCs w:val="22"/>
              </w:rPr>
              <w:t xml:space="preserve">Прибрежная защитная полоса, </w:t>
            </w:r>
            <w:proofErr w:type="gramStart"/>
            <w:r w:rsidRPr="007C6B11">
              <w:rPr>
                <w:sz w:val="22"/>
                <w:szCs w:val="22"/>
              </w:rPr>
              <w:t>м</w:t>
            </w:r>
            <w:proofErr w:type="gramEnd"/>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1</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р. Ока</w:t>
            </w:r>
          </w:p>
        </w:tc>
        <w:tc>
          <w:tcPr>
            <w:tcW w:w="2410" w:type="dxa"/>
          </w:tcPr>
          <w:p w:rsidR="00C643FC" w:rsidRPr="007C6B11" w:rsidRDefault="00C643FC" w:rsidP="007C6B11">
            <w:pPr>
              <w:suppressAutoHyphens/>
              <w:ind w:firstLine="0"/>
              <w:contextualSpacing/>
              <w:jc w:val="left"/>
              <w:rPr>
                <w:sz w:val="22"/>
                <w:szCs w:val="22"/>
              </w:rPr>
            </w:pPr>
            <w:r w:rsidRPr="007C6B11">
              <w:rPr>
                <w:sz w:val="22"/>
                <w:szCs w:val="22"/>
              </w:rPr>
              <w:t>200</w:t>
            </w:r>
          </w:p>
        </w:tc>
        <w:tc>
          <w:tcPr>
            <w:tcW w:w="2215" w:type="dxa"/>
          </w:tcPr>
          <w:p w:rsidR="00C643FC" w:rsidRPr="007C6B11" w:rsidRDefault="00C643FC" w:rsidP="007C6B11">
            <w:pPr>
              <w:suppressAutoHyphens/>
              <w:ind w:firstLine="0"/>
              <w:contextualSpacing/>
              <w:jc w:val="left"/>
              <w:rPr>
                <w:sz w:val="22"/>
                <w:szCs w:val="22"/>
              </w:rPr>
            </w:pPr>
            <w:r w:rsidRPr="007C6B11">
              <w:rPr>
                <w:sz w:val="22"/>
                <w:szCs w:val="22"/>
              </w:rPr>
              <w:t>50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2</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р. Илевна</w:t>
            </w:r>
          </w:p>
        </w:tc>
        <w:tc>
          <w:tcPr>
            <w:tcW w:w="2410" w:type="dxa"/>
          </w:tcPr>
          <w:p w:rsidR="00C643FC" w:rsidRPr="007C6B11" w:rsidRDefault="00C643FC" w:rsidP="007C6B11">
            <w:pPr>
              <w:suppressAutoHyphens/>
              <w:ind w:firstLine="0"/>
              <w:contextualSpacing/>
              <w:jc w:val="left"/>
              <w:rPr>
                <w:sz w:val="22"/>
                <w:szCs w:val="22"/>
              </w:rPr>
            </w:pPr>
            <w:r w:rsidRPr="007C6B11">
              <w:rPr>
                <w:sz w:val="22"/>
                <w:szCs w:val="22"/>
              </w:rPr>
              <w:t>100</w:t>
            </w:r>
          </w:p>
        </w:tc>
        <w:tc>
          <w:tcPr>
            <w:tcW w:w="2215" w:type="dxa"/>
          </w:tcPr>
          <w:p w:rsidR="00C643FC" w:rsidRPr="007C6B11" w:rsidRDefault="00C643FC" w:rsidP="007C6B11">
            <w:pPr>
              <w:suppressAutoHyphens/>
              <w:ind w:firstLine="0"/>
              <w:contextualSpacing/>
              <w:jc w:val="left"/>
              <w:rPr>
                <w:sz w:val="22"/>
                <w:szCs w:val="22"/>
              </w:rPr>
            </w:pPr>
            <w:r w:rsidRPr="007C6B11">
              <w:rPr>
                <w:sz w:val="22"/>
                <w:szCs w:val="22"/>
              </w:rPr>
              <w:t>50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3</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р. Черная</w:t>
            </w:r>
          </w:p>
        </w:tc>
        <w:tc>
          <w:tcPr>
            <w:tcW w:w="2410" w:type="dxa"/>
          </w:tcPr>
          <w:p w:rsidR="00C643FC" w:rsidRPr="007C6B11" w:rsidRDefault="00C643FC" w:rsidP="007C6B11">
            <w:pPr>
              <w:suppressAutoHyphens/>
              <w:ind w:firstLine="0"/>
              <w:contextualSpacing/>
              <w:jc w:val="left"/>
              <w:rPr>
                <w:sz w:val="22"/>
                <w:szCs w:val="22"/>
              </w:rPr>
            </w:pPr>
            <w:r w:rsidRPr="007C6B11">
              <w:rPr>
                <w:sz w:val="22"/>
                <w:szCs w:val="22"/>
              </w:rPr>
              <w:t>100</w:t>
            </w:r>
          </w:p>
        </w:tc>
        <w:tc>
          <w:tcPr>
            <w:tcW w:w="2215" w:type="dxa"/>
          </w:tcPr>
          <w:p w:rsidR="00C643FC" w:rsidRPr="007C6B11" w:rsidRDefault="00C643FC" w:rsidP="007C6B11">
            <w:pPr>
              <w:suppressAutoHyphens/>
              <w:ind w:firstLine="0"/>
              <w:contextualSpacing/>
              <w:jc w:val="left"/>
              <w:rPr>
                <w:sz w:val="22"/>
                <w:szCs w:val="22"/>
              </w:rPr>
            </w:pPr>
            <w:r w:rsidRPr="007C6B11">
              <w:rPr>
                <w:sz w:val="22"/>
                <w:szCs w:val="22"/>
              </w:rPr>
              <w:t>50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4</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р. Вербовка</w:t>
            </w:r>
          </w:p>
        </w:tc>
        <w:tc>
          <w:tcPr>
            <w:tcW w:w="2410" w:type="dxa"/>
          </w:tcPr>
          <w:p w:rsidR="00C643FC" w:rsidRPr="007C6B11" w:rsidRDefault="00C643FC" w:rsidP="007C6B11">
            <w:pPr>
              <w:suppressAutoHyphens/>
              <w:ind w:firstLine="0"/>
              <w:contextualSpacing/>
              <w:jc w:val="left"/>
              <w:rPr>
                <w:sz w:val="22"/>
                <w:szCs w:val="22"/>
              </w:rPr>
            </w:pPr>
            <w:r w:rsidRPr="007C6B11">
              <w:rPr>
                <w:sz w:val="22"/>
                <w:szCs w:val="22"/>
              </w:rPr>
              <w:t>50</w:t>
            </w:r>
          </w:p>
        </w:tc>
        <w:tc>
          <w:tcPr>
            <w:tcW w:w="2215" w:type="dxa"/>
          </w:tcPr>
          <w:p w:rsidR="00C643FC" w:rsidRPr="007C6B11" w:rsidRDefault="00C643FC" w:rsidP="007C6B11">
            <w:pPr>
              <w:suppressAutoHyphens/>
              <w:ind w:firstLine="0"/>
              <w:contextualSpacing/>
              <w:jc w:val="left"/>
              <w:rPr>
                <w:sz w:val="22"/>
                <w:szCs w:val="22"/>
              </w:rPr>
            </w:pPr>
            <w:r w:rsidRPr="007C6B11">
              <w:rPr>
                <w:sz w:val="22"/>
                <w:szCs w:val="22"/>
              </w:rPr>
              <w:t>50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5</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р. Погарцы</w:t>
            </w:r>
          </w:p>
        </w:tc>
        <w:tc>
          <w:tcPr>
            <w:tcW w:w="2410" w:type="dxa"/>
          </w:tcPr>
          <w:p w:rsidR="00C643FC" w:rsidRPr="007C6B11" w:rsidRDefault="00C643FC" w:rsidP="007C6B11">
            <w:pPr>
              <w:suppressAutoHyphens/>
              <w:ind w:firstLine="0"/>
              <w:contextualSpacing/>
              <w:jc w:val="left"/>
              <w:rPr>
                <w:sz w:val="22"/>
                <w:szCs w:val="22"/>
              </w:rPr>
            </w:pPr>
            <w:r w:rsidRPr="007C6B11">
              <w:rPr>
                <w:sz w:val="22"/>
                <w:szCs w:val="22"/>
              </w:rPr>
              <w:t>50</w:t>
            </w:r>
          </w:p>
        </w:tc>
        <w:tc>
          <w:tcPr>
            <w:tcW w:w="2215" w:type="dxa"/>
          </w:tcPr>
          <w:p w:rsidR="00C643FC" w:rsidRPr="007C6B11" w:rsidRDefault="00C643FC" w:rsidP="007C6B11">
            <w:pPr>
              <w:suppressAutoHyphens/>
              <w:ind w:firstLine="0"/>
              <w:contextualSpacing/>
              <w:jc w:val="left"/>
              <w:rPr>
                <w:sz w:val="22"/>
                <w:szCs w:val="22"/>
              </w:rPr>
            </w:pPr>
            <w:r w:rsidRPr="007C6B11">
              <w:rPr>
                <w:sz w:val="22"/>
                <w:szCs w:val="22"/>
              </w:rPr>
              <w:t>50</w:t>
            </w:r>
          </w:p>
        </w:tc>
      </w:tr>
      <w:tr w:rsidR="00C643FC" w:rsidRPr="00C643FC" w:rsidTr="00D37F25">
        <w:trPr>
          <w:trHeight w:val="124"/>
        </w:trPr>
        <w:tc>
          <w:tcPr>
            <w:tcW w:w="709" w:type="dxa"/>
          </w:tcPr>
          <w:p w:rsidR="00C643FC" w:rsidRPr="007C6B11" w:rsidRDefault="00C643FC" w:rsidP="007C6B11">
            <w:pPr>
              <w:suppressAutoHyphens/>
              <w:ind w:firstLine="0"/>
              <w:contextualSpacing/>
              <w:rPr>
                <w:sz w:val="22"/>
                <w:szCs w:val="22"/>
              </w:rPr>
            </w:pPr>
            <w:r w:rsidRPr="007C6B11">
              <w:rPr>
                <w:sz w:val="22"/>
                <w:szCs w:val="22"/>
              </w:rPr>
              <w:t>6</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р. Коварда</w:t>
            </w:r>
          </w:p>
        </w:tc>
        <w:tc>
          <w:tcPr>
            <w:tcW w:w="2410" w:type="dxa"/>
          </w:tcPr>
          <w:p w:rsidR="00C643FC" w:rsidRPr="007C6B11" w:rsidRDefault="00C643FC" w:rsidP="007C6B11">
            <w:pPr>
              <w:suppressAutoHyphens/>
              <w:ind w:firstLine="0"/>
              <w:contextualSpacing/>
              <w:jc w:val="left"/>
              <w:rPr>
                <w:sz w:val="22"/>
                <w:szCs w:val="22"/>
              </w:rPr>
            </w:pPr>
            <w:r w:rsidRPr="007C6B11">
              <w:rPr>
                <w:sz w:val="22"/>
                <w:szCs w:val="22"/>
              </w:rPr>
              <w:t>50</w:t>
            </w:r>
          </w:p>
        </w:tc>
        <w:tc>
          <w:tcPr>
            <w:tcW w:w="2215" w:type="dxa"/>
          </w:tcPr>
          <w:p w:rsidR="00C643FC" w:rsidRPr="007C6B11" w:rsidRDefault="00C643FC" w:rsidP="007C6B11">
            <w:pPr>
              <w:suppressAutoHyphens/>
              <w:ind w:firstLine="0"/>
              <w:contextualSpacing/>
              <w:jc w:val="left"/>
              <w:rPr>
                <w:sz w:val="22"/>
                <w:szCs w:val="22"/>
              </w:rPr>
            </w:pPr>
            <w:r w:rsidRPr="007C6B11">
              <w:rPr>
                <w:sz w:val="22"/>
                <w:szCs w:val="22"/>
              </w:rPr>
              <w:t>50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7</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р. Молондайка</w:t>
            </w:r>
          </w:p>
        </w:tc>
        <w:tc>
          <w:tcPr>
            <w:tcW w:w="2410" w:type="dxa"/>
          </w:tcPr>
          <w:p w:rsidR="00C643FC" w:rsidRPr="007C6B11" w:rsidRDefault="00C643FC" w:rsidP="007C6B11">
            <w:pPr>
              <w:suppressAutoHyphens/>
              <w:ind w:firstLine="0"/>
              <w:contextualSpacing/>
              <w:jc w:val="left"/>
              <w:rPr>
                <w:sz w:val="22"/>
                <w:szCs w:val="22"/>
              </w:rPr>
            </w:pPr>
            <w:r w:rsidRPr="007C6B11">
              <w:rPr>
                <w:sz w:val="22"/>
                <w:szCs w:val="22"/>
              </w:rPr>
              <w:t>50</w:t>
            </w:r>
          </w:p>
        </w:tc>
        <w:tc>
          <w:tcPr>
            <w:tcW w:w="2215" w:type="dxa"/>
          </w:tcPr>
          <w:p w:rsidR="00C643FC" w:rsidRPr="007C6B11" w:rsidRDefault="00C643FC" w:rsidP="007C6B11">
            <w:pPr>
              <w:suppressAutoHyphens/>
              <w:ind w:firstLine="0"/>
              <w:contextualSpacing/>
              <w:jc w:val="left"/>
              <w:rPr>
                <w:sz w:val="22"/>
                <w:szCs w:val="22"/>
              </w:rPr>
            </w:pPr>
            <w:r w:rsidRPr="007C6B11">
              <w:rPr>
                <w:sz w:val="22"/>
                <w:szCs w:val="22"/>
              </w:rPr>
              <w:t>50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8</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Для малых водотоков (ручьёв) с протяжённостью русел до 10 км</w:t>
            </w:r>
          </w:p>
        </w:tc>
        <w:tc>
          <w:tcPr>
            <w:tcW w:w="2410" w:type="dxa"/>
          </w:tcPr>
          <w:p w:rsidR="00C643FC" w:rsidRPr="007C6B11" w:rsidRDefault="00C643FC" w:rsidP="007C6B11">
            <w:pPr>
              <w:suppressAutoHyphens/>
              <w:ind w:firstLine="0"/>
              <w:jc w:val="left"/>
              <w:rPr>
                <w:sz w:val="22"/>
                <w:szCs w:val="22"/>
              </w:rPr>
            </w:pPr>
            <w:r w:rsidRPr="007C6B11">
              <w:rPr>
                <w:sz w:val="22"/>
                <w:szCs w:val="22"/>
              </w:rPr>
              <w:t>50</w:t>
            </w:r>
          </w:p>
        </w:tc>
        <w:tc>
          <w:tcPr>
            <w:tcW w:w="2215" w:type="dxa"/>
          </w:tcPr>
          <w:p w:rsidR="00C643FC" w:rsidRPr="007C6B11" w:rsidRDefault="00C643FC" w:rsidP="007C6B11">
            <w:pPr>
              <w:suppressAutoHyphens/>
              <w:ind w:firstLine="0"/>
              <w:jc w:val="left"/>
              <w:rPr>
                <w:sz w:val="22"/>
                <w:szCs w:val="22"/>
              </w:rPr>
            </w:pPr>
            <w:r w:rsidRPr="007C6B11">
              <w:rPr>
                <w:sz w:val="22"/>
                <w:szCs w:val="22"/>
              </w:rPr>
              <w:t>50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9</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Для открытых каналов</w:t>
            </w:r>
          </w:p>
        </w:tc>
        <w:tc>
          <w:tcPr>
            <w:tcW w:w="2410" w:type="dxa"/>
          </w:tcPr>
          <w:p w:rsidR="00C643FC" w:rsidRPr="007C6B11" w:rsidRDefault="00C643FC" w:rsidP="007C6B11">
            <w:pPr>
              <w:suppressAutoHyphens/>
              <w:ind w:firstLine="0"/>
              <w:jc w:val="left"/>
              <w:rPr>
                <w:sz w:val="22"/>
                <w:szCs w:val="22"/>
              </w:rPr>
            </w:pPr>
            <w:r w:rsidRPr="007C6B11">
              <w:rPr>
                <w:sz w:val="22"/>
                <w:szCs w:val="22"/>
              </w:rPr>
              <w:t>10</w:t>
            </w:r>
          </w:p>
        </w:tc>
        <w:tc>
          <w:tcPr>
            <w:tcW w:w="2215" w:type="dxa"/>
          </w:tcPr>
          <w:p w:rsidR="00C643FC" w:rsidRPr="007C6B11" w:rsidRDefault="00C643FC" w:rsidP="007C6B11">
            <w:pPr>
              <w:suppressAutoHyphens/>
              <w:ind w:firstLine="0"/>
              <w:jc w:val="left"/>
              <w:rPr>
                <w:sz w:val="22"/>
                <w:szCs w:val="22"/>
              </w:rPr>
            </w:pPr>
            <w:r w:rsidRPr="007C6B11">
              <w:rPr>
                <w:sz w:val="22"/>
                <w:szCs w:val="22"/>
              </w:rPr>
              <w:t>10</w:t>
            </w:r>
          </w:p>
        </w:tc>
      </w:tr>
      <w:tr w:rsidR="00C643FC" w:rsidRPr="00C643FC" w:rsidTr="00D37F25">
        <w:tc>
          <w:tcPr>
            <w:tcW w:w="709" w:type="dxa"/>
          </w:tcPr>
          <w:p w:rsidR="00C643FC" w:rsidRPr="007C6B11" w:rsidRDefault="00C643FC" w:rsidP="007C6B11">
            <w:pPr>
              <w:suppressAutoHyphens/>
              <w:ind w:firstLine="0"/>
              <w:contextualSpacing/>
              <w:rPr>
                <w:sz w:val="22"/>
                <w:szCs w:val="22"/>
              </w:rPr>
            </w:pPr>
            <w:r w:rsidRPr="007C6B11">
              <w:rPr>
                <w:sz w:val="22"/>
                <w:szCs w:val="22"/>
              </w:rPr>
              <w:t>10</w:t>
            </w:r>
          </w:p>
        </w:tc>
        <w:tc>
          <w:tcPr>
            <w:tcW w:w="4111" w:type="dxa"/>
          </w:tcPr>
          <w:p w:rsidR="00C643FC" w:rsidRPr="007C6B11" w:rsidRDefault="00C643FC" w:rsidP="007C6B11">
            <w:pPr>
              <w:suppressAutoHyphens/>
              <w:ind w:firstLine="0"/>
              <w:contextualSpacing/>
              <w:jc w:val="left"/>
              <w:rPr>
                <w:sz w:val="22"/>
                <w:szCs w:val="22"/>
              </w:rPr>
            </w:pPr>
            <w:r w:rsidRPr="007C6B11">
              <w:rPr>
                <w:sz w:val="22"/>
                <w:szCs w:val="22"/>
              </w:rPr>
              <w:t>Пруды, обводнённые карьеры, озера, старицы, копани</w:t>
            </w:r>
          </w:p>
        </w:tc>
        <w:tc>
          <w:tcPr>
            <w:tcW w:w="2410" w:type="dxa"/>
          </w:tcPr>
          <w:p w:rsidR="00C643FC" w:rsidRPr="007C6B11" w:rsidRDefault="00C643FC" w:rsidP="007C6B11">
            <w:pPr>
              <w:suppressAutoHyphens/>
              <w:ind w:firstLine="0"/>
              <w:jc w:val="left"/>
              <w:rPr>
                <w:sz w:val="22"/>
                <w:szCs w:val="22"/>
              </w:rPr>
            </w:pPr>
            <w:r w:rsidRPr="007C6B11">
              <w:rPr>
                <w:sz w:val="22"/>
                <w:szCs w:val="22"/>
              </w:rPr>
              <w:t>50</w:t>
            </w:r>
          </w:p>
        </w:tc>
        <w:tc>
          <w:tcPr>
            <w:tcW w:w="2215" w:type="dxa"/>
          </w:tcPr>
          <w:p w:rsidR="00C643FC" w:rsidRPr="007C6B11" w:rsidRDefault="00C643FC" w:rsidP="007C6B11">
            <w:pPr>
              <w:suppressAutoHyphens/>
              <w:ind w:firstLine="0"/>
              <w:jc w:val="left"/>
              <w:rPr>
                <w:sz w:val="22"/>
                <w:szCs w:val="22"/>
              </w:rPr>
            </w:pPr>
            <w:r w:rsidRPr="007C6B11">
              <w:rPr>
                <w:sz w:val="22"/>
                <w:szCs w:val="22"/>
              </w:rPr>
              <w:t>50</w:t>
            </w:r>
          </w:p>
        </w:tc>
      </w:tr>
    </w:tbl>
    <w:p w:rsidR="00C643FC" w:rsidRPr="00C643FC" w:rsidRDefault="00C643FC" w:rsidP="00C643FC">
      <w:pPr>
        <w:suppressAutoHyphens/>
        <w:ind w:firstLine="709"/>
        <w:rPr>
          <w:szCs w:val="20"/>
          <w:highlight w:val="green"/>
        </w:rPr>
      </w:pPr>
    </w:p>
    <w:p w:rsidR="00C643FC" w:rsidRPr="007C6B11" w:rsidRDefault="00C643FC" w:rsidP="007C6B11">
      <w:pPr>
        <w:suppressAutoHyphens/>
        <w:spacing w:after="120"/>
        <w:ind w:firstLine="709"/>
        <w:rPr>
          <w:sz w:val="28"/>
          <w:szCs w:val="28"/>
        </w:rPr>
      </w:pPr>
      <w:r w:rsidRPr="007C6B11">
        <w:rPr>
          <w:sz w:val="28"/>
          <w:szCs w:val="28"/>
        </w:rPr>
        <w:t>Радиус водоохранной зоны для истоков реки, ручья устанавливается в размере пятидесяти метров.</w:t>
      </w:r>
    </w:p>
    <w:p w:rsidR="00C643FC" w:rsidRPr="007C6B11" w:rsidRDefault="00C643FC" w:rsidP="007C6B11">
      <w:pPr>
        <w:suppressAutoHyphens/>
        <w:spacing w:after="120"/>
        <w:ind w:firstLine="709"/>
        <w:rPr>
          <w:sz w:val="28"/>
          <w:szCs w:val="28"/>
        </w:rPr>
      </w:pPr>
      <w:r w:rsidRPr="007C6B11">
        <w:rPr>
          <w:sz w:val="28"/>
          <w:szCs w:val="28"/>
        </w:rPr>
        <w:t xml:space="preserve">Для рек и их частей, помещённых в закрытые коллекторы, водоохранные зоны не устанавливаются. </w:t>
      </w:r>
    </w:p>
    <w:p w:rsidR="00C643FC" w:rsidRPr="007C6B11" w:rsidRDefault="00C643FC" w:rsidP="007C6B11">
      <w:pPr>
        <w:suppressAutoHyphens/>
        <w:spacing w:after="120"/>
        <w:ind w:firstLine="709"/>
        <w:rPr>
          <w:sz w:val="28"/>
          <w:szCs w:val="28"/>
        </w:rPr>
      </w:pPr>
      <w:r w:rsidRPr="007C6B11">
        <w:rPr>
          <w:sz w:val="28"/>
          <w:szCs w:val="28"/>
        </w:rPr>
        <w:t>В пределах водоохранных зон должны соблюдаться правила их использования, исключающие загрязнение, засорение и истощение водных объектов.</w:t>
      </w:r>
    </w:p>
    <w:p w:rsidR="00C643FC" w:rsidRPr="007C6B11" w:rsidRDefault="00C643FC" w:rsidP="007C6B11">
      <w:pPr>
        <w:suppressAutoHyphens/>
        <w:spacing w:after="120"/>
        <w:ind w:firstLine="709"/>
        <w:rPr>
          <w:sz w:val="28"/>
          <w:szCs w:val="28"/>
        </w:rPr>
      </w:pPr>
      <w:r w:rsidRPr="007C6B11">
        <w:rPr>
          <w:sz w:val="28"/>
          <w:szCs w:val="28"/>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трёх градусов и пятьдесят метров для уклона три и более градуса. </w:t>
      </w:r>
    </w:p>
    <w:p w:rsidR="00C643FC" w:rsidRPr="007C6B11" w:rsidRDefault="00C643FC" w:rsidP="007C6B11">
      <w:pPr>
        <w:suppressAutoHyphens/>
        <w:spacing w:after="120"/>
        <w:ind w:firstLine="709"/>
        <w:rPr>
          <w:sz w:val="28"/>
          <w:szCs w:val="28"/>
        </w:rPr>
      </w:pPr>
      <w:r w:rsidRPr="007C6B11">
        <w:rPr>
          <w:sz w:val="28"/>
          <w:szCs w:val="28"/>
        </w:rPr>
        <w:t>Прибрежные защитные полосы должны быть заняты древесно-кустарниковой растительностью или залужены.</w:t>
      </w:r>
    </w:p>
    <w:p w:rsidR="00C643FC" w:rsidRPr="007C6B11" w:rsidRDefault="00C643FC" w:rsidP="007C6B11">
      <w:pPr>
        <w:suppressAutoHyphens/>
        <w:spacing w:after="120"/>
        <w:ind w:firstLine="709"/>
        <w:rPr>
          <w:sz w:val="28"/>
          <w:szCs w:val="28"/>
        </w:rPr>
      </w:pPr>
      <w:bookmarkStart w:id="286" w:name="sub_6511"/>
      <w:bookmarkEnd w:id="285"/>
      <w:r w:rsidRPr="007C6B11">
        <w:rPr>
          <w:sz w:val="28"/>
          <w:szCs w:val="28"/>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трёх градусов и </w:t>
      </w:r>
      <w:r w:rsidRPr="007C6B11">
        <w:rPr>
          <w:sz w:val="28"/>
          <w:szCs w:val="28"/>
        </w:rPr>
        <w:lastRenderedPageBreak/>
        <w:t>пятьдесят метров для уклона три и более градуса.</w:t>
      </w:r>
    </w:p>
    <w:p w:rsidR="00C643FC" w:rsidRPr="007C6B11" w:rsidRDefault="00C643FC" w:rsidP="007C6B11">
      <w:pPr>
        <w:suppressAutoHyphens/>
        <w:spacing w:after="120"/>
        <w:ind w:firstLine="709"/>
        <w:rPr>
          <w:sz w:val="28"/>
          <w:szCs w:val="28"/>
        </w:rPr>
      </w:pPr>
      <w:bookmarkStart w:id="287" w:name="sub_6512"/>
      <w:bookmarkEnd w:id="286"/>
      <w:r w:rsidRPr="007C6B11">
        <w:rPr>
          <w:sz w:val="28"/>
          <w:szCs w:val="28"/>
        </w:rPr>
        <w:t>Для расположенных в границах болот проточных и сточных озёр и соответствующих водотоков ширина прибрежной защитной полосы устанавливается в размере пятидесяти метров.</w:t>
      </w:r>
    </w:p>
    <w:p w:rsidR="00C643FC" w:rsidRPr="007C6B11" w:rsidRDefault="00C643FC" w:rsidP="007C6B11">
      <w:pPr>
        <w:suppressAutoHyphens/>
        <w:spacing w:after="120"/>
        <w:ind w:firstLine="709"/>
        <w:rPr>
          <w:sz w:val="28"/>
          <w:szCs w:val="28"/>
        </w:rPr>
      </w:pPr>
      <w:bookmarkStart w:id="288" w:name="sub_6514"/>
      <w:bookmarkEnd w:id="287"/>
      <w:r w:rsidRPr="007C6B11">
        <w:rPr>
          <w:sz w:val="28"/>
          <w:szCs w:val="28"/>
        </w:rPr>
        <w:t>На территориях города при наличии ливневой канализации и набережной границы прибрежных защитных полос совпадают с парапетами набережной.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C643FC" w:rsidRPr="007C6B11" w:rsidRDefault="00C643FC" w:rsidP="007C6B11">
      <w:pPr>
        <w:suppressAutoHyphens/>
        <w:spacing w:after="120"/>
        <w:ind w:firstLine="709"/>
        <w:rPr>
          <w:sz w:val="28"/>
          <w:szCs w:val="28"/>
        </w:rPr>
      </w:pPr>
      <w:r w:rsidRPr="007C6B11">
        <w:rPr>
          <w:sz w:val="28"/>
          <w:szCs w:val="28"/>
        </w:rPr>
        <w:t>В соответствии с ч.10 ст.</w:t>
      </w:r>
      <w:r w:rsidR="00D37F25">
        <w:rPr>
          <w:sz w:val="28"/>
          <w:szCs w:val="28"/>
        </w:rPr>
        <w:t xml:space="preserve"> </w:t>
      </w:r>
      <w:r w:rsidRPr="007C6B11">
        <w:rPr>
          <w:sz w:val="28"/>
          <w:szCs w:val="28"/>
        </w:rPr>
        <w:t xml:space="preserve">65 Водного кодекса РФ водоохранные зоны рек, их частей, помещённых в закрытые коллекторы, не устанавливаются. </w:t>
      </w:r>
      <w:bookmarkStart w:id="289" w:name="sub_6515"/>
      <w:bookmarkEnd w:id="288"/>
      <w:r w:rsidRPr="007C6B11">
        <w:rPr>
          <w:sz w:val="28"/>
          <w:szCs w:val="28"/>
        </w:rPr>
        <w:t>В границах водоохранных зон запрещаются:</w:t>
      </w:r>
    </w:p>
    <w:p w:rsidR="00C643FC" w:rsidRPr="007C6B11" w:rsidRDefault="00C643FC" w:rsidP="007E48D7">
      <w:pPr>
        <w:pStyle w:val="affffe"/>
        <w:numPr>
          <w:ilvl w:val="0"/>
          <w:numId w:val="174"/>
        </w:numPr>
        <w:suppressAutoHyphens/>
        <w:spacing w:after="120"/>
        <w:ind w:left="0" w:firstLine="709"/>
        <w:jc w:val="both"/>
        <w:rPr>
          <w:sz w:val="28"/>
          <w:szCs w:val="28"/>
        </w:rPr>
      </w:pPr>
      <w:bookmarkStart w:id="290" w:name="sub_65151"/>
      <w:bookmarkEnd w:id="289"/>
      <w:r w:rsidRPr="007C6B11">
        <w:rPr>
          <w:sz w:val="28"/>
          <w:szCs w:val="28"/>
        </w:rPr>
        <w:t>использование сточных вод для удобрения почв;</w:t>
      </w:r>
      <w:bookmarkStart w:id="291" w:name="sub_65152"/>
      <w:bookmarkEnd w:id="290"/>
    </w:p>
    <w:p w:rsidR="00C643FC" w:rsidRPr="007C6B11" w:rsidRDefault="00C643FC" w:rsidP="007E48D7">
      <w:pPr>
        <w:pStyle w:val="affffe"/>
        <w:numPr>
          <w:ilvl w:val="0"/>
          <w:numId w:val="174"/>
        </w:numPr>
        <w:suppressAutoHyphens/>
        <w:spacing w:after="120"/>
        <w:ind w:left="0" w:firstLine="709"/>
        <w:jc w:val="both"/>
        <w:rPr>
          <w:sz w:val="28"/>
          <w:szCs w:val="28"/>
        </w:rPr>
      </w:pPr>
      <w:r w:rsidRPr="007C6B11">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bookmarkStart w:id="292" w:name="sub_65153"/>
      <w:bookmarkEnd w:id="291"/>
    </w:p>
    <w:p w:rsidR="00C643FC" w:rsidRPr="007C6B11" w:rsidRDefault="00C643FC" w:rsidP="007E48D7">
      <w:pPr>
        <w:pStyle w:val="affffe"/>
        <w:numPr>
          <w:ilvl w:val="0"/>
          <w:numId w:val="174"/>
        </w:numPr>
        <w:suppressAutoHyphens/>
        <w:spacing w:after="120"/>
        <w:ind w:left="0" w:firstLine="709"/>
        <w:jc w:val="both"/>
        <w:rPr>
          <w:sz w:val="28"/>
          <w:szCs w:val="28"/>
        </w:rPr>
      </w:pPr>
      <w:r w:rsidRPr="007C6B11">
        <w:rPr>
          <w:sz w:val="28"/>
          <w:szCs w:val="28"/>
        </w:rPr>
        <w:t>осуществление авиационных мер по борьбе с вредителями и болезнями растений;</w:t>
      </w:r>
      <w:bookmarkStart w:id="293" w:name="sub_65154"/>
      <w:bookmarkEnd w:id="292"/>
    </w:p>
    <w:p w:rsidR="00C643FC" w:rsidRPr="007C6B11" w:rsidRDefault="00C643FC" w:rsidP="007E48D7">
      <w:pPr>
        <w:pStyle w:val="affffe"/>
        <w:numPr>
          <w:ilvl w:val="0"/>
          <w:numId w:val="174"/>
        </w:numPr>
        <w:suppressAutoHyphens/>
        <w:spacing w:after="120"/>
        <w:ind w:left="0" w:firstLine="709"/>
        <w:jc w:val="both"/>
        <w:rPr>
          <w:spacing w:val="-8"/>
          <w:sz w:val="28"/>
          <w:szCs w:val="28"/>
        </w:rPr>
      </w:pPr>
      <w:r w:rsidRPr="007C6B11">
        <w:rPr>
          <w:spacing w:val="-8"/>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643FC" w:rsidRPr="007C6B11" w:rsidRDefault="00C643FC" w:rsidP="007C6B11">
      <w:pPr>
        <w:suppressAutoHyphens/>
        <w:spacing w:after="120"/>
        <w:ind w:firstLine="709"/>
        <w:rPr>
          <w:spacing w:val="-8"/>
          <w:sz w:val="28"/>
          <w:szCs w:val="28"/>
        </w:rPr>
      </w:pPr>
      <w:bookmarkStart w:id="294" w:name="sub_6516"/>
      <w:bookmarkEnd w:id="293"/>
      <w:r w:rsidRPr="007C6B11">
        <w:rPr>
          <w:spacing w:val="-8"/>
          <w:sz w:val="28"/>
          <w:szCs w:val="28"/>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643FC" w:rsidRPr="007C6B11" w:rsidRDefault="00C643FC" w:rsidP="007C6B11">
      <w:pPr>
        <w:suppressAutoHyphens/>
        <w:spacing w:after="120"/>
        <w:ind w:firstLine="709"/>
        <w:rPr>
          <w:sz w:val="28"/>
          <w:szCs w:val="28"/>
        </w:rPr>
      </w:pPr>
      <w:bookmarkStart w:id="295" w:name="sub_6517"/>
      <w:bookmarkEnd w:id="294"/>
      <w:r w:rsidRPr="007C6B11">
        <w:rPr>
          <w:sz w:val="28"/>
          <w:szCs w:val="28"/>
        </w:rPr>
        <w:t>В границах прибрежных защитных полос наряду с указанными выше ограничениями запрещаются:</w:t>
      </w:r>
    </w:p>
    <w:p w:rsidR="00C643FC" w:rsidRPr="007C6B11" w:rsidRDefault="00C643FC" w:rsidP="007E48D7">
      <w:pPr>
        <w:pStyle w:val="affffe"/>
        <w:numPr>
          <w:ilvl w:val="0"/>
          <w:numId w:val="175"/>
        </w:numPr>
        <w:suppressAutoHyphens/>
        <w:spacing w:after="120"/>
        <w:ind w:left="0" w:firstLine="709"/>
        <w:rPr>
          <w:sz w:val="28"/>
          <w:szCs w:val="28"/>
        </w:rPr>
      </w:pPr>
      <w:bookmarkStart w:id="296" w:name="sub_65171"/>
      <w:bookmarkEnd w:id="295"/>
      <w:r w:rsidRPr="007C6B11">
        <w:rPr>
          <w:sz w:val="28"/>
          <w:szCs w:val="28"/>
        </w:rPr>
        <w:t>распашка земель;</w:t>
      </w:r>
      <w:bookmarkStart w:id="297" w:name="sub_65172"/>
      <w:bookmarkEnd w:id="296"/>
    </w:p>
    <w:p w:rsidR="00C643FC" w:rsidRPr="007C6B11" w:rsidRDefault="00C643FC" w:rsidP="007E48D7">
      <w:pPr>
        <w:pStyle w:val="affffe"/>
        <w:numPr>
          <w:ilvl w:val="0"/>
          <w:numId w:val="175"/>
        </w:numPr>
        <w:suppressAutoHyphens/>
        <w:spacing w:after="120"/>
        <w:ind w:left="0" w:firstLine="709"/>
        <w:rPr>
          <w:sz w:val="28"/>
          <w:szCs w:val="28"/>
        </w:rPr>
      </w:pPr>
      <w:r w:rsidRPr="007C6B11">
        <w:rPr>
          <w:sz w:val="28"/>
          <w:szCs w:val="28"/>
        </w:rPr>
        <w:t>размещение отвалов размываемых грунтов;</w:t>
      </w:r>
      <w:bookmarkEnd w:id="297"/>
    </w:p>
    <w:p w:rsidR="00C643FC" w:rsidRPr="007C6B11" w:rsidRDefault="00C643FC" w:rsidP="007E48D7">
      <w:pPr>
        <w:pStyle w:val="affffe"/>
        <w:numPr>
          <w:ilvl w:val="0"/>
          <w:numId w:val="175"/>
        </w:numPr>
        <w:suppressAutoHyphens/>
        <w:spacing w:after="120"/>
        <w:ind w:left="0" w:firstLine="709"/>
        <w:rPr>
          <w:sz w:val="28"/>
          <w:szCs w:val="28"/>
        </w:rPr>
      </w:pPr>
      <w:r w:rsidRPr="007C6B11">
        <w:rPr>
          <w:sz w:val="28"/>
          <w:szCs w:val="28"/>
        </w:rPr>
        <w:t>выпас сельскохозяйственных животных и организация для них летних лагерей, ванн.</w:t>
      </w:r>
    </w:p>
    <w:p w:rsidR="00C643FC" w:rsidRPr="007C6B11" w:rsidRDefault="00C643FC" w:rsidP="007C6B11">
      <w:pPr>
        <w:suppressAutoHyphens/>
        <w:spacing w:after="120"/>
        <w:ind w:firstLine="709"/>
        <w:rPr>
          <w:sz w:val="28"/>
          <w:szCs w:val="28"/>
        </w:rPr>
      </w:pPr>
      <w:r w:rsidRPr="007C6B11">
        <w:rPr>
          <w:sz w:val="28"/>
          <w:szCs w:val="28"/>
        </w:rPr>
        <w:t xml:space="preserve">В состав прибрежных защитных полос водных объектов входят береговые полосы, расположенные вдоль береговой линии (бровок русел открытых водоёмов и бровок акваторий водоёмов) и предназначаются для общего пользования. Ширина береговой полосы водных объектов составляет: </w:t>
      </w:r>
    </w:p>
    <w:p w:rsidR="00C643FC" w:rsidRPr="007C6B11" w:rsidRDefault="00C643FC" w:rsidP="007E48D7">
      <w:pPr>
        <w:pStyle w:val="affffe"/>
        <w:numPr>
          <w:ilvl w:val="0"/>
          <w:numId w:val="176"/>
        </w:numPr>
        <w:suppressAutoHyphens/>
        <w:spacing w:after="120"/>
        <w:ind w:left="0" w:firstLine="709"/>
        <w:rPr>
          <w:sz w:val="28"/>
          <w:szCs w:val="28"/>
        </w:rPr>
      </w:pPr>
      <w:r w:rsidRPr="007C6B11">
        <w:rPr>
          <w:sz w:val="28"/>
          <w:szCs w:val="28"/>
        </w:rPr>
        <w:t xml:space="preserve">для рек и ручьёв с протяжённостью их русел от истока до устья более 10 км и для водоёмов – 20 м; для русел каналов с протяжённостью их </w:t>
      </w:r>
      <w:r w:rsidRPr="007C6B11">
        <w:rPr>
          <w:sz w:val="28"/>
          <w:szCs w:val="28"/>
        </w:rPr>
        <w:lastRenderedPageBreak/>
        <w:t xml:space="preserve">русел от истока доя устья менее 10 км – 5 м. (на основании ст. 6 Водного кодекса РФ от 03.06.2006 № 74-ФЗ). </w:t>
      </w:r>
    </w:p>
    <w:p w:rsidR="00C643FC" w:rsidRPr="007C6B11" w:rsidRDefault="00C643FC" w:rsidP="00E32277">
      <w:pPr>
        <w:pStyle w:val="3f6"/>
        <w:suppressAutoHyphens/>
        <w:spacing w:before="120"/>
        <w:ind w:firstLine="0"/>
        <w:rPr>
          <w:i/>
          <w:sz w:val="28"/>
          <w:szCs w:val="28"/>
        </w:rPr>
      </w:pPr>
      <w:bookmarkStart w:id="298" w:name="_Toc480489356"/>
      <w:bookmarkStart w:id="299" w:name="_Toc442199788"/>
      <w:bookmarkStart w:id="300" w:name="_Toc49721417"/>
      <w:bookmarkStart w:id="301" w:name="_Toc49722028"/>
      <w:bookmarkStart w:id="302" w:name="_Toc49722148"/>
      <w:bookmarkStart w:id="303" w:name="_Toc49769200"/>
      <w:r w:rsidRPr="007C6B11">
        <w:rPr>
          <w:i/>
          <w:sz w:val="28"/>
          <w:szCs w:val="28"/>
        </w:rPr>
        <w:t>1</w:t>
      </w:r>
      <w:r w:rsidR="006243D6">
        <w:rPr>
          <w:i/>
          <w:sz w:val="28"/>
          <w:szCs w:val="28"/>
        </w:rPr>
        <w:t>4</w:t>
      </w:r>
      <w:r w:rsidRPr="007C6B11">
        <w:rPr>
          <w:i/>
          <w:sz w:val="28"/>
          <w:szCs w:val="28"/>
        </w:rPr>
        <w:t>.</w:t>
      </w:r>
      <w:r w:rsidR="00833956">
        <w:rPr>
          <w:i/>
          <w:sz w:val="28"/>
          <w:szCs w:val="28"/>
        </w:rPr>
        <w:t>2</w:t>
      </w:r>
      <w:r w:rsidRPr="007C6B11">
        <w:rPr>
          <w:i/>
          <w:sz w:val="28"/>
          <w:szCs w:val="28"/>
        </w:rPr>
        <w:t>.</w:t>
      </w:r>
      <w:r w:rsidR="00833956">
        <w:rPr>
          <w:i/>
          <w:sz w:val="28"/>
          <w:szCs w:val="28"/>
        </w:rPr>
        <w:t>9</w:t>
      </w:r>
      <w:r w:rsidRPr="007C6B11">
        <w:rPr>
          <w:i/>
          <w:sz w:val="28"/>
          <w:szCs w:val="28"/>
        </w:rPr>
        <w:t>. Зоны санитарной охраны (ЗСО) источников водоснабжения и водопроводов хозяйственно-питьевого назначения</w:t>
      </w:r>
      <w:bookmarkEnd w:id="298"/>
      <w:bookmarkEnd w:id="299"/>
      <w:bookmarkEnd w:id="300"/>
      <w:bookmarkEnd w:id="301"/>
      <w:bookmarkEnd w:id="302"/>
      <w:bookmarkEnd w:id="303"/>
    </w:p>
    <w:p w:rsidR="00C643FC" w:rsidRPr="007C6B11" w:rsidRDefault="00C643FC" w:rsidP="00D37F25">
      <w:pPr>
        <w:suppressAutoHyphens/>
        <w:spacing w:after="120"/>
        <w:ind w:firstLine="709"/>
        <w:rPr>
          <w:sz w:val="28"/>
          <w:szCs w:val="28"/>
        </w:rPr>
      </w:pPr>
      <w:r w:rsidRPr="007C6B11">
        <w:rPr>
          <w:sz w:val="28"/>
          <w:szCs w:val="28"/>
        </w:rPr>
        <w:t xml:space="preserve">На территории округа </w:t>
      </w:r>
      <w:proofErr w:type="gramStart"/>
      <w:r w:rsidRPr="007C6B11">
        <w:rPr>
          <w:sz w:val="28"/>
          <w:szCs w:val="28"/>
        </w:rPr>
        <w:t>Муром установлены границы трех зон санитарной охраны подземных источников водоснабжения</w:t>
      </w:r>
      <w:proofErr w:type="gramEnd"/>
      <w:r w:rsidRPr="007C6B11">
        <w:rPr>
          <w:sz w:val="28"/>
          <w:szCs w:val="28"/>
        </w:rPr>
        <w:t xml:space="preserve"> на основании:</w:t>
      </w:r>
    </w:p>
    <w:p w:rsidR="00C643FC" w:rsidRPr="007C6B11" w:rsidRDefault="00C643FC" w:rsidP="00D37F25">
      <w:pPr>
        <w:pStyle w:val="affffe"/>
        <w:numPr>
          <w:ilvl w:val="0"/>
          <w:numId w:val="177"/>
        </w:numPr>
        <w:suppressAutoHyphens/>
        <w:spacing w:after="120"/>
        <w:ind w:left="0" w:firstLine="709"/>
        <w:jc w:val="both"/>
        <w:rPr>
          <w:sz w:val="28"/>
          <w:szCs w:val="28"/>
        </w:rPr>
      </w:pPr>
      <w:r w:rsidRPr="007C6B11">
        <w:rPr>
          <w:sz w:val="28"/>
          <w:szCs w:val="28"/>
        </w:rPr>
        <w:t xml:space="preserve">постановления Департамента природопользования от 19.10.2016 № 140/01-25 «Об утверждении проекта зон санитарной охраны водозаборной скважины № 12-ш ФГБУ «Канал имени Москвы» восточнее </w:t>
      </w:r>
      <w:proofErr w:type="gramStart"/>
      <w:r w:rsidRPr="007C6B11">
        <w:rPr>
          <w:sz w:val="28"/>
          <w:szCs w:val="28"/>
        </w:rPr>
        <w:t>с</w:t>
      </w:r>
      <w:proofErr w:type="gramEnd"/>
      <w:r w:rsidRPr="007C6B11">
        <w:rPr>
          <w:sz w:val="28"/>
          <w:szCs w:val="28"/>
        </w:rPr>
        <w:t xml:space="preserve">. </w:t>
      </w:r>
      <w:proofErr w:type="gramStart"/>
      <w:r w:rsidRPr="007C6B11">
        <w:rPr>
          <w:sz w:val="28"/>
          <w:szCs w:val="28"/>
        </w:rPr>
        <w:t>Дмитриевская</w:t>
      </w:r>
      <w:proofErr w:type="gramEnd"/>
      <w:r w:rsidRPr="007C6B11">
        <w:rPr>
          <w:sz w:val="28"/>
          <w:szCs w:val="28"/>
        </w:rPr>
        <w:t xml:space="preserve"> Слобода Муромского района Владимирской области». </w:t>
      </w:r>
    </w:p>
    <w:p w:rsidR="00C643FC" w:rsidRPr="007C6B11" w:rsidRDefault="00C643FC" w:rsidP="00D37F25">
      <w:pPr>
        <w:suppressAutoHyphens/>
        <w:spacing w:after="120"/>
        <w:ind w:firstLine="709"/>
        <w:rPr>
          <w:sz w:val="28"/>
          <w:szCs w:val="28"/>
        </w:rPr>
      </w:pPr>
      <w:r w:rsidRPr="007C6B11">
        <w:rPr>
          <w:sz w:val="28"/>
          <w:szCs w:val="28"/>
        </w:rPr>
        <w:t>Границы поясов ЗСО расположены на территории с реестровыми номерами: 33:15-6.68; 33:15-6.80; 33:15-6.93.</w:t>
      </w:r>
    </w:p>
    <w:p w:rsidR="00C643FC" w:rsidRPr="007C6B11" w:rsidRDefault="00C643FC" w:rsidP="00D37F25">
      <w:pPr>
        <w:pStyle w:val="affffe"/>
        <w:numPr>
          <w:ilvl w:val="0"/>
          <w:numId w:val="178"/>
        </w:numPr>
        <w:suppressAutoHyphens/>
        <w:spacing w:after="120"/>
        <w:ind w:left="0" w:firstLine="709"/>
        <w:jc w:val="both"/>
        <w:rPr>
          <w:sz w:val="28"/>
          <w:szCs w:val="28"/>
        </w:rPr>
      </w:pPr>
      <w:r w:rsidRPr="006243D6">
        <w:rPr>
          <w:spacing w:val="6"/>
          <w:sz w:val="28"/>
          <w:szCs w:val="28"/>
        </w:rPr>
        <w:t>постановления Департамента природопользования от 30.11.2016 №</w:t>
      </w:r>
      <w:r w:rsidRPr="007C6B11">
        <w:rPr>
          <w:sz w:val="28"/>
          <w:szCs w:val="28"/>
        </w:rPr>
        <w:t xml:space="preserve"> 158/01-25 «Об утверждении проекта зон санитарной охраны водозаборной скважины № 15803 ОАО «Муромский хлебокомбинат» в г. Муром Владимирской области.</w:t>
      </w:r>
    </w:p>
    <w:p w:rsidR="00C643FC" w:rsidRPr="007C6B11" w:rsidRDefault="00C643FC" w:rsidP="00D37F25">
      <w:pPr>
        <w:suppressAutoHyphens/>
        <w:spacing w:after="120"/>
        <w:ind w:firstLine="709"/>
        <w:rPr>
          <w:sz w:val="28"/>
          <w:szCs w:val="28"/>
        </w:rPr>
      </w:pPr>
      <w:r w:rsidRPr="007C6B11">
        <w:rPr>
          <w:sz w:val="28"/>
          <w:szCs w:val="28"/>
        </w:rPr>
        <w:t>Границы поясов ЗСО расположены на территории с реестровыми номерами: 33:26-6.33; 33:26-6.36; 33:00-6.156.</w:t>
      </w:r>
    </w:p>
    <w:p w:rsidR="00C643FC" w:rsidRPr="007C6B11" w:rsidRDefault="00C643FC" w:rsidP="00D37F25">
      <w:pPr>
        <w:pStyle w:val="affffe"/>
        <w:numPr>
          <w:ilvl w:val="0"/>
          <w:numId w:val="179"/>
        </w:numPr>
        <w:suppressAutoHyphens/>
        <w:spacing w:after="120"/>
        <w:ind w:left="0" w:firstLine="709"/>
        <w:jc w:val="both"/>
        <w:rPr>
          <w:sz w:val="28"/>
          <w:szCs w:val="28"/>
        </w:rPr>
      </w:pPr>
      <w:r w:rsidRPr="006243D6">
        <w:rPr>
          <w:spacing w:val="6"/>
          <w:sz w:val="28"/>
          <w:szCs w:val="28"/>
        </w:rPr>
        <w:t>постановления Департамента природопользования от 10.07.2018 №</w:t>
      </w:r>
      <w:r w:rsidRPr="007C6B11">
        <w:rPr>
          <w:sz w:val="28"/>
          <w:szCs w:val="28"/>
        </w:rPr>
        <w:t xml:space="preserve"> 61/01-25 «Об утверждении проекта зон санитарной охраны артезианской скважины № 10059 ООО «Апогей» в г. Муром Владимирской области».</w:t>
      </w:r>
    </w:p>
    <w:p w:rsidR="00C643FC" w:rsidRPr="007C6B11" w:rsidRDefault="00C643FC" w:rsidP="00D37F25">
      <w:pPr>
        <w:suppressAutoHyphens/>
        <w:spacing w:after="120"/>
        <w:ind w:firstLine="709"/>
        <w:rPr>
          <w:sz w:val="28"/>
          <w:szCs w:val="28"/>
        </w:rPr>
      </w:pPr>
      <w:r w:rsidRPr="007C6B11">
        <w:rPr>
          <w:sz w:val="28"/>
          <w:szCs w:val="28"/>
        </w:rPr>
        <w:t>Границы поясов ЗСО расположены на территории с реестровыми номерами: 33:26-6.40; 33:26-6.42; 33:00-6.44.</w:t>
      </w:r>
    </w:p>
    <w:p w:rsidR="00C643FC" w:rsidRPr="007C6B11" w:rsidRDefault="00C643FC" w:rsidP="00D37F25">
      <w:pPr>
        <w:suppressAutoHyphens/>
        <w:spacing w:after="120"/>
        <w:ind w:firstLine="709"/>
        <w:rPr>
          <w:sz w:val="28"/>
          <w:szCs w:val="28"/>
        </w:rPr>
      </w:pPr>
      <w:r w:rsidRPr="007C6B11">
        <w:rPr>
          <w:sz w:val="28"/>
          <w:szCs w:val="28"/>
        </w:rPr>
        <w:t>Графически показаны на «Карте зон с особыми условиями использования территории» в соответствии данными государственного кадастрового учёта, а также проектами зон санитарной охраны.</w:t>
      </w:r>
    </w:p>
    <w:p w:rsidR="00C643FC" w:rsidRPr="007C6B11" w:rsidRDefault="00C643FC" w:rsidP="007C6B11">
      <w:pPr>
        <w:suppressAutoHyphens/>
        <w:spacing w:after="120"/>
        <w:ind w:firstLine="709"/>
        <w:rPr>
          <w:sz w:val="28"/>
          <w:szCs w:val="28"/>
        </w:rPr>
      </w:pPr>
      <w:r w:rsidRPr="007C6B11">
        <w:rPr>
          <w:sz w:val="28"/>
          <w:szCs w:val="28"/>
        </w:rPr>
        <w:t xml:space="preserve">Ограничения </w:t>
      </w:r>
      <w:proofErr w:type="gramStart"/>
      <w:r w:rsidRPr="007C6B11">
        <w:rPr>
          <w:sz w:val="28"/>
          <w:szCs w:val="28"/>
        </w:rPr>
        <w:t>использования зон санитарной охраны источников водоснабжения</w:t>
      </w:r>
      <w:proofErr w:type="gramEnd"/>
      <w:r w:rsidRPr="007C6B11">
        <w:rPr>
          <w:sz w:val="28"/>
          <w:szCs w:val="28"/>
        </w:rPr>
        <w:t xml:space="preserve"> и водопроводов регламентируются СанПиН 2.1.4.110-02 «Зоны санитарной охраны (ЗСО) источников водоснабжения и водопроводов хозяйственно-питьевого назначения».</w:t>
      </w:r>
    </w:p>
    <w:p w:rsidR="00C643FC" w:rsidRPr="007C6B11" w:rsidRDefault="00C643FC" w:rsidP="00E32277">
      <w:pPr>
        <w:pStyle w:val="3f6"/>
        <w:suppressAutoHyphens/>
        <w:spacing w:before="120"/>
        <w:ind w:firstLine="0"/>
        <w:rPr>
          <w:i/>
          <w:sz w:val="28"/>
          <w:szCs w:val="28"/>
        </w:rPr>
      </w:pPr>
      <w:bookmarkStart w:id="304" w:name="_Toc49721418"/>
      <w:bookmarkStart w:id="305" w:name="_Toc49722029"/>
      <w:bookmarkStart w:id="306" w:name="_Toc49722149"/>
      <w:bookmarkStart w:id="307" w:name="_Toc49769201"/>
      <w:r w:rsidRPr="007C6B11">
        <w:rPr>
          <w:i/>
          <w:sz w:val="28"/>
          <w:szCs w:val="28"/>
        </w:rPr>
        <w:t>1</w:t>
      </w:r>
      <w:r w:rsidR="006243D6">
        <w:rPr>
          <w:i/>
          <w:sz w:val="28"/>
          <w:szCs w:val="28"/>
        </w:rPr>
        <w:t>4</w:t>
      </w:r>
      <w:r w:rsidRPr="007C6B11">
        <w:rPr>
          <w:i/>
          <w:sz w:val="28"/>
          <w:szCs w:val="28"/>
        </w:rPr>
        <w:t>.</w:t>
      </w:r>
      <w:r w:rsidR="00833956">
        <w:rPr>
          <w:i/>
          <w:sz w:val="28"/>
          <w:szCs w:val="28"/>
        </w:rPr>
        <w:t>2</w:t>
      </w:r>
      <w:r w:rsidRPr="007C6B11">
        <w:rPr>
          <w:i/>
          <w:sz w:val="28"/>
          <w:szCs w:val="28"/>
        </w:rPr>
        <w:t>.1</w:t>
      </w:r>
      <w:r w:rsidR="00833956">
        <w:rPr>
          <w:i/>
          <w:sz w:val="28"/>
          <w:szCs w:val="28"/>
        </w:rPr>
        <w:t>0</w:t>
      </w:r>
      <w:r w:rsidRPr="007C6B11">
        <w:rPr>
          <w:i/>
          <w:sz w:val="28"/>
          <w:szCs w:val="28"/>
        </w:rPr>
        <w:t>. Особо охраняемые природные территории</w:t>
      </w:r>
      <w:bookmarkEnd w:id="304"/>
      <w:bookmarkEnd w:id="305"/>
      <w:bookmarkEnd w:id="306"/>
      <w:bookmarkEnd w:id="307"/>
    </w:p>
    <w:p w:rsidR="00C643FC" w:rsidRPr="007C6B11" w:rsidRDefault="00C643FC" w:rsidP="007C6B11">
      <w:pPr>
        <w:suppressAutoHyphens/>
        <w:spacing w:after="120"/>
        <w:ind w:firstLine="709"/>
        <w:rPr>
          <w:sz w:val="28"/>
          <w:szCs w:val="28"/>
        </w:rPr>
      </w:pPr>
      <w:r w:rsidRPr="007C6B11">
        <w:rPr>
          <w:sz w:val="28"/>
          <w:szCs w:val="28"/>
        </w:rPr>
        <w:t>Зонами с особыми условиями использования территорий являются особо охраняемые природные территории. Описаны в разделе «Особо охраняемые природные территории».</w:t>
      </w:r>
    </w:p>
    <w:p w:rsidR="00C643FC" w:rsidRPr="007C6B11" w:rsidRDefault="00C643FC" w:rsidP="00E32277">
      <w:pPr>
        <w:pStyle w:val="3f6"/>
        <w:suppressAutoHyphens/>
        <w:spacing w:before="120"/>
        <w:ind w:firstLine="0"/>
        <w:rPr>
          <w:i/>
          <w:sz w:val="28"/>
          <w:szCs w:val="28"/>
        </w:rPr>
      </w:pPr>
      <w:bookmarkStart w:id="308" w:name="_Toc442199790"/>
      <w:bookmarkStart w:id="309" w:name="_Toc49721419"/>
      <w:bookmarkStart w:id="310" w:name="_Toc49722030"/>
      <w:bookmarkStart w:id="311" w:name="_Toc49722150"/>
      <w:bookmarkStart w:id="312" w:name="_Toc49769202"/>
      <w:r w:rsidRPr="007C6B11">
        <w:rPr>
          <w:i/>
          <w:sz w:val="28"/>
          <w:szCs w:val="28"/>
        </w:rPr>
        <w:t>1</w:t>
      </w:r>
      <w:r w:rsidR="006243D6">
        <w:rPr>
          <w:i/>
          <w:sz w:val="28"/>
          <w:szCs w:val="28"/>
        </w:rPr>
        <w:t>4</w:t>
      </w:r>
      <w:r w:rsidRPr="007C6B11">
        <w:rPr>
          <w:i/>
          <w:sz w:val="28"/>
          <w:szCs w:val="28"/>
        </w:rPr>
        <w:t>.</w:t>
      </w:r>
      <w:r w:rsidR="00833956">
        <w:rPr>
          <w:i/>
          <w:sz w:val="28"/>
          <w:szCs w:val="28"/>
        </w:rPr>
        <w:t>2</w:t>
      </w:r>
      <w:r w:rsidRPr="007C6B11">
        <w:rPr>
          <w:i/>
          <w:sz w:val="28"/>
          <w:szCs w:val="28"/>
        </w:rPr>
        <w:t>.1</w:t>
      </w:r>
      <w:r w:rsidR="00833956">
        <w:rPr>
          <w:i/>
          <w:sz w:val="28"/>
          <w:szCs w:val="28"/>
        </w:rPr>
        <w:t>1</w:t>
      </w:r>
      <w:r w:rsidRPr="007C6B11">
        <w:rPr>
          <w:i/>
          <w:sz w:val="28"/>
          <w:szCs w:val="28"/>
        </w:rPr>
        <w:t xml:space="preserve">. Охранные зоны </w:t>
      </w:r>
      <w:bookmarkEnd w:id="308"/>
      <w:r w:rsidRPr="007C6B11">
        <w:rPr>
          <w:i/>
          <w:sz w:val="28"/>
          <w:szCs w:val="28"/>
        </w:rPr>
        <w:t>стационарных пунктов наблюдений за состоянием окружающей среды</w:t>
      </w:r>
      <w:bookmarkEnd w:id="309"/>
      <w:bookmarkEnd w:id="310"/>
      <w:bookmarkEnd w:id="311"/>
      <w:bookmarkEnd w:id="312"/>
      <w:r w:rsidRPr="007C6B11">
        <w:rPr>
          <w:i/>
          <w:sz w:val="28"/>
          <w:szCs w:val="28"/>
        </w:rPr>
        <w:t xml:space="preserve"> </w:t>
      </w:r>
    </w:p>
    <w:p w:rsidR="00C643FC" w:rsidRPr="007C6B11" w:rsidRDefault="00C643FC" w:rsidP="007C6B11">
      <w:pPr>
        <w:suppressAutoHyphens/>
        <w:spacing w:after="120"/>
        <w:ind w:firstLine="709"/>
        <w:rPr>
          <w:sz w:val="28"/>
          <w:szCs w:val="28"/>
        </w:rPr>
      </w:pPr>
      <w:r w:rsidRPr="007C6B11">
        <w:rPr>
          <w:sz w:val="28"/>
          <w:szCs w:val="28"/>
        </w:rPr>
        <w:t xml:space="preserve">На территории муниципального образования город Владимир расположены следующие стационарные пункты наблюдений за состоянием </w:t>
      </w:r>
      <w:r w:rsidRPr="007C6B11">
        <w:rPr>
          <w:sz w:val="28"/>
          <w:szCs w:val="28"/>
        </w:rPr>
        <w:lastRenderedPageBreak/>
        <w:t>окружающей среды, её загрязнением:</w:t>
      </w:r>
    </w:p>
    <w:p w:rsidR="00C643FC" w:rsidRPr="007C6B11" w:rsidRDefault="00C643FC" w:rsidP="007E48D7">
      <w:pPr>
        <w:pStyle w:val="affffe"/>
        <w:numPr>
          <w:ilvl w:val="0"/>
          <w:numId w:val="180"/>
        </w:numPr>
        <w:suppressAutoHyphens/>
        <w:spacing w:after="120"/>
        <w:ind w:left="0" w:firstLine="709"/>
        <w:jc w:val="both"/>
        <w:rPr>
          <w:sz w:val="28"/>
          <w:szCs w:val="28"/>
        </w:rPr>
      </w:pPr>
      <w:r w:rsidRPr="007C6B11">
        <w:rPr>
          <w:sz w:val="28"/>
          <w:szCs w:val="28"/>
        </w:rPr>
        <w:t xml:space="preserve">объединенная гидрометеорологическая станция </w:t>
      </w:r>
      <w:r w:rsidRPr="007C6B11">
        <w:rPr>
          <w:sz w:val="28"/>
          <w:szCs w:val="28"/>
          <w:lang w:val="en-US"/>
        </w:rPr>
        <w:t>II</w:t>
      </w:r>
      <w:r w:rsidRPr="007C6B11">
        <w:rPr>
          <w:sz w:val="28"/>
          <w:szCs w:val="28"/>
        </w:rPr>
        <w:t xml:space="preserve"> разряда Муром (</w:t>
      </w:r>
      <w:r w:rsidRPr="007C6B11">
        <w:rPr>
          <w:spacing w:val="12"/>
          <w:sz w:val="28"/>
          <w:szCs w:val="28"/>
        </w:rPr>
        <w:t>ОГМС-</w:t>
      </w:r>
      <w:proofErr w:type="gramStart"/>
      <w:r w:rsidRPr="007C6B11">
        <w:rPr>
          <w:spacing w:val="12"/>
          <w:sz w:val="28"/>
          <w:szCs w:val="28"/>
          <w:lang w:val="en-US"/>
        </w:rPr>
        <w:t>II</w:t>
      </w:r>
      <w:proofErr w:type="gramEnd"/>
      <w:r w:rsidRPr="007C6B11">
        <w:rPr>
          <w:spacing w:val="12"/>
          <w:sz w:val="28"/>
          <w:szCs w:val="28"/>
        </w:rPr>
        <w:t>Муром), ориентировочно участок 33:26:010205:6, по адресу г.</w:t>
      </w:r>
      <w:r w:rsidRPr="007C6B11">
        <w:rPr>
          <w:sz w:val="28"/>
          <w:szCs w:val="28"/>
        </w:rPr>
        <w:t xml:space="preserve"> Муром, ул. Кожевники, 3 б.). </w:t>
      </w:r>
      <w:proofErr w:type="gramStart"/>
      <w:r w:rsidRPr="007C6B11">
        <w:rPr>
          <w:sz w:val="28"/>
          <w:szCs w:val="28"/>
        </w:rPr>
        <w:t>Поставлена</w:t>
      </w:r>
      <w:proofErr w:type="gramEnd"/>
      <w:r w:rsidRPr="007C6B11">
        <w:rPr>
          <w:sz w:val="28"/>
          <w:szCs w:val="28"/>
        </w:rPr>
        <w:t xml:space="preserve"> на государственный кадастровый учет в качестве зоны с особыми условиями территории № 33:26-6.22;</w:t>
      </w:r>
    </w:p>
    <w:p w:rsidR="00C643FC" w:rsidRPr="007C6B11" w:rsidRDefault="00C643FC" w:rsidP="007E48D7">
      <w:pPr>
        <w:pStyle w:val="affffe"/>
        <w:numPr>
          <w:ilvl w:val="0"/>
          <w:numId w:val="180"/>
        </w:numPr>
        <w:suppressAutoHyphens/>
        <w:spacing w:after="120"/>
        <w:ind w:left="0" w:firstLine="709"/>
        <w:jc w:val="both"/>
        <w:rPr>
          <w:sz w:val="28"/>
          <w:szCs w:val="28"/>
        </w:rPr>
      </w:pPr>
      <w:r w:rsidRPr="007C6B11">
        <w:rPr>
          <w:spacing w:val="10"/>
          <w:sz w:val="28"/>
          <w:szCs w:val="28"/>
        </w:rPr>
        <w:t xml:space="preserve">гидрологический пост </w:t>
      </w:r>
      <w:r w:rsidRPr="007C6B11">
        <w:rPr>
          <w:spacing w:val="10"/>
          <w:sz w:val="28"/>
          <w:szCs w:val="28"/>
          <w:lang w:val="en-US"/>
        </w:rPr>
        <w:t>I</w:t>
      </w:r>
      <w:r w:rsidRPr="007C6B11">
        <w:rPr>
          <w:spacing w:val="10"/>
          <w:sz w:val="28"/>
          <w:szCs w:val="28"/>
        </w:rPr>
        <w:t xml:space="preserve"> разряда Муром – река Ока (ГП –</w:t>
      </w:r>
      <w:r w:rsidRPr="007C6B11">
        <w:rPr>
          <w:spacing w:val="10"/>
          <w:sz w:val="28"/>
          <w:szCs w:val="28"/>
          <w:lang w:val="en-US"/>
        </w:rPr>
        <w:t>I</w:t>
      </w:r>
      <w:r w:rsidRPr="007C6B11">
        <w:rPr>
          <w:spacing w:val="10"/>
          <w:sz w:val="28"/>
          <w:szCs w:val="28"/>
        </w:rPr>
        <w:t xml:space="preserve"> Муром – р.</w:t>
      </w:r>
      <w:r w:rsidRPr="007C6B11">
        <w:rPr>
          <w:sz w:val="28"/>
          <w:szCs w:val="28"/>
        </w:rPr>
        <w:t xml:space="preserve"> Ока), г. Муром. </w:t>
      </w:r>
    </w:p>
    <w:p w:rsidR="00C643FC" w:rsidRPr="007C6B11" w:rsidRDefault="00C643FC" w:rsidP="007C6B11">
      <w:pPr>
        <w:suppressAutoHyphens/>
        <w:spacing w:after="120"/>
        <w:ind w:firstLine="709"/>
        <w:rPr>
          <w:sz w:val="28"/>
          <w:szCs w:val="28"/>
        </w:rPr>
      </w:pPr>
      <w:r w:rsidRPr="007C6B11">
        <w:rPr>
          <w:sz w:val="28"/>
          <w:szCs w:val="28"/>
        </w:rPr>
        <w:t>В целях получения достоверной информации о состоянии окружающей среды, её загрязнении вокруг стационарных пунктов наблюдений в порядке, определённом Правительством РФ, создаются охранные зоны, в которых устанавливаются ограничения на использование земельных участков (Федеральный закон от 19.07.1998 г. № 113-ФЗ «О гидрометеорологической службе» (с изменениями и дополнениями)).</w:t>
      </w:r>
    </w:p>
    <w:p w:rsidR="00C643FC" w:rsidRPr="007C6B11" w:rsidRDefault="00C643FC" w:rsidP="007C6B11">
      <w:pPr>
        <w:suppressAutoHyphens/>
        <w:spacing w:after="120"/>
        <w:ind w:firstLine="709"/>
        <w:rPr>
          <w:sz w:val="28"/>
          <w:szCs w:val="28"/>
        </w:rPr>
      </w:pPr>
      <w:proofErr w:type="gramStart"/>
      <w:r w:rsidRPr="006243D6">
        <w:rPr>
          <w:spacing w:val="6"/>
          <w:sz w:val="28"/>
          <w:szCs w:val="28"/>
        </w:rPr>
        <w:t xml:space="preserve">В соответствии с Постановлением правительства РФ от 27.08.1999 № </w:t>
      </w:r>
      <w:r w:rsidRPr="007C6B11">
        <w:rPr>
          <w:sz w:val="28"/>
          <w:szCs w:val="28"/>
        </w:rPr>
        <w:t>972 «Об утверждении Положения о создании охранных зон стационарных пунктов наблюдений за состоянием окружающей природной среды, её загрязнением» от границ стационарных пунктов наблюдений на за состоянием окружающей природной среды на расстоянии 200 м устанавливаются охранные зоны.</w:t>
      </w:r>
      <w:proofErr w:type="gramEnd"/>
    </w:p>
    <w:p w:rsidR="00C643FC" w:rsidRPr="00D5217A" w:rsidRDefault="00833956" w:rsidP="00D5217A">
      <w:pPr>
        <w:pStyle w:val="2f2"/>
      </w:pPr>
      <w:bookmarkStart w:id="313" w:name="_Toc59861724"/>
      <w:bookmarkStart w:id="314" w:name="_Toc59862072"/>
      <w:bookmarkStart w:id="315" w:name="_Toc49769203"/>
      <w:r w:rsidRPr="00D5217A">
        <w:t xml:space="preserve">14.3. </w:t>
      </w:r>
      <w:r w:rsidR="00C643FC" w:rsidRPr="00D5217A">
        <w:t>Мероприятия по охране окружающей среды</w:t>
      </w:r>
      <w:bookmarkEnd w:id="313"/>
      <w:bookmarkEnd w:id="314"/>
      <w:bookmarkEnd w:id="315"/>
    </w:p>
    <w:p w:rsidR="00C643FC" w:rsidRPr="007C6B11" w:rsidRDefault="00C643FC" w:rsidP="007C6B11">
      <w:pPr>
        <w:suppressAutoHyphens/>
        <w:spacing w:after="120"/>
        <w:ind w:firstLine="709"/>
        <w:rPr>
          <w:sz w:val="28"/>
          <w:szCs w:val="28"/>
        </w:rPr>
      </w:pPr>
      <w:r w:rsidRPr="007C6B11">
        <w:rPr>
          <w:sz w:val="28"/>
          <w:szCs w:val="28"/>
        </w:rPr>
        <w:t>Для обеспечения устойчивого развития города и комфортных условий проживания и отдыха населения в проектном решении генерального плана предусмотрен комплекс природоохранных мер планировочного (градостроительного) характера.</w:t>
      </w:r>
    </w:p>
    <w:p w:rsidR="00C643FC" w:rsidRPr="007C6B11" w:rsidRDefault="00C643FC" w:rsidP="007C6B11">
      <w:pPr>
        <w:suppressAutoHyphens/>
        <w:spacing w:after="120"/>
        <w:ind w:firstLine="709"/>
        <w:rPr>
          <w:sz w:val="28"/>
          <w:szCs w:val="28"/>
        </w:rPr>
      </w:pPr>
      <w:r w:rsidRPr="007C6B11">
        <w:rPr>
          <w:sz w:val="28"/>
          <w:szCs w:val="28"/>
        </w:rPr>
        <w:t xml:space="preserve">Объекты, предусмотренные к перебазированию либо ликвидации (на основании решений предыдущего генерального плана): </w:t>
      </w:r>
      <w:r w:rsidRPr="007C6B11">
        <w:rPr>
          <w:bCs/>
          <w:spacing w:val="-2"/>
          <w:sz w:val="28"/>
          <w:szCs w:val="28"/>
        </w:rPr>
        <w:t>ОАО «Муромский мясокомбинат», Муромская нефтебаза, ЗАО «Муромский декстрин</w:t>
      </w:r>
      <w:r w:rsidR="006243D6">
        <w:rPr>
          <w:bCs/>
          <w:spacing w:val="-2"/>
          <w:sz w:val="28"/>
          <w:szCs w:val="28"/>
        </w:rPr>
        <w:t xml:space="preserve">овый </w:t>
      </w:r>
      <w:r w:rsidRPr="007C6B11">
        <w:rPr>
          <w:bCs/>
          <w:spacing w:val="-2"/>
          <w:sz w:val="28"/>
          <w:szCs w:val="28"/>
        </w:rPr>
        <w:t xml:space="preserve">завод», ЗАО «Буревестник-М», Автошкола РОСТО </w:t>
      </w:r>
      <w:r w:rsidRPr="007C6B11">
        <w:rPr>
          <w:sz w:val="28"/>
          <w:szCs w:val="28"/>
        </w:rPr>
        <w:t xml:space="preserve">– 50 м; </w:t>
      </w:r>
      <w:r w:rsidRPr="007C6B11">
        <w:rPr>
          <w:bCs/>
          <w:spacing w:val="-2"/>
          <w:sz w:val="28"/>
          <w:szCs w:val="28"/>
        </w:rPr>
        <w:t>ОАО «Экспериментальная мебель», ДРСУ № 1, Муромское ДРСУ</w:t>
      </w:r>
      <w:r w:rsidRPr="007C6B11">
        <w:rPr>
          <w:sz w:val="28"/>
          <w:szCs w:val="28"/>
        </w:rPr>
        <w:t xml:space="preserve">; </w:t>
      </w:r>
      <w:r w:rsidRPr="007C6B11">
        <w:rPr>
          <w:bCs/>
          <w:sz w:val="28"/>
          <w:szCs w:val="28"/>
        </w:rPr>
        <w:t xml:space="preserve">Муромский молочный комбинат, </w:t>
      </w:r>
      <w:r w:rsidRPr="007C6B11">
        <w:rPr>
          <w:bCs/>
          <w:spacing w:val="-2"/>
          <w:sz w:val="28"/>
          <w:szCs w:val="28"/>
        </w:rPr>
        <w:t xml:space="preserve">28 дистанция механизированного ремонта пути, Испытательный полигон РИП, грузовой порт </w:t>
      </w:r>
      <w:r w:rsidRPr="007C6B11">
        <w:rPr>
          <w:sz w:val="28"/>
          <w:szCs w:val="28"/>
        </w:rPr>
        <w:t xml:space="preserve">– 300 м (из центральной части города), </w:t>
      </w:r>
      <w:r w:rsidRPr="007C6B11">
        <w:rPr>
          <w:bCs/>
          <w:spacing w:val="-2"/>
          <w:sz w:val="28"/>
          <w:szCs w:val="28"/>
        </w:rPr>
        <w:t>Аэродром</w:t>
      </w:r>
      <w:r w:rsidR="007C6B11">
        <w:rPr>
          <w:bCs/>
          <w:spacing w:val="-2"/>
          <w:sz w:val="28"/>
          <w:szCs w:val="28"/>
        </w:rPr>
        <w:t xml:space="preserve"> </w:t>
      </w:r>
      <w:r w:rsidRPr="007C6B11">
        <w:rPr>
          <w:bCs/>
          <w:spacing w:val="-2"/>
          <w:sz w:val="28"/>
          <w:szCs w:val="28"/>
          <w:lang w:val="en-US"/>
        </w:rPr>
        <w:t>V</w:t>
      </w:r>
      <w:r w:rsidRPr="007C6B11">
        <w:rPr>
          <w:bCs/>
          <w:spacing w:val="-2"/>
          <w:sz w:val="28"/>
          <w:szCs w:val="28"/>
        </w:rPr>
        <w:t xml:space="preserve"> класса</w:t>
      </w:r>
      <w:r w:rsidRPr="007C6B11">
        <w:rPr>
          <w:sz w:val="28"/>
          <w:szCs w:val="28"/>
        </w:rPr>
        <w:t xml:space="preserve">; </w:t>
      </w:r>
      <w:r w:rsidRPr="007C6B11">
        <w:rPr>
          <w:bCs/>
          <w:sz w:val="28"/>
          <w:szCs w:val="28"/>
        </w:rPr>
        <w:t>ОАО</w:t>
      </w:r>
      <w:r w:rsidR="007C6B11">
        <w:rPr>
          <w:bCs/>
          <w:sz w:val="28"/>
          <w:szCs w:val="28"/>
        </w:rPr>
        <w:t xml:space="preserve"> </w:t>
      </w:r>
      <w:r w:rsidRPr="007C6B11">
        <w:rPr>
          <w:bCs/>
          <w:sz w:val="28"/>
          <w:szCs w:val="28"/>
        </w:rPr>
        <w:t>«Красный Луч»</w:t>
      </w:r>
      <w:r w:rsidRPr="007C6B11">
        <w:rPr>
          <w:sz w:val="28"/>
          <w:szCs w:val="28"/>
        </w:rPr>
        <w:t>.</w:t>
      </w:r>
    </w:p>
    <w:p w:rsidR="00C643FC" w:rsidRPr="007C6B11" w:rsidRDefault="00C643FC" w:rsidP="007C6B11">
      <w:pPr>
        <w:suppressAutoHyphens/>
        <w:spacing w:after="120"/>
        <w:ind w:firstLine="709"/>
        <w:contextualSpacing/>
        <w:rPr>
          <w:bCs/>
          <w:spacing w:val="-2"/>
          <w:sz w:val="28"/>
          <w:szCs w:val="28"/>
        </w:rPr>
      </w:pPr>
      <w:r w:rsidRPr="007C6B11">
        <w:rPr>
          <w:spacing w:val="-8"/>
          <w:sz w:val="28"/>
          <w:szCs w:val="28"/>
        </w:rPr>
        <w:t xml:space="preserve">Сокращение размеров санитарно-защитных зон предусмотрено в соответствии с требованиями СанПиН 2.2.1/2.1.1.1200-03 для следующих объектов: </w:t>
      </w:r>
      <w:r w:rsidRPr="007C6B11">
        <w:rPr>
          <w:bCs/>
          <w:spacing w:val="-8"/>
          <w:sz w:val="28"/>
          <w:szCs w:val="28"/>
        </w:rPr>
        <w:t xml:space="preserve">ОАО «Муромтепловоз» </w:t>
      </w:r>
      <w:r w:rsidRPr="007C6B11">
        <w:rPr>
          <w:spacing w:val="-8"/>
          <w:sz w:val="28"/>
          <w:szCs w:val="28"/>
        </w:rPr>
        <w:t xml:space="preserve">(300 м </w:t>
      </w:r>
      <w:r w:rsidRPr="007C6B11">
        <w:rPr>
          <w:spacing w:val="-8"/>
          <w:sz w:val="28"/>
          <w:szCs w:val="28"/>
        </w:rPr>
        <w:sym w:font="Symbol" w:char="F0AE"/>
      </w:r>
      <w:r w:rsidRPr="007C6B11">
        <w:rPr>
          <w:spacing w:val="-8"/>
          <w:sz w:val="28"/>
          <w:szCs w:val="28"/>
        </w:rPr>
        <w:t xml:space="preserve"> 150 м); </w:t>
      </w:r>
      <w:r w:rsidRPr="007C6B11">
        <w:rPr>
          <w:bCs/>
          <w:spacing w:val="-8"/>
          <w:sz w:val="28"/>
          <w:szCs w:val="28"/>
        </w:rPr>
        <w:t xml:space="preserve">ЗАО «Муром» </w:t>
      </w:r>
      <w:r w:rsidRPr="007C6B11">
        <w:rPr>
          <w:spacing w:val="-8"/>
          <w:sz w:val="28"/>
          <w:szCs w:val="28"/>
        </w:rPr>
        <w:t xml:space="preserve">(300 </w:t>
      </w:r>
      <w:r w:rsidRPr="007C6B11">
        <w:rPr>
          <w:spacing w:val="-8"/>
          <w:sz w:val="28"/>
          <w:szCs w:val="28"/>
        </w:rPr>
        <w:sym w:font="Symbol" w:char="F0AE"/>
      </w:r>
      <w:r w:rsidRPr="007C6B11">
        <w:rPr>
          <w:spacing w:val="-8"/>
          <w:sz w:val="28"/>
          <w:szCs w:val="28"/>
        </w:rPr>
        <w:t xml:space="preserve"> 150 м);</w:t>
      </w:r>
      <w:r w:rsidRPr="007C6B11">
        <w:rPr>
          <w:sz w:val="28"/>
          <w:szCs w:val="28"/>
        </w:rPr>
        <w:t xml:space="preserve"> </w:t>
      </w:r>
      <w:r w:rsidRPr="007C6B11">
        <w:rPr>
          <w:bCs/>
          <w:spacing w:val="-2"/>
          <w:sz w:val="28"/>
          <w:szCs w:val="28"/>
        </w:rPr>
        <w:t xml:space="preserve">ОАО «Ликероводочный завод «Муромский» </w:t>
      </w:r>
      <w:r w:rsidRPr="007C6B11">
        <w:rPr>
          <w:sz w:val="28"/>
          <w:szCs w:val="28"/>
        </w:rPr>
        <w:t xml:space="preserve">(300 м </w:t>
      </w:r>
      <w:r w:rsidRPr="007C6B11">
        <w:rPr>
          <w:sz w:val="28"/>
          <w:szCs w:val="28"/>
        </w:rPr>
        <w:sym w:font="Symbol" w:char="F0AE"/>
      </w:r>
      <w:r w:rsidRPr="007C6B11">
        <w:rPr>
          <w:sz w:val="28"/>
          <w:szCs w:val="28"/>
        </w:rPr>
        <w:t xml:space="preserve"> 50 м по фактору шума за счет мероприятий в источниках и экранирования).</w:t>
      </w:r>
    </w:p>
    <w:p w:rsidR="00C643FC" w:rsidRPr="007C6B11" w:rsidRDefault="00C643FC" w:rsidP="007C6B11">
      <w:pPr>
        <w:suppressAutoHyphens/>
        <w:spacing w:after="120"/>
        <w:ind w:firstLine="709"/>
        <w:contextualSpacing/>
        <w:rPr>
          <w:sz w:val="28"/>
          <w:szCs w:val="28"/>
        </w:rPr>
      </w:pPr>
      <w:r w:rsidRPr="007C6B11">
        <w:rPr>
          <w:sz w:val="28"/>
          <w:szCs w:val="28"/>
        </w:rPr>
        <w:t>Генпланом предусматривается озеленение санитарно-защитных зон производственных и коммунальных объектов; шумозащитное экранирование в местах с наиболее неблагоприятными акустическими параметрами жилищного фонда.</w:t>
      </w:r>
    </w:p>
    <w:p w:rsidR="00C643FC" w:rsidRPr="007C6B11" w:rsidRDefault="00C643FC" w:rsidP="007C6B11">
      <w:pPr>
        <w:suppressAutoHyphens/>
        <w:spacing w:after="120"/>
        <w:ind w:firstLine="709"/>
        <w:rPr>
          <w:sz w:val="28"/>
          <w:szCs w:val="28"/>
        </w:rPr>
      </w:pPr>
      <w:proofErr w:type="gramStart"/>
      <w:r w:rsidRPr="007C6B11">
        <w:rPr>
          <w:sz w:val="28"/>
          <w:szCs w:val="28"/>
        </w:rPr>
        <w:lastRenderedPageBreak/>
        <w:t xml:space="preserve">В водоохраной зоне р. Оки (помимо выноса группы предприятий в устье </w:t>
      </w:r>
      <w:r w:rsidR="007C6B11">
        <w:rPr>
          <w:sz w:val="28"/>
          <w:szCs w:val="28"/>
        </w:rPr>
        <w:t>Успен</w:t>
      </w:r>
      <w:r w:rsidRPr="007C6B11">
        <w:rPr>
          <w:sz w:val="28"/>
          <w:szCs w:val="28"/>
        </w:rPr>
        <w:t>ского оврага и к северу от него, выноса Муромской нефтебазы, перебазирования грузового порта ниже по течению за пределы жилой застройки, выноса за проектный срок комбината «Красный Луч») предусматривается ликвидация многочисленных мелких свалок бытовых отходов, мусора, рекультивация выемок грунта и нарушенных территорий, благоустройство и озеленение водоохраной зоны, организация пляжей и</w:t>
      </w:r>
      <w:proofErr w:type="gramEnd"/>
      <w:r w:rsidRPr="007C6B11">
        <w:rPr>
          <w:sz w:val="28"/>
          <w:szCs w:val="28"/>
        </w:rPr>
        <w:t xml:space="preserve"> залужение прибрежной полосы, а также ликвидация выпусков загрязненных хозяйственно-бытовых и производственных стоков.</w:t>
      </w:r>
    </w:p>
    <w:p w:rsidR="00C643FC" w:rsidRPr="007C6B11" w:rsidRDefault="00C643FC" w:rsidP="007C6B11">
      <w:pPr>
        <w:suppressAutoHyphens/>
        <w:spacing w:after="120"/>
        <w:ind w:firstLine="709"/>
        <w:rPr>
          <w:sz w:val="28"/>
          <w:szCs w:val="28"/>
        </w:rPr>
      </w:pPr>
      <w:r w:rsidRPr="007C6B11">
        <w:rPr>
          <w:sz w:val="28"/>
          <w:szCs w:val="28"/>
        </w:rPr>
        <w:t xml:space="preserve">В местах массового отдыха и купания предусматривается очистка русла р. Оки и пойменных водоемов от загрязненных донных отложений. </w:t>
      </w:r>
    </w:p>
    <w:p w:rsidR="00C643FC" w:rsidRPr="007C6B11" w:rsidRDefault="00C643FC" w:rsidP="007C6B11">
      <w:pPr>
        <w:suppressAutoHyphens/>
        <w:spacing w:after="120"/>
        <w:ind w:firstLine="709"/>
        <w:rPr>
          <w:sz w:val="28"/>
          <w:szCs w:val="28"/>
        </w:rPr>
      </w:pPr>
      <w:r w:rsidRPr="007C6B11">
        <w:rPr>
          <w:sz w:val="28"/>
          <w:szCs w:val="28"/>
        </w:rPr>
        <w:t>Пруды и озера, расположенные в теле городской застройки подлежат расчистке и благоустройству. Генпланом предложена организация единой системы озелененных территорий общего пользования (парков, городских садов, скверов, бульваров), ограниченного пользования (школ, детских дошкольных учреждений, больниц и пр.) и специального назначения, которые вкупе с защитными озелененными территориями, лесными массивами, водотоками и водоемами призваны выполнять функции природно-экологического каркаса города. Формируемый природно-экологический каркас, выполняя стабилизирующие, санирующие, защитные и рекреационные функции обеспечивает более интенсивную циркуляцию и очистку приземных слоев воздуха в период неблагоприятных метеорологических условий (штилей и малых скоростей ветра), а также возможность миграции биовещества и энергии в преимущественно урбанизированной среде.</w:t>
      </w:r>
    </w:p>
    <w:p w:rsidR="00C643FC" w:rsidRPr="007C6B11" w:rsidRDefault="00C643FC" w:rsidP="007C6B11">
      <w:pPr>
        <w:suppressAutoHyphens/>
        <w:spacing w:after="120"/>
        <w:ind w:firstLine="709"/>
        <w:rPr>
          <w:sz w:val="28"/>
          <w:szCs w:val="28"/>
        </w:rPr>
      </w:pPr>
      <w:r w:rsidRPr="007C6B11">
        <w:rPr>
          <w:sz w:val="28"/>
          <w:szCs w:val="28"/>
        </w:rPr>
        <w:t>Для улучшения санитарного состояния городских территорий проектом предусмотрено строительство системы ливневой канализации с очистными сооружениями</w:t>
      </w:r>
      <w:r w:rsidR="006243D6">
        <w:rPr>
          <w:sz w:val="28"/>
          <w:szCs w:val="28"/>
        </w:rPr>
        <w:t xml:space="preserve"> </w:t>
      </w:r>
      <w:r w:rsidRPr="007C6B11">
        <w:rPr>
          <w:sz w:val="28"/>
          <w:szCs w:val="28"/>
        </w:rPr>
        <w:t>(подробнее см. раздел «Инженерная подготовка и защита территории» и соответствующую схему).</w:t>
      </w:r>
    </w:p>
    <w:p w:rsidR="00797866" w:rsidRPr="001314F1" w:rsidRDefault="00797866" w:rsidP="00712F10">
      <w:pPr>
        <w:pStyle w:val="affffe"/>
        <w:numPr>
          <w:ilvl w:val="0"/>
          <w:numId w:val="47"/>
        </w:numPr>
        <w:suppressAutoHyphens/>
        <w:spacing w:after="120"/>
        <w:ind w:left="0" w:firstLine="0"/>
        <w:jc w:val="both"/>
        <w:rPr>
          <w:sz w:val="28"/>
          <w:szCs w:val="28"/>
        </w:rPr>
      </w:pPr>
      <w:r w:rsidRPr="00CC68C1">
        <w:rPr>
          <w:color w:val="FF0000"/>
          <w:sz w:val="28"/>
          <w:szCs w:val="28"/>
        </w:rPr>
        <w:br w:type="page"/>
      </w:r>
    </w:p>
    <w:p w:rsidR="001314F1" w:rsidRPr="00012DCB" w:rsidRDefault="001314F1" w:rsidP="001314F1">
      <w:pPr>
        <w:pStyle w:val="20"/>
        <w:spacing w:before="240" w:after="240"/>
        <w:ind w:left="0" w:right="0" w:firstLine="0"/>
        <w:rPr>
          <w:caps/>
          <w:lang w:val="ru-RU"/>
        </w:rPr>
      </w:pPr>
      <w:bookmarkStart w:id="316" w:name="_Toc49769204"/>
      <w:r w:rsidRPr="00012DCB">
        <w:rPr>
          <w:caps/>
          <w:lang w:val="ru-RU"/>
        </w:rPr>
        <w:lastRenderedPageBreak/>
        <w:t>15. о</w:t>
      </w:r>
      <w:r>
        <w:rPr>
          <w:caps/>
          <w:lang w:val="ru-RU"/>
        </w:rPr>
        <w:t>бращение с отходами производства и потребления</w:t>
      </w:r>
      <w:bookmarkEnd w:id="316"/>
      <w:r>
        <w:rPr>
          <w:caps/>
          <w:lang w:val="ru-RU"/>
        </w:rPr>
        <w:t xml:space="preserve"> </w:t>
      </w:r>
    </w:p>
    <w:p w:rsidR="00025B30" w:rsidRPr="00025B30" w:rsidRDefault="00025B30" w:rsidP="00025B30">
      <w:pPr>
        <w:suppressAutoHyphens/>
        <w:spacing w:after="120"/>
        <w:ind w:firstLine="709"/>
        <w:rPr>
          <w:rFonts w:ascii="Times New Roman Полужирный" w:hAnsi="Times New Roman Полужирный"/>
          <w:b/>
          <w:spacing w:val="-16"/>
          <w:sz w:val="28"/>
          <w:szCs w:val="28"/>
        </w:rPr>
      </w:pPr>
      <w:r w:rsidRPr="00025B30">
        <w:rPr>
          <w:rFonts w:ascii="Times New Roman Полужирный" w:hAnsi="Times New Roman Полужирный"/>
          <w:b/>
          <w:spacing w:val="-16"/>
          <w:sz w:val="28"/>
          <w:szCs w:val="28"/>
        </w:rPr>
        <w:t>Обращение с отходами, в том числе с твёрдыми коммунальными отходами</w:t>
      </w:r>
    </w:p>
    <w:p w:rsidR="00025B30" w:rsidRPr="00025B30" w:rsidRDefault="00025B30" w:rsidP="00025B30">
      <w:pPr>
        <w:suppressAutoHyphens/>
        <w:autoSpaceDE w:val="0"/>
        <w:autoSpaceDN w:val="0"/>
        <w:adjustRightInd w:val="0"/>
        <w:spacing w:after="120"/>
        <w:ind w:firstLine="709"/>
        <w:rPr>
          <w:bCs/>
          <w:spacing w:val="-6"/>
          <w:sz w:val="28"/>
          <w:szCs w:val="28"/>
        </w:rPr>
      </w:pPr>
      <w:r w:rsidRPr="00025B30">
        <w:rPr>
          <w:spacing w:val="-6"/>
          <w:sz w:val="28"/>
          <w:szCs w:val="28"/>
        </w:rPr>
        <w:t>Раздел разработан в соответствии с материалами «</w:t>
      </w:r>
      <w:r w:rsidRPr="00025B30">
        <w:rPr>
          <w:bCs/>
          <w:spacing w:val="-6"/>
          <w:sz w:val="28"/>
          <w:szCs w:val="28"/>
        </w:rPr>
        <w:t>Территориальной схемы обращения с отходами на территории Владимирской области», утверждённой постановлением Департамента природопользования и охраны окружающей среды Администрации Владимирской области от 20.12.2019 г. № 118/01-25 (далее по тексту – «Территориальная схема обращения с отходами»).</w:t>
      </w:r>
    </w:p>
    <w:p w:rsidR="00025B30" w:rsidRPr="00025B30" w:rsidRDefault="00025B30" w:rsidP="00025B30">
      <w:pPr>
        <w:suppressAutoHyphens/>
        <w:spacing w:after="120"/>
        <w:ind w:firstLine="709"/>
        <w:rPr>
          <w:b/>
          <w:sz w:val="28"/>
          <w:szCs w:val="28"/>
        </w:rPr>
      </w:pPr>
      <w:r w:rsidRPr="00025B30">
        <w:rPr>
          <w:b/>
          <w:sz w:val="28"/>
          <w:szCs w:val="28"/>
        </w:rPr>
        <w:t>Существующее положение</w:t>
      </w:r>
    </w:p>
    <w:p w:rsidR="00025B30" w:rsidRPr="00025B30" w:rsidRDefault="00025B30" w:rsidP="00025B30">
      <w:pPr>
        <w:suppressAutoHyphens/>
        <w:spacing w:after="120"/>
        <w:ind w:firstLine="709"/>
        <w:rPr>
          <w:b/>
          <w:i/>
          <w:sz w:val="28"/>
          <w:szCs w:val="28"/>
        </w:rPr>
      </w:pPr>
      <w:r w:rsidRPr="00025B30">
        <w:rPr>
          <w:b/>
          <w:i/>
          <w:sz w:val="28"/>
          <w:szCs w:val="28"/>
        </w:rPr>
        <w:t xml:space="preserve">Обращение с твёрдыми коммунальными отходами </w:t>
      </w:r>
    </w:p>
    <w:p w:rsidR="00025B30" w:rsidRPr="00025B30" w:rsidRDefault="00025B30" w:rsidP="00025B30">
      <w:pPr>
        <w:suppressAutoHyphens/>
        <w:autoSpaceDE w:val="0"/>
        <w:autoSpaceDN w:val="0"/>
        <w:adjustRightInd w:val="0"/>
        <w:spacing w:after="120"/>
        <w:ind w:firstLine="709"/>
        <w:rPr>
          <w:sz w:val="28"/>
          <w:szCs w:val="28"/>
        </w:rPr>
      </w:pPr>
      <w:r w:rsidRPr="00025B30">
        <w:rPr>
          <w:sz w:val="28"/>
          <w:szCs w:val="28"/>
        </w:rPr>
        <w:t xml:space="preserve">Источниками образования </w:t>
      </w:r>
      <w:bookmarkStart w:id="317" w:name="_Hlk36552082"/>
      <w:r w:rsidRPr="00025B30">
        <w:rPr>
          <w:sz w:val="28"/>
          <w:szCs w:val="28"/>
        </w:rPr>
        <w:t xml:space="preserve">твёрдых коммунальных отходов (далее по тексту – ТКО) </w:t>
      </w:r>
      <w:bookmarkEnd w:id="317"/>
      <w:r w:rsidRPr="00025B30">
        <w:rPr>
          <w:sz w:val="28"/>
          <w:szCs w:val="28"/>
        </w:rPr>
        <w:t>на территории муниципального образования округ Муром (далее по тексту округ Муром) являются население, учреждения общественного назначения и промышленные предприятия. В округе Муром используется контейнерный сбор и вывоз ТКО и бесконтейнерный (децентрализованный) способ сбора и вывоза ТКО.</w:t>
      </w:r>
    </w:p>
    <w:p w:rsidR="00025B30" w:rsidRPr="00025B30" w:rsidRDefault="00025B30" w:rsidP="00025B30">
      <w:pPr>
        <w:suppressAutoHyphens/>
        <w:autoSpaceDE w:val="0"/>
        <w:autoSpaceDN w:val="0"/>
        <w:adjustRightInd w:val="0"/>
        <w:spacing w:after="120"/>
        <w:ind w:firstLine="709"/>
        <w:rPr>
          <w:sz w:val="28"/>
          <w:szCs w:val="28"/>
        </w:rPr>
      </w:pPr>
      <w:r w:rsidRPr="00025B30">
        <w:rPr>
          <w:sz w:val="28"/>
          <w:szCs w:val="28"/>
        </w:rPr>
        <w:t>Основные недостатки существующей системы сбора ТКО:</w:t>
      </w:r>
    </w:p>
    <w:p w:rsidR="00025B30" w:rsidRPr="00025B30" w:rsidRDefault="00025B30" w:rsidP="00025B30">
      <w:pPr>
        <w:pStyle w:val="affffe"/>
        <w:numPr>
          <w:ilvl w:val="0"/>
          <w:numId w:val="75"/>
        </w:numPr>
        <w:suppressAutoHyphens/>
        <w:autoSpaceDE w:val="0"/>
        <w:autoSpaceDN w:val="0"/>
        <w:adjustRightInd w:val="0"/>
        <w:spacing w:after="120"/>
        <w:ind w:left="0" w:firstLine="709"/>
        <w:jc w:val="both"/>
        <w:rPr>
          <w:sz w:val="28"/>
          <w:szCs w:val="28"/>
        </w:rPr>
      </w:pPr>
      <w:r w:rsidRPr="00025B30">
        <w:rPr>
          <w:sz w:val="28"/>
          <w:szCs w:val="28"/>
        </w:rPr>
        <w:t>совместный сбор всех отходов в один стандартный контейнер;</w:t>
      </w:r>
    </w:p>
    <w:p w:rsidR="00025B30" w:rsidRPr="00025B30" w:rsidRDefault="00025B30" w:rsidP="00025B30">
      <w:pPr>
        <w:pStyle w:val="affffe"/>
        <w:numPr>
          <w:ilvl w:val="0"/>
          <w:numId w:val="75"/>
        </w:numPr>
        <w:suppressAutoHyphens/>
        <w:autoSpaceDE w:val="0"/>
        <w:autoSpaceDN w:val="0"/>
        <w:adjustRightInd w:val="0"/>
        <w:spacing w:after="120"/>
        <w:ind w:left="0" w:firstLine="709"/>
        <w:jc w:val="both"/>
        <w:rPr>
          <w:sz w:val="28"/>
          <w:szCs w:val="28"/>
        </w:rPr>
      </w:pPr>
      <w:r w:rsidRPr="00025B30">
        <w:rPr>
          <w:sz w:val="28"/>
          <w:szCs w:val="28"/>
        </w:rPr>
        <w:t>неполный охват застройки организованной системой сбора отходов;</w:t>
      </w:r>
    </w:p>
    <w:p w:rsidR="00025B30" w:rsidRPr="00025B30" w:rsidRDefault="00025B30" w:rsidP="00025B30">
      <w:pPr>
        <w:pStyle w:val="affffe"/>
        <w:numPr>
          <w:ilvl w:val="0"/>
          <w:numId w:val="75"/>
        </w:numPr>
        <w:suppressAutoHyphens/>
        <w:autoSpaceDE w:val="0"/>
        <w:autoSpaceDN w:val="0"/>
        <w:adjustRightInd w:val="0"/>
        <w:spacing w:after="120"/>
        <w:ind w:left="0" w:firstLine="709"/>
        <w:jc w:val="both"/>
        <w:rPr>
          <w:sz w:val="28"/>
          <w:szCs w:val="28"/>
        </w:rPr>
      </w:pPr>
      <w:r w:rsidRPr="00025B30">
        <w:rPr>
          <w:sz w:val="28"/>
          <w:szCs w:val="28"/>
        </w:rPr>
        <w:t>высокая степень износа контейнерного парка, несоответствие размещения и обустройства контейнерных площадок нормативным требованиям.</w:t>
      </w:r>
    </w:p>
    <w:p w:rsidR="00025B30" w:rsidRPr="00025B30" w:rsidRDefault="00025B30" w:rsidP="00025B30">
      <w:pPr>
        <w:suppressAutoHyphens/>
        <w:spacing w:after="120"/>
        <w:ind w:firstLine="709"/>
        <w:rPr>
          <w:sz w:val="28"/>
          <w:szCs w:val="28"/>
        </w:rPr>
      </w:pPr>
      <w:r w:rsidRPr="00025B30">
        <w:rPr>
          <w:sz w:val="28"/>
          <w:szCs w:val="28"/>
        </w:rPr>
        <w:t>Основной технологией утилизации ТКО является их захоронение. Места обезвреживания ТКО отсутствуют.</w:t>
      </w:r>
    </w:p>
    <w:p w:rsidR="00025B30" w:rsidRPr="00025B30" w:rsidRDefault="00025B30" w:rsidP="00025B30">
      <w:pPr>
        <w:suppressAutoHyphens/>
        <w:autoSpaceDE w:val="0"/>
        <w:autoSpaceDN w:val="0"/>
        <w:adjustRightInd w:val="0"/>
        <w:spacing w:after="120"/>
        <w:ind w:firstLine="709"/>
        <w:rPr>
          <w:sz w:val="28"/>
          <w:szCs w:val="28"/>
        </w:rPr>
      </w:pPr>
      <w:bookmarkStart w:id="318" w:name="_Hlk44682501"/>
      <w:r w:rsidRPr="00025B30">
        <w:rPr>
          <w:spacing w:val="6"/>
          <w:sz w:val="28"/>
          <w:szCs w:val="28"/>
        </w:rPr>
        <w:t xml:space="preserve">Объектом размещения отходов является Муромская городская свалка ТБО и промотходов, расположенная в </w:t>
      </w:r>
      <w:r w:rsidRPr="00025B30">
        <w:rPr>
          <w:color w:val="333333"/>
          <w:spacing w:val="6"/>
          <w:sz w:val="28"/>
          <w:szCs w:val="28"/>
          <w:shd w:val="clear" w:color="auto" w:fill="FFFFFF"/>
        </w:rPr>
        <w:t xml:space="preserve">Меленковском районе, западнее д. </w:t>
      </w:r>
      <w:r w:rsidRPr="00025B30">
        <w:rPr>
          <w:color w:val="333333"/>
          <w:sz w:val="28"/>
          <w:szCs w:val="28"/>
          <w:shd w:val="clear" w:color="auto" w:fill="FFFFFF"/>
        </w:rPr>
        <w:t>Максимовка</w:t>
      </w:r>
      <w:r w:rsidRPr="00025B30">
        <w:rPr>
          <w:sz w:val="28"/>
          <w:szCs w:val="28"/>
        </w:rPr>
        <w:t xml:space="preserve"> (кадастровые номера земельных участков 33:16:000224:228, 33:16:000429:268). Общая площадь объекта – 26,0 га. Эксплуатирующая организация – ООО «Эко-транс».</w:t>
      </w:r>
    </w:p>
    <w:p w:rsidR="00025B30" w:rsidRPr="00025B30" w:rsidRDefault="00025B30" w:rsidP="00025B30">
      <w:pPr>
        <w:suppressAutoHyphens/>
        <w:spacing w:after="120"/>
        <w:ind w:firstLine="709"/>
        <w:rPr>
          <w:sz w:val="28"/>
          <w:szCs w:val="28"/>
        </w:rPr>
      </w:pPr>
      <w:r w:rsidRPr="00025B30">
        <w:rPr>
          <w:sz w:val="28"/>
          <w:szCs w:val="28"/>
        </w:rPr>
        <w:t xml:space="preserve">Муромская городская свалка ТБО и промотходов с 2014 года включена в реестр ГРОРО (номер объекта </w:t>
      </w:r>
      <w:r w:rsidRPr="00025B30">
        <w:rPr>
          <w:color w:val="333333"/>
          <w:sz w:val="28"/>
          <w:szCs w:val="28"/>
          <w:shd w:val="clear" w:color="auto" w:fill="FFFFFF"/>
        </w:rPr>
        <w:t>33-00009-З-00758-281114</w:t>
      </w:r>
      <w:r w:rsidRPr="00025B30">
        <w:rPr>
          <w:color w:val="000000"/>
          <w:sz w:val="28"/>
          <w:szCs w:val="28"/>
        </w:rPr>
        <w:t>)</w:t>
      </w:r>
      <w:r w:rsidRPr="00025B30">
        <w:rPr>
          <w:sz w:val="28"/>
          <w:szCs w:val="28"/>
        </w:rPr>
        <w:t xml:space="preserve">. </w:t>
      </w:r>
      <w:bookmarkStart w:id="319" w:name="_Hlk36486782"/>
      <w:bookmarkEnd w:id="318"/>
    </w:p>
    <w:bookmarkEnd w:id="319"/>
    <w:p w:rsidR="00025B30" w:rsidRPr="00025B30" w:rsidRDefault="00025B30" w:rsidP="00025B30">
      <w:pPr>
        <w:suppressAutoHyphens/>
        <w:spacing w:after="120"/>
        <w:ind w:firstLine="709"/>
        <w:rPr>
          <w:b/>
          <w:spacing w:val="-10"/>
          <w:sz w:val="28"/>
          <w:szCs w:val="28"/>
          <w:u w:val="single"/>
        </w:rPr>
      </w:pPr>
      <w:r w:rsidRPr="00025B30">
        <w:rPr>
          <w:b/>
          <w:spacing w:val="-10"/>
          <w:sz w:val="28"/>
          <w:szCs w:val="28"/>
          <w:u w:val="single"/>
        </w:rPr>
        <w:t>Вывод</w:t>
      </w:r>
    </w:p>
    <w:p w:rsidR="00025B30" w:rsidRPr="00025B30" w:rsidRDefault="00025B30" w:rsidP="00025B30">
      <w:pPr>
        <w:suppressAutoHyphens/>
        <w:spacing w:after="120"/>
        <w:ind w:firstLine="709"/>
        <w:rPr>
          <w:sz w:val="28"/>
          <w:szCs w:val="28"/>
        </w:rPr>
      </w:pPr>
      <w:r w:rsidRPr="00025B30">
        <w:rPr>
          <w:spacing w:val="-10"/>
          <w:sz w:val="28"/>
          <w:szCs w:val="28"/>
        </w:rPr>
        <w:t xml:space="preserve">Существующая система обращения с отходами требует модернизации, </w:t>
      </w:r>
      <w:r w:rsidRPr="00025B30">
        <w:rPr>
          <w:sz w:val="28"/>
          <w:szCs w:val="28"/>
        </w:rPr>
        <w:t>необходима современная организация сбора и вывоза ТКО.</w:t>
      </w:r>
    </w:p>
    <w:p w:rsidR="00025B30" w:rsidRPr="00025B30" w:rsidRDefault="00025B30" w:rsidP="00025B30">
      <w:pPr>
        <w:suppressAutoHyphens/>
        <w:autoSpaceDE w:val="0"/>
        <w:autoSpaceDN w:val="0"/>
        <w:spacing w:after="120"/>
        <w:ind w:firstLine="709"/>
        <w:rPr>
          <w:b/>
          <w:iCs/>
          <w:sz w:val="28"/>
          <w:szCs w:val="28"/>
        </w:rPr>
      </w:pPr>
      <w:r w:rsidRPr="00025B30">
        <w:rPr>
          <w:b/>
          <w:iCs/>
          <w:sz w:val="28"/>
          <w:szCs w:val="28"/>
        </w:rPr>
        <w:t>Проектное решение</w:t>
      </w:r>
    </w:p>
    <w:p w:rsidR="00025B30" w:rsidRPr="00025B30" w:rsidRDefault="00025B30" w:rsidP="00025B30">
      <w:pPr>
        <w:suppressAutoHyphens/>
        <w:spacing w:after="120"/>
        <w:ind w:firstLine="709"/>
        <w:rPr>
          <w:spacing w:val="-12"/>
          <w:sz w:val="28"/>
          <w:szCs w:val="28"/>
        </w:rPr>
      </w:pPr>
      <w:r w:rsidRPr="00025B30">
        <w:rPr>
          <w:spacing w:val="-12"/>
          <w:sz w:val="28"/>
          <w:szCs w:val="28"/>
        </w:rPr>
        <w:t>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 как для округа Муром, так и для всей Владимирской области.</w:t>
      </w:r>
    </w:p>
    <w:p w:rsidR="00025B30" w:rsidRPr="00025B30" w:rsidRDefault="00025B30" w:rsidP="00025B30">
      <w:pPr>
        <w:suppressAutoHyphens/>
        <w:autoSpaceDE w:val="0"/>
        <w:autoSpaceDN w:val="0"/>
        <w:adjustRightInd w:val="0"/>
        <w:spacing w:after="120"/>
        <w:ind w:firstLine="709"/>
        <w:rPr>
          <w:sz w:val="28"/>
          <w:szCs w:val="28"/>
        </w:rPr>
      </w:pPr>
      <w:r w:rsidRPr="00025B30">
        <w:rPr>
          <w:sz w:val="28"/>
          <w:szCs w:val="28"/>
        </w:rPr>
        <w:lastRenderedPageBreak/>
        <w:t>Основными приоритетами в сфере охраны окружающей среды Владимирской области являются следующие задачи:</w:t>
      </w:r>
    </w:p>
    <w:p w:rsidR="00025B30" w:rsidRPr="00025B30" w:rsidRDefault="00025B30" w:rsidP="00025B30">
      <w:pPr>
        <w:pStyle w:val="affffe"/>
        <w:numPr>
          <w:ilvl w:val="0"/>
          <w:numId w:val="66"/>
        </w:numPr>
        <w:suppressAutoHyphens/>
        <w:spacing w:after="120"/>
        <w:ind w:left="0" w:firstLine="709"/>
        <w:jc w:val="both"/>
        <w:rPr>
          <w:sz w:val="28"/>
          <w:szCs w:val="28"/>
        </w:rPr>
      </w:pPr>
      <w:r w:rsidRPr="00025B30">
        <w:rPr>
          <w:sz w:val="28"/>
          <w:szCs w:val="28"/>
        </w:rPr>
        <w:t>решение проблем накопления, сбора и утилизации отходов (переработка отходов промышленных организаций и сельскохозяйственного производства, утилизация и использование в качестве вторичного сырья твёрдых коммунальных отходов, исключение негативного воздействия от накопленных отходов на окружающую среду и здоровье населения Владимирской области);</w:t>
      </w:r>
    </w:p>
    <w:p w:rsidR="00025B30" w:rsidRPr="00025B30" w:rsidRDefault="00025B30" w:rsidP="00025B30">
      <w:pPr>
        <w:pStyle w:val="affffe"/>
        <w:numPr>
          <w:ilvl w:val="0"/>
          <w:numId w:val="66"/>
        </w:numPr>
        <w:suppressAutoHyphens/>
        <w:autoSpaceDE w:val="0"/>
        <w:autoSpaceDN w:val="0"/>
        <w:adjustRightInd w:val="0"/>
        <w:spacing w:after="120"/>
        <w:ind w:left="0" w:firstLine="709"/>
        <w:jc w:val="both"/>
        <w:rPr>
          <w:rFonts w:eastAsia="TimesNewRomanPSMT"/>
          <w:sz w:val="28"/>
          <w:szCs w:val="28"/>
        </w:rPr>
      </w:pPr>
      <w:r w:rsidRPr="00025B30">
        <w:rPr>
          <w:sz w:val="28"/>
          <w:szCs w:val="28"/>
        </w:rPr>
        <w:t>развитие рынка переработки и утилизации отходов посредством реализации инвестиционных проектов инновационной направленности.</w:t>
      </w:r>
    </w:p>
    <w:p w:rsidR="00025B30" w:rsidRPr="00025B30" w:rsidRDefault="00025B30" w:rsidP="00025B30">
      <w:pPr>
        <w:suppressAutoHyphens/>
        <w:spacing w:after="120"/>
        <w:ind w:firstLine="709"/>
        <w:rPr>
          <w:b/>
          <w:bCs/>
          <w:i/>
          <w:sz w:val="28"/>
          <w:szCs w:val="28"/>
        </w:rPr>
      </w:pPr>
      <w:r w:rsidRPr="00025B30">
        <w:rPr>
          <w:b/>
          <w:bCs/>
          <w:i/>
          <w:sz w:val="28"/>
          <w:szCs w:val="28"/>
        </w:rPr>
        <w:t>Места накопления ТКО</w:t>
      </w:r>
    </w:p>
    <w:p w:rsidR="00025B30" w:rsidRPr="00025B30" w:rsidRDefault="00025B30" w:rsidP="00025B30">
      <w:pPr>
        <w:pStyle w:val="Default"/>
        <w:suppressAutoHyphens/>
        <w:spacing w:after="120"/>
        <w:ind w:firstLine="709"/>
        <w:rPr>
          <w:rFonts w:ascii="Times New Roman" w:hAnsi="Times New Roman" w:cs="Times New Roman"/>
          <w:color w:val="auto"/>
          <w:sz w:val="28"/>
          <w:szCs w:val="28"/>
        </w:rPr>
      </w:pPr>
      <w:r w:rsidRPr="00025B30">
        <w:rPr>
          <w:rFonts w:ascii="Times New Roman" w:hAnsi="Times New Roman" w:cs="Times New Roman"/>
          <w:color w:val="auto"/>
          <w:sz w:val="28"/>
          <w:szCs w:val="28"/>
        </w:rPr>
        <w:t xml:space="preserve">Существующая система сбора и накопления ТКО подлежит развитию по следующим направлениям: </w:t>
      </w:r>
    </w:p>
    <w:p w:rsidR="00025B30" w:rsidRPr="00025B30" w:rsidRDefault="00025B30" w:rsidP="00025B30">
      <w:pPr>
        <w:pStyle w:val="Default"/>
        <w:numPr>
          <w:ilvl w:val="0"/>
          <w:numId w:val="67"/>
        </w:numPr>
        <w:suppressAutoHyphens/>
        <w:ind w:left="0" w:firstLine="709"/>
        <w:rPr>
          <w:rFonts w:ascii="Times New Roman" w:hAnsi="Times New Roman" w:cs="Times New Roman"/>
          <w:color w:val="auto"/>
          <w:sz w:val="28"/>
          <w:szCs w:val="28"/>
        </w:rPr>
      </w:pPr>
      <w:r w:rsidRPr="00025B30">
        <w:rPr>
          <w:rFonts w:ascii="Times New Roman" w:hAnsi="Times New Roman" w:cs="Times New Roman"/>
          <w:color w:val="auto"/>
          <w:sz w:val="28"/>
          <w:szCs w:val="28"/>
        </w:rPr>
        <w:t>увеличение контейнерного парка, в том числе специализированных контейнеров для раздельного сбора отходов;</w:t>
      </w:r>
    </w:p>
    <w:p w:rsidR="00025B30" w:rsidRPr="00025B30" w:rsidRDefault="00025B30" w:rsidP="00025B30">
      <w:pPr>
        <w:pStyle w:val="Default"/>
        <w:numPr>
          <w:ilvl w:val="0"/>
          <w:numId w:val="67"/>
        </w:numPr>
        <w:suppressAutoHyphens/>
        <w:spacing w:after="120"/>
        <w:ind w:left="0" w:firstLine="709"/>
        <w:rPr>
          <w:rFonts w:ascii="Times New Roman" w:hAnsi="Times New Roman" w:cs="Times New Roman"/>
          <w:color w:val="auto"/>
          <w:sz w:val="28"/>
          <w:szCs w:val="28"/>
        </w:rPr>
      </w:pPr>
      <w:r w:rsidRPr="00025B30">
        <w:rPr>
          <w:rFonts w:ascii="Times New Roman" w:hAnsi="Times New Roman" w:cs="Times New Roman"/>
          <w:color w:val="auto"/>
          <w:sz w:val="28"/>
          <w:szCs w:val="28"/>
        </w:rPr>
        <w:t>размещение приёмных пунктов вторсырья</w:t>
      </w:r>
      <w:r w:rsidRPr="00025B30">
        <w:rPr>
          <w:rFonts w:ascii="Times New Roman" w:hAnsi="Times New Roman" w:cs="Times New Roman"/>
          <w:sz w:val="28"/>
          <w:szCs w:val="28"/>
        </w:rPr>
        <w:t xml:space="preserve"> в местах наибольшей концентрации населения</w:t>
      </w:r>
      <w:r w:rsidRPr="00025B30">
        <w:rPr>
          <w:rFonts w:ascii="Times New Roman" w:hAnsi="Times New Roman" w:cs="Times New Roman"/>
          <w:color w:val="auto"/>
          <w:sz w:val="28"/>
          <w:szCs w:val="28"/>
        </w:rPr>
        <w:t xml:space="preserve">; </w:t>
      </w:r>
    </w:p>
    <w:p w:rsidR="00025B30" w:rsidRPr="00025B30" w:rsidRDefault="00025B30" w:rsidP="00025B30">
      <w:pPr>
        <w:suppressAutoHyphens/>
        <w:spacing w:after="120"/>
        <w:ind w:firstLine="709"/>
        <w:rPr>
          <w:sz w:val="28"/>
          <w:szCs w:val="28"/>
        </w:rPr>
      </w:pPr>
      <w:r w:rsidRPr="00025B30">
        <w:rPr>
          <w:sz w:val="28"/>
          <w:szCs w:val="28"/>
        </w:rPr>
        <w:t xml:space="preserve">Вся территория округа Муром должна быть охвачена планово-регулярной или заявочной системой очистки. </w:t>
      </w:r>
    </w:p>
    <w:p w:rsidR="00025B30" w:rsidRPr="00025B30" w:rsidRDefault="00025B30" w:rsidP="00025B30">
      <w:pPr>
        <w:suppressAutoHyphens/>
        <w:spacing w:after="120"/>
        <w:ind w:firstLine="709"/>
        <w:rPr>
          <w:sz w:val="28"/>
          <w:szCs w:val="28"/>
        </w:rPr>
      </w:pPr>
      <w:r w:rsidRPr="00025B30">
        <w:rPr>
          <w:sz w:val="28"/>
          <w:szCs w:val="28"/>
        </w:rPr>
        <w:t>В качестве основной системы сбора и удаления ТКО на территории городского округа предлагается использовать систему несменяемых контейнеров. Принимаем, что для сбора ТКО будут использоваться евроконтейнеры с крышкой ёмкостью 0,75 м</w:t>
      </w:r>
      <w:r w:rsidRPr="00025B30">
        <w:rPr>
          <w:sz w:val="28"/>
          <w:szCs w:val="28"/>
          <w:vertAlign w:val="superscript"/>
        </w:rPr>
        <w:t>3</w:t>
      </w:r>
      <w:r w:rsidRPr="00025B30">
        <w:rPr>
          <w:sz w:val="28"/>
          <w:szCs w:val="28"/>
        </w:rPr>
        <w:t xml:space="preserve">. </w:t>
      </w:r>
    </w:p>
    <w:p w:rsidR="00025B30" w:rsidRPr="00025B30" w:rsidRDefault="00025B30" w:rsidP="00025B30">
      <w:pPr>
        <w:suppressAutoHyphens/>
        <w:spacing w:after="120"/>
        <w:ind w:firstLine="709"/>
        <w:rPr>
          <w:sz w:val="26"/>
          <w:szCs w:val="26"/>
        </w:rPr>
      </w:pPr>
      <w:r w:rsidRPr="00025B30">
        <w:rPr>
          <w:sz w:val="28"/>
          <w:szCs w:val="28"/>
        </w:rPr>
        <w:t xml:space="preserve">Количество контейнеров, устанавливаемых на контейнерных площадках, определяется исходя из расчётного норматива накопления ТКО и численности проживающего населения. В связи с тенденцией роста норматива накопления ТКО, а также тенденцией к изменению морфологического состава в сторону увеличения вторичного сырья в составе ТКО, необходимо устанавливать контейнеры для раздельного сбора отходов. </w:t>
      </w:r>
    </w:p>
    <w:p w:rsidR="00025B30" w:rsidRPr="00025B30" w:rsidRDefault="00025B30" w:rsidP="00025B30">
      <w:pPr>
        <w:pStyle w:val="afffffffc"/>
        <w:suppressAutoHyphens/>
        <w:spacing w:before="0" w:after="120"/>
        <w:ind w:firstLine="709"/>
        <w:rPr>
          <w:sz w:val="28"/>
          <w:szCs w:val="28"/>
        </w:rPr>
      </w:pPr>
      <w:r w:rsidRPr="00025B30">
        <w:rPr>
          <w:sz w:val="28"/>
          <w:szCs w:val="28"/>
        </w:rPr>
        <w:t>В жилищно-коммунальном секторе должен внедряться раздельный сбор отходов по принципу деления на два контейнера:</w:t>
      </w:r>
    </w:p>
    <w:p w:rsidR="00025B30" w:rsidRPr="00025B30" w:rsidRDefault="00025B30" w:rsidP="00025B30">
      <w:pPr>
        <w:pStyle w:val="afffffffc"/>
        <w:numPr>
          <w:ilvl w:val="0"/>
          <w:numId w:val="76"/>
        </w:numPr>
        <w:suppressAutoHyphens/>
        <w:spacing w:before="0" w:after="0"/>
        <w:ind w:left="0" w:firstLine="709"/>
        <w:rPr>
          <w:sz w:val="28"/>
          <w:szCs w:val="28"/>
        </w:rPr>
      </w:pPr>
      <w:r w:rsidRPr="00025B30">
        <w:rPr>
          <w:sz w:val="28"/>
          <w:szCs w:val="28"/>
        </w:rPr>
        <w:t>чистые фракции вторичного сырья (бумага, картон, пластик и др.);</w:t>
      </w:r>
    </w:p>
    <w:p w:rsidR="00025B30" w:rsidRPr="00025B30" w:rsidRDefault="00025B30" w:rsidP="00025B30">
      <w:pPr>
        <w:pStyle w:val="afffffffc"/>
        <w:numPr>
          <w:ilvl w:val="0"/>
          <w:numId w:val="76"/>
        </w:numPr>
        <w:suppressAutoHyphens/>
        <w:spacing w:before="0" w:after="120"/>
        <w:ind w:left="0" w:firstLine="709"/>
        <w:rPr>
          <w:sz w:val="28"/>
          <w:szCs w:val="28"/>
        </w:rPr>
      </w:pPr>
      <w:r w:rsidRPr="00025B30">
        <w:rPr>
          <w:sz w:val="28"/>
          <w:szCs w:val="28"/>
        </w:rPr>
        <w:t>смешанный мусор.</w:t>
      </w:r>
    </w:p>
    <w:p w:rsidR="00025B30" w:rsidRPr="00025B30" w:rsidRDefault="00025B30" w:rsidP="00025B30">
      <w:pPr>
        <w:suppressAutoHyphens/>
        <w:spacing w:after="120"/>
        <w:ind w:firstLine="709"/>
        <w:rPr>
          <w:sz w:val="28"/>
          <w:szCs w:val="28"/>
        </w:rPr>
      </w:pPr>
      <w:r w:rsidRPr="00025B30">
        <w:rPr>
          <w:sz w:val="28"/>
          <w:szCs w:val="28"/>
        </w:rPr>
        <w:t xml:space="preserve">В жилой застройке квартирного типа контейнеры устанавливаются на специально оборудованных площадках из расчёта 1 площадка на 6-8 подъездов жилых домов с установкой на одной площадке не более 5-и контейнеров. Радиус охвата одной площадки не более 100 метров. </w:t>
      </w:r>
    </w:p>
    <w:p w:rsidR="00025B30" w:rsidRPr="00025B30" w:rsidRDefault="00025B30" w:rsidP="00025B30">
      <w:pPr>
        <w:suppressAutoHyphens/>
        <w:spacing w:after="120"/>
        <w:ind w:firstLine="709"/>
        <w:rPr>
          <w:sz w:val="28"/>
          <w:szCs w:val="28"/>
        </w:rPr>
      </w:pPr>
      <w:r w:rsidRPr="00025B30">
        <w:rPr>
          <w:sz w:val="28"/>
          <w:szCs w:val="28"/>
        </w:rPr>
        <w:t>Для сбора крупногабаритных отходов (КГО) на специально оборудованных контейнерных площадках устанавливаются бункера.</w:t>
      </w:r>
    </w:p>
    <w:p w:rsidR="00025B30" w:rsidRPr="00025B30" w:rsidRDefault="00025B30" w:rsidP="00025B30">
      <w:pPr>
        <w:suppressAutoHyphens/>
        <w:spacing w:after="120"/>
        <w:ind w:firstLine="709"/>
        <w:rPr>
          <w:sz w:val="28"/>
          <w:szCs w:val="28"/>
        </w:rPr>
      </w:pPr>
      <w:r w:rsidRPr="00025B30">
        <w:rPr>
          <w:sz w:val="28"/>
          <w:szCs w:val="28"/>
        </w:rPr>
        <w:lastRenderedPageBreak/>
        <w:t>В районах индивидуальной жилой застройки возможна организация общих контейнерных площадок для группы домов. Здесь возможна установка контейнеров с большими радиусами охвата – до 200 метров и интервалами, обеспечивающими их заполнение, учитывая отсутствие пищевых отходов, не более чем за 5 суток.</w:t>
      </w:r>
    </w:p>
    <w:p w:rsidR="00025B30" w:rsidRPr="00025B30" w:rsidRDefault="00025B30" w:rsidP="00025B30">
      <w:pPr>
        <w:suppressAutoHyphens/>
        <w:spacing w:after="120"/>
        <w:ind w:firstLine="709"/>
        <w:rPr>
          <w:sz w:val="28"/>
          <w:szCs w:val="28"/>
        </w:rPr>
      </w:pPr>
      <w:r w:rsidRPr="00025B30">
        <w:rPr>
          <w:sz w:val="28"/>
          <w:szCs w:val="28"/>
        </w:rPr>
        <w:t>Уже на первый этап реализации генерального плана вся территория городского округа, включая общественные здания, должна быть обеспечена контейнерными площадками, оборудованными в соответствии с нормативными требованиями.</w:t>
      </w:r>
    </w:p>
    <w:p w:rsidR="00025B30" w:rsidRPr="00025B30" w:rsidRDefault="00025B30" w:rsidP="00025B30">
      <w:pPr>
        <w:suppressAutoHyphens/>
        <w:spacing w:after="120"/>
        <w:ind w:firstLine="709"/>
        <w:rPr>
          <w:sz w:val="28"/>
          <w:szCs w:val="28"/>
        </w:rPr>
      </w:pPr>
      <w:r w:rsidRPr="00025B30">
        <w:rPr>
          <w:sz w:val="28"/>
          <w:szCs w:val="28"/>
        </w:rPr>
        <w:t xml:space="preserve">Вывоз твёрдых коммунальных отходов осуществляется мусоровозами по маршрутным графикам. </w:t>
      </w:r>
    </w:p>
    <w:p w:rsidR="00025B30" w:rsidRPr="00025B30" w:rsidRDefault="00025B30" w:rsidP="00025B30">
      <w:pPr>
        <w:suppressAutoHyphens/>
        <w:spacing w:after="120"/>
        <w:ind w:firstLine="709"/>
        <w:rPr>
          <w:bCs/>
          <w:i/>
          <w:spacing w:val="-2"/>
          <w:sz w:val="28"/>
          <w:szCs w:val="28"/>
        </w:rPr>
      </w:pPr>
      <w:r w:rsidRPr="00025B30">
        <w:rPr>
          <w:bCs/>
          <w:i/>
          <w:spacing w:val="-2"/>
          <w:sz w:val="28"/>
          <w:szCs w:val="28"/>
        </w:rPr>
        <w:t>Прогноз изменения количества образования ТКО</w:t>
      </w:r>
    </w:p>
    <w:p w:rsidR="00025B30" w:rsidRPr="00025B30" w:rsidRDefault="00025B30" w:rsidP="00025B30">
      <w:pPr>
        <w:suppressAutoHyphens/>
        <w:spacing w:after="120"/>
        <w:ind w:firstLine="709"/>
        <w:rPr>
          <w:sz w:val="28"/>
          <w:szCs w:val="28"/>
        </w:rPr>
      </w:pPr>
      <w:r w:rsidRPr="00025B30">
        <w:rPr>
          <w:sz w:val="28"/>
          <w:szCs w:val="28"/>
        </w:rPr>
        <w:t>По исследованиям зарубежных и отечественных специалистов, удельное годовое накопление ТКО на одного жителя населенных мест (норма накопления) имеет тенденцию к постоянному росту, что объясняется повышением уровня жизни и ростом объёма упаковочных материалов в ТКО.</w:t>
      </w:r>
    </w:p>
    <w:p w:rsidR="00025B30" w:rsidRPr="00025B30" w:rsidRDefault="00025B30" w:rsidP="00025B30">
      <w:pPr>
        <w:suppressAutoHyphens/>
        <w:spacing w:after="120"/>
        <w:ind w:firstLine="709"/>
        <w:rPr>
          <w:sz w:val="28"/>
          <w:szCs w:val="28"/>
        </w:rPr>
      </w:pPr>
      <w:r w:rsidRPr="00025B30">
        <w:rPr>
          <w:sz w:val="28"/>
          <w:szCs w:val="28"/>
        </w:rPr>
        <w:t xml:space="preserve">Вопросы прогнозирования количества и состава бытовых отходов, как в зарубежной практике, так и в нашей стране находятся в стадии разработки. </w:t>
      </w:r>
    </w:p>
    <w:p w:rsidR="00025B30" w:rsidRPr="00025B30" w:rsidRDefault="00025B30" w:rsidP="00025B30">
      <w:pPr>
        <w:suppressAutoHyphens/>
        <w:spacing w:after="120"/>
        <w:ind w:firstLine="709"/>
        <w:rPr>
          <w:sz w:val="28"/>
          <w:szCs w:val="28"/>
        </w:rPr>
      </w:pPr>
      <w:r w:rsidRPr="00025B30">
        <w:rPr>
          <w:sz w:val="28"/>
          <w:szCs w:val="28"/>
        </w:rPr>
        <w:t>В настоящем разделе норматив накопления ТКО от населения принимается в соответствии с нормативами, определёнными для Владимирской области, и составляет 2,44 м</w:t>
      </w:r>
      <w:r w:rsidRPr="00025B30">
        <w:rPr>
          <w:sz w:val="28"/>
          <w:szCs w:val="28"/>
          <w:vertAlign w:val="superscript"/>
        </w:rPr>
        <w:t>3</w:t>
      </w:r>
      <w:r w:rsidRPr="00025B30">
        <w:rPr>
          <w:sz w:val="28"/>
          <w:szCs w:val="28"/>
        </w:rPr>
        <w:t>/год на человека для благоустроенной застройки и 2,55 м</w:t>
      </w:r>
      <w:r w:rsidRPr="00025B30">
        <w:rPr>
          <w:sz w:val="28"/>
          <w:szCs w:val="28"/>
          <w:vertAlign w:val="superscript"/>
        </w:rPr>
        <w:t>3</w:t>
      </w:r>
      <w:r w:rsidRPr="00025B30">
        <w:rPr>
          <w:sz w:val="28"/>
          <w:szCs w:val="28"/>
        </w:rPr>
        <w:t xml:space="preserve">/год на человека для частного сектора. </w:t>
      </w:r>
    </w:p>
    <w:p w:rsidR="00025B30" w:rsidRPr="00025B30" w:rsidRDefault="00025B30" w:rsidP="00025B30">
      <w:pPr>
        <w:suppressAutoHyphens/>
        <w:spacing w:after="120"/>
        <w:ind w:firstLine="709"/>
        <w:rPr>
          <w:bCs/>
          <w:sz w:val="28"/>
          <w:szCs w:val="28"/>
        </w:rPr>
      </w:pPr>
      <w:r w:rsidRPr="00025B30">
        <w:rPr>
          <w:bCs/>
          <w:sz w:val="28"/>
          <w:szCs w:val="28"/>
        </w:rPr>
        <w:t xml:space="preserve">Таким образом, объем ТКО </w:t>
      </w:r>
      <w:r w:rsidRPr="00025B30">
        <w:rPr>
          <w:sz w:val="28"/>
          <w:szCs w:val="28"/>
        </w:rPr>
        <w:t xml:space="preserve">от населения </w:t>
      </w:r>
      <w:r w:rsidRPr="00025B30">
        <w:rPr>
          <w:bCs/>
          <w:sz w:val="28"/>
          <w:szCs w:val="28"/>
        </w:rPr>
        <w:t xml:space="preserve">округа Муром составит на первый этап (2030 год) – 216,4+63,7=280,1 тыс. </w:t>
      </w:r>
      <w:r w:rsidRPr="00025B30">
        <w:rPr>
          <w:sz w:val="28"/>
          <w:szCs w:val="28"/>
        </w:rPr>
        <w:t>м</w:t>
      </w:r>
      <w:r w:rsidRPr="00025B30">
        <w:rPr>
          <w:sz w:val="28"/>
          <w:szCs w:val="28"/>
          <w:vertAlign w:val="superscript"/>
        </w:rPr>
        <w:t>3</w:t>
      </w:r>
      <w:r w:rsidRPr="00025B30">
        <w:rPr>
          <w:sz w:val="28"/>
          <w:szCs w:val="28"/>
        </w:rPr>
        <w:t>/год</w:t>
      </w:r>
      <w:r w:rsidRPr="00025B30">
        <w:rPr>
          <w:bCs/>
          <w:sz w:val="28"/>
          <w:szCs w:val="28"/>
        </w:rPr>
        <w:t xml:space="preserve">, на расчётный срок (2040 год) – 220,3+73,9=294,2 тыс. </w:t>
      </w:r>
      <w:r w:rsidRPr="00025B30">
        <w:rPr>
          <w:sz w:val="28"/>
          <w:szCs w:val="28"/>
        </w:rPr>
        <w:t>м</w:t>
      </w:r>
      <w:r w:rsidRPr="00025B30">
        <w:rPr>
          <w:sz w:val="28"/>
          <w:szCs w:val="28"/>
          <w:vertAlign w:val="superscript"/>
        </w:rPr>
        <w:t>3</w:t>
      </w:r>
      <w:r w:rsidRPr="00025B30">
        <w:rPr>
          <w:sz w:val="28"/>
          <w:szCs w:val="28"/>
        </w:rPr>
        <w:t>/год</w:t>
      </w:r>
      <w:r w:rsidRPr="00025B30">
        <w:rPr>
          <w:bCs/>
          <w:sz w:val="28"/>
          <w:szCs w:val="28"/>
        </w:rPr>
        <w:t xml:space="preserve">. Объем крупногабаритных отходов (КГО) принимается в размере 15% от общего количества ТКО – 42,0 тыс. </w:t>
      </w:r>
      <w:r w:rsidRPr="00025B30">
        <w:rPr>
          <w:sz w:val="28"/>
          <w:szCs w:val="28"/>
        </w:rPr>
        <w:t>м</w:t>
      </w:r>
      <w:r w:rsidRPr="00025B30">
        <w:rPr>
          <w:sz w:val="28"/>
          <w:szCs w:val="28"/>
          <w:vertAlign w:val="superscript"/>
        </w:rPr>
        <w:t>3</w:t>
      </w:r>
      <w:r w:rsidRPr="00025B30">
        <w:rPr>
          <w:sz w:val="28"/>
          <w:szCs w:val="28"/>
        </w:rPr>
        <w:t>/год</w:t>
      </w:r>
      <w:r w:rsidRPr="00025B30">
        <w:rPr>
          <w:bCs/>
          <w:sz w:val="28"/>
          <w:szCs w:val="28"/>
        </w:rPr>
        <w:t xml:space="preserve"> на первый этап и 44,1 тыс. тонн/год на расчётный срок.</w:t>
      </w:r>
    </w:p>
    <w:p w:rsidR="00025B30" w:rsidRPr="00025B30" w:rsidRDefault="00025B30" w:rsidP="00025B30">
      <w:pPr>
        <w:suppressAutoHyphens/>
        <w:spacing w:after="120"/>
        <w:ind w:firstLine="709"/>
        <w:rPr>
          <w:color w:val="000000"/>
          <w:spacing w:val="-10"/>
          <w:sz w:val="28"/>
          <w:szCs w:val="28"/>
        </w:rPr>
      </w:pPr>
      <w:r w:rsidRPr="00025B30">
        <w:rPr>
          <w:bCs/>
          <w:spacing w:val="-10"/>
          <w:sz w:val="28"/>
          <w:szCs w:val="28"/>
        </w:rPr>
        <w:t>Расчёт проведён при проектной численности населения округа Муром – 113,7 тыс. чел. на первый этап (2030 год) и 119,3 тыс. чел. на расчётный срок (2040 год).</w:t>
      </w:r>
    </w:p>
    <w:p w:rsidR="00025B30" w:rsidRPr="00025B30" w:rsidRDefault="00025B30" w:rsidP="00025B30">
      <w:pPr>
        <w:shd w:val="clear" w:color="auto" w:fill="FFFFFF"/>
        <w:suppressAutoHyphens/>
        <w:autoSpaceDE w:val="0"/>
        <w:autoSpaceDN w:val="0"/>
        <w:adjustRightInd w:val="0"/>
        <w:spacing w:after="120"/>
        <w:ind w:firstLine="709"/>
        <w:rPr>
          <w:sz w:val="28"/>
          <w:szCs w:val="28"/>
        </w:rPr>
      </w:pPr>
      <w:r w:rsidRPr="00025B30">
        <w:rPr>
          <w:sz w:val="28"/>
          <w:szCs w:val="28"/>
        </w:rPr>
        <w:t>Оценка количества образования ТКО проводится с целью определения потребности в контейнерах, специализированном транспорте для сбора и вывоза ТКО, а также для определения необходимой мощности объектов обращения с отходами.</w:t>
      </w:r>
    </w:p>
    <w:p w:rsidR="00025B30" w:rsidRPr="00025B30" w:rsidRDefault="00025B30" w:rsidP="00025B30">
      <w:pPr>
        <w:shd w:val="clear" w:color="auto" w:fill="FFFFFF"/>
        <w:suppressAutoHyphens/>
        <w:autoSpaceDE w:val="0"/>
        <w:autoSpaceDN w:val="0"/>
        <w:adjustRightInd w:val="0"/>
        <w:spacing w:after="120"/>
        <w:ind w:firstLine="709"/>
        <w:rPr>
          <w:b/>
          <w:i/>
          <w:sz w:val="28"/>
          <w:szCs w:val="28"/>
        </w:rPr>
      </w:pPr>
      <w:r w:rsidRPr="00025B30">
        <w:rPr>
          <w:b/>
          <w:i/>
          <w:sz w:val="28"/>
          <w:szCs w:val="28"/>
        </w:rPr>
        <w:t>Планируемые объекты обращения с ТКО</w:t>
      </w:r>
    </w:p>
    <w:p w:rsidR="00025B30" w:rsidRPr="00025B30" w:rsidRDefault="00025B30" w:rsidP="00025B30">
      <w:pPr>
        <w:suppressAutoHyphens/>
        <w:autoSpaceDN w:val="0"/>
        <w:adjustRightInd w:val="0"/>
        <w:spacing w:after="120"/>
        <w:ind w:firstLine="709"/>
        <w:rPr>
          <w:sz w:val="28"/>
          <w:szCs w:val="28"/>
        </w:rPr>
      </w:pPr>
      <w:r w:rsidRPr="00025B30">
        <w:rPr>
          <w:sz w:val="28"/>
          <w:szCs w:val="28"/>
        </w:rPr>
        <w:t>Основными целями создания новых объектов обращения с отходами являются:</w:t>
      </w:r>
    </w:p>
    <w:p w:rsidR="00025B30" w:rsidRPr="00025B30" w:rsidRDefault="00025B30" w:rsidP="00025B30">
      <w:pPr>
        <w:pStyle w:val="affffe"/>
        <w:numPr>
          <w:ilvl w:val="0"/>
          <w:numId w:val="77"/>
        </w:numPr>
        <w:tabs>
          <w:tab w:val="left" w:pos="1134"/>
        </w:tabs>
        <w:suppressAutoHyphens/>
        <w:spacing w:after="120"/>
        <w:ind w:left="0" w:firstLine="709"/>
        <w:jc w:val="both"/>
        <w:rPr>
          <w:sz w:val="28"/>
          <w:szCs w:val="28"/>
        </w:rPr>
      </w:pPr>
      <w:r w:rsidRPr="00025B30">
        <w:rPr>
          <w:sz w:val="28"/>
          <w:szCs w:val="28"/>
        </w:rPr>
        <w:t>совершенствование системы управления отходами;</w:t>
      </w:r>
    </w:p>
    <w:p w:rsidR="00025B30" w:rsidRPr="00025B30" w:rsidRDefault="00025B30" w:rsidP="00025B30">
      <w:pPr>
        <w:pStyle w:val="affffe"/>
        <w:numPr>
          <w:ilvl w:val="0"/>
          <w:numId w:val="77"/>
        </w:numPr>
        <w:tabs>
          <w:tab w:val="left" w:pos="1134"/>
        </w:tabs>
        <w:suppressAutoHyphens/>
        <w:spacing w:after="120"/>
        <w:ind w:left="0" w:firstLine="709"/>
        <w:jc w:val="both"/>
        <w:rPr>
          <w:sz w:val="28"/>
          <w:szCs w:val="28"/>
        </w:rPr>
      </w:pPr>
      <w:r w:rsidRPr="00025B30">
        <w:rPr>
          <w:sz w:val="28"/>
          <w:szCs w:val="28"/>
        </w:rPr>
        <w:t>минимизация воздействия отходов на окружающую среду и максимальное их вовлечение в хозяйственный оборот;</w:t>
      </w:r>
    </w:p>
    <w:p w:rsidR="00025B30" w:rsidRPr="00025B30" w:rsidRDefault="00025B30" w:rsidP="00025B30">
      <w:pPr>
        <w:pStyle w:val="affffe"/>
        <w:numPr>
          <w:ilvl w:val="0"/>
          <w:numId w:val="77"/>
        </w:numPr>
        <w:tabs>
          <w:tab w:val="left" w:pos="1134"/>
        </w:tabs>
        <w:suppressAutoHyphens/>
        <w:spacing w:after="120"/>
        <w:ind w:left="0" w:firstLine="709"/>
        <w:jc w:val="both"/>
        <w:rPr>
          <w:sz w:val="28"/>
          <w:szCs w:val="28"/>
        </w:rPr>
      </w:pPr>
      <w:r w:rsidRPr="00025B30">
        <w:rPr>
          <w:sz w:val="28"/>
          <w:szCs w:val="28"/>
        </w:rPr>
        <w:lastRenderedPageBreak/>
        <w:t>привлечение инвестиций в развитие отрасли обращения с отходами на территории Владимирской области.</w:t>
      </w:r>
    </w:p>
    <w:p w:rsidR="00025B30" w:rsidRPr="00025B30" w:rsidRDefault="00025B30" w:rsidP="00025B30">
      <w:pPr>
        <w:suppressAutoHyphens/>
        <w:autoSpaceDE w:val="0"/>
        <w:autoSpaceDN w:val="0"/>
        <w:adjustRightInd w:val="0"/>
        <w:spacing w:after="120"/>
        <w:ind w:firstLine="709"/>
        <w:rPr>
          <w:bCs/>
          <w:sz w:val="28"/>
          <w:szCs w:val="28"/>
        </w:rPr>
      </w:pPr>
      <w:r w:rsidRPr="00025B30">
        <w:rPr>
          <w:sz w:val="28"/>
          <w:szCs w:val="28"/>
        </w:rPr>
        <w:t xml:space="preserve">Для достижения поставленных целей необходим комплексный системный подход, в </w:t>
      </w:r>
      <w:r w:rsidRPr="00025B30">
        <w:rPr>
          <w:bCs/>
          <w:sz w:val="28"/>
          <w:szCs w:val="28"/>
        </w:rPr>
        <w:t>основу которого положен принцип</w:t>
      </w:r>
      <w:r w:rsidRPr="00025B30">
        <w:rPr>
          <w:bCs/>
          <w:sz w:val="28"/>
          <w:szCs w:val="28"/>
          <w:lang w:eastAsia="ar-SA"/>
        </w:rPr>
        <w:t xml:space="preserve"> зонирования, т.е. разделения территории на кластеры (зоны). </w:t>
      </w:r>
    </w:p>
    <w:p w:rsidR="00025B30" w:rsidRPr="00025B30" w:rsidRDefault="00025B30" w:rsidP="00025B30">
      <w:pPr>
        <w:suppressAutoHyphens/>
        <w:spacing w:after="120"/>
        <w:ind w:firstLine="709"/>
        <w:rPr>
          <w:bCs/>
          <w:sz w:val="28"/>
          <w:szCs w:val="28"/>
        </w:rPr>
      </w:pPr>
      <w:r w:rsidRPr="00025B30">
        <w:rPr>
          <w:bCs/>
          <w:sz w:val="28"/>
          <w:szCs w:val="28"/>
        </w:rPr>
        <w:t>Основная задача формирования</w:t>
      </w:r>
      <w:r w:rsidRPr="00025B30">
        <w:rPr>
          <w:bCs/>
          <w:sz w:val="28"/>
          <w:szCs w:val="28"/>
          <w:lang w:eastAsia="ar-SA"/>
        </w:rPr>
        <w:t xml:space="preserve"> зон </w:t>
      </w:r>
      <w:r w:rsidRPr="00025B30">
        <w:rPr>
          <w:bCs/>
          <w:sz w:val="28"/>
          <w:szCs w:val="28"/>
        </w:rPr>
        <w:t>– увеличение эффективности деятельности предприятий по обращению с ТКО с одновременным уменьшением финансовой нагрузки на потребителей.</w:t>
      </w:r>
    </w:p>
    <w:p w:rsidR="00025B30" w:rsidRPr="00025B30" w:rsidRDefault="00025B30" w:rsidP="00025B30">
      <w:pPr>
        <w:suppressAutoHyphens/>
        <w:spacing w:after="120"/>
        <w:ind w:firstLine="709"/>
        <w:rPr>
          <w:sz w:val="28"/>
          <w:szCs w:val="28"/>
        </w:rPr>
      </w:pPr>
      <w:r w:rsidRPr="00025B30">
        <w:rPr>
          <w:sz w:val="28"/>
          <w:szCs w:val="28"/>
        </w:rPr>
        <w:t>В соответствии с «Территориальной схемой обращения с отходами» вся территория Владимирской области условно разделена на три зоны деятельности региональных операторов, в каждой из которых сформирована оптимальная система обращения с отходами.</w:t>
      </w:r>
    </w:p>
    <w:p w:rsidR="00025B30" w:rsidRPr="00025B30" w:rsidRDefault="00025B30" w:rsidP="00025B30">
      <w:pPr>
        <w:suppressAutoHyphens/>
        <w:spacing w:after="120"/>
        <w:ind w:firstLine="709"/>
        <w:rPr>
          <w:color w:val="000000"/>
          <w:sz w:val="28"/>
          <w:szCs w:val="28"/>
        </w:rPr>
      </w:pPr>
      <w:r w:rsidRPr="00025B30">
        <w:rPr>
          <w:color w:val="000000"/>
          <w:sz w:val="28"/>
          <w:szCs w:val="28"/>
        </w:rPr>
        <w:t>В соответствии с проектным решением утверждённой «Территориальной схемы обращения с отходами</w:t>
      </w:r>
      <w:r w:rsidRPr="00025B30">
        <w:rPr>
          <w:sz w:val="28"/>
          <w:szCs w:val="28"/>
        </w:rPr>
        <w:t>»</w:t>
      </w:r>
      <w:r w:rsidRPr="00025B30">
        <w:rPr>
          <w:i/>
          <w:iCs/>
          <w:sz w:val="28"/>
          <w:szCs w:val="28"/>
        </w:rPr>
        <w:t xml:space="preserve"> </w:t>
      </w:r>
      <w:r w:rsidRPr="00025B30">
        <w:rPr>
          <w:color w:val="000000"/>
          <w:sz w:val="28"/>
          <w:szCs w:val="28"/>
        </w:rPr>
        <w:t xml:space="preserve">ТКО от округа Муром будут поступать на </w:t>
      </w:r>
      <w:r w:rsidRPr="00025B30">
        <w:rPr>
          <w:sz w:val="28"/>
          <w:szCs w:val="28"/>
        </w:rPr>
        <w:t xml:space="preserve">Муромскую городскую свалку ТБО и промотходов, расположенную в </w:t>
      </w:r>
      <w:r w:rsidRPr="00025B30">
        <w:rPr>
          <w:color w:val="333333"/>
          <w:sz w:val="28"/>
          <w:szCs w:val="28"/>
          <w:shd w:val="clear" w:color="auto" w:fill="FFFFFF"/>
        </w:rPr>
        <w:t xml:space="preserve">Меленковском районе, которая подлежит реконструкции и модернизации. Вблизи объекта размещения отходов запланировано строительство объекта обработки отходов – мусоросортировочного комплекса, а также объекта по утилизации (компостированию) отходов. </w:t>
      </w:r>
    </w:p>
    <w:p w:rsidR="00025B30" w:rsidRPr="00025B30" w:rsidRDefault="00025B30" w:rsidP="00025B30">
      <w:pPr>
        <w:suppressAutoHyphens/>
        <w:spacing w:after="120"/>
        <w:ind w:firstLine="709"/>
        <w:rPr>
          <w:sz w:val="28"/>
          <w:szCs w:val="28"/>
        </w:rPr>
      </w:pPr>
      <w:r w:rsidRPr="00025B30">
        <w:rPr>
          <w:sz w:val="28"/>
          <w:szCs w:val="28"/>
        </w:rPr>
        <w:t>Распределение количества отходов, направляемых на размещение и на утилизацию, будет изменяться по мере внедрения раздельного сбора отходов на территории Владимирской области и ввода в эксплуатацию новых объектов обращения с отходами.</w:t>
      </w:r>
    </w:p>
    <w:p w:rsidR="00025B30" w:rsidRPr="00761F98" w:rsidRDefault="00025B30" w:rsidP="00025B30">
      <w:pPr>
        <w:suppressAutoHyphens/>
        <w:spacing w:after="120"/>
        <w:ind w:firstLine="709"/>
        <w:rPr>
          <w:sz w:val="28"/>
          <w:szCs w:val="28"/>
        </w:rPr>
      </w:pPr>
      <w:r w:rsidRPr="00025B30">
        <w:rPr>
          <w:sz w:val="28"/>
          <w:szCs w:val="28"/>
        </w:rPr>
        <w:t>Использование для размещения ТКО несанкционированных мест, не отвечающих нормативным требованиям, запрещено. Несанкционированные объекты размещения отходов подлежат закрытию и рекультивации.</w:t>
      </w:r>
    </w:p>
    <w:p w:rsidR="001314F1" w:rsidRDefault="001314F1" w:rsidP="00025B30">
      <w:pPr>
        <w:suppressAutoHyphens/>
        <w:spacing w:after="120"/>
        <w:rPr>
          <w:sz w:val="28"/>
          <w:szCs w:val="28"/>
        </w:rPr>
      </w:pPr>
    </w:p>
    <w:p w:rsidR="00025B30" w:rsidRDefault="00025B30" w:rsidP="00025B30">
      <w:pPr>
        <w:suppressAutoHyphens/>
        <w:spacing w:after="120"/>
        <w:rPr>
          <w:sz w:val="28"/>
          <w:szCs w:val="28"/>
        </w:rPr>
      </w:pPr>
      <w:r>
        <w:rPr>
          <w:sz w:val="28"/>
          <w:szCs w:val="28"/>
        </w:rPr>
        <w:br w:type="page"/>
      </w:r>
    </w:p>
    <w:p w:rsidR="00A93C59" w:rsidRPr="00902C2C" w:rsidRDefault="00A93C59" w:rsidP="00A93C59">
      <w:pPr>
        <w:pStyle w:val="5"/>
        <w:ind w:firstLine="0"/>
        <w:rPr>
          <w:rFonts w:asciiTheme="minorHAnsi" w:hAnsiTheme="minorHAnsi"/>
          <w:b/>
          <w:caps/>
          <w:color w:val="FF0000"/>
          <w:sz w:val="2"/>
          <w:szCs w:val="2"/>
          <w:u w:val="none"/>
        </w:rPr>
      </w:pPr>
    </w:p>
    <w:p w:rsidR="00223FB0" w:rsidRPr="00012DCB" w:rsidRDefault="00025803" w:rsidP="00012DCB">
      <w:pPr>
        <w:pStyle w:val="20"/>
        <w:spacing w:before="240" w:after="240"/>
        <w:ind w:left="0" w:right="0" w:firstLine="0"/>
        <w:rPr>
          <w:caps/>
          <w:lang w:val="ru-RU"/>
        </w:rPr>
      </w:pPr>
      <w:bookmarkStart w:id="320" w:name="_Toc49769205"/>
      <w:r w:rsidRPr="00012DCB">
        <w:rPr>
          <w:caps/>
          <w:lang w:val="ru-RU"/>
        </w:rPr>
        <w:t>1</w:t>
      </w:r>
      <w:r w:rsidR="001314F1">
        <w:rPr>
          <w:caps/>
          <w:lang w:val="ru-RU"/>
        </w:rPr>
        <w:t>6</w:t>
      </w:r>
      <w:r w:rsidRPr="00012DCB">
        <w:rPr>
          <w:caps/>
          <w:lang w:val="ru-RU"/>
        </w:rPr>
        <w:t xml:space="preserve">. </w:t>
      </w:r>
      <w:bookmarkStart w:id="321" w:name="_Toc500937228"/>
      <w:r w:rsidR="00223FB0" w:rsidRPr="00012DCB">
        <w:rPr>
          <w:caps/>
          <w:lang w:val="ru-RU"/>
        </w:rPr>
        <w:t>основные технико-экономические показатели</w:t>
      </w:r>
      <w:bookmarkEnd w:id="320"/>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60"/>
        <w:gridCol w:w="4055"/>
        <w:gridCol w:w="1417"/>
        <w:gridCol w:w="1276"/>
        <w:gridCol w:w="1276"/>
        <w:gridCol w:w="1276"/>
      </w:tblGrid>
      <w:tr w:rsidR="0035253A" w:rsidRPr="0035253A" w:rsidTr="0035253A">
        <w:trPr>
          <w:tblHeader/>
          <w:jc w:val="center"/>
        </w:trPr>
        <w:tc>
          <w:tcPr>
            <w:tcW w:w="760" w:type="dxa"/>
            <w:shd w:val="clear" w:color="auto" w:fill="D9D9D9"/>
            <w:vAlign w:val="center"/>
          </w:tcPr>
          <w:p w:rsidR="0035253A" w:rsidRPr="0035253A" w:rsidRDefault="0035253A" w:rsidP="0035253A">
            <w:pPr>
              <w:widowControl/>
              <w:ind w:firstLine="0"/>
              <w:jc w:val="center"/>
              <w:rPr>
                <w:iCs/>
              </w:rPr>
            </w:pPr>
          </w:p>
        </w:tc>
        <w:tc>
          <w:tcPr>
            <w:tcW w:w="4055" w:type="dxa"/>
            <w:shd w:val="clear" w:color="auto" w:fill="D9D9D9"/>
            <w:vAlign w:val="center"/>
          </w:tcPr>
          <w:p w:rsidR="0035253A" w:rsidRPr="0035253A" w:rsidRDefault="0035253A" w:rsidP="0035253A">
            <w:pPr>
              <w:widowControl/>
              <w:ind w:firstLine="0"/>
              <w:jc w:val="center"/>
              <w:rPr>
                <w:iCs/>
              </w:rPr>
            </w:pPr>
            <w:r w:rsidRPr="0035253A">
              <w:rPr>
                <w:iCs/>
              </w:rPr>
              <w:t>Показатели</w:t>
            </w:r>
          </w:p>
        </w:tc>
        <w:tc>
          <w:tcPr>
            <w:tcW w:w="1417" w:type="dxa"/>
            <w:shd w:val="clear" w:color="auto" w:fill="D9D9D9"/>
            <w:vAlign w:val="center"/>
          </w:tcPr>
          <w:p w:rsidR="0035253A" w:rsidRPr="0035253A" w:rsidRDefault="0035253A" w:rsidP="0035253A">
            <w:pPr>
              <w:widowControl/>
              <w:ind w:firstLine="0"/>
              <w:jc w:val="center"/>
              <w:rPr>
                <w:iCs/>
              </w:rPr>
            </w:pPr>
            <w:r w:rsidRPr="0035253A">
              <w:rPr>
                <w:iCs/>
              </w:rPr>
              <w:t>Единица измерения</w:t>
            </w:r>
          </w:p>
        </w:tc>
        <w:tc>
          <w:tcPr>
            <w:tcW w:w="1276" w:type="dxa"/>
            <w:shd w:val="clear" w:color="auto" w:fill="D9D9D9"/>
            <w:vAlign w:val="center"/>
          </w:tcPr>
          <w:p w:rsidR="0035253A" w:rsidRPr="0035253A" w:rsidRDefault="0035253A" w:rsidP="0035253A">
            <w:pPr>
              <w:widowControl/>
              <w:ind w:firstLine="0"/>
              <w:jc w:val="center"/>
              <w:rPr>
                <w:iCs/>
                <w:spacing w:val="-8"/>
              </w:rPr>
            </w:pPr>
            <w:r w:rsidRPr="0035253A">
              <w:rPr>
                <w:iCs/>
                <w:spacing w:val="-8"/>
              </w:rPr>
              <w:t>Совр</w:t>
            </w:r>
            <w:r w:rsidRPr="0035253A">
              <w:rPr>
                <w:iCs/>
                <w:spacing w:val="-8"/>
              </w:rPr>
              <w:t>е</w:t>
            </w:r>
            <w:r w:rsidRPr="0035253A">
              <w:rPr>
                <w:iCs/>
                <w:spacing w:val="-8"/>
              </w:rPr>
              <w:t>менное состояние</w:t>
            </w:r>
          </w:p>
        </w:tc>
        <w:tc>
          <w:tcPr>
            <w:tcW w:w="1276" w:type="dxa"/>
            <w:shd w:val="clear" w:color="auto" w:fill="D9D9D9"/>
            <w:vAlign w:val="center"/>
          </w:tcPr>
          <w:p w:rsidR="0035253A" w:rsidRPr="0035253A" w:rsidRDefault="0035253A" w:rsidP="0035253A">
            <w:pPr>
              <w:widowControl/>
              <w:ind w:firstLine="0"/>
              <w:jc w:val="center"/>
              <w:rPr>
                <w:iCs/>
              </w:rPr>
            </w:pPr>
            <w:r w:rsidRPr="0035253A">
              <w:rPr>
                <w:iCs/>
              </w:rPr>
              <w:t>1 очередь (2030 год)</w:t>
            </w:r>
          </w:p>
        </w:tc>
        <w:tc>
          <w:tcPr>
            <w:tcW w:w="1276" w:type="dxa"/>
            <w:shd w:val="clear" w:color="auto" w:fill="D9D9D9"/>
            <w:vAlign w:val="center"/>
          </w:tcPr>
          <w:p w:rsidR="0035253A" w:rsidRPr="0035253A" w:rsidRDefault="0035253A" w:rsidP="0035253A">
            <w:pPr>
              <w:widowControl/>
              <w:ind w:firstLine="0"/>
              <w:jc w:val="center"/>
              <w:rPr>
                <w:iCs/>
              </w:rPr>
            </w:pPr>
            <w:r w:rsidRPr="0035253A">
              <w:rPr>
                <w:iCs/>
                <w:spacing w:val="-8"/>
              </w:rPr>
              <w:t>Расчётный</w:t>
            </w:r>
            <w:r w:rsidRPr="0035253A">
              <w:rPr>
                <w:iCs/>
              </w:rPr>
              <w:t xml:space="preserve"> срок</w:t>
            </w:r>
          </w:p>
          <w:p w:rsidR="0035253A" w:rsidRPr="0035253A" w:rsidRDefault="0035253A" w:rsidP="0035253A">
            <w:pPr>
              <w:widowControl/>
              <w:ind w:firstLine="0"/>
              <w:jc w:val="center"/>
              <w:rPr>
                <w:iCs/>
                <w:spacing w:val="-8"/>
              </w:rPr>
            </w:pPr>
            <w:r w:rsidRPr="0035253A">
              <w:rPr>
                <w:iCs/>
              </w:rPr>
              <w:t>(2040 год)</w:t>
            </w:r>
          </w:p>
        </w:tc>
      </w:tr>
      <w:tr w:rsidR="0035253A" w:rsidRPr="0035253A" w:rsidTr="0035253A">
        <w:trPr>
          <w:cantSplit/>
          <w:jc w:val="center"/>
        </w:trPr>
        <w:tc>
          <w:tcPr>
            <w:tcW w:w="10060" w:type="dxa"/>
            <w:gridSpan w:val="6"/>
          </w:tcPr>
          <w:p w:rsidR="0035253A" w:rsidRPr="0035253A" w:rsidRDefault="0035253A" w:rsidP="0035253A">
            <w:pPr>
              <w:widowControl/>
              <w:ind w:firstLine="0"/>
              <w:rPr>
                <w:b/>
                <w:iCs/>
              </w:rPr>
            </w:pPr>
            <w:r w:rsidRPr="0035253A">
              <w:rPr>
                <w:b/>
                <w:iCs/>
              </w:rPr>
              <w:t>1. Территория</w:t>
            </w:r>
          </w:p>
        </w:tc>
      </w:tr>
      <w:tr w:rsidR="0035253A" w:rsidRPr="0035253A" w:rsidTr="0035253A">
        <w:trPr>
          <w:jc w:val="center"/>
        </w:trPr>
        <w:tc>
          <w:tcPr>
            <w:tcW w:w="760" w:type="dxa"/>
            <w:shd w:val="clear" w:color="auto" w:fill="auto"/>
            <w:vAlign w:val="center"/>
          </w:tcPr>
          <w:p w:rsidR="0035253A" w:rsidRPr="0035253A" w:rsidRDefault="0035253A" w:rsidP="0035253A">
            <w:pPr>
              <w:widowControl/>
              <w:ind w:firstLine="0"/>
              <w:jc w:val="center"/>
              <w:rPr>
                <w:iCs/>
              </w:rPr>
            </w:pPr>
            <w:r w:rsidRPr="0035253A">
              <w:rPr>
                <w:iCs/>
              </w:rPr>
              <w:t>1.1</w:t>
            </w:r>
          </w:p>
        </w:tc>
        <w:tc>
          <w:tcPr>
            <w:tcW w:w="4055" w:type="dxa"/>
            <w:shd w:val="clear" w:color="auto" w:fill="auto"/>
          </w:tcPr>
          <w:p w:rsidR="0035253A" w:rsidRPr="0035253A" w:rsidRDefault="0035253A" w:rsidP="0035253A">
            <w:pPr>
              <w:widowControl/>
              <w:ind w:firstLine="0"/>
              <w:jc w:val="left"/>
              <w:rPr>
                <w:iCs/>
              </w:rPr>
            </w:pPr>
            <w:r w:rsidRPr="0035253A">
              <w:rPr>
                <w:iCs/>
              </w:rPr>
              <w:t>Общая площадь земель в проектир</w:t>
            </w:r>
            <w:r w:rsidRPr="0035253A">
              <w:rPr>
                <w:iCs/>
              </w:rPr>
              <w:t>у</w:t>
            </w:r>
            <w:r w:rsidRPr="0035253A">
              <w:rPr>
                <w:iCs/>
              </w:rPr>
              <w:t xml:space="preserve">емых границах </w:t>
            </w:r>
          </w:p>
        </w:tc>
        <w:tc>
          <w:tcPr>
            <w:tcW w:w="1417" w:type="dxa"/>
            <w:shd w:val="clear" w:color="auto" w:fill="auto"/>
            <w:vAlign w:val="center"/>
          </w:tcPr>
          <w:p w:rsidR="0035253A" w:rsidRPr="0035253A" w:rsidRDefault="0035253A" w:rsidP="0035253A">
            <w:pPr>
              <w:widowControl/>
              <w:spacing w:after="60"/>
              <w:ind w:firstLine="0"/>
              <w:jc w:val="center"/>
              <w:rPr>
                <w:iCs/>
              </w:rPr>
            </w:pPr>
            <w:r w:rsidRPr="0035253A">
              <w:rPr>
                <w:iCs/>
              </w:rPr>
              <w:t>тыс. га</w:t>
            </w:r>
          </w:p>
        </w:tc>
        <w:tc>
          <w:tcPr>
            <w:tcW w:w="1276" w:type="dxa"/>
            <w:shd w:val="clear" w:color="auto" w:fill="auto"/>
            <w:vAlign w:val="center"/>
          </w:tcPr>
          <w:p w:rsidR="0035253A" w:rsidRPr="0035253A" w:rsidRDefault="0035253A" w:rsidP="0035253A">
            <w:pPr>
              <w:widowControl/>
              <w:ind w:firstLine="0"/>
              <w:jc w:val="center"/>
              <w:rPr>
                <w:iCs/>
              </w:rPr>
            </w:pPr>
            <w:r w:rsidRPr="0035253A">
              <w:rPr>
                <w:iCs/>
              </w:rPr>
              <w:t>7,9</w:t>
            </w:r>
          </w:p>
        </w:tc>
        <w:tc>
          <w:tcPr>
            <w:tcW w:w="1276" w:type="dxa"/>
            <w:vAlign w:val="center"/>
          </w:tcPr>
          <w:p w:rsidR="0035253A" w:rsidRPr="0035253A" w:rsidRDefault="0035253A" w:rsidP="0035253A">
            <w:pPr>
              <w:widowControl/>
              <w:ind w:firstLine="0"/>
              <w:jc w:val="center"/>
              <w:rPr>
                <w:iCs/>
              </w:rPr>
            </w:pPr>
            <w:r w:rsidRPr="0035253A">
              <w:rPr>
                <w:iCs/>
              </w:rPr>
              <w:t>7,9</w:t>
            </w:r>
          </w:p>
        </w:tc>
        <w:tc>
          <w:tcPr>
            <w:tcW w:w="1276" w:type="dxa"/>
            <w:shd w:val="clear" w:color="auto" w:fill="auto"/>
            <w:vAlign w:val="center"/>
          </w:tcPr>
          <w:p w:rsidR="0035253A" w:rsidRPr="0035253A" w:rsidRDefault="0035253A" w:rsidP="0035253A">
            <w:pPr>
              <w:widowControl/>
              <w:ind w:firstLine="0"/>
              <w:jc w:val="center"/>
              <w:rPr>
                <w:iCs/>
              </w:rPr>
            </w:pPr>
            <w:r w:rsidRPr="0035253A">
              <w:rPr>
                <w:iCs/>
              </w:rPr>
              <w:t>7,9</w:t>
            </w:r>
          </w:p>
        </w:tc>
      </w:tr>
      <w:tr w:rsidR="0035253A" w:rsidRPr="0035253A" w:rsidTr="0035253A">
        <w:trPr>
          <w:jc w:val="center"/>
        </w:trPr>
        <w:tc>
          <w:tcPr>
            <w:tcW w:w="10060" w:type="dxa"/>
            <w:gridSpan w:val="6"/>
          </w:tcPr>
          <w:p w:rsidR="0035253A" w:rsidRPr="0035253A" w:rsidRDefault="0035253A" w:rsidP="0035253A">
            <w:pPr>
              <w:widowControl/>
              <w:ind w:firstLine="0"/>
              <w:jc w:val="left"/>
              <w:rPr>
                <w:b/>
                <w:iCs/>
              </w:rPr>
            </w:pPr>
            <w:r w:rsidRPr="0035253A">
              <w:rPr>
                <w:b/>
                <w:iCs/>
              </w:rPr>
              <w:t>2. Население</w:t>
            </w:r>
          </w:p>
        </w:tc>
      </w:tr>
      <w:tr w:rsidR="0035253A" w:rsidRPr="0035253A" w:rsidTr="0035253A">
        <w:trPr>
          <w:jc w:val="center"/>
        </w:trPr>
        <w:tc>
          <w:tcPr>
            <w:tcW w:w="760" w:type="dxa"/>
            <w:tcBorders>
              <w:bottom w:val="single" w:sz="4" w:space="0" w:color="auto"/>
            </w:tcBorders>
            <w:shd w:val="clear" w:color="auto" w:fill="auto"/>
          </w:tcPr>
          <w:p w:rsidR="0035253A" w:rsidRPr="0035253A" w:rsidRDefault="0035253A" w:rsidP="0035253A">
            <w:pPr>
              <w:widowControl/>
              <w:ind w:firstLine="0"/>
              <w:jc w:val="center"/>
              <w:rPr>
                <w:iCs/>
              </w:rPr>
            </w:pPr>
            <w:r w:rsidRPr="0035253A">
              <w:rPr>
                <w:iCs/>
              </w:rPr>
              <w:t>2.1</w:t>
            </w:r>
          </w:p>
        </w:tc>
        <w:tc>
          <w:tcPr>
            <w:tcW w:w="4055" w:type="dxa"/>
            <w:tcBorders>
              <w:bottom w:val="single" w:sz="4" w:space="0" w:color="auto"/>
            </w:tcBorders>
            <w:shd w:val="clear" w:color="auto" w:fill="auto"/>
          </w:tcPr>
          <w:p w:rsidR="0035253A" w:rsidRPr="0035253A" w:rsidRDefault="0035253A" w:rsidP="0035253A">
            <w:pPr>
              <w:widowControl/>
              <w:ind w:firstLine="0"/>
              <w:jc w:val="left"/>
              <w:rPr>
                <w:iCs/>
              </w:rPr>
            </w:pPr>
            <w:r w:rsidRPr="0035253A">
              <w:rPr>
                <w:iCs/>
              </w:rPr>
              <w:t>Постоянное население</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чел.</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116,8</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113,7</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119,3</w:t>
            </w:r>
          </w:p>
        </w:tc>
      </w:tr>
      <w:tr w:rsidR="0035253A" w:rsidRPr="0035253A" w:rsidTr="0035253A">
        <w:trPr>
          <w:jc w:val="center"/>
        </w:trPr>
        <w:tc>
          <w:tcPr>
            <w:tcW w:w="760" w:type="dxa"/>
            <w:tcBorders>
              <w:bottom w:val="single" w:sz="4" w:space="0" w:color="auto"/>
            </w:tcBorders>
            <w:shd w:val="clear" w:color="auto" w:fill="auto"/>
          </w:tcPr>
          <w:p w:rsidR="0035253A" w:rsidRPr="0035253A" w:rsidRDefault="0035253A" w:rsidP="0035253A">
            <w:pPr>
              <w:widowControl/>
              <w:ind w:firstLine="0"/>
              <w:jc w:val="center"/>
              <w:rPr>
                <w:iCs/>
              </w:rPr>
            </w:pPr>
            <w:r w:rsidRPr="0035253A">
              <w:rPr>
                <w:iCs/>
              </w:rPr>
              <w:t>2.2.</w:t>
            </w:r>
          </w:p>
        </w:tc>
        <w:tc>
          <w:tcPr>
            <w:tcW w:w="4055" w:type="dxa"/>
            <w:tcBorders>
              <w:bottom w:val="single" w:sz="4" w:space="0" w:color="auto"/>
            </w:tcBorders>
            <w:shd w:val="clear" w:color="auto" w:fill="auto"/>
          </w:tcPr>
          <w:p w:rsidR="0035253A" w:rsidRPr="0035253A" w:rsidRDefault="0035253A" w:rsidP="0035253A">
            <w:pPr>
              <w:widowControl/>
              <w:ind w:firstLine="0"/>
              <w:jc w:val="left"/>
              <w:rPr>
                <w:iCs/>
              </w:rPr>
            </w:pPr>
            <w:r w:rsidRPr="0035253A">
              <w:rPr>
                <w:iCs/>
              </w:rPr>
              <w:t>Плотность населения</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чел./км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1 1467</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1 427</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1 499</w:t>
            </w:r>
          </w:p>
        </w:tc>
      </w:tr>
      <w:tr w:rsidR="0035253A" w:rsidRPr="0035253A" w:rsidTr="0035253A">
        <w:trPr>
          <w:jc w:val="center"/>
        </w:trPr>
        <w:tc>
          <w:tcPr>
            <w:tcW w:w="760" w:type="dxa"/>
            <w:tcBorders>
              <w:bottom w:val="single" w:sz="4" w:space="0" w:color="auto"/>
            </w:tcBorders>
            <w:shd w:val="clear" w:color="auto" w:fill="auto"/>
          </w:tcPr>
          <w:p w:rsidR="0035253A" w:rsidRPr="0035253A" w:rsidRDefault="0035253A" w:rsidP="0035253A">
            <w:pPr>
              <w:widowControl/>
              <w:ind w:firstLine="0"/>
              <w:jc w:val="center"/>
              <w:rPr>
                <w:iCs/>
              </w:rPr>
            </w:pPr>
            <w:r w:rsidRPr="0035253A">
              <w:rPr>
                <w:iCs/>
              </w:rPr>
              <w:t>2.3.</w:t>
            </w:r>
          </w:p>
        </w:tc>
        <w:tc>
          <w:tcPr>
            <w:tcW w:w="4055" w:type="dxa"/>
            <w:tcBorders>
              <w:bottom w:val="single" w:sz="4" w:space="0" w:color="auto"/>
            </w:tcBorders>
            <w:shd w:val="clear" w:color="auto" w:fill="auto"/>
          </w:tcPr>
          <w:p w:rsidR="0035253A" w:rsidRPr="0035253A" w:rsidRDefault="0035253A" w:rsidP="0035253A">
            <w:pPr>
              <w:widowControl/>
              <w:ind w:firstLine="0"/>
              <w:jc w:val="left"/>
              <w:rPr>
                <w:iCs/>
              </w:rPr>
            </w:pPr>
            <w:r w:rsidRPr="0035253A">
              <w:rPr>
                <w:iCs/>
              </w:rPr>
              <w:t>Возрастная структура населения</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100,0</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100,0</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100,0</w:t>
            </w:r>
          </w:p>
        </w:tc>
      </w:tr>
      <w:tr w:rsidR="0035253A" w:rsidRPr="0035253A" w:rsidTr="0035253A">
        <w:trPr>
          <w:jc w:val="center"/>
        </w:trPr>
        <w:tc>
          <w:tcPr>
            <w:tcW w:w="760" w:type="dxa"/>
            <w:tcBorders>
              <w:bottom w:val="single" w:sz="4" w:space="0" w:color="auto"/>
            </w:tcBorders>
            <w:shd w:val="clear" w:color="auto" w:fill="auto"/>
          </w:tcPr>
          <w:p w:rsidR="0035253A" w:rsidRPr="0035253A" w:rsidRDefault="0035253A" w:rsidP="0035253A">
            <w:pPr>
              <w:widowControl/>
              <w:ind w:firstLine="0"/>
              <w:jc w:val="center"/>
              <w:rPr>
                <w:iCs/>
              </w:rPr>
            </w:pPr>
            <w:r w:rsidRPr="0035253A">
              <w:rPr>
                <w:iCs/>
              </w:rPr>
              <w:t>2.3.1</w:t>
            </w:r>
          </w:p>
        </w:tc>
        <w:tc>
          <w:tcPr>
            <w:tcW w:w="4055" w:type="dxa"/>
            <w:tcBorders>
              <w:bottom w:val="single" w:sz="4" w:space="0" w:color="auto"/>
            </w:tcBorders>
            <w:shd w:val="clear" w:color="auto" w:fill="auto"/>
          </w:tcPr>
          <w:p w:rsidR="0035253A" w:rsidRPr="0035253A" w:rsidRDefault="0035253A" w:rsidP="0035253A">
            <w:pPr>
              <w:widowControl/>
              <w:ind w:firstLine="0"/>
              <w:jc w:val="left"/>
              <w:rPr>
                <w:iCs/>
                <w:spacing w:val="-8"/>
              </w:rPr>
            </w:pPr>
            <w:r w:rsidRPr="0035253A">
              <w:rPr>
                <w:iCs/>
                <w:spacing w:val="-8"/>
              </w:rPr>
              <w:t>моложе трудоспособного возраста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16,2</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52,4</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31,4</w:t>
            </w:r>
          </w:p>
        </w:tc>
      </w:tr>
      <w:tr w:rsidR="0035253A" w:rsidRPr="0035253A" w:rsidTr="0035253A">
        <w:trPr>
          <w:jc w:val="center"/>
        </w:trPr>
        <w:tc>
          <w:tcPr>
            <w:tcW w:w="760" w:type="dxa"/>
            <w:tcBorders>
              <w:bottom w:val="single" w:sz="4" w:space="0" w:color="auto"/>
            </w:tcBorders>
            <w:shd w:val="clear" w:color="auto" w:fill="auto"/>
          </w:tcPr>
          <w:p w:rsidR="0035253A" w:rsidRPr="0035253A" w:rsidRDefault="0035253A" w:rsidP="0035253A">
            <w:pPr>
              <w:widowControl/>
              <w:ind w:firstLine="0"/>
              <w:jc w:val="center"/>
              <w:rPr>
                <w:iCs/>
              </w:rPr>
            </w:pPr>
            <w:r w:rsidRPr="0035253A">
              <w:rPr>
                <w:iCs/>
              </w:rPr>
              <w:t>2.3.2</w:t>
            </w:r>
          </w:p>
        </w:tc>
        <w:tc>
          <w:tcPr>
            <w:tcW w:w="4055" w:type="dxa"/>
            <w:tcBorders>
              <w:bottom w:val="single" w:sz="4" w:space="0" w:color="auto"/>
            </w:tcBorders>
            <w:shd w:val="clear" w:color="auto" w:fill="auto"/>
          </w:tcPr>
          <w:p w:rsidR="0035253A" w:rsidRPr="0035253A" w:rsidRDefault="0035253A" w:rsidP="0035253A">
            <w:pPr>
              <w:widowControl/>
              <w:ind w:firstLine="0"/>
              <w:jc w:val="left"/>
              <w:rPr>
                <w:iCs/>
                <w:spacing w:val="-8"/>
              </w:rPr>
            </w:pPr>
            <w:r w:rsidRPr="0035253A">
              <w:rPr>
                <w:iCs/>
                <w:spacing w:val="-8"/>
              </w:rPr>
              <w:t>трудоспособного возраста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17,7</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56,5</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25,9</w:t>
            </w:r>
          </w:p>
        </w:tc>
      </w:tr>
      <w:tr w:rsidR="0035253A" w:rsidRPr="0035253A" w:rsidTr="0035253A">
        <w:trPr>
          <w:jc w:val="center"/>
        </w:trPr>
        <w:tc>
          <w:tcPr>
            <w:tcW w:w="760" w:type="dxa"/>
            <w:tcBorders>
              <w:bottom w:val="single" w:sz="4" w:space="0" w:color="auto"/>
            </w:tcBorders>
            <w:shd w:val="clear" w:color="auto" w:fill="auto"/>
          </w:tcPr>
          <w:p w:rsidR="0035253A" w:rsidRPr="0035253A" w:rsidRDefault="0035253A" w:rsidP="0035253A">
            <w:pPr>
              <w:widowControl/>
              <w:ind w:firstLine="0"/>
              <w:jc w:val="center"/>
              <w:rPr>
                <w:iCs/>
              </w:rPr>
            </w:pPr>
            <w:r w:rsidRPr="0035253A">
              <w:rPr>
                <w:iCs/>
              </w:rPr>
              <w:t>2.3.3</w:t>
            </w:r>
          </w:p>
        </w:tc>
        <w:tc>
          <w:tcPr>
            <w:tcW w:w="4055" w:type="dxa"/>
            <w:tcBorders>
              <w:bottom w:val="single" w:sz="4" w:space="0" w:color="auto"/>
            </w:tcBorders>
            <w:shd w:val="clear" w:color="auto" w:fill="auto"/>
          </w:tcPr>
          <w:p w:rsidR="0035253A" w:rsidRPr="0035253A" w:rsidRDefault="0035253A" w:rsidP="0035253A">
            <w:pPr>
              <w:widowControl/>
              <w:ind w:firstLine="0"/>
              <w:jc w:val="left"/>
              <w:rPr>
                <w:iCs/>
                <w:spacing w:val="-8"/>
              </w:rPr>
            </w:pPr>
            <w:r w:rsidRPr="0035253A">
              <w:rPr>
                <w:iCs/>
                <w:spacing w:val="-8"/>
              </w:rPr>
              <w:t>старше трудоспособного возраста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17,5</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55,2</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27,2</w:t>
            </w:r>
          </w:p>
        </w:tc>
      </w:tr>
      <w:tr w:rsidR="0035253A" w:rsidRPr="0035253A" w:rsidTr="0035253A">
        <w:trPr>
          <w:jc w:val="center"/>
        </w:trPr>
        <w:tc>
          <w:tcPr>
            <w:tcW w:w="10060" w:type="dxa"/>
            <w:gridSpan w:val="6"/>
            <w:tcBorders>
              <w:bottom w:val="single" w:sz="4" w:space="0" w:color="auto"/>
            </w:tcBorders>
          </w:tcPr>
          <w:p w:rsidR="0035253A" w:rsidRPr="0035253A" w:rsidRDefault="0035253A" w:rsidP="0035253A">
            <w:pPr>
              <w:widowControl/>
              <w:ind w:firstLine="0"/>
              <w:jc w:val="left"/>
              <w:rPr>
                <w:b/>
                <w:iCs/>
              </w:rPr>
            </w:pPr>
            <w:r w:rsidRPr="0035253A">
              <w:rPr>
                <w:b/>
                <w:iCs/>
              </w:rPr>
              <w:t>3. Жилищный фонд</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3.1</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Жилищный фонд, всего</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3105,4</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3425,2</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3939,4</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3.1.1</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 многоквартирная жилая застройка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u w:val="single"/>
                <w:vertAlign w:val="superscript"/>
              </w:rPr>
            </w:pPr>
            <w:r w:rsidRPr="0035253A">
              <w:rPr>
                <w:iCs/>
                <w:u w:val="single"/>
              </w:rPr>
              <w:t>тыс. м</w:t>
            </w:r>
            <w:proofErr w:type="gramStart"/>
            <w:r w:rsidRPr="0035253A">
              <w:rPr>
                <w:iCs/>
                <w:u w:val="single"/>
                <w:vertAlign w:val="superscript"/>
              </w:rPr>
              <w:t>2</w:t>
            </w:r>
            <w:proofErr w:type="gramEnd"/>
          </w:p>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shd w:val="clear" w:color="auto" w:fill="auto"/>
          </w:tcPr>
          <w:p w:rsidR="0035253A" w:rsidRPr="0035253A" w:rsidRDefault="0035253A" w:rsidP="0035253A">
            <w:pPr>
              <w:widowControl/>
              <w:ind w:firstLine="0"/>
              <w:jc w:val="center"/>
              <w:rPr>
                <w:iCs/>
                <w:u w:val="single"/>
              </w:rPr>
            </w:pPr>
            <w:r w:rsidRPr="0035253A">
              <w:rPr>
                <w:iCs/>
                <w:u w:val="single"/>
              </w:rPr>
              <w:t>2481,2</w:t>
            </w:r>
          </w:p>
          <w:p w:rsidR="0035253A" w:rsidRPr="0035253A" w:rsidRDefault="0035253A" w:rsidP="0035253A">
            <w:pPr>
              <w:widowControl/>
              <w:ind w:firstLine="0"/>
              <w:jc w:val="center"/>
              <w:rPr>
                <w:iCs/>
              </w:rPr>
            </w:pPr>
            <w:r w:rsidRPr="0035253A">
              <w:rPr>
                <w:iCs/>
              </w:rPr>
              <w:t>80,0</w:t>
            </w:r>
          </w:p>
        </w:tc>
        <w:tc>
          <w:tcPr>
            <w:tcW w:w="1276" w:type="dxa"/>
            <w:tcBorders>
              <w:bottom w:val="single" w:sz="4" w:space="0" w:color="auto"/>
            </w:tcBorders>
          </w:tcPr>
          <w:p w:rsidR="0035253A" w:rsidRPr="0035253A" w:rsidRDefault="0035253A" w:rsidP="0035253A">
            <w:pPr>
              <w:widowControl/>
              <w:ind w:firstLine="0"/>
              <w:jc w:val="center"/>
              <w:rPr>
                <w:iCs/>
                <w:u w:val="single"/>
              </w:rPr>
            </w:pPr>
            <w:r w:rsidRPr="0035253A">
              <w:rPr>
                <w:iCs/>
                <w:u w:val="single"/>
              </w:rPr>
              <w:t>2666,3</w:t>
            </w:r>
          </w:p>
          <w:p w:rsidR="0035253A" w:rsidRPr="0035253A" w:rsidRDefault="0035253A" w:rsidP="0035253A">
            <w:pPr>
              <w:widowControl/>
              <w:ind w:firstLine="0"/>
              <w:jc w:val="center"/>
              <w:rPr>
                <w:iCs/>
              </w:rPr>
            </w:pPr>
            <w:r w:rsidRPr="0035253A">
              <w:rPr>
                <w:iCs/>
              </w:rPr>
              <w:t>77,8</w:t>
            </w:r>
          </w:p>
        </w:tc>
        <w:tc>
          <w:tcPr>
            <w:tcW w:w="1276" w:type="dxa"/>
            <w:tcBorders>
              <w:bottom w:val="single" w:sz="4" w:space="0" w:color="auto"/>
            </w:tcBorders>
            <w:shd w:val="clear" w:color="auto" w:fill="auto"/>
          </w:tcPr>
          <w:p w:rsidR="0035253A" w:rsidRPr="0035253A" w:rsidRDefault="0035253A" w:rsidP="0035253A">
            <w:pPr>
              <w:widowControl/>
              <w:ind w:firstLine="0"/>
              <w:jc w:val="center"/>
              <w:rPr>
                <w:iCs/>
                <w:u w:val="single"/>
              </w:rPr>
            </w:pPr>
            <w:r w:rsidRPr="0035253A">
              <w:rPr>
                <w:iCs/>
                <w:u w:val="single"/>
              </w:rPr>
              <w:t>2972,2</w:t>
            </w:r>
          </w:p>
          <w:p w:rsidR="0035253A" w:rsidRPr="0035253A" w:rsidRDefault="0035253A" w:rsidP="0035253A">
            <w:pPr>
              <w:widowControl/>
              <w:tabs>
                <w:tab w:val="left" w:pos="394"/>
                <w:tab w:val="center" w:pos="652"/>
              </w:tabs>
              <w:ind w:firstLine="0"/>
              <w:jc w:val="center"/>
              <w:rPr>
                <w:iCs/>
              </w:rPr>
            </w:pPr>
            <w:r w:rsidRPr="0035253A">
              <w:rPr>
                <w:iCs/>
              </w:rPr>
              <w:t>75,4</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3.1.2</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 индивидуальная жилая застройка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u w:val="single"/>
                <w:vertAlign w:val="superscript"/>
              </w:rPr>
            </w:pPr>
            <w:r w:rsidRPr="0035253A">
              <w:rPr>
                <w:iCs/>
                <w:u w:val="single"/>
              </w:rPr>
              <w:t>тыс. м</w:t>
            </w:r>
            <w:proofErr w:type="gramStart"/>
            <w:r w:rsidRPr="0035253A">
              <w:rPr>
                <w:iCs/>
                <w:u w:val="single"/>
                <w:vertAlign w:val="superscript"/>
              </w:rPr>
              <w:t>2</w:t>
            </w:r>
            <w:proofErr w:type="gramEnd"/>
          </w:p>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shd w:val="clear" w:color="auto" w:fill="auto"/>
          </w:tcPr>
          <w:p w:rsidR="0035253A" w:rsidRPr="0035253A" w:rsidRDefault="0035253A" w:rsidP="0035253A">
            <w:pPr>
              <w:widowControl/>
              <w:ind w:firstLine="0"/>
              <w:jc w:val="center"/>
              <w:rPr>
                <w:iCs/>
                <w:u w:val="single"/>
              </w:rPr>
            </w:pPr>
            <w:r w:rsidRPr="0035253A">
              <w:rPr>
                <w:iCs/>
                <w:u w:val="single"/>
              </w:rPr>
              <w:t>624,2</w:t>
            </w:r>
          </w:p>
          <w:p w:rsidR="0035253A" w:rsidRPr="0035253A" w:rsidRDefault="0035253A" w:rsidP="0035253A">
            <w:pPr>
              <w:widowControl/>
              <w:ind w:firstLine="0"/>
              <w:jc w:val="center"/>
              <w:rPr>
                <w:iCs/>
              </w:rPr>
            </w:pPr>
            <w:r w:rsidRPr="0035253A">
              <w:rPr>
                <w:iCs/>
              </w:rPr>
              <w:t>20,0</w:t>
            </w:r>
          </w:p>
        </w:tc>
        <w:tc>
          <w:tcPr>
            <w:tcW w:w="1276" w:type="dxa"/>
            <w:tcBorders>
              <w:bottom w:val="single" w:sz="4" w:space="0" w:color="auto"/>
            </w:tcBorders>
          </w:tcPr>
          <w:p w:rsidR="0035253A" w:rsidRPr="0035253A" w:rsidRDefault="0035253A" w:rsidP="0035253A">
            <w:pPr>
              <w:widowControl/>
              <w:ind w:firstLine="0"/>
              <w:jc w:val="center"/>
              <w:rPr>
                <w:iCs/>
                <w:u w:val="single"/>
              </w:rPr>
            </w:pPr>
            <w:r w:rsidRPr="0035253A">
              <w:rPr>
                <w:iCs/>
                <w:u w:val="single"/>
              </w:rPr>
              <w:t>758,9</w:t>
            </w:r>
          </w:p>
          <w:p w:rsidR="0035253A" w:rsidRPr="0035253A" w:rsidRDefault="0035253A" w:rsidP="0035253A">
            <w:pPr>
              <w:widowControl/>
              <w:ind w:firstLine="0"/>
              <w:jc w:val="center"/>
              <w:rPr>
                <w:iCs/>
              </w:rPr>
            </w:pPr>
            <w:r w:rsidRPr="0035253A">
              <w:rPr>
                <w:iCs/>
              </w:rPr>
              <w:t>22,2</w:t>
            </w:r>
          </w:p>
        </w:tc>
        <w:tc>
          <w:tcPr>
            <w:tcW w:w="1276" w:type="dxa"/>
            <w:tcBorders>
              <w:bottom w:val="single" w:sz="4" w:space="0" w:color="auto"/>
            </w:tcBorders>
            <w:shd w:val="clear" w:color="auto" w:fill="auto"/>
          </w:tcPr>
          <w:p w:rsidR="0035253A" w:rsidRPr="0035253A" w:rsidRDefault="0035253A" w:rsidP="0035253A">
            <w:pPr>
              <w:widowControl/>
              <w:ind w:firstLine="0"/>
              <w:jc w:val="center"/>
              <w:rPr>
                <w:iCs/>
                <w:u w:val="single"/>
              </w:rPr>
            </w:pPr>
            <w:r w:rsidRPr="0035253A">
              <w:rPr>
                <w:iCs/>
                <w:u w:val="single"/>
              </w:rPr>
              <w:t>967,2</w:t>
            </w:r>
          </w:p>
          <w:p w:rsidR="0035253A" w:rsidRPr="0035253A" w:rsidRDefault="0035253A" w:rsidP="0035253A">
            <w:pPr>
              <w:widowControl/>
              <w:ind w:firstLine="0"/>
              <w:jc w:val="center"/>
              <w:rPr>
                <w:iCs/>
              </w:rPr>
            </w:pPr>
            <w:r w:rsidRPr="0035253A">
              <w:rPr>
                <w:iCs/>
              </w:rPr>
              <w:t>24,6</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3.2</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Средняя обеспеченность населения общей площадью</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м</w:t>
            </w:r>
            <w:proofErr w:type="gramStart"/>
            <w:r w:rsidRPr="0035253A">
              <w:rPr>
                <w:iCs/>
                <w:vertAlign w:val="superscript"/>
              </w:rPr>
              <w:t>2</w:t>
            </w:r>
            <w:proofErr w:type="gramEnd"/>
            <w:r w:rsidRPr="0035253A">
              <w:rPr>
                <w:iCs/>
              </w:rPr>
              <w:t>/чел.</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26,5</w:t>
            </w:r>
          </w:p>
        </w:tc>
        <w:tc>
          <w:tcPr>
            <w:tcW w:w="1276" w:type="dxa"/>
            <w:tcBorders>
              <w:bottom w:val="single" w:sz="4" w:space="0" w:color="auto"/>
            </w:tcBorders>
            <w:vAlign w:val="center"/>
          </w:tcPr>
          <w:p w:rsidR="0035253A" w:rsidRPr="0035253A" w:rsidRDefault="0035253A" w:rsidP="0035253A">
            <w:pPr>
              <w:widowControl/>
              <w:ind w:firstLine="0"/>
              <w:jc w:val="center"/>
              <w:rPr>
                <w:iCs/>
              </w:rPr>
            </w:pPr>
            <w:r w:rsidRPr="0035253A">
              <w:rPr>
                <w:iCs/>
              </w:rPr>
              <w:t>30,1</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33,0</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3.3</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Убыль жилищного фонда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65,2</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146,0</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 по отношению к сущ. фонду</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2,1</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4,7</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3.4</w:t>
            </w:r>
          </w:p>
        </w:tc>
        <w:tc>
          <w:tcPr>
            <w:tcW w:w="4055" w:type="dxa"/>
            <w:tcBorders>
              <w:bottom w:val="single" w:sz="4" w:space="0" w:color="auto"/>
            </w:tcBorders>
            <w:shd w:val="clear" w:color="auto" w:fill="auto"/>
            <w:vAlign w:val="center"/>
          </w:tcPr>
          <w:p w:rsidR="0035253A" w:rsidRPr="0035253A" w:rsidRDefault="0035253A" w:rsidP="0035253A">
            <w:pPr>
              <w:widowControl/>
              <w:suppressAutoHyphens/>
              <w:ind w:firstLine="0"/>
              <w:jc w:val="left"/>
              <w:rPr>
                <w:iCs/>
              </w:rPr>
            </w:pPr>
            <w:r w:rsidRPr="0035253A">
              <w:rPr>
                <w:iCs/>
              </w:rPr>
              <w:t>Существующий сохраняемый жилищный фонд</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vAlign w:val="center"/>
          </w:tcPr>
          <w:p w:rsidR="0035253A" w:rsidRPr="0035253A" w:rsidRDefault="0035253A" w:rsidP="0035253A">
            <w:pPr>
              <w:widowControl/>
              <w:ind w:firstLine="0"/>
              <w:jc w:val="center"/>
              <w:rPr>
                <w:iCs/>
              </w:rPr>
            </w:pPr>
            <w:r w:rsidRPr="0035253A">
              <w:rPr>
                <w:iCs/>
              </w:rPr>
              <w:t>3040,2</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2959,4</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3.5</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 xml:space="preserve">Новое жилищное строительство </w:t>
            </w:r>
            <w:r w:rsidRPr="0035253A">
              <w:t>–</w:t>
            </w:r>
            <w:r w:rsidRPr="0035253A">
              <w:rPr>
                <w:iCs/>
              </w:rPr>
              <w:t xml:space="preserve"> всего, в том числе</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tcPr>
          <w:p w:rsidR="0035253A" w:rsidRPr="0035253A" w:rsidRDefault="0035253A" w:rsidP="0035253A">
            <w:pPr>
              <w:widowControl/>
              <w:ind w:firstLine="0"/>
              <w:jc w:val="center"/>
              <w:rPr>
                <w:iCs/>
              </w:rPr>
            </w:pPr>
            <w:r w:rsidRPr="0035253A">
              <w:rPr>
                <w:iCs/>
              </w:rPr>
              <w:t>385,0</w:t>
            </w:r>
          </w:p>
        </w:tc>
        <w:tc>
          <w:tcPr>
            <w:tcW w:w="1276" w:type="dxa"/>
            <w:tcBorders>
              <w:bottom w:val="single" w:sz="4" w:space="0" w:color="auto"/>
            </w:tcBorders>
            <w:shd w:val="clear" w:color="auto" w:fill="auto"/>
          </w:tcPr>
          <w:p w:rsidR="0035253A" w:rsidRPr="0035253A" w:rsidRDefault="0035253A" w:rsidP="0035253A">
            <w:pPr>
              <w:widowControl/>
              <w:ind w:firstLine="0"/>
              <w:jc w:val="center"/>
              <w:rPr>
                <w:iCs/>
              </w:rPr>
            </w:pPr>
            <w:r w:rsidRPr="0035253A">
              <w:rPr>
                <w:iCs/>
              </w:rPr>
              <w:t>980,0</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3.5.1</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многоквартирная застройка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vAlign w:val="bottom"/>
          </w:tcPr>
          <w:p w:rsidR="0035253A" w:rsidRPr="0035253A" w:rsidRDefault="0035253A" w:rsidP="0035253A">
            <w:pPr>
              <w:widowControl/>
              <w:ind w:firstLine="0"/>
              <w:jc w:val="center"/>
            </w:pPr>
            <w:r w:rsidRPr="0035253A">
              <w:t>250,3</w:t>
            </w:r>
          </w:p>
        </w:tc>
        <w:tc>
          <w:tcPr>
            <w:tcW w:w="1276" w:type="dxa"/>
            <w:tcBorders>
              <w:bottom w:val="single" w:sz="4" w:space="0" w:color="auto"/>
            </w:tcBorders>
            <w:shd w:val="clear" w:color="auto" w:fill="auto"/>
            <w:vAlign w:val="bottom"/>
          </w:tcPr>
          <w:p w:rsidR="0035253A" w:rsidRPr="0035253A" w:rsidRDefault="0035253A" w:rsidP="0035253A">
            <w:pPr>
              <w:widowControl/>
              <w:ind w:firstLine="0"/>
              <w:jc w:val="center"/>
            </w:pPr>
            <w:r w:rsidRPr="0035253A">
              <w:t>637,0</w:t>
            </w:r>
          </w:p>
        </w:tc>
      </w:tr>
      <w:tr w:rsidR="0035253A" w:rsidRPr="0035253A" w:rsidTr="0035253A">
        <w:trPr>
          <w:jc w:val="center"/>
        </w:trPr>
        <w:tc>
          <w:tcPr>
            <w:tcW w:w="760" w:type="dxa"/>
            <w:tcBorders>
              <w:bottom w:val="single" w:sz="4" w:space="0" w:color="auto"/>
            </w:tcBorders>
            <w:shd w:val="clear" w:color="auto" w:fill="auto"/>
          </w:tcPr>
          <w:p w:rsidR="0035253A" w:rsidRPr="0035253A" w:rsidRDefault="0035253A" w:rsidP="0035253A">
            <w:pPr>
              <w:widowControl/>
              <w:ind w:firstLine="0"/>
              <w:jc w:val="left"/>
            </w:pPr>
            <w:r w:rsidRPr="0035253A">
              <w:rPr>
                <w:iCs/>
              </w:rPr>
              <w:t>3.5.2</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индивидуальная застройка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w:t>
            </w:r>
          </w:p>
        </w:tc>
        <w:tc>
          <w:tcPr>
            <w:tcW w:w="1276" w:type="dxa"/>
            <w:tcBorders>
              <w:bottom w:val="single" w:sz="4" w:space="0" w:color="auto"/>
            </w:tcBorders>
            <w:vAlign w:val="bottom"/>
          </w:tcPr>
          <w:p w:rsidR="0035253A" w:rsidRPr="0035253A" w:rsidRDefault="0035253A" w:rsidP="0035253A">
            <w:pPr>
              <w:widowControl/>
              <w:ind w:firstLine="0"/>
              <w:jc w:val="center"/>
            </w:pPr>
            <w:r w:rsidRPr="0035253A">
              <w:t>134,7</w:t>
            </w:r>
          </w:p>
        </w:tc>
        <w:tc>
          <w:tcPr>
            <w:tcW w:w="1276" w:type="dxa"/>
            <w:tcBorders>
              <w:bottom w:val="single" w:sz="4" w:space="0" w:color="auto"/>
            </w:tcBorders>
            <w:shd w:val="clear" w:color="auto" w:fill="auto"/>
            <w:vAlign w:val="bottom"/>
          </w:tcPr>
          <w:p w:rsidR="0035253A" w:rsidRPr="0035253A" w:rsidRDefault="0035253A" w:rsidP="0035253A">
            <w:pPr>
              <w:widowControl/>
              <w:ind w:firstLine="0"/>
              <w:jc w:val="center"/>
            </w:pPr>
            <w:r w:rsidRPr="0035253A">
              <w:t>343,0</w:t>
            </w:r>
          </w:p>
        </w:tc>
      </w:tr>
      <w:tr w:rsidR="0035253A" w:rsidRPr="0035253A" w:rsidTr="0035253A">
        <w:trPr>
          <w:jc w:val="center"/>
        </w:trPr>
        <w:tc>
          <w:tcPr>
            <w:tcW w:w="760"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3.6</w:t>
            </w:r>
          </w:p>
        </w:tc>
        <w:tc>
          <w:tcPr>
            <w:tcW w:w="4055" w:type="dxa"/>
            <w:tcBorders>
              <w:bottom w:val="single" w:sz="4" w:space="0" w:color="auto"/>
            </w:tcBorders>
            <w:shd w:val="clear" w:color="auto" w:fill="auto"/>
            <w:vAlign w:val="center"/>
          </w:tcPr>
          <w:p w:rsidR="0035253A" w:rsidRPr="0035253A" w:rsidRDefault="0035253A" w:rsidP="0035253A">
            <w:pPr>
              <w:widowControl/>
              <w:ind w:firstLine="0"/>
              <w:jc w:val="left"/>
              <w:rPr>
                <w:iCs/>
              </w:rPr>
            </w:pPr>
            <w:r w:rsidRPr="0035253A">
              <w:rPr>
                <w:iCs/>
              </w:rPr>
              <w:t>Среднегодовой ввод жилищного фонда</w:t>
            </w:r>
          </w:p>
        </w:tc>
        <w:tc>
          <w:tcPr>
            <w:tcW w:w="1417"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тыс. м</w:t>
            </w:r>
            <w:proofErr w:type="gramStart"/>
            <w:r w:rsidRPr="0035253A">
              <w:rPr>
                <w:iCs/>
                <w:vertAlign w:val="superscript"/>
              </w:rPr>
              <w:t>2</w:t>
            </w:r>
            <w:proofErr w:type="gramEnd"/>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28,8</w:t>
            </w:r>
          </w:p>
        </w:tc>
        <w:tc>
          <w:tcPr>
            <w:tcW w:w="1276" w:type="dxa"/>
            <w:tcBorders>
              <w:bottom w:val="single" w:sz="4" w:space="0" w:color="auto"/>
            </w:tcBorders>
            <w:vAlign w:val="center"/>
          </w:tcPr>
          <w:p w:rsidR="0035253A" w:rsidRPr="0035253A" w:rsidRDefault="0035253A" w:rsidP="0035253A">
            <w:pPr>
              <w:widowControl/>
              <w:ind w:firstLine="0"/>
              <w:jc w:val="center"/>
              <w:rPr>
                <w:iCs/>
              </w:rPr>
            </w:pPr>
            <w:r w:rsidRPr="0035253A">
              <w:rPr>
                <w:iCs/>
              </w:rPr>
              <w:t>35-40</w:t>
            </w:r>
          </w:p>
        </w:tc>
        <w:tc>
          <w:tcPr>
            <w:tcW w:w="1276" w:type="dxa"/>
            <w:tcBorders>
              <w:bottom w:val="single" w:sz="4" w:space="0" w:color="auto"/>
            </w:tcBorders>
            <w:shd w:val="clear" w:color="auto" w:fill="auto"/>
            <w:vAlign w:val="center"/>
          </w:tcPr>
          <w:p w:rsidR="0035253A" w:rsidRPr="0035253A" w:rsidRDefault="0035253A" w:rsidP="0035253A">
            <w:pPr>
              <w:widowControl/>
              <w:ind w:firstLine="0"/>
              <w:jc w:val="center"/>
              <w:rPr>
                <w:iCs/>
              </w:rPr>
            </w:pPr>
            <w:r w:rsidRPr="0035253A">
              <w:rPr>
                <w:iCs/>
              </w:rPr>
              <w:t>43-48</w:t>
            </w:r>
          </w:p>
        </w:tc>
      </w:tr>
      <w:tr w:rsidR="0035253A" w:rsidRPr="0035253A" w:rsidTr="0035253A">
        <w:trPr>
          <w:jc w:val="center"/>
        </w:trPr>
        <w:tc>
          <w:tcPr>
            <w:tcW w:w="10060" w:type="dxa"/>
            <w:gridSpan w:val="6"/>
            <w:shd w:val="clear" w:color="auto" w:fill="auto"/>
            <w:vAlign w:val="center"/>
          </w:tcPr>
          <w:p w:rsidR="0035253A" w:rsidRPr="0035253A" w:rsidRDefault="0035253A" w:rsidP="0035253A">
            <w:pPr>
              <w:widowControl/>
              <w:ind w:firstLine="0"/>
              <w:jc w:val="left"/>
            </w:pPr>
            <w:r w:rsidRPr="0035253A">
              <w:rPr>
                <w:b/>
                <w:bCs/>
                <w:sz w:val="22"/>
                <w:szCs w:val="22"/>
              </w:rPr>
              <w:t>4. Объекты для организации транспортного обслуживания населения</w:t>
            </w:r>
          </w:p>
        </w:tc>
      </w:tr>
      <w:tr w:rsidR="003C2173" w:rsidRPr="0035253A" w:rsidTr="0035253A">
        <w:trPr>
          <w:jc w:val="center"/>
        </w:trPr>
        <w:tc>
          <w:tcPr>
            <w:tcW w:w="4815" w:type="dxa"/>
            <w:gridSpan w:val="2"/>
            <w:shd w:val="clear" w:color="auto" w:fill="auto"/>
            <w:vAlign w:val="center"/>
          </w:tcPr>
          <w:p w:rsidR="003C2173" w:rsidRPr="0035253A" w:rsidRDefault="003C2173" w:rsidP="0035253A">
            <w:pPr>
              <w:ind w:firstLine="0"/>
            </w:pPr>
            <w:r w:rsidRPr="0035253A">
              <w:rPr>
                <w:sz w:val="22"/>
                <w:szCs w:val="22"/>
              </w:rPr>
              <w:t>Протяжённость магистральной улично-дорожной сети в том числе:</w:t>
            </w:r>
          </w:p>
        </w:tc>
        <w:tc>
          <w:tcPr>
            <w:tcW w:w="1417" w:type="dxa"/>
            <w:shd w:val="clear" w:color="auto" w:fill="auto"/>
            <w:vAlign w:val="center"/>
          </w:tcPr>
          <w:p w:rsidR="003C2173" w:rsidRPr="0035253A" w:rsidRDefault="003C2173" w:rsidP="0035253A">
            <w:pPr>
              <w:ind w:firstLine="0"/>
              <w:jc w:val="center"/>
            </w:pPr>
            <w:r w:rsidRPr="0035253A">
              <w:rPr>
                <w:sz w:val="22"/>
                <w:szCs w:val="22"/>
              </w:rPr>
              <w:t>км</w:t>
            </w:r>
          </w:p>
        </w:tc>
        <w:tc>
          <w:tcPr>
            <w:tcW w:w="1276" w:type="dxa"/>
            <w:shd w:val="clear" w:color="auto" w:fill="auto"/>
            <w:vAlign w:val="center"/>
          </w:tcPr>
          <w:p w:rsidR="003C2173" w:rsidRPr="003C2173" w:rsidRDefault="003C2173" w:rsidP="003C2173">
            <w:pPr>
              <w:widowControl/>
              <w:ind w:firstLine="0"/>
              <w:jc w:val="center"/>
            </w:pPr>
            <w:r w:rsidRPr="003C2173">
              <w:t>57</w:t>
            </w:r>
          </w:p>
        </w:tc>
        <w:tc>
          <w:tcPr>
            <w:tcW w:w="1276" w:type="dxa"/>
            <w:vAlign w:val="center"/>
          </w:tcPr>
          <w:p w:rsidR="003C2173" w:rsidRPr="003C2173" w:rsidRDefault="003C2173" w:rsidP="003C2173">
            <w:pPr>
              <w:widowControl/>
              <w:ind w:firstLine="0"/>
              <w:jc w:val="center"/>
            </w:pPr>
            <w:r w:rsidRPr="003C2173">
              <w:t>57</w:t>
            </w:r>
          </w:p>
        </w:tc>
        <w:tc>
          <w:tcPr>
            <w:tcW w:w="1276" w:type="dxa"/>
            <w:shd w:val="clear" w:color="auto" w:fill="auto"/>
            <w:vAlign w:val="center"/>
          </w:tcPr>
          <w:p w:rsidR="003C2173" w:rsidRPr="003C2173" w:rsidRDefault="003C2173" w:rsidP="003C2173">
            <w:pPr>
              <w:widowControl/>
              <w:ind w:firstLine="0"/>
              <w:jc w:val="center"/>
            </w:pPr>
            <w:r w:rsidRPr="003C2173">
              <w:t>62,6</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rsidRPr="0035253A">
              <w:t>4.1</w:t>
            </w:r>
          </w:p>
        </w:tc>
        <w:tc>
          <w:tcPr>
            <w:tcW w:w="4055" w:type="dxa"/>
            <w:shd w:val="clear" w:color="auto" w:fill="auto"/>
            <w:vAlign w:val="center"/>
          </w:tcPr>
          <w:p w:rsidR="003C2173" w:rsidRPr="0035253A" w:rsidRDefault="003C2173" w:rsidP="0035253A">
            <w:pPr>
              <w:widowControl/>
              <w:suppressAutoHyphens/>
              <w:ind w:firstLine="0"/>
            </w:pPr>
            <w:r w:rsidRPr="0035253A">
              <w:rPr>
                <w:sz w:val="22"/>
                <w:szCs w:val="22"/>
              </w:rPr>
              <w:t>магистральных улиц общегородского значения</w:t>
            </w:r>
          </w:p>
        </w:tc>
        <w:tc>
          <w:tcPr>
            <w:tcW w:w="1417" w:type="dxa"/>
            <w:vMerge w:val="restart"/>
            <w:shd w:val="clear" w:color="auto" w:fill="auto"/>
            <w:vAlign w:val="center"/>
          </w:tcPr>
          <w:p w:rsidR="003C2173" w:rsidRPr="0035253A" w:rsidRDefault="003C2173" w:rsidP="0035253A">
            <w:pPr>
              <w:widowControl/>
              <w:ind w:firstLine="0"/>
              <w:jc w:val="center"/>
              <w:rPr>
                <w:iCs/>
              </w:rPr>
            </w:pPr>
            <w:r w:rsidRPr="0035253A">
              <w:rPr>
                <w:iCs/>
              </w:rPr>
              <w:t>км</w:t>
            </w:r>
          </w:p>
        </w:tc>
        <w:tc>
          <w:tcPr>
            <w:tcW w:w="1276" w:type="dxa"/>
            <w:shd w:val="clear" w:color="auto" w:fill="auto"/>
            <w:vAlign w:val="center"/>
          </w:tcPr>
          <w:p w:rsidR="003C2173" w:rsidRPr="003C2173" w:rsidRDefault="003C2173" w:rsidP="003C2173">
            <w:pPr>
              <w:widowControl/>
              <w:ind w:firstLine="0"/>
              <w:jc w:val="center"/>
            </w:pPr>
            <w:r w:rsidRPr="003C2173">
              <w:t>28,8</w:t>
            </w:r>
          </w:p>
        </w:tc>
        <w:tc>
          <w:tcPr>
            <w:tcW w:w="1276" w:type="dxa"/>
            <w:vAlign w:val="center"/>
          </w:tcPr>
          <w:p w:rsidR="003C2173" w:rsidRPr="003C2173" w:rsidRDefault="003C2173" w:rsidP="003C2173">
            <w:pPr>
              <w:widowControl/>
              <w:ind w:firstLine="0"/>
              <w:jc w:val="center"/>
            </w:pPr>
            <w:r w:rsidRPr="003C2173">
              <w:t>28,8</w:t>
            </w:r>
          </w:p>
        </w:tc>
        <w:tc>
          <w:tcPr>
            <w:tcW w:w="1276" w:type="dxa"/>
            <w:shd w:val="clear" w:color="auto" w:fill="auto"/>
            <w:vAlign w:val="center"/>
          </w:tcPr>
          <w:p w:rsidR="003C2173" w:rsidRPr="003C2173" w:rsidRDefault="003C2173" w:rsidP="003C2173">
            <w:pPr>
              <w:widowControl/>
              <w:ind w:firstLine="0"/>
              <w:jc w:val="center"/>
            </w:pPr>
            <w:r w:rsidRPr="003C2173">
              <w:t>28,8</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rsidRPr="0035253A">
              <w:t>4.2</w:t>
            </w:r>
          </w:p>
        </w:tc>
        <w:tc>
          <w:tcPr>
            <w:tcW w:w="4055" w:type="dxa"/>
            <w:shd w:val="clear" w:color="auto" w:fill="auto"/>
            <w:vAlign w:val="center"/>
          </w:tcPr>
          <w:p w:rsidR="003C2173" w:rsidRPr="0035253A" w:rsidRDefault="003C2173" w:rsidP="0035253A">
            <w:pPr>
              <w:widowControl/>
              <w:suppressAutoHyphens/>
              <w:ind w:firstLine="0"/>
            </w:pPr>
            <w:r w:rsidRPr="0035253A">
              <w:rPr>
                <w:sz w:val="22"/>
                <w:szCs w:val="22"/>
              </w:rPr>
              <w:t>магистральных улиц общегородского значения</w:t>
            </w:r>
          </w:p>
        </w:tc>
        <w:tc>
          <w:tcPr>
            <w:tcW w:w="1417" w:type="dxa"/>
            <w:vMerge/>
            <w:shd w:val="clear" w:color="auto" w:fill="auto"/>
            <w:vAlign w:val="center"/>
          </w:tcPr>
          <w:p w:rsidR="003C2173" w:rsidRPr="0035253A" w:rsidRDefault="003C2173" w:rsidP="0035253A">
            <w:pPr>
              <w:widowControl/>
              <w:ind w:firstLine="0"/>
              <w:jc w:val="center"/>
              <w:rPr>
                <w:iCs/>
              </w:rPr>
            </w:pPr>
          </w:p>
        </w:tc>
        <w:tc>
          <w:tcPr>
            <w:tcW w:w="1276" w:type="dxa"/>
            <w:shd w:val="clear" w:color="auto" w:fill="auto"/>
            <w:vAlign w:val="center"/>
          </w:tcPr>
          <w:p w:rsidR="003C2173" w:rsidRPr="003C2173" w:rsidRDefault="003C2173" w:rsidP="003C2173">
            <w:pPr>
              <w:widowControl/>
              <w:ind w:firstLine="0"/>
              <w:jc w:val="center"/>
            </w:pPr>
            <w:r w:rsidRPr="003C2173">
              <w:t>28,2</w:t>
            </w:r>
          </w:p>
        </w:tc>
        <w:tc>
          <w:tcPr>
            <w:tcW w:w="1276" w:type="dxa"/>
            <w:vAlign w:val="center"/>
          </w:tcPr>
          <w:p w:rsidR="003C2173" w:rsidRPr="003C2173" w:rsidRDefault="003C2173" w:rsidP="003C2173">
            <w:pPr>
              <w:widowControl/>
              <w:ind w:firstLine="0"/>
              <w:jc w:val="center"/>
            </w:pPr>
            <w:r w:rsidRPr="003C2173">
              <w:t>28,2</w:t>
            </w:r>
          </w:p>
        </w:tc>
        <w:tc>
          <w:tcPr>
            <w:tcW w:w="1276" w:type="dxa"/>
            <w:shd w:val="clear" w:color="auto" w:fill="auto"/>
            <w:vAlign w:val="center"/>
          </w:tcPr>
          <w:p w:rsidR="003C2173" w:rsidRPr="003C2173" w:rsidRDefault="003C2173" w:rsidP="003C2173">
            <w:pPr>
              <w:widowControl/>
              <w:ind w:firstLine="0"/>
              <w:jc w:val="center"/>
            </w:pPr>
            <w:r w:rsidRPr="003C2173">
              <w:t>33.8</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rsidRPr="0035253A">
              <w:t>4.3</w:t>
            </w:r>
          </w:p>
        </w:tc>
        <w:tc>
          <w:tcPr>
            <w:tcW w:w="4055" w:type="dxa"/>
            <w:shd w:val="clear" w:color="auto" w:fill="auto"/>
            <w:vAlign w:val="center"/>
          </w:tcPr>
          <w:p w:rsidR="003C2173" w:rsidRPr="0035253A" w:rsidRDefault="003C2173" w:rsidP="0035253A">
            <w:pPr>
              <w:widowControl/>
              <w:suppressAutoHyphens/>
              <w:ind w:firstLine="0"/>
            </w:pPr>
            <w:r w:rsidRPr="0035253A">
              <w:rPr>
                <w:sz w:val="22"/>
                <w:szCs w:val="22"/>
              </w:rPr>
              <w:t>Плотность магистральной сети на застроенных территориях</w:t>
            </w:r>
          </w:p>
        </w:tc>
        <w:tc>
          <w:tcPr>
            <w:tcW w:w="1417" w:type="dxa"/>
            <w:shd w:val="clear" w:color="auto" w:fill="auto"/>
            <w:vAlign w:val="center"/>
          </w:tcPr>
          <w:p w:rsidR="003C2173" w:rsidRPr="0035253A" w:rsidRDefault="003C2173" w:rsidP="0035253A">
            <w:pPr>
              <w:widowControl/>
              <w:ind w:firstLine="0"/>
              <w:jc w:val="center"/>
              <w:rPr>
                <w:iCs/>
              </w:rPr>
            </w:pPr>
            <w:proofErr w:type="gramStart"/>
            <w:r w:rsidRPr="0035253A">
              <w:rPr>
                <w:sz w:val="22"/>
                <w:szCs w:val="22"/>
              </w:rPr>
              <w:t>км</w:t>
            </w:r>
            <w:proofErr w:type="gramEnd"/>
            <w:r w:rsidRPr="0035253A">
              <w:rPr>
                <w:sz w:val="22"/>
                <w:szCs w:val="22"/>
              </w:rPr>
              <w:t>/кв. км</w:t>
            </w:r>
          </w:p>
        </w:tc>
        <w:tc>
          <w:tcPr>
            <w:tcW w:w="1276" w:type="dxa"/>
            <w:shd w:val="clear" w:color="auto" w:fill="auto"/>
            <w:vAlign w:val="center"/>
          </w:tcPr>
          <w:p w:rsidR="003C2173" w:rsidRPr="003C2173" w:rsidRDefault="003C2173" w:rsidP="003C2173">
            <w:pPr>
              <w:widowControl/>
              <w:ind w:firstLine="0"/>
              <w:jc w:val="center"/>
            </w:pPr>
            <w:r w:rsidRPr="003C2173">
              <w:t>1,23</w:t>
            </w:r>
          </w:p>
        </w:tc>
        <w:tc>
          <w:tcPr>
            <w:tcW w:w="1276" w:type="dxa"/>
            <w:vAlign w:val="center"/>
          </w:tcPr>
          <w:p w:rsidR="003C2173" w:rsidRPr="003C2173" w:rsidRDefault="003C2173" w:rsidP="003C2173">
            <w:pPr>
              <w:widowControl/>
              <w:ind w:firstLine="0"/>
              <w:jc w:val="center"/>
            </w:pPr>
            <w:r w:rsidRPr="003C2173">
              <w:t>1,23</w:t>
            </w:r>
          </w:p>
        </w:tc>
        <w:tc>
          <w:tcPr>
            <w:tcW w:w="1276" w:type="dxa"/>
            <w:shd w:val="clear" w:color="auto" w:fill="auto"/>
            <w:vAlign w:val="center"/>
          </w:tcPr>
          <w:p w:rsidR="003C2173" w:rsidRPr="003C2173" w:rsidRDefault="003C2173" w:rsidP="003C2173">
            <w:pPr>
              <w:widowControl/>
              <w:ind w:firstLine="0"/>
              <w:jc w:val="center"/>
            </w:pPr>
            <w:r w:rsidRPr="003C2173">
              <w:t>1,35</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rsidRPr="0035253A">
              <w:t>4.4</w:t>
            </w:r>
          </w:p>
        </w:tc>
        <w:tc>
          <w:tcPr>
            <w:tcW w:w="4055" w:type="dxa"/>
            <w:shd w:val="clear" w:color="auto" w:fill="auto"/>
            <w:vAlign w:val="center"/>
          </w:tcPr>
          <w:p w:rsidR="003C2173" w:rsidRPr="0035253A" w:rsidRDefault="003C2173" w:rsidP="0035253A">
            <w:pPr>
              <w:widowControl/>
              <w:suppressAutoHyphens/>
              <w:ind w:firstLine="0"/>
            </w:pPr>
            <w:r w:rsidRPr="0035253A">
              <w:rPr>
                <w:sz w:val="22"/>
                <w:szCs w:val="22"/>
              </w:rPr>
              <w:t>Протяжённость линий внутригородского автобуса</w:t>
            </w:r>
          </w:p>
        </w:tc>
        <w:tc>
          <w:tcPr>
            <w:tcW w:w="1417" w:type="dxa"/>
            <w:shd w:val="clear" w:color="auto" w:fill="auto"/>
            <w:vAlign w:val="center"/>
          </w:tcPr>
          <w:p w:rsidR="003C2173" w:rsidRPr="0035253A" w:rsidRDefault="003C2173" w:rsidP="0035253A">
            <w:pPr>
              <w:widowControl/>
              <w:ind w:firstLine="0"/>
              <w:jc w:val="center"/>
              <w:rPr>
                <w:iCs/>
              </w:rPr>
            </w:pPr>
            <w:r w:rsidRPr="0035253A">
              <w:rPr>
                <w:sz w:val="22"/>
                <w:szCs w:val="22"/>
              </w:rPr>
              <w:t>км</w:t>
            </w:r>
          </w:p>
        </w:tc>
        <w:tc>
          <w:tcPr>
            <w:tcW w:w="1276" w:type="dxa"/>
            <w:shd w:val="clear" w:color="auto" w:fill="auto"/>
            <w:vAlign w:val="center"/>
          </w:tcPr>
          <w:p w:rsidR="003C2173" w:rsidRPr="003C2173" w:rsidRDefault="003C2173" w:rsidP="003C2173">
            <w:pPr>
              <w:widowControl/>
              <w:ind w:firstLine="0"/>
              <w:jc w:val="center"/>
            </w:pPr>
            <w:r w:rsidRPr="003C2173">
              <w:t>50</w:t>
            </w:r>
          </w:p>
        </w:tc>
        <w:tc>
          <w:tcPr>
            <w:tcW w:w="1276" w:type="dxa"/>
            <w:vAlign w:val="center"/>
          </w:tcPr>
          <w:p w:rsidR="003C2173" w:rsidRPr="003C2173" w:rsidRDefault="003C2173" w:rsidP="003C2173">
            <w:pPr>
              <w:widowControl/>
              <w:ind w:firstLine="0"/>
              <w:jc w:val="center"/>
            </w:pPr>
            <w:r w:rsidRPr="003C2173">
              <w:t>50</w:t>
            </w:r>
          </w:p>
        </w:tc>
        <w:tc>
          <w:tcPr>
            <w:tcW w:w="1276" w:type="dxa"/>
            <w:shd w:val="clear" w:color="auto" w:fill="auto"/>
            <w:vAlign w:val="center"/>
          </w:tcPr>
          <w:p w:rsidR="003C2173" w:rsidRPr="003C2173" w:rsidRDefault="003C2173" w:rsidP="003C2173">
            <w:pPr>
              <w:widowControl/>
              <w:ind w:firstLine="0"/>
              <w:jc w:val="center"/>
            </w:pPr>
            <w:r w:rsidRPr="003C2173">
              <w:t>55,6</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rsidRPr="0035253A">
              <w:t>4.</w:t>
            </w:r>
            <w:r>
              <w:t>5</w:t>
            </w:r>
          </w:p>
        </w:tc>
        <w:tc>
          <w:tcPr>
            <w:tcW w:w="4055" w:type="dxa"/>
            <w:shd w:val="clear" w:color="auto" w:fill="auto"/>
            <w:vAlign w:val="center"/>
          </w:tcPr>
          <w:p w:rsidR="003C2173" w:rsidRPr="0035253A" w:rsidRDefault="003C2173" w:rsidP="0035253A">
            <w:pPr>
              <w:widowControl/>
              <w:suppressAutoHyphens/>
              <w:ind w:firstLine="0"/>
            </w:pPr>
            <w:r w:rsidRPr="0035253A">
              <w:rPr>
                <w:sz w:val="22"/>
                <w:szCs w:val="22"/>
              </w:rPr>
              <w:t>Плотность линий внутригородского общественного транспорта на застроенных территориях</w:t>
            </w:r>
          </w:p>
        </w:tc>
        <w:tc>
          <w:tcPr>
            <w:tcW w:w="1417" w:type="dxa"/>
            <w:shd w:val="clear" w:color="auto" w:fill="auto"/>
            <w:vAlign w:val="center"/>
          </w:tcPr>
          <w:p w:rsidR="003C2173" w:rsidRPr="0035253A" w:rsidRDefault="003C2173" w:rsidP="0035253A">
            <w:pPr>
              <w:widowControl/>
              <w:ind w:firstLine="0"/>
              <w:jc w:val="center"/>
              <w:rPr>
                <w:iCs/>
              </w:rPr>
            </w:pPr>
            <w:proofErr w:type="gramStart"/>
            <w:r w:rsidRPr="0035253A">
              <w:rPr>
                <w:sz w:val="22"/>
                <w:szCs w:val="22"/>
              </w:rPr>
              <w:t>км</w:t>
            </w:r>
            <w:proofErr w:type="gramEnd"/>
            <w:r w:rsidRPr="0035253A">
              <w:rPr>
                <w:sz w:val="22"/>
                <w:szCs w:val="22"/>
              </w:rPr>
              <w:t>/кв. км</w:t>
            </w:r>
          </w:p>
        </w:tc>
        <w:tc>
          <w:tcPr>
            <w:tcW w:w="1276" w:type="dxa"/>
            <w:shd w:val="clear" w:color="auto" w:fill="auto"/>
            <w:vAlign w:val="center"/>
          </w:tcPr>
          <w:p w:rsidR="003C2173" w:rsidRPr="003C2173" w:rsidRDefault="003C2173" w:rsidP="003C2173">
            <w:pPr>
              <w:widowControl/>
              <w:ind w:firstLine="0"/>
              <w:jc w:val="center"/>
            </w:pPr>
            <w:r w:rsidRPr="003C2173">
              <w:t>1,1</w:t>
            </w:r>
          </w:p>
        </w:tc>
        <w:tc>
          <w:tcPr>
            <w:tcW w:w="1276" w:type="dxa"/>
            <w:vAlign w:val="center"/>
          </w:tcPr>
          <w:p w:rsidR="003C2173" w:rsidRPr="003C2173" w:rsidRDefault="003C2173" w:rsidP="003C2173">
            <w:pPr>
              <w:widowControl/>
              <w:ind w:firstLine="0"/>
              <w:jc w:val="center"/>
            </w:pPr>
            <w:r w:rsidRPr="003C2173">
              <w:t>1,1</w:t>
            </w:r>
          </w:p>
        </w:tc>
        <w:tc>
          <w:tcPr>
            <w:tcW w:w="1276" w:type="dxa"/>
            <w:shd w:val="clear" w:color="auto" w:fill="auto"/>
            <w:vAlign w:val="center"/>
          </w:tcPr>
          <w:p w:rsidR="003C2173" w:rsidRPr="003C2173" w:rsidRDefault="003C2173" w:rsidP="003C2173">
            <w:pPr>
              <w:widowControl/>
              <w:ind w:firstLine="0"/>
              <w:jc w:val="center"/>
            </w:pPr>
            <w:r w:rsidRPr="003C2173">
              <w:t>1,2</w:t>
            </w:r>
          </w:p>
        </w:tc>
      </w:tr>
      <w:tr w:rsidR="003C2173" w:rsidRPr="0035253A" w:rsidTr="0035253A">
        <w:trPr>
          <w:jc w:val="center"/>
        </w:trPr>
        <w:tc>
          <w:tcPr>
            <w:tcW w:w="760" w:type="dxa"/>
            <w:shd w:val="clear" w:color="auto" w:fill="auto"/>
            <w:vAlign w:val="center"/>
          </w:tcPr>
          <w:p w:rsidR="003C2173" w:rsidRPr="0035253A" w:rsidRDefault="003C2173" w:rsidP="003C2173">
            <w:pPr>
              <w:widowControl/>
              <w:ind w:firstLine="0"/>
              <w:jc w:val="center"/>
            </w:pPr>
            <w:r w:rsidRPr="0035253A">
              <w:t>4.</w:t>
            </w:r>
            <w:r>
              <w:t>6</w:t>
            </w:r>
          </w:p>
        </w:tc>
        <w:tc>
          <w:tcPr>
            <w:tcW w:w="4055" w:type="dxa"/>
            <w:shd w:val="clear" w:color="auto" w:fill="auto"/>
            <w:vAlign w:val="center"/>
          </w:tcPr>
          <w:p w:rsidR="003C2173" w:rsidRPr="0035253A" w:rsidRDefault="003C2173" w:rsidP="0035253A">
            <w:pPr>
              <w:widowControl/>
              <w:suppressAutoHyphens/>
              <w:ind w:firstLine="0"/>
            </w:pPr>
            <w:r w:rsidRPr="0035253A">
              <w:rPr>
                <w:sz w:val="22"/>
                <w:szCs w:val="22"/>
              </w:rPr>
              <w:t>Уровень автомобилизации</w:t>
            </w:r>
          </w:p>
        </w:tc>
        <w:tc>
          <w:tcPr>
            <w:tcW w:w="1417" w:type="dxa"/>
            <w:shd w:val="clear" w:color="auto" w:fill="auto"/>
            <w:vAlign w:val="center"/>
          </w:tcPr>
          <w:p w:rsidR="003C2173" w:rsidRPr="0035253A" w:rsidRDefault="003C2173" w:rsidP="0035253A">
            <w:pPr>
              <w:ind w:firstLine="0"/>
              <w:jc w:val="center"/>
            </w:pPr>
            <w:r w:rsidRPr="0035253A">
              <w:rPr>
                <w:sz w:val="22"/>
                <w:szCs w:val="22"/>
              </w:rPr>
              <w:t>легк. авт./</w:t>
            </w:r>
          </w:p>
          <w:p w:rsidR="003C2173" w:rsidRPr="0035253A" w:rsidRDefault="003C2173" w:rsidP="0035253A">
            <w:pPr>
              <w:widowControl/>
              <w:ind w:firstLine="0"/>
              <w:jc w:val="center"/>
              <w:rPr>
                <w:iCs/>
              </w:rPr>
            </w:pPr>
            <w:r w:rsidRPr="0035253A">
              <w:rPr>
                <w:sz w:val="22"/>
                <w:szCs w:val="22"/>
              </w:rPr>
              <w:t>1000 жит</w:t>
            </w:r>
            <w:r w:rsidRPr="0035253A">
              <w:rPr>
                <w:sz w:val="22"/>
                <w:szCs w:val="22"/>
              </w:rPr>
              <w:t>е</w:t>
            </w:r>
            <w:r w:rsidRPr="0035253A">
              <w:rPr>
                <w:sz w:val="22"/>
                <w:szCs w:val="22"/>
              </w:rPr>
              <w:t>лей</w:t>
            </w:r>
          </w:p>
        </w:tc>
        <w:tc>
          <w:tcPr>
            <w:tcW w:w="1276" w:type="dxa"/>
            <w:shd w:val="clear" w:color="auto" w:fill="auto"/>
            <w:vAlign w:val="center"/>
          </w:tcPr>
          <w:p w:rsidR="003C2173" w:rsidRPr="003C2173" w:rsidRDefault="003C2173" w:rsidP="003C2173">
            <w:pPr>
              <w:widowControl/>
              <w:ind w:firstLine="0"/>
              <w:jc w:val="center"/>
            </w:pPr>
            <w:r w:rsidRPr="003C2173">
              <w:t>310</w:t>
            </w:r>
          </w:p>
        </w:tc>
        <w:tc>
          <w:tcPr>
            <w:tcW w:w="1276" w:type="dxa"/>
            <w:vAlign w:val="center"/>
          </w:tcPr>
          <w:p w:rsidR="003C2173" w:rsidRPr="003C2173" w:rsidRDefault="003C2173" w:rsidP="003C2173">
            <w:pPr>
              <w:widowControl/>
              <w:ind w:firstLine="0"/>
              <w:jc w:val="center"/>
            </w:pPr>
            <w:r w:rsidRPr="003C2173">
              <w:t>-</w:t>
            </w:r>
          </w:p>
        </w:tc>
        <w:tc>
          <w:tcPr>
            <w:tcW w:w="1276" w:type="dxa"/>
            <w:shd w:val="clear" w:color="auto" w:fill="auto"/>
            <w:vAlign w:val="center"/>
          </w:tcPr>
          <w:p w:rsidR="003C2173" w:rsidRPr="003C2173" w:rsidRDefault="003C2173" w:rsidP="003C2173">
            <w:pPr>
              <w:widowControl/>
              <w:ind w:firstLine="0"/>
              <w:jc w:val="center"/>
            </w:pPr>
            <w:r w:rsidRPr="003C2173">
              <w:t>425</w:t>
            </w:r>
          </w:p>
        </w:tc>
      </w:tr>
      <w:tr w:rsidR="003C2173" w:rsidRPr="0035253A" w:rsidTr="0035253A">
        <w:trPr>
          <w:jc w:val="center"/>
        </w:trPr>
        <w:tc>
          <w:tcPr>
            <w:tcW w:w="10060" w:type="dxa"/>
            <w:gridSpan w:val="6"/>
            <w:shd w:val="clear" w:color="auto" w:fill="auto"/>
            <w:vAlign w:val="center"/>
          </w:tcPr>
          <w:p w:rsidR="003C2173" w:rsidRPr="0035253A" w:rsidRDefault="003C2173" w:rsidP="0035253A">
            <w:pPr>
              <w:widowControl/>
              <w:ind w:firstLine="0"/>
            </w:pPr>
            <w:r w:rsidRPr="0035253A">
              <w:rPr>
                <w:b/>
                <w:iCs/>
              </w:rPr>
              <w:lastRenderedPageBreak/>
              <w:t>5. Инженерная инфраструктура</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b/>
                <w:iCs/>
                <w:sz w:val="22"/>
                <w:szCs w:val="22"/>
                <w:lang w:eastAsia="en-US"/>
              </w:rPr>
            </w:pPr>
            <w:r w:rsidRPr="0035253A">
              <w:rPr>
                <w:rFonts w:eastAsiaTheme="minorHAnsi"/>
                <w:b/>
                <w:iCs/>
                <w:sz w:val="22"/>
                <w:szCs w:val="22"/>
                <w:lang w:eastAsia="en-US"/>
              </w:rPr>
              <w:t>5.1</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sz w:val="22"/>
                <w:szCs w:val="22"/>
                <w:lang w:eastAsia="en-US"/>
              </w:rPr>
            </w:pPr>
            <w:r w:rsidRPr="0035253A">
              <w:rPr>
                <w:rFonts w:eastAsiaTheme="minorHAnsi"/>
                <w:b/>
                <w:sz w:val="22"/>
                <w:szCs w:val="22"/>
                <w:lang w:eastAsia="en-US"/>
              </w:rPr>
              <w:t>Электроснабжение</w:t>
            </w:r>
          </w:p>
        </w:tc>
        <w:tc>
          <w:tcPr>
            <w:tcW w:w="1417" w:type="dxa"/>
            <w:shd w:val="clear" w:color="auto" w:fill="auto"/>
            <w:vAlign w:val="center"/>
          </w:tcPr>
          <w:p w:rsidR="003C2173" w:rsidRPr="0035253A" w:rsidRDefault="003C2173" w:rsidP="0035253A">
            <w:pPr>
              <w:widowControl/>
              <w:spacing w:after="200" w:line="276" w:lineRule="auto"/>
              <w:ind w:firstLine="0"/>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ind w:firstLine="0"/>
              <w:jc w:val="center"/>
            </w:pPr>
          </w:p>
        </w:tc>
        <w:tc>
          <w:tcPr>
            <w:tcW w:w="1276" w:type="dxa"/>
            <w:vAlign w:val="center"/>
          </w:tcPr>
          <w:p w:rsidR="003C2173" w:rsidRPr="0035253A" w:rsidRDefault="003C2173" w:rsidP="0035253A">
            <w:pPr>
              <w:widowControl/>
              <w:ind w:firstLine="0"/>
              <w:jc w:val="center"/>
            </w:pPr>
          </w:p>
        </w:tc>
        <w:tc>
          <w:tcPr>
            <w:tcW w:w="1276" w:type="dxa"/>
            <w:shd w:val="clear" w:color="auto" w:fill="auto"/>
            <w:vAlign w:val="center"/>
          </w:tcPr>
          <w:p w:rsidR="003C2173" w:rsidRPr="0035253A" w:rsidRDefault="003C2173" w:rsidP="0035253A">
            <w:pPr>
              <w:widowControl/>
              <w:ind w:firstLine="0"/>
              <w:jc w:val="cente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5.1.1</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iCs/>
                <w:sz w:val="22"/>
                <w:szCs w:val="22"/>
                <w:lang w:eastAsia="en-US"/>
              </w:rPr>
            </w:pPr>
            <w:r w:rsidRPr="0035253A">
              <w:rPr>
                <w:rFonts w:eastAsiaTheme="minorHAnsi"/>
                <w:iCs/>
                <w:sz w:val="22"/>
                <w:szCs w:val="22"/>
                <w:lang w:eastAsia="en-US"/>
              </w:rPr>
              <w:t>Суммарная электрическая нагрузка на коммунально-бытовые нужды</w:t>
            </w:r>
          </w:p>
        </w:tc>
        <w:tc>
          <w:tcPr>
            <w:tcW w:w="1417"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МВт</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87</w:t>
            </w: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98</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110</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b/>
                <w:iCs/>
                <w:sz w:val="22"/>
                <w:szCs w:val="22"/>
                <w:lang w:eastAsia="en-US"/>
              </w:rPr>
            </w:pPr>
            <w:r w:rsidRPr="0035253A">
              <w:rPr>
                <w:rFonts w:eastAsiaTheme="minorHAnsi"/>
                <w:b/>
                <w:iCs/>
                <w:sz w:val="22"/>
                <w:szCs w:val="22"/>
                <w:lang w:eastAsia="en-US"/>
              </w:rPr>
              <w:t>5.2</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sz w:val="22"/>
                <w:szCs w:val="22"/>
                <w:lang w:eastAsia="en-US"/>
              </w:rPr>
            </w:pPr>
            <w:r w:rsidRPr="0035253A">
              <w:rPr>
                <w:rFonts w:eastAsiaTheme="minorHAnsi"/>
                <w:b/>
                <w:iCs/>
                <w:sz w:val="22"/>
                <w:szCs w:val="22"/>
                <w:lang w:eastAsia="en-US"/>
              </w:rPr>
              <w:t>Теплоснабжение</w:t>
            </w:r>
          </w:p>
        </w:tc>
        <w:tc>
          <w:tcPr>
            <w:tcW w:w="1417" w:type="dxa"/>
            <w:shd w:val="clear" w:color="auto" w:fill="auto"/>
            <w:vAlign w:val="center"/>
          </w:tcPr>
          <w:p w:rsidR="003C2173" w:rsidRPr="0035253A" w:rsidRDefault="003C2173" w:rsidP="0035253A">
            <w:pPr>
              <w:widowControl/>
              <w:spacing w:after="200" w:line="276" w:lineRule="auto"/>
              <w:ind w:firstLine="0"/>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5.2.1</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iCs/>
                <w:sz w:val="22"/>
                <w:szCs w:val="22"/>
                <w:lang w:eastAsia="en-US"/>
              </w:rPr>
            </w:pPr>
            <w:r w:rsidRPr="0035253A">
              <w:rPr>
                <w:rFonts w:eastAsiaTheme="minorHAnsi"/>
                <w:iCs/>
                <w:sz w:val="22"/>
                <w:szCs w:val="22"/>
                <w:lang w:eastAsia="en-US"/>
              </w:rPr>
              <w:t>Потребность тепла на коммунально-бытовые нужды</w:t>
            </w:r>
          </w:p>
        </w:tc>
        <w:tc>
          <w:tcPr>
            <w:tcW w:w="1417"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Гкал/</w:t>
            </w:r>
            <w:proofErr w:type="gramStart"/>
            <w:r w:rsidRPr="0035253A">
              <w:rPr>
                <w:rFonts w:eastAsiaTheme="minorHAnsi"/>
                <w:iCs/>
                <w:sz w:val="22"/>
                <w:szCs w:val="22"/>
                <w:lang w:eastAsia="en-US"/>
              </w:rPr>
              <w:t>ч</w:t>
            </w:r>
            <w:proofErr w:type="gramEnd"/>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341,75</w:t>
            </w: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380,47</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442,3</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b/>
                <w:sz w:val="22"/>
                <w:szCs w:val="22"/>
                <w:lang w:eastAsia="en-US"/>
              </w:rPr>
            </w:pPr>
            <w:r w:rsidRPr="0035253A">
              <w:rPr>
                <w:rFonts w:eastAsiaTheme="minorHAnsi"/>
                <w:b/>
                <w:sz w:val="22"/>
                <w:szCs w:val="22"/>
                <w:lang w:eastAsia="en-US"/>
              </w:rPr>
              <w:t>5.3</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sz w:val="22"/>
                <w:szCs w:val="22"/>
                <w:lang w:eastAsia="en-US"/>
              </w:rPr>
            </w:pPr>
            <w:r w:rsidRPr="0035253A">
              <w:rPr>
                <w:rFonts w:eastAsiaTheme="minorHAnsi"/>
                <w:b/>
                <w:sz w:val="22"/>
                <w:szCs w:val="22"/>
                <w:lang w:eastAsia="en-US"/>
              </w:rPr>
              <w:t>Газоснабжение</w:t>
            </w:r>
          </w:p>
        </w:tc>
        <w:tc>
          <w:tcPr>
            <w:tcW w:w="1417" w:type="dxa"/>
            <w:shd w:val="clear" w:color="auto" w:fill="auto"/>
            <w:vAlign w:val="center"/>
          </w:tcPr>
          <w:p w:rsidR="003C2173" w:rsidRPr="0035253A" w:rsidRDefault="003C2173" w:rsidP="0035253A">
            <w:pPr>
              <w:widowControl/>
              <w:spacing w:after="200" w:line="276" w:lineRule="auto"/>
              <w:ind w:firstLine="0"/>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5.3.1</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iCs/>
                <w:sz w:val="22"/>
                <w:szCs w:val="22"/>
                <w:lang w:eastAsia="en-US"/>
              </w:rPr>
            </w:pPr>
            <w:r w:rsidRPr="0035253A">
              <w:rPr>
                <w:rFonts w:eastAsiaTheme="minorHAnsi"/>
                <w:iCs/>
                <w:sz w:val="22"/>
                <w:szCs w:val="22"/>
                <w:lang w:eastAsia="en-US"/>
              </w:rPr>
              <w:t>Потребление газа на ком-быт. нужды и отопление одноэтажной застройки</w:t>
            </w:r>
          </w:p>
        </w:tc>
        <w:tc>
          <w:tcPr>
            <w:tcW w:w="1417"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тыс. м</w:t>
            </w:r>
            <w:r w:rsidRPr="0035253A">
              <w:rPr>
                <w:rFonts w:eastAsiaTheme="minorHAnsi"/>
                <w:iCs/>
                <w:sz w:val="22"/>
                <w:szCs w:val="22"/>
                <w:vertAlign w:val="superscript"/>
                <w:lang w:eastAsia="en-US"/>
              </w:rPr>
              <w:t>3</w:t>
            </w:r>
            <w:r w:rsidRPr="0035253A">
              <w:rPr>
                <w:rFonts w:eastAsiaTheme="minorHAnsi"/>
                <w:iCs/>
                <w:sz w:val="22"/>
                <w:szCs w:val="22"/>
                <w:lang w:eastAsia="en-US"/>
              </w:rPr>
              <w:t xml:space="preserve"> в год</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w:t>
            </w: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153165</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176220</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b/>
                <w:i/>
                <w:iCs/>
                <w:sz w:val="22"/>
                <w:szCs w:val="22"/>
                <w:lang w:eastAsia="en-US"/>
              </w:rPr>
            </w:pPr>
            <w:r w:rsidRPr="0035253A">
              <w:rPr>
                <w:rFonts w:eastAsiaTheme="minorHAnsi"/>
                <w:b/>
                <w:iCs/>
                <w:sz w:val="22"/>
                <w:szCs w:val="22"/>
                <w:lang w:eastAsia="en-US"/>
              </w:rPr>
              <w:t>5.4</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b/>
                <w:sz w:val="22"/>
                <w:szCs w:val="22"/>
                <w:lang w:eastAsia="en-US"/>
              </w:rPr>
            </w:pPr>
            <w:r w:rsidRPr="0035253A">
              <w:rPr>
                <w:rFonts w:eastAsiaTheme="minorHAnsi"/>
                <w:b/>
                <w:iCs/>
                <w:sz w:val="22"/>
                <w:szCs w:val="22"/>
                <w:lang w:eastAsia="en-US"/>
              </w:rPr>
              <w:t>Хозяйственно-питьевое водоснабжение</w:t>
            </w:r>
          </w:p>
        </w:tc>
        <w:tc>
          <w:tcPr>
            <w:tcW w:w="1417" w:type="dxa"/>
            <w:shd w:val="clear" w:color="auto" w:fill="auto"/>
            <w:vAlign w:val="center"/>
          </w:tcPr>
          <w:p w:rsidR="003C2173" w:rsidRPr="0035253A" w:rsidRDefault="003C2173" w:rsidP="0035253A">
            <w:pPr>
              <w:widowControl/>
              <w:spacing w:after="200" w:line="276" w:lineRule="auto"/>
              <w:ind w:firstLine="0"/>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c>
          <w:tcPr>
            <w:tcW w:w="1276" w:type="dxa"/>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b/>
                <w:iCs/>
                <w:sz w:val="22"/>
                <w:szCs w:val="22"/>
                <w:lang w:eastAsia="en-US"/>
              </w:rPr>
            </w:pPr>
            <w:r w:rsidRPr="0035253A">
              <w:rPr>
                <w:rFonts w:eastAsiaTheme="minorHAnsi"/>
                <w:iCs/>
                <w:sz w:val="22"/>
                <w:szCs w:val="22"/>
                <w:lang w:eastAsia="en-US"/>
              </w:rPr>
              <w:t>5.4.1</w:t>
            </w:r>
          </w:p>
        </w:tc>
        <w:tc>
          <w:tcPr>
            <w:tcW w:w="4055" w:type="dxa"/>
            <w:shd w:val="clear" w:color="auto" w:fill="auto"/>
          </w:tcPr>
          <w:p w:rsidR="003C2173" w:rsidRPr="0035253A" w:rsidRDefault="003C2173" w:rsidP="0035253A">
            <w:pPr>
              <w:widowControl/>
              <w:suppressAutoHyphens/>
              <w:spacing w:after="200" w:line="276" w:lineRule="auto"/>
              <w:ind w:firstLine="0"/>
              <w:contextualSpacing/>
              <w:mirrorIndents/>
              <w:jc w:val="left"/>
              <w:rPr>
                <w:rFonts w:eastAsiaTheme="minorHAnsi"/>
                <w:b/>
                <w:iCs/>
                <w:sz w:val="22"/>
                <w:szCs w:val="22"/>
                <w:lang w:eastAsia="en-US"/>
              </w:rPr>
            </w:pPr>
            <w:r w:rsidRPr="0035253A">
              <w:rPr>
                <w:rFonts w:eastAsiaTheme="minorHAnsi"/>
                <w:iCs/>
                <w:sz w:val="22"/>
                <w:szCs w:val="22"/>
                <w:lang w:eastAsia="en-US"/>
              </w:rPr>
              <w:t>Источник водоснабжения</w:t>
            </w:r>
          </w:p>
        </w:tc>
        <w:tc>
          <w:tcPr>
            <w:tcW w:w="1417" w:type="dxa"/>
            <w:shd w:val="clear" w:color="auto" w:fill="auto"/>
            <w:vAlign w:val="center"/>
          </w:tcPr>
          <w:p w:rsidR="003C2173" w:rsidRPr="0035253A" w:rsidRDefault="003C2173" w:rsidP="0035253A">
            <w:pPr>
              <w:widowControl/>
              <w:spacing w:after="200" w:line="276" w:lineRule="auto"/>
              <w:ind w:firstLine="0"/>
              <w:jc w:val="center"/>
              <w:rPr>
                <w:rFonts w:eastAsiaTheme="minorHAnsi"/>
                <w:iCs/>
                <w:sz w:val="22"/>
                <w:szCs w:val="22"/>
                <w:lang w:eastAsia="en-US"/>
              </w:rPr>
            </w:pPr>
            <w:r w:rsidRPr="0035253A">
              <w:rPr>
                <w:rFonts w:eastAsiaTheme="minorHAnsi"/>
                <w:iCs/>
                <w:sz w:val="22"/>
                <w:szCs w:val="22"/>
                <w:lang w:eastAsia="en-US"/>
              </w:rPr>
              <w:t>-</w:t>
            </w: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r w:rsidRPr="0035253A">
              <w:rPr>
                <w:rFonts w:eastAsiaTheme="minorHAnsi"/>
                <w:iCs/>
                <w:sz w:val="22"/>
                <w:szCs w:val="22"/>
                <w:lang w:eastAsia="en-US"/>
              </w:rPr>
              <w:t>подземные воды</w:t>
            </w:r>
          </w:p>
        </w:tc>
        <w:tc>
          <w:tcPr>
            <w:tcW w:w="1276" w:type="dxa"/>
            <w:vAlign w:val="center"/>
          </w:tcPr>
          <w:p w:rsidR="003C2173" w:rsidRPr="0035253A" w:rsidRDefault="003C2173" w:rsidP="0035253A">
            <w:pPr>
              <w:widowControl/>
              <w:ind w:firstLine="0"/>
              <w:jc w:val="center"/>
              <w:rPr>
                <w:sz w:val="22"/>
                <w:szCs w:val="22"/>
              </w:rPr>
            </w:pPr>
          </w:p>
        </w:tc>
        <w:tc>
          <w:tcPr>
            <w:tcW w:w="1276" w:type="dxa"/>
            <w:shd w:val="clear" w:color="auto" w:fill="auto"/>
            <w:vAlign w:val="center"/>
          </w:tcPr>
          <w:p w:rsidR="003C2173" w:rsidRPr="0035253A" w:rsidRDefault="003C2173" w:rsidP="0035253A">
            <w:pPr>
              <w:widowControl/>
              <w:ind w:firstLine="0"/>
              <w:jc w:val="center"/>
              <w:rPr>
                <w:sz w:val="22"/>
                <w:szCs w:val="22"/>
              </w:rP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
                <w:iCs/>
                <w:sz w:val="22"/>
                <w:szCs w:val="22"/>
                <w:lang w:eastAsia="en-US"/>
              </w:rPr>
            </w:pPr>
            <w:r w:rsidRPr="0035253A">
              <w:rPr>
                <w:rFonts w:eastAsiaTheme="minorHAnsi"/>
                <w:iCs/>
                <w:sz w:val="22"/>
                <w:szCs w:val="22"/>
                <w:lang w:eastAsia="en-US"/>
              </w:rPr>
              <w:t>5.4.2</w:t>
            </w:r>
          </w:p>
        </w:tc>
        <w:tc>
          <w:tcPr>
            <w:tcW w:w="4055" w:type="dxa"/>
            <w:shd w:val="clear" w:color="auto" w:fill="auto"/>
          </w:tcPr>
          <w:p w:rsidR="003C2173" w:rsidRPr="0035253A" w:rsidRDefault="003C2173" w:rsidP="0035253A">
            <w:pPr>
              <w:widowControl/>
              <w:suppressAutoHyphens/>
              <w:spacing w:after="200" w:line="276" w:lineRule="auto"/>
              <w:ind w:firstLine="0"/>
              <w:contextualSpacing/>
              <w:mirrorIndents/>
              <w:jc w:val="left"/>
              <w:rPr>
                <w:rFonts w:eastAsiaTheme="minorHAnsi"/>
                <w:iCs/>
                <w:sz w:val="22"/>
                <w:szCs w:val="22"/>
                <w:lang w:eastAsia="en-US"/>
              </w:rPr>
            </w:pPr>
            <w:r w:rsidRPr="0035253A">
              <w:rPr>
                <w:rFonts w:eastAsiaTheme="minorHAnsi"/>
                <w:iCs/>
                <w:sz w:val="22"/>
                <w:szCs w:val="22"/>
                <w:lang w:eastAsia="en-US"/>
              </w:rPr>
              <w:t xml:space="preserve">Среднесуточная подача воды </w:t>
            </w:r>
          </w:p>
        </w:tc>
        <w:tc>
          <w:tcPr>
            <w:tcW w:w="1417"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тыс. м</w:t>
            </w:r>
            <w:r w:rsidRPr="0035253A">
              <w:rPr>
                <w:rFonts w:eastAsiaTheme="minorHAnsi"/>
                <w:iCs/>
                <w:sz w:val="22"/>
                <w:szCs w:val="22"/>
                <w:vertAlign w:val="superscript"/>
                <w:lang w:eastAsia="en-US"/>
              </w:rPr>
              <w:t>3</w:t>
            </w:r>
            <w:r w:rsidRPr="0035253A">
              <w:rPr>
                <w:rFonts w:eastAsiaTheme="minorHAnsi"/>
                <w:bCs/>
                <w:sz w:val="22"/>
                <w:szCs w:val="22"/>
                <w:lang w:eastAsia="en-US"/>
              </w:rPr>
              <w:t>/</w:t>
            </w:r>
            <w:r w:rsidRPr="0035253A">
              <w:rPr>
                <w:rFonts w:eastAsiaTheme="minorHAnsi"/>
                <w:iCs/>
                <w:sz w:val="22"/>
                <w:szCs w:val="22"/>
                <w:lang w:eastAsia="en-US"/>
              </w:rPr>
              <w:t xml:space="preserve"> сут.</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25,3</w:t>
            </w: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sz w:val="22"/>
                <w:szCs w:val="22"/>
                <w:lang w:eastAsia="en-US"/>
              </w:rPr>
              <w:t>34,0</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sz w:val="22"/>
                <w:szCs w:val="22"/>
                <w:lang w:eastAsia="en-US"/>
              </w:rPr>
              <w:t>35,0</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b/>
                <w:i/>
                <w:iCs/>
                <w:sz w:val="22"/>
                <w:szCs w:val="22"/>
                <w:lang w:eastAsia="en-US"/>
              </w:rPr>
            </w:pPr>
            <w:r w:rsidRPr="0035253A">
              <w:rPr>
                <w:rFonts w:eastAsiaTheme="minorHAnsi"/>
                <w:b/>
                <w:iCs/>
                <w:sz w:val="22"/>
                <w:szCs w:val="22"/>
                <w:lang w:eastAsia="en-US"/>
              </w:rPr>
              <w:t>5.5.</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rFonts w:eastAsiaTheme="minorHAnsi"/>
                <w:b/>
                <w:sz w:val="22"/>
                <w:szCs w:val="22"/>
                <w:lang w:eastAsia="en-US"/>
              </w:rPr>
            </w:pPr>
            <w:r w:rsidRPr="0035253A">
              <w:rPr>
                <w:rFonts w:eastAsiaTheme="minorHAnsi"/>
                <w:b/>
                <w:sz w:val="22"/>
                <w:szCs w:val="22"/>
                <w:lang w:eastAsia="en-US"/>
              </w:rPr>
              <w:t>Водоотведение хозяйственно-бытовых сточных вод</w:t>
            </w:r>
          </w:p>
        </w:tc>
        <w:tc>
          <w:tcPr>
            <w:tcW w:w="1417" w:type="dxa"/>
            <w:shd w:val="clear" w:color="auto" w:fill="auto"/>
            <w:vAlign w:val="center"/>
          </w:tcPr>
          <w:p w:rsidR="003C2173" w:rsidRPr="0035253A" w:rsidRDefault="003C2173" w:rsidP="0035253A">
            <w:pPr>
              <w:widowControl/>
              <w:spacing w:after="200" w:line="276" w:lineRule="auto"/>
              <w:ind w:firstLine="0"/>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c>
          <w:tcPr>
            <w:tcW w:w="1276" w:type="dxa"/>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
                <w:iCs/>
                <w:sz w:val="22"/>
                <w:szCs w:val="22"/>
                <w:lang w:eastAsia="en-US"/>
              </w:rPr>
            </w:pPr>
            <w:r w:rsidRPr="0035253A">
              <w:rPr>
                <w:rFonts w:eastAsiaTheme="minorHAnsi"/>
                <w:iCs/>
                <w:sz w:val="22"/>
                <w:szCs w:val="22"/>
                <w:lang w:eastAsia="en-US"/>
              </w:rPr>
              <w:t>5.5.1</w:t>
            </w:r>
          </w:p>
        </w:tc>
        <w:tc>
          <w:tcPr>
            <w:tcW w:w="4055" w:type="dxa"/>
            <w:shd w:val="clear" w:color="auto" w:fill="auto"/>
          </w:tcPr>
          <w:p w:rsidR="003C2173" w:rsidRPr="0035253A" w:rsidRDefault="003C2173" w:rsidP="0035253A">
            <w:pPr>
              <w:widowControl/>
              <w:suppressAutoHyphens/>
              <w:spacing w:after="200" w:line="276" w:lineRule="auto"/>
              <w:ind w:firstLine="0"/>
              <w:contextualSpacing/>
              <w:mirrorIndents/>
              <w:jc w:val="left"/>
              <w:rPr>
                <w:rFonts w:eastAsiaTheme="minorHAnsi"/>
                <w:iCs/>
                <w:sz w:val="22"/>
                <w:szCs w:val="22"/>
                <w:lang w:eastAsia="en-US"/>
              </w:rPr>
            </w:pPr>
            <w:r w:rsidRPr="0035253A">
              <w:rPr>
                <w:rFonts w:eastAsiaTheme="minorHAnsi"/>
                <w:iCs/>
                <w:sz w:val="22"/>
                <w:szCs w:val="22"/>
                <w:lang w:eastAsia="en-US"/>
              </w:rPr>
              <w:t xml:space="preserve">Общее поступление хоз-бытовых сточных вод </w:t>
            </w:r>
          </w:p>
        </w:tc>
        <w:tc>
          <w:tcPr>
            <w:tcW w:w="1417"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тыс. м</w:t>
            </w:r>
            <w:r w:rsidRPr="0035253A">
              <w:rPr>
                <w:rFonts w:eastAsiaTheme="minorHAnsi"/>
                <w:iCs/>
                <w:sz w:val="22"/>
                <w:szCs w:val="22"/>
                <w:vertAlign w:val="superscript"/>
                <w:lang w:eastAsia="en-US"/>
              </w:rPr>
              <w:t>3</w:t>
            </w:r>
            <w:r w:rsidRPr="0035253A">
              <w:rPr>
                <w:rFonts w:eastAsiaTheme="minorHAnsi"/>
                <w:bCs/>
                <w:sz w:val="22"/>
                <w:szCs w:val="22"/>
                <w:lang w:eastAsia="en-US"/>
              </w:rPr>
              <w:t>/</w:t>
            </w:r>
            <w:r w:rsidRPr="0035253A">
              <w:rPr>
                <w:rFonts w:eastAsiaTheme="minorHAnsi"/>
                <w:iCs/>
                <w:sz w:val="22"/>
                <w:szCs w:val="22"/>
                <w:lang w:eastAsia="en-US"/>
              </w:rPr>
              <w:t>сут.</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sz w:val="22"/>
                <w:szCs w:val="22"/>
                <w:lang w:eastAsia="en-US"/>
              </w:rPr>
              <w:t>29,0</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sz w:val="22"/>
                <w:szCs w:val="22"/>
                <w:lang w:eastAsia="en-US"/>
              </w:rPr>
              <w:t>30,0</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5.5.2</w:t>
            </w:r>
          </w:p>
        </w:tc>
        <w:tc>
          <w:tcPr>
            <w:tcW w:w="4055" w:type="dxa"/>
            <w:shd w:val="clear" w:color="auto" w:fill="auto"/>
          </w:tcPr>
          <w:p w:rsidR="003C2173" w:rsidRPr="0035253A" w:rsidRDefault="003C2173" w:rsidP="0035253A">
            <w:pPr>
              <w:widowControl/>
              <w:suppressAutoHyphens/>
              <w:spacing w:after="200" w:line="276" w:lineRule="auto"/>
              <w:ind w:firstLine="0"/>
              <w:contextualSpacing/>
              <w:mirrorIndents/>
              <w:jc w:val="left"/>
              <w:rPr>
                <w:rFonts w:eastAsiaTheme="minorHAnsi"/>
                <w:iCs/>
                <w:sz w:val="22"/>
                <w:szCs w:val="22"/>
                <w:lang w:eastAsia="en-US"/>
              </w:rPr>
            </w:pPr>
            <w:r w:rsidRPr="0035253A">
              <w:rPr>
                <w:rFonts w:eastAsiaTheme="minorHAnsi"/>
                <w:iCs/>
                <w:sz w:val="22"/>
                <w:szCs w:val="22"/>
                <w:lang w:eastAsia="en-US"/>
              </w:rPr>
              <w:t>Очистные сооружения хоз-бытовых сточных вод</w:t>
            </w:r>
          </w:p>
        </w:tc>
        <w:tc>
          <w:tcPr>
            <w:tcW w:w="1417"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ед.</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2</w:t>
            </w: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sz w:val="22"/>
                <w:szCs w:val="22"/>
                <w:lang w:eastAsia="en-US"/>
              </w:rPr>
            </w:pPr>
            <w:r w:rsidRPr="0035253A">
              <w:rPr>
                <w:rFonts w:eastAsiaTheme="minorHAnsi"/>
                <w:sz w:val="22"/>
                <w:szCs w:val="22"/>
                <w:lang w:eastAsia="en-US"/>
              </w:rPr>
              <w:t>2</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sz w:val="22"/>
                <w:szCs w:val="22"/>
                <w:lang w:eastAsia="en-US"/>
              </w:rPr>
            </w:pPr>
            <w:r w:rsidRPr="0035253A">
              <w:rPr>
                <w:rFonts w:eastAsiaTheme="minorHAnsi"/>
                <w:sz w:val="22"/>
                <w:szCs w:val="22"/>
                <w:lang w:eastAsia="en-US"/>
              </w:rPr>
              <w:t>2</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5.5.3</w:t>
            </w:r>
          </w:p>
        </w:tc>
        <w:tc>
          <w:tcPr>
            <w:tcW w:w="4055" w:type="dxa"/>
            <w:shd w:val="clear" w:color="auto" w:fill="auto"/>
          </w:tcPr>
          <w:p w:rsidR="003C2173" w:rsidRPr="0035253A" w:rsidRDefault="003C2173" w:rsidP="0035253A">
            <w:pPr>
              <w:widowControl/>
              <w:suppressAutoHyphens/>
              <w:spacing w:after="200" w:line="276" w:lineRule="auto"/>
              <w:ind w:firstLine="0"/>
              <w:contextualSpacing/>
              <w:mirrorIndents/>
              <w:jc w:val="left"/>
              <w:rPr>
                <w:rFonts w:eastAsiaTheme="minorHAnsi"/>
                <w:iCs/>
                <w:sz w:val="22"/>
                <w:szCs w:val="22"/>
                <w:lang w:eastAsia="en-US"/>
              </w:rPr>
            </w:pPr>
            <w:r w:rsidRPr="0035253A">
              <w:rPr>
                <w:rFonts w:eastAsiaTheme="minorHAnsi"/>
                <w:iCs/>
                <w:sz w:val="22"/>
                <w:szCs w:val="22"/>
                <w:lang w:eastAsia="en-US"/>
              </w:rPr>
              <w:t>Производительность очистных сооружений</w:t>
            </w:r>
          </w:p>
        </w:tc>
        <w:tc>
          <w:tcPr>
            <w:tcW w:w="1417"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тыс. м</w:t>
            </w:r>
            <w:r w:rsidRPr="0035253A">
              <w:rPr>
                <w:rFonts w:eastAsiaTheme="minorHAnsi"/>
                <w:iCs/>
                <w:sz w:val="22"/>
                <w:szCs w:val="22"/>
                <w:vertAlign w:val="superscript"/>
                <w:lang w:eastAsia="en-US"/>
              </w:rPr>
              <w:t>3</w:t>
            </w:r>
            <w:r w:rsidRPr="0035253A">
              <w:rPr>
                <w:rFonts w:eastAsiaTheme="minorHAnsi"/>
                <w:bCs/>
                <w:sz w:val="22"/>
                <w:szCs w:val="22"/>
                <w:lang w:eastAsia="en-US"/>
              </w:rPr>
              <w:t>/</w:t>
            </w:r>
            <w:r w:rsidRPr="0035253A">
              <w:rPr>
                <w:rFonts w:eastAsiaTheme="minorHAnsi"/>
                <w:iCs/>
                <w:sz w:val="22"/>
                <w:szCs w:val="22"/>
                <w:lang w:eastAsia="en-US"/>
              </w:rPr>
              <w:t>сут.</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32,1 (факт)</w:t>
            </w:r>
          </w:p>
        </w:tc>
        <w:tc>
          <w:tcPr>
            <w:tcW w:w="1276" w:type="dxa"/>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sz w:val="22"/>
                <w:szCs w:val="22"/>
                <w:lang w:eastAsia="en-US"/>
              </w:rPr>
            </w:pPr>
            <w:r w:rsidRPr="0035253A">
              <w:rPr>
                <w:rFonts w:eastAsiaTheme="minorHAnsi"/>
                <w:sz w:val="22"/>
                <w:szCs w:val="22"/>
                <w:lang w:eastAsia="en-US"/>
              </w:rPr>
              <w:t>107,0 (проект)</w:t>
            </w:r>
          </w:p>
        </w:tc>
        <w:tc>
          <w:tcPr>
            <w:tcW w:w="1276"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center"/>
              <w:rPr>
                <w:rFonts w:eastAsiaTheme="minorHAnsi"/>
                <w:sz w:val="22"/>
                <w:szCs w:val="22"/>
                <w:lang w:eastAsia="en-US"/>
              </w:rPr>
            </w:pPr>
            <w:r w:rsidRPr="0035253A">
              <w:rPr>
                <w:rFonts w:eastAsiaTheme="minorHAnsi"/>
                <w:sz w:val="22"/>
                <w:szCs w:val="22"/>
                <w:lang w:eastAsia="en-US"/>
              </w:rPr>
              <w:t>107,0 (проект)</w:t>
            </w:r>
          </w:p>
        </w:tc>
      </w:tr>
      <w:tr w:rsidR="003C2173" w:rsidRPr="0035253A" w:rsidTr="0035253A">
        <w:trPr>
          <w:jc w:val="center"/>
        </w:trPr>
        <w:tc>
          <w:tcPr>
            <w:tcW w:w="760" w:type="dxa"/>
            <w:shd w:val="clear" w:color="auto" w:fill="auto"/>
            <w:vAlign w:val="center"/>
          </w:tcPr>
          <w:p w:rsidR="003C2173" w:rsidRPr="0035253A" w:rsidRDefault="003C2173" w:rsidP="0035253A">
            <w:pPr>
              <w:widowControl/>
              <w:spacing w:after="200" w:line="276" w:lineRule="auto"/>
              <w:ind w:firstLine="0"/>
              <w:jc w:val="left"/>
              <w:rPr>
                <w:rFonts w:eastAsiaTheme="minorHAnsi"/>
                <w:b/>
                <w:sz w:val="22"/>
                <w:szCs w:val="22"/>
                <w:lang w:eastAsia="en-US"/>
              </w:rPr>
            </w:pPr>
            <w:r w:rsidRPr="0035253A">
              <w:rPr>
                <w:rFonts w:eastAsiaTheme="minorHAnsi"/>
                <w:b/>
                <w:sz w:val="22"/>
                <w:szCs w:val="22"/>
                <w:lang w:eastAsia="en-US"/>
              </w:rPr>
              <w:t>5.6.</w:t>
            </w:r>
          </w:p>
        </w:tc>
        <w:tc>
          <w:tcPr>
            <w:tcW w:w="4055" w:type="dxa"/>
            <w:shd w:val="clear" w:color="auto" w:fill="auto"/>
            <w:vAlign w:val="center"/>
          </w:tcPr>
          <w:p w:rsidR="003C2173" w:rsidRPr="0035253A" w:rsidRDefault="003C2173" w:rsidP="0035253A">
            <w:pPr>
              <w:widowControl/>
              <w:suppressAutoHyphens/>
              <w:spacing w:after="200" w:line="276" w:lineRule="auto"/>
              <w:ind w:firstLine="0"/>
              <w:jc w:val="left"/>
              <w:rPr>
                <w:rFonts w:eastAsiaTheme="minorHAnsi"/>
                <w:b/>
                <w:sz w:val="22"/>
                <w:szCs w:val="22"/>
                <w:lang w:eastAsia="en-US"/>
              </w:rPr>
            </w:pPr>
            <w:r w:rsidRPr="0035253A">
              <w:rPr>
                <w:rFonts w:eastAsiaTheme="minorHAnsi"/>
                <w:b/>
                <w:sz w:val="22"/>
                <w:szCs w:val="22"/>
                <w:lang w:eastAsia="en-US"/>
              </w:rPr>
              <w:t>Обращение с отходами</w:t>
            </w:r>
          </w:p>
        </w:tc>
        <w:tc>
          <w:tcPr>
            <w:tcW w:w="1417" w:type="dxa"/>
            <w:shd w:val="clear" w:color="auto" w:fill="auto"/>
            <w:vAlign w:val="center"/>
          </w:tcPr>
          <w:p w:rsidR="003C2173" w:rsidRPr="0035253A" w:rsidRDefault="003C2173" w:rsidP="0035253A">
            <w:pPr>
              <w:widowControl/>
              <w:spacing w:after="200" w:line="276" w:lineRule="auto"/>
              <w:ind w:firstLine="0"/>
              <w:jc w:val="center"/>
              <w:rPr>
                <w:rFonts w:eastAsiaTheme="minorHAnsi"/>
                <w:iCs/>
                <w:sz w:val="22"/>
                <w:szCs w:val="22"/>
                <w:lang w:eastAsia="en-US"/>
              </w:rPr>
            </w:pP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c>
          <w:tcPr>
            <w:tcW w:w="1276" w:type="dxa"/>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spacing w:after="200" w:line="276" w:lineRule="auto"/>
              <w:ind w:firstLine="0"/>
              <w:contextualSpacing/>
              <w:mirrorIndents/>
              <w:jc w:val="center"/>
              <w:rPr>
                <w:rFonts w:eastAsiaTheme="minorHAnsi"/>
                <w:iCs/>
                <w:sz w:val="22"/>
                <w:szCs w:val="22"/>
                <w:lang w:eastAsia="en-US"/>
              </w:rPr>
            </w:pPr>
            <w:r w:rsidRPr="0035253A">
              <w:rPr>
                <w:rFonts w:eastAsiaTheme="minorHAnsi"/>
                <w:iCs/>
                <w:sz w:val="22"/>
                <w:szCs w:val="22"/>
                <w:lang w:eastAsia="en-US"/>
              </w:rPr>
              <w:t>5.6.1.</w:t>
            </w:r>
          </w:p>
        </w:tc>
        <w:tc>
          <w:tcPr>
            <w:tcW w:w="4055" w:type="dxa"/>
            <w:shd w:val="clear" w:color="auto" w:fill="auto"/>
            <w:vAlign w:val="center"/>
          </w:tcPr>
          <w:p w:rsidR="003C2173" w:rsidRPr="0035253A" w:rsidRDefault="003C2173" w:rsidP="0035253A">
            <w:pPr>
              <w:widowControl/>
              <w:spacing w:after="200" w:line="276" w:lineRule="auto"/>
              <w:ind w:firstLine="0"/>
              <w:contextualSpacing/>
              <w:mirrorIndents/>
              <w:jc w:val="left"/>
              <w:rPr>
                <w:rFonts w:eastAsiaTheme="minorHAnsi"/>
                <w:sz w:val="22"/>
                <w:szCs w:val="22"/>
                <w:lang w:eastAsia="en-US"/>
              </w:rPr>
            </w:pPr>
            <w:r w:rsidRPr="0035253A">
              <w:rPr>
                <w:rFonts w:eastAsiaTheme="minorHAnsi"/>
                <w:sz w:val="22"/>
                <w:szCs w:val="22"/>
                <w:lang w:eastAsia="en-US"/>
              </w:rPr>
              <w:t>Объём ТКО</w:t>
            </w:r>
          </w:p>
        </w:tc>
        <w:tc>
          <w:tcPr>
            <w:tcW w:w="1417" w:type="dxa"/>
            <w:shd w:val="clear" w:color="auto" w:fill="auto"/>
            <w:vAlign w:val="center"/>
          </w:tcPr>
          <w:p w:rsidR="003C2173" w:rsidRPr="0035253A" w:rsidRDefault="003C2173" w:rsidP="0035253A">
            <w:pPr>
              <w:widowControl/>
              <w:spacing w:after="200" w:line="276" w:lineRule="auto"/>
              <w:ind w:firstLine="0"/>
              <w:contextualSpacing/>
              <w:mirrorIndents/>
              <w:jc w:val="center"/>
              <w:rPr>
                <w:rFonts w:eastAsiaTheme="minorHAnsi"/>
                <w:sz w:val="22"/>
                <w:szCs w:val="22"/>
                <w:u w:val="single"/>
                <w:lang w:eastAsia="en-US"/>
              </w:rPr>
            </w:pPr>
            <w:r w:rsidRPr="0035253A">
              <w:rPr>
                <w:rFonts w:eastAsiaTheme="minorHAnsi"/>
                <w:bCs/>
                <w:sz w:val="22"/>
                <w:szCs w:val="22"/>
                <w:lang w:eastAsia="en-US"/>
              </w:rPr>
              <w:t>тыс. тонн/год</w:t>
            </w: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r w:rsidRPr="0035253A">
              <w:rPr>
                <w:rFonts w:eastAsiaTheme="minorHAnsi"/>
                <w:sz w:val="22"/>
                <w:szCs w:val="22"/>
                <w:lang w:eastAsia="en-US"/>
              </w:rPr>
              <w:t>нет да</w:t>
            </w:r>
            <w:r w:rsidRPr="0035253A">
              <w:rPr>
                <w:rFonts w:eastAsiaTheme="minorHAnsi"/>
                <w:sz w:val="22"/>
                <w:szCs w:val="22"/>
                <w:lang w:eastAsia="en-US"/>
              </w:rPr>
              <w:t>н</w:t>
            </w:r>
            <w:r w:rsidRPr="0035253A">
              <w:rPr>
                <w:rFonts w:eastAsiaTheme="minorHAnsi"/>
                <w:sz w:val="22"/>
                <w:szCs w:val="22"/>
                <w:lang w:eastAsia="en-US"/>
              </w:rPr>
              <w:t>ных</w:t>
            </w:r>
          </w:p>
        </w:tc>
        <w:tc>
          <w:tcPr>
            <w:tcW w:w="1276" w:type="dxa"/>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r w:rsidRPr="0035253A">
              <w:rPr>
                <w:rFonts w:eastAsiaTheme="minorHAnsi"/>
                <w:bCs/>
                <w:sz w:val="22"/>
                <w:szCs w:val="22"/>
                <w:lang w:eastAsia="en-US"/>
              </w:rPr>
              <w:t>280,1</w:t>
            </w:r>
          </w:p>
        </w:tc>
        <w:tc>
          <w:tcPr>
            <w:tcW w:w="1276" w:type="dxa"/>
            <w:shd w:val="clear" w:color="auto" w:fill="auto"/>
            <w:vAlign w:val="center"/>
          </w:tcPr>
          <w:p w:rsidR="003C2173" w:rsidRPr="0035253A" w:rsidRDefault="003C2173" w:rsidP="0035253A">
            <w:pPr>
              <w:widowControl/>
              <w:spacing w:after="200" w:line="276" w:lineRule="auto"/>
              <w:ind w:firstLine="0"/>
              <w:jc w:val="center"/>
              <w:rPr>
                <w:rFonts w:eastAsiaTheme="minorHAnsi"/>
                <w:sz w:val="22"/>
                <w:szCs w:val="22"/>
                <w:lang w:eastAsia="en-US"/>
              </w:rPr>
            </w:pPr>
            <w:r w:rsidRPr="0035253A">
              <w:rPr>
                <w:rFonts w:eastAsiaTheme="minorHAnsi"/>
                <w:bCs/>
                <w:sz w:val="22"/>
                <w:szCs w:val="22"/>
                <w:lang w:eastAsia="en-US"/>
              </w:rPr>
              <w:t>294,2</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rsidRPr="0035253A">
              <w:t>5.7.</w:t>
            </w:r>
          </w:p>
        </w:tc>
        <w:tc>
          <w:tcPr>
            <w:tcW w:w="4055" w:type="dxa"/>
            <w:shd w:val="clear" w:color="auto" w:fill="auto"/>
            <w:vAlign w:val="center"/>
          </w:tcPr>
          <w:p w:rsidR="003C2173" w:rsidRPr="0035253A" w:rsidRDefault="003C2173" w:rsidP="0035253A">
            <w:pPr>
              <w:widowControl/>
              <w:suppressAutoHyphens/>
              <w:spacing w:after="200" w:line="276" w:lineRule="auto"/>
              <w:ind w:firstLine="0"/>
              <w:contextualSpacing/>
              <w:mirrorIndents/>
              <w:jc w:val="left"/>
              <w:rPr>
                <w:sz w:val="22"/>
                <w:szCs w:val="22"/>
              </w:rPr>
            </w:pPr>
            <w:r w:rsidRPr="0035253A">
              <w:rPr>
                <w:rFonts w:eastAsiaTheme="minorHAnsi"/>
                <w:b/>
                <w:sz w:val="22"/>
                <w:szCs w:val="22"/>
                <w:lang w:eastAsia="en-US"/>
              </w:rPr>
              <w:t>Инженерная защита и подготовка территории</w:t>
            </w:r>
          </w:p>
        </w:tc>
        <w:tc>
          <w:tcPr>
            <w:tcW w:w="1417" w:type="dxa"/>
            <w:shd w:val="clear" w:color="auto" w:fill="auto"/>
            <w:vAlign w:val="center"/>
          </w:tcPr>
          <w:p w:rsidR="003C2173" w:rsidRPr="0035253A" w:rsidRDefault="003C2173" w:rsidP="0035253A">
            <w:pPr>
              <w:ind w:firstLine="0"/>
              <w:jc w:val="center"/>
              <w:rPr>
                <w:sz w:val="22"/>
                <w:szCs w:val="22"/>
              </w:rPr>
            </w:pPr>
          </w:p>
        </w:tc>
        <w:tc>
          <w:tcPr>
            <w:tcW w:w="1276" w:type="dxa"/>
            <w:shd w:val="clear" w:color="auto" w:fill="auto"/>
            <w:vAlign w:val="center"/>
          </w:tcPr>
          <w:p w:rsidR="003C2173" w:rsidRPr="0035253A" w:rsidRDefault="003C2173" w:rsidP="0035253A">
            <w:pPr>
              <w:widowControl/>
              <w:ind w:firstLine="0"/>
              <w:jc w:val="center"/>
            </w:pPr>
          </w:p>
        </w:tc>
        <w:tc>
          <w:tcPr>
            <w:tcW w:w="1276" w:type="dxa"/>
            <w:vAlign w:val="center"/>
          </w:tcPr>
          <w:p w:rsidR="003C2173" w:rsidRPr="0035253A" w:rsidRDefault="003C2173" w:rsidP="0035253A">
            <w:pPr>
              <w:widowControl/>
              <w:ind w:firstLine="0"/>
              <w:jc w:val="center"/>
            </w:pPr>
          </w:p>
        </w:tc>
        <w:tc>
          <w:tcPr>
            <w:tcW w:w="1276" w:type="dxa"/>
            <w:shd w:val="clear" w:color="auto" w:fill="auto"/>
            <w:vAlign w:val="center"/>
          </w:tcPr>
          <w:p w:rsidR="003C2173" w:rsidRPr="0035253A" w:rsidRDefault="003C2173" w:rsidP="0035253A">
            <w:pPr>
              <w:widowControl/>
              <w:ind w:firstLine="0"/>
              <w:jc w:val="cente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rsidRPr="0035253A">
              <w:t>5.</w:t>
            </w:r>
            <w:r>
              <w:t>7.</w:t>
            </w:r>
            <w:r w:rsidRPr="0035253A">
              <w:t>1</w:t>
            </w:r>
          </w:p>
        </w:tc>
        <w:tc>
          <w:tcPr>
            <w:tcW w:w="4055" w:type="dxa"/>
            <w:shd w:val="clear" w:color="auto" w:fill="auto"/>
            <w:vAlign w:val="center"/>
          </w:tcPr>
          <w:p w:rsidR="003C2173" w:rsidRPr="007C1486" w:rsidRDefault="003C2173" w:rsidP="007C1486">
            <w:pPr>
              <w:widowControl/>
              <w:suppressAutoHyphens/>
              <w:ind w:firstLine="0"/>
              <w:rPr>
                <w:sz w:val="22"/>
                <w:szCs w:val="22"/>
              </w:rPr>
            </w:pPr>
            <w:r w:rsidRPr="007C1486">
              <w:rPr>
                <w:sz w:val="22"/>
                <w:szCs w:val="22"/>
              </w:rPr>
              <w:t>Закрытые ливневые коллекторы самотечные</w:t>
            </w:r>
          </w:p>
        </w:tc>
        <w:tc>
          <w:tcPr>
            <w:tcW w:w="1417" w:type="dxa"/>
            <w:shd w:val="clear" w:color="auto" w:fill="auto"/>
            <w:vAlign w:val="center"/>
          </w:tcPr>
          <w:p w:rsidR="003C2173" w:rsidRPr="0035253A" w:rsidRDefault="003C2173" w:rsidP="0035253A">
            <w:pPr>
              <w:widowControl/>
              <w:ind w:firstLine="0"/>
              <w:jc w:val="center"/>
              <w:rPr>
                <w:iCs/>
              </w:rPr>
            </w:pPr>
            <w:r w:rsidRPr="0035253A">
              <w:rPr>
                <w:iCs/>
              </w:rPr>
              <w:t>км</w:t>
            </w:r>
          </w:p>
        </w:tc>
        <w:tc>
          <w:tcPr>
            <w:tcW w:w="1276" w:type="dxa"/>
            <w:shd w:val="clear" w:color="auto" w:fill="auto"/>
            <w:vAlign w:val="center"/>
          </w:tcPr>
          <w:p w:rsidR="003C2173" w:rsidRPr="0035253A" w:rsidRDefault="003C2173" w:rsidP="0035253A">
            <w:pPr>
              <w:widowControl/>
              <w:ind w:firstLine="0"/>
              <w:jc w:val="center"/>
            </w:pPr>
            <w:r>
              <w:t>9,3</w:t>
            </w:r>
          </w:p>
        </w:tc>
        <w:tc>
          <w:tcPr>
            <w:tcW w:w="1276" w:type="dxa"/>
            <w:vAlign w:val="center"/>
          </w:tcPr>
          <w:p w:rsidR="003C2173" w:rsidRPr="0035253A" w:rsidRDefault="003C2173" w:rsidP="00160BC0">
            <w:pPr>
              <w:widowControl/>
              <w:ind w:firstLine="0"/>
              <w:jc w:val="center"/>
            </w:pPr>
            <w:r>
              <w:t>9,3</w:t>
            </w:r>
          </w:p>
        </w:tc>
        <w:tc>
          <w:tcPr>
            <w:tcW w:w="1276" w:type="dxa"/>
            <w:shd w:val="clear" w:color="auto" w:fill="auto"/>
            <w:vAlign w:val="center"/>
          </w:tcPr>
          <w:p w:rsidR="003C2173" w:rsidRPr="0035253A" w:rsidRDefault="003C2173" w:rsidP="0035253A">
            <w:pPr>
              <w:widowControl/>
              <w:ind w:firstLine="0"/>
              <w:jc w:val="center"/>
            </w:pPr>
            <w:r>
              <w:t>51,9</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t>5.7.2</w:t>
            </w:r>
          </w:p>
        </w:tc>
        <w:tc>
          <w:tcPr>
            <w:tcW w:w="4055" w:type="dxa"/>
            <w:shd w:val="clear" w:color="auto" w:fill="auto"/>
            <w:vAlign w:val="center"/>
          </w:tcPr>
          <w:p w:rsidR="003C2173" w:rsidRPr="007C1486" w:rsidRDefault="003C2173" w:rsidP="0035253A">
            <w:pPr>
              <w:widowControl/>
              <w:suppressAutoHyphens/>
              <w:ind w:firstLine="0"/>
              <w:rPr>
                <w:sz w:val="22"/>
                <w:szCs w:val="22"/>
              </w:rPr>
            </w:pPr>
            <w:r w:rsidRPr="007C1486">
              <w:rPr>
                <w:sz w:val="22"/>
                <w:szCs w:val="22"/>
              </w:rPr>
              <w:t>Открытые ливневые коллекторы самотечные</w:t>
            </w:r>
          </w:p>
        </w:tc>
        <w:tc>
          <w:tcPr>
            <w:tcW w:w="1417" w:type="dxa"/>
            <w:shd w:val="clear" w:color="auto" w:fill="auto"/>
            <w:vAlign w:val="center"/>
          </w:tcPr>
          <w:p w:rsidR="003C2173" w:rsidRPr="0035253A" w:rsidRDefault="003C2173" w:rsidP="0035253A">
            <w:pPr>
              <w:widowControl/>
              <w:ind w:firstLine="0"/>
              <w:jc w:val="center"/>
              <w:rPr>
                <w:iCs/>
              </w:rPr>
            </w:pPr>
            <w:r>
              <w:rPr>
                <w:iCs/>
              </w:rPr>
              <w:t>км</w:t>
            </w:r>
          </w:p>
        </w:tc>
        <w:tc>
          <w:tcPr>
            <w:tcW w:w="1276" w:type="dxa"/>
            <w:shd w:val="clear" w:color="auto" w:fill="auto"/>
            <w:vAlign w:val="center"/>
          </w:tcPr>
          <w:p w:rsidR="003C2173" w:rsidRPr="0035253A" w:rsidRDefault="003C2173" w:rsidP="0035253A">
            <w:pPr>
              <w:widowControl/>
              <w:ind w:firstLine="0"/>
              <w:jc w:val="center"/>
            </w:pPr>
            <w:r>
              <w:t>9,7</w:t>
            </w:r>
          </w:p>
        </w:tc>
        <w:tc>
          <w:tcPr>
            <w:tcW w:w="1276" w:type="dxa"/>
            <w:vAlign w:val="center"/>
          </w:tcPr>
          <w:p w:rsidR="003C2173" w:rsidRPr="0035253A" w:rsidRDefault="003C2173" w:rsidP="0035253A">
            <w:pPr>
              <w:widowControl/>
              <w:ind w:firstLine="0"/>
              <w:jc w:val="center"/>
            </w:pPr>
            <w:r>
              <w:t>9,7</w:t>
            </w:r>
          </w:p>
        </w:tc>
        <w:tc>
          <w:tcPr>
            <w:tcW w:w="1276" w:type="dxa"/>
            <w:shd w:val="clear" w:color="auto" w:fill="auto"/>
            <w:vAlign w:val="center"/>
          </w:tcPr>
          <w:p w:rsidR="003C2173" w:rsidRPr="0035253A" w:rsidRDefault="003C2173" w:rsidP="0035253A">
            <w:pPr>
              <w:widowControl/>
              <w:ind w:firstLine="0"/>
              <w:jc w:val="center"/>
            </w:pPr>
            <w:r>
              <w:t>39,7</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t>5.7.3</w:t>
            </w:r>
          </w:p>
        </w:tc>
        <w:tc>
          <w:tcPr>
            <w:tcW w:w="4055" w:type="dxa"/>
            <w:shd w:val="clear" w:color="auto" w:fill="auto"/>
            <w:vAlign w:val="center"/>
          </w:tcPr>
          <w:p w:rsidR="003C2173" w:rsidRPr="007C1486" w:rsidRDefault="003C2173" w:rsidP="0035253A">
            <w:pPr>
              <w:widowControl/>
              <w:suppressAutoHyphens/>
              <w:ind w:firstLine="0"/>
              <w:rPr>
                <w:sz w:val="22"/>
                <w:szCs w:val="22"/>
              </w:rPr>
            </w:pPr>
            <w:r w:rsidRPr="007C1486">
              <w:rPr>
                <w:sz w:val="22"/>
                <w:szCs w:val="22"/>
              </w:rPr>
              <w:t>Напорные ливневые коллекторы</w:t>
            </w:r>
          </w:p>
        </w:tc>
        <w:tc>
          <w:tcPr>
            <w:tcW w:w="1417" w:type="dxa"/>
            <w:shd w:val="clear" w:color="auto" w:fill="auto"/>
            <w:vAlign w:val="center"/>
          </w:tcPr>
          <w:p w:rsidR="003C2173" w:rsidRPr="0035253A" w:rsidRDefault="003C2173" w:rsidP="0035253A">
            <w:pPr>
              <w:widowControl/>
              <w:ind w:firstLine="0"/>
              <w:jc w:val="center"/>
              <w:rPr>
                <w:iCs/>
              </w:rPr>
            </w:pPr>
            <w:r>
              <w:rPr>
                <w:iCs/>
              </w:rPr>
              <w:t>км</w:t>
            </w:r>
          </w:p>
        </w:tc>
        <w:tc>
          <w:tcPr>
            <w:tcW w:w="1276" w:type="dxa"/>
            <w:shd w:val="clear" w:color="auto" w:fill="auto"/>
            <w:vAlign w:val="center"/>
          </w:tcPr>
          <w:p w:rsidR="003C2173" w:rsidRPr="0035253A" w:rsidRDefault="003C2173" w:rsidP="0035253A">
            <w:pPr>
              <w:widowControl/>
              <w:ind w:firstLine="0"/>
              <w:jc w:val="center"/>
            </w:pPr>
            <w:r>
              <w:t>-</w:t>
            </w:r>
          </w:p>
        </w:tc>
        <w:tc>
          <w:tcPr>
            <w:tcW w:w="1276" w:type="dxa"/>
            <w:vAlign w:val="center"/>
          </w:tcPr>
          <w:p w:rsidR="003C2173" w:rsidRPr="0035253A" w:rsidRDefault="003C2173" w:rsidP="0035253A">
            <w:pPr>
              <w:widowControl/>
              <w:ind w:firstLine="0"/>
              <w:jc w:val="center"/>
            </w:pPr>
            <w:r>
              <w:t>-</w:t>
            </w:r>
          </w:p>
        </w:tc>
        <w:tc>
          <w:tcPr>
            <w:tcW w:w="1276" w:type="dxa"/>
            <w:shd w:val="clear" w:color="auto" w:fill="auto"/>
            <w:vAlign w:val="center"/>
          </w:tcPr>
          <w:p w:rsidR="003C2173" w:rsidRPr="0035253A" w:rsidRDefault="003C2173" w:rsidP="0035253A">
            <w:pPr>
              <w:widowControl/>
              <w:ind w:firstLine="0"/>
              <w:jc w:val="center"/>
            </w:pPr>
            <w:r>
              <w:t>1,6</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t>5.7.4</w:t>
            </w:r>
          </w:p>
        </w:tc>
        <w:tc>
          <w:tcPr>
            <w:tcW w:w="4055" w:type="dxa"/>
            <w:shd w:val="clear" w:color="auto" w:fill="auto"/>
            <w:vAlign w:val="center"/>
          </w:tcPr>
          <w:p w:rsidR="003C2173" w:rsidRPr="007C1486" w:rsidRDefault="003C2173" w:rsidP="0035253A">
            <w:pPr>
              <w:widowControl/>
              <w:suppressAutoHyphens/>
              <w:ind w:firstLine="0"/>
              <w:rPr>
                <w:sz w:val="22"/>
                <w:szCs w:val="22"/>
              </w:rPr>
            </w:pPr>
            <w:r w:rsidRPr="007C1486">
              <w:rPr>
                <w:sz w:val="22"/>
                <w:szCs w:val="22"/>
              </w:rPr>
              <w:t>Благоустройство овражных территорий</w:t>
            </w:r>
          </w:p>
        </w:tc>
        <w:tc>
          <w:tcPr>
            <w:tcW w:w="1417" w:type="dxa"/>
            <w:shd w:val="clear" w:color="auto" w:fill="auto"/>
            <w:vAlign w:val="center"/>
          </w:tcPr>
          <w:p w:rsidR="003C2173" w:rsidRDefault="003C2173" w:rsidP="0035253A">
            <w:pPr>
              <w:widowControl/>
              <w:ind w:firstLine="0"/>
              <w:jc w:val="center"/>
              <w:rPr>
                <w:iCs/>
              </w:rPr>
            </w:pPr>
            <w:r>
              <w:rPr>
                <w:iCs/>
              </w:rPr>
              <w:t>га</w:t>
            </w:r>
          </w:p>
        </w:tc>
        <w:tc>
          <w:tcPr>
            <w:tcW w:w="1276" w:type="dxa"/>
            <w:shd w:val="clear" w:color="auto" w:fill="auto"/>
            <w:vAlign w:val="center"/>
          </w:tcPr>
          <w:p w:rsidR="003C2173" w:rsidRDefault="003C2173" w:rsidP="0035253A">
            <w:pPr>
              <w:widowControl/>
              <w:ind w:firstLine="0"/>
              <w:jc w:val="center"/>
            </w:pPr>
            <w:r>
              <w:t>-</w:t>
            </w:r>
          </w:p>
        </w:tc>
        <w:tc>
          <w:tcPr>
            <w:tcW w:w="1276" w:type="dxa"/>
            <w:vAlign w:val="center"/>
          </w:tcPr>
          <w:p w:rsidR="003C2173" w:rsidRDefault="003C2173" w:rsidP="0035253A">
            <w:pPr>
              <w:widowControl/>
              <w:ind w:firstLine="0"/>
              <w:jc w:val="center"/>
            </w:pPr>
            <w:r>
              <w:t>-</w:t>
            </w:r>
          </w:p>
        </w:tc>
        <w:tc>
          <w:tcPr>
            <w:tcW w:w="1276" w:type="dxa"/>
            <w:shd w:val="clear" w:color="auto" w:fill="auto"/>
            <w:vAlign w:val="center"/>
          </w:tcPr>
          <w:p w:rsidR="003C2173" w:rsidRDefault="003C2173" w:rsidP="0035253A">
            <w:pPr>
              <w:widowControl/>
              <w:ind w:firstLine="0"/>
              <w:jc w:val="center"/>
            </w:pPr>
            <w:r>
              <w:t>65,0</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pPr>
            <w:r>
              <w:t>5.7.5</w:t>
            </w:r>
          </w:p>
        </w:tc>
        <w:tc>
          <w:tcPr>
            <w:tcW w:w="4055" w:type="dxa"/>
            <w:shd w:val="clear" w:color="auto" w:fill="auto"/>
            <w:vAlign w:val="center"/>
          </w:tcPr>
          <w:p w:rsidR="003C2173" w:rsidRPr="007C1486" w:rsidRDefault="003C2173" w:rsidP="0035253A">
            <w:pPr>
              <w:widowControl/>
              <w:suppressAutoHyphens/>
              <w:ind w:firstLine="0"/>
              <w:rPr>
                <w:sz w:val="22"/>
                <w:szCs w:val="22"/>
              </w:rPr>
            </w:pPr>
            <w:r w:rsidRPr="007C1486">
              <w:rPr>
                <w:sz w:val="22"/>
                <w:szCs w:val="22"/>
              </w:rPr>
              <w:t>Противооползневые сооружения</w:t>
            </w:r>
          </w:p>
        </w:tc>
        <w:tc>
          <w:tcPr>
            <w:tcW w:w="1417" w:type="dxa"/>
            <w:shd w:val="clear" w:color="auto" w:fill="auto"/>
            <w:vAlign w:val="center"/>
          </w:tcPr>
          <w:p w:rsidR="003C2173" w:rsidRDefault="003C2173" w:rsidP="0035253A">
            <w:pPr>
              <w:widowControl/>
              <w:ind w:firstLine="0"/>
              <w:jc w:val="center"/>
              <w:rPr>
                <w:iCs/>
              </w:rPr>
            </w:pPr>
            <w:r>
              <w:rPr>
                <w:iCs/>
              </w:rPr>
              <w:t>км</w:t>
            </w:r>
          </w:p>
        </w:tc>
        <w:tc>
          <w:tcPr>
            <w:tcW w:w="1276" w:type="dxa"/>
            <w:shd w:val="clear" w:color="auto" w:fill="auto"/>
            <w:vAlign w:val="center"/>
          </w:tcPr>
          <w:p w:rsidR="003C2173" w:rsidRDefault="003C2173" w:rsidP="0035253A">
            <w:pPr>
              <w:widowControl/>
              <w:ind w:firstLine="0"/>
              <w:jc w:val="center"/>
            </w:pPr>
            <w:r>
              <w:t>-</w:t>
            </w:r>
          </w:p>
        </w:tc>
        <w:tc>
          <w:tcPr>
            <w:tcW w:w="1276" w:type="dxa"/>
            <w:vAlign w:val="center"/>
          </w:tcPr>
          <w:p w:rsidR="003C2173" w:rsidRDefault="003C2173" w:rsidP="0035253A">
            <w:pPr>
              <w:widowControl/>
              <w:ind w:firstLine="0"/>
              <w:jc w:val="center"/>
            </w:pPr>
            <w:r>
              <w:t>-</w:t>
            </w:r>
          </w:p>
        </w:tc>
        <w:tc>
          <w:tcPr>
            <w:tcW w:w="1276" w:type="dxa"/>
            <w:shd w:val="clear" w:color="auto" w:fill="auto"/>
            <w:vAlign w:val="center"/>
          </w:tcPr>
          <w:p w:rsidR="003C2173" w:rsidRDefault="003C2173" w:rsidP="0035253A">
            <w:pPr>
              <w:widowControl/>
              <w:ind w:firstLine="0"/>
              <w:jc w:val="center"/>
            </w:pPr>
            <w:r>
              <w:t>6,8</w:t>
            </w:r>
          </w:p>
        </w:tc>
      </w:tr>
      <w:tr w:rsidR="003C2173" w:rsidRPr="0035253A" w:rsidTr="0035253A">
        <w:trPr>
          <w:jc w:val="center"/>
        </w:trPr>
        <w:tc>
          <w:tcPr>
            <w:tcW w:w="760" w:type="dxa"/>
            <w:shd w:val="clear" w:color="auto" w:fill="auto"/>
            <w:vAlign w:val="center"/>
          </w:tcPr>
          <w:p w:rsidR="003C2173" w:rsidRPr="0035253A" w:rsidRDefault="003C2173" w:rsidP="00741613">
            <w:pPr>
              <w:widowControl/>
              <w:ind w:firstLine="0"/>
              <w:jc w:val="center"/>
            </w:pPr>
            <w:r w:rsidRPr="0035253A">
              <w:t>5.</w:t>
            </w:r>
            <w:r>
              <w:t>7.6</w:t>
            </w:r>
          </w:p>
        </w:tc>
        <w:tc>
          <w:tcPr>
            <w:tcW w:w="4055" w:type="dxa"/>
            <w:shd w:val="clear" w:color="auto" w:fill="auto"/>
            <w:vAlign w:val="center"/>
          </w:tcPr>
          <w:p w:rsidR="003C2173" w:rsidRPr="007C1486" w:rsidRDefault="003C2173" w:rsidP="0035253A">
            <w:pPr>
              <w:widowControl/>
              <w:suppressAutoHyphens/>
              <w:ind w:firstLine="0"/>
              <w:rPr>
                <w:sz w:val="22"/>
                <w:szCs w:val="22"/>
              </w:rPr>
            </w:pPr>
            <w:r w:rsidRPr="007C1486">
              <w:rPr>
                <w:sz w:val="22"/>
                <w:szCs w:val="22"/>
              </w:rPr>
              <w:t>Набережные и берегоукрепление</w:t>
            </w:r>
          </w:p>
        </w:tc>
        <w:tc>
          <w:tcPr>
            <w:tcW w:w="1417" w:type="dxa"/>
            <w:shd w:val="clear" w:color="auto" w:fill="auto"/>
            <w:vAlign w:val="center"/>
          </w:tcPr>
          <w:p w:rsidR="003C2173" w:rsidRPr="0035253A" w:rsidRDefault="003C2173" w:rsidP="0035253A">
            <w:pPr>
              <w:widowControl/>
              <w:ind w:firstLine="0"/>
              <w:jc w:val="center"/>
              <w:rPr>
                <w:iCs/>
              </w:rPr>
            </w:pPr>
            <w:r w:rsidRPr="0035253A">
              <w:rPr>
                <w:iCs/>
              </w:rPr>
              <w:t>км</w:t>
            </w:r>
          </w:p>
        </w:tc>
        <w:tc>
          <w:tcPr>
            <w:tcW w:w="1276" w:type="dxa"/>
            <w:shd w:val="clear" w:color="auto" w:fill="auto"/>
            <w:vAlign w:val="center"/>
          </w:tcPr>
          <w:p w:rsidR="003C2173" w:rsidRPr="0035253A" w:rsidRDefault="003C2173" w:rsidP="0035253A">
            <w:pPr>
              <w:widowControl/>
              <w:ind w:firstLine="0"/>
              <w:jc w:val="center"/>
            </w:pPr>
            <w:r>
              <w:t>-</w:t>
            </w:r>
          </w:p>
        </w:tc>
        <w:tc>
          <w:tcPr>
            <w:tcW w:w="1276" w:type="dxa"/>
            <w:vAlign w:val="center"/>
          </w:tcPr>
          <w:p w:rsidR="003C2173" w:rsidRPr="0035253A" w:rsidRDefault="003C2173" w:rsidP="0035253A">
            <w:pPr>
              <w:widowControl/>
              <w:ind w:firstLine="0"/>
              <w:jc w:val="center"/>
            </w:pPr>
            <w:r>
              <w:t>-</w:t>
            </w:r>
          </w:p>
        </w:tc>
        <w:tc>
          <w:tcPr>
            <w:tcW w:w="1276" w:type="dxa"/>
            <w:shd w:val="clear" w:color="auto" w:fill="auto"/>
            <w:vAlign w:val="center"/>
          </w:tcPr>
          <w:p w:rsidR="003C2173" w:rsidRPr="0035253A" w:rsidRDefault="003C2173" w:rsidP="0035253A">
            <w:pPr>
              <w:widowControl/>
              <w:ind w:firstLine="0"/>
              <w:jc w:val="center"/>
            </w:pPr>
            <w:r>
              <w:t>3,5</w:t>
            </w:r>
          </w:p>
        </w:tc>
      </w:tr>
      <w:tr w:rsidR="003C2173" w:rsidRPr="0035253A" w:rsidTr="0035253A">
        <w:trPr>
          <w:jc w:val="center"/>
        </w:trPr>
        <w:tc>
          <w:tcPr>
            <w:tcW w:w="760" w:type="dxa"/>
            <w:shd w:val="clear" w:color="auto" w:fill="auto"/>
            <w:vAlign w:val="center"/>
          </w:tcPr>
          <w:p w:rsidR="003C2173" w:rsidRPr="0035253A" w:rsidRDefault="003C2173" w:rsidP="00741613">
            <w:pPr>
              <w:widowControl/>
              <w:ind w:firstLine="0"/>
              <w:jc w:val="center"/>
            </w:pPr>
            <w:r w:rsidRPr="0035253A">
              <w:t>5.</w:t>
            </w:r>
            <w:r>
              <w:t>7.7</w:t>
            </w:r>
          </w:p>
        </w:tc>
        <w:tc>
          <w:tcPr>
            <w:tcW w:w="4055" w:type="dxa"/>
            <w:shd w:val="clear" w:color="auto" w:fill="auto"/>
            <w:vAlign w:val="center"/>
          </w:tcPr>
          <w:p w:rsidR="003C2173" w:rsidRPr="007C1486" w:rsidRDefault="003C2173" w:rsidP="0035253A">
            <w:pPr>
              <w:widowControl/>
              <w:suppressAutoHyphens/>
              <w:ind w:firstLine="0"/>
              <w:rPr>
                <w:sz w:val="22"/>
                <w:szCs w:val="22"/>
              </w:rPr>
            </w:pPr>
            <w:r w:rsidRPr="007C1486">
              <w:rPr>
                <w:sz w:val="22"/>
                <w:szCs w:val="22"/>
              </w:rPr>
              <w:t>Очистные сооружения ливневой канализации</w:t>
            </w:r>
          </w:p>
        </w:tc>
        <w:tc>
          <w:tcPr>
            <w:tcW w:w="1417" w:type="dxa"/>
            <w:shd w:val="clear" w:color="auto" w:fill="auto"/>
            <w:vAlign w:val="center"/>
          </w:tcPr>
          <w:p w:rsidR="003C2173" w:rsidRPr="0035253A" w:rsidRDefault="003C2173" w:rsidP="0035253A">
            <w:pPr>
              <w:widowControl/>
              <w:ind w:firstLine="0"/>
              <w:jc w:val="center"/>
              <w:rPr>
                <w:iCs/>
              </w:rPr>
            </w:pPr>
            <w:r w:rsidRPr="0035253A">
              <w:rPr>
                <w:iCs/>
              </w:rPr>
              <w:t>шт.</w:t>
            </w:r>
          </w:p>
        </w:tc>
        <w:tc>
          <w:tcPr>
            <w:tcW w:w="1276" w:type="dxa"/>
            <w:shd w:val="clear" w:color="auto" w:fill="auto"/>
            <w:vAlign w:val="center"/>
          </w:tcPr>
          <w:p w:rsidR="003C2173" w:rsidRPr="0035253A" w:rsidRDefault="003C2173" w:rsidP="0035253A">
            <w:pPr>
              <w:widowControl/>
              <w:ind w:firstLine="0"/>
              <w:jc w:val="center"/>
            </w:pPr>
            <w:r>
              <w:t>3</w:t>
            </w:r>
          </w:p>
        </w:tc>
        <w:tc>
          <w:tcPr>
            <w:tcW w:w="1276" w:type="dxa"/>
            <w:vAlign w:val="center"/>
          </w:tcPr>
          <w:p w:rsidR="003C2173" w:rsidRPr="0035253A" w:rsidRDefault="003C2173" w:rsidP="0035253A">
            <w:pPr>
              <w:widowControl/>
              <w:ind w:firstLine="0"/>
              <w:jc w:val="center"/>
            </w:pPr>
            <w:r>
              <w:t>3</w:t>
            </w:r>
          </w:p>
        </w:tc>
        <w:tc>
          <w:tcPr>
            <w:tcW w:w="1276" w:type="dxa"/>
            <w:shd w:val="clear" w:color="auto" w:fill="auto"/>
            <w:vAlign w:val="center"/>
          </w:tcPr>
          <w:p w:rsidR="003C2173" w:rsidRPr="0035253A" w:rsidRDefault="003C2173" w:rsidP="0035253A">
            <w:pPr>
              <w:widowControl/>
              <w:ind w:firstLine="0"/>
              <w:jc w:val="center"/>
            </w:pPr>
            <w:r>
              <w:t>8</w:t>
            </w:r>
          </w:p>
        </w:tc>
      </w:tr>
      <w:tr w:rsidR="003C2173" w:rsidRPr="0035253A" w:rsidTr="0035253A">
        <w:trPr>
          <w:jc w:val="center"/>
        </w:trPr>
        <w:tc>
          <w:tcPr>
            <w:tcW w:w="760" w:type="dxa"/>
            <w:shd w:val="clear" w:color="auto" w:fill="auto"/>
            <w:vAlign w:val="center"/>
          </w:tcPr>
          <w:p w:rsidR="003C2173" w:rsidRPr="007C1486" w:rsidRDefault="003C2173" w:rsidP="00741613">
            <w:pPr>
              <w:widowControl/>
              <w:ind w:firstLine="0"/>
              <w:jc w:val="center"/>
              <w:rPr>
                <w:sz w:val="22"/>
                <w:szCs w:val="22"/>
              </w:rPr>
            </w:pPr>
            <w:r w:rsidRPr="007C1486">
              <w:rPr>
                <w:sz w:val="22"/>
                <w:szCs w:val="22"/>
              </w:rPr>
              <w:t>5.7.</w:t>
            </w:r>
            <w:r>
              <w:rPr>
                <w:sz w:val="22"/>
                <w:szCs w:val="22"/>
              </w:rPr>
              <w:t>8</w:t>
            </w:r>
          </w:p>
        </w:tc>
        <w:tc>
          <w:tcPr>
            <w:tcW w:w="4055" w:type="dxa"/>
            <w:shd w:val="clear" w:color="auto" w:fill="auto"/>
            <w:vAlign w:val="center"/>
          </w:tcPr>
          <w:p w:rsidR="003C2173" w:rsidRPr="007C1486" w:rsidRDefault="003C2173" w:rsidP="0035253A">
            <w:pPr>
              <w:widowControl/>
              <w:suppressAutoHyphens/>
              <w:ind w:firstLine="0"/>
              <w:rPr>
                <w:sz w:val="22"/>
                <w:szCs w:val="22"/>
              </w:rPr>
            </w:pPr>
            <w:r w:rsidRPr="007C1486">
              <w:rPr>
                <w:sz w:val="22"/>
                <w:szCs w:val="22"/>
              </w:rPr>
              <w:t>Насосные станции</w:t>
            </w:r>
          </w:p>
        </w:tc>
        <w:tc>
          <w:tcPr>
            <w:tcW w:w="1417" w:type="dxa"/>
            <w:shd w:val="clear" w:color="auto" w:fill="auto"/>
            <w:vAlign w:val="center"/>
          </w:tcPr>
          <w:p w:rsidR="003C2173" w:rsidRPr="007C1486" w:rsidRDefault="003C2173" w:rsidP="0035253A">
            <w:pPr>
              <w:widowControl/>
              <w:ind w:firstLine="0"/>
              <w:jc w:val="center"/>
              <w:rPr>
                <w:iCs/>
                <w:sz w:val="22"/>
                <w:szCs w:val="22"/>
              </w:rPr>
            </w:pPr>
            <w:r>
              <w:rPr>
                <w:iCs/>
                <w:sz w:val="22"/>
                <w:szCs w:val="22"/>
              </w:rPr>
              <w:t>ш</w:t>
            </w:r>
            <w:r w:rsidRPr="007C1486">
              <w:rPr>
                <w:iCs/>
                <w:sz w:val="22"/>
                <w:szCs w:val="22"/>
              </w:rPr>
              <w:t>т.</w:t>
            </w:r>
          </w:p>
        </w:tc>
        <w:tc>
          <w:tcPr>
            <w:tcW w:w="1276" w:type="dxa"/>
            <w:shd w:val="clear" w:color="auto" w:fill="auto"/>
            <w:vAlign w:val="center"/>
          </w:tcPr>
          <w:p w:rsidR="003C2173" w:rsidRPr="007C1486" w:rsidRDefault="003C2173" w:rsidP="0035253A">
            <w:pPr>
              <w:widowControl/>
              <w:ind w:firstLine="0"/>
              <w:jc w:val="center"/>
              <w:rPr>
                <w:sz w:val="22"/>
                <w:szCs w:val="22"/>
              </w:rPr>
            </w:pPr>
            <w:r w:rsidRPr="007C1486">
              <w:rPr>
                <w:sz w:val="22"/>
                <w:szCs w:val="22"/>
              </w:rPr>
              <w:t>-</w:t>
            </w:r>
          </w:p>
        </w:tc>
        <w:tc>
          <w:tcPr>
            <w:tcW w:w="1276" w:type="dxa"/>
            <w:vAlign w:val="center"/>
          </w:tcPr>
          <w:p w:rsidR="003C2173" w:rsidRPr="007C1486" w:rsidRDefault="003C2173" w:rsidP="0035253A">
            <w:pPr>
              <w:widowControl/>
              <w:ind w:firstLine="0"/>
              <w:jc w:val="center"/>
              <w:rPr>
                <w:sz w:val="22"/>
                <w:szCs w:val="22"/>
              </w:rPr>
            </w:pPr>
            <w:r w:rsidRPr="007C1486">
              <w:rPr>
                <w:sz w:val="22"/>
                <w:szCs w:val="22"/>
              </w:rPr>
              <w:t>-</w:t>
            </w:r>
          </w:p>
        </w:tc>
        <w:tc>
          <w:tcPr>
            <w:tcW w:w="1276" w:type="dxa"/>
            <w:shd w:val="clear" w:color="auto" w:fill="auto"/>
            <w:vAlign w:val="center"/>
          </w:tcPr>
          <w:p w:rsidR="003C2173" w:rsidRPr="007C1486" w:rsidRDefault="003C2173" w:rsidP="0035253A">
            <w:pPr>
              <w:widowControl/>
              <w:ind w:firstLine="0"/>
              <w:jc w:val="center"/>
              <w:rPr>
                <w:sz w:val="22"/>
                <w:szCs w:val="22"/>
              </w:rPr>
            </w:pPr>
            <w:r w:rsidRPr="007C1486">
              <w:rPr>
                <w:sz w:val="22"/>
                <w:szCs w:val="22"/>
              </w:rPr>
              <w:t>6</w:t>
            </w:r>
          </w:p>
        </w:tc>
      </w:tr>
      <w:tr w:rsidR="003C2173" w:rsidRPr="0035253A" w:rsidTr="0035253A">
        <w:trPr>
          <w:jc w:val="center"/>
        </w:trPr>
        <w:tc>
          <w:tcPr>
            <w:tcW w:w="10060" w:type="dxa"/>
            <w:gridSpan w:val="6"/>
            <w:shd w:val="clear" w:color="auto" w:fill="auto"/>
            <w:vAlign w:val="center"/>
          </w:tcPr>
          <w:p w:rsidR="003C2173" w:rsidRPr="0035253A" w:rsidRDefault="003C2173" w:rsidP="0035253A">
            <w:pPr>
              <w:widowControl/>
              <w:suppressAutoHyphens/>
              <w:ind w:firstLine="0"/>
              <w:rPr>
                <w:b/>
              </w:rPr>
            </w:pPr>
            <w:r w:rsidRPr="0035253A">
              <w:rPr>
                <w:b/>
                <w:iCs/>
              </w:rPr>
              <w:t>6. Озеленение</w:t>
            </w:r>
          </w:p>
        </w:tc>
      </w:tr>
      <w:tr w:rsidR="003C2173" w:rsidRPr="0035253A" w:rsidTr="003B70D3">
        <w:trPr>
          <w:trHeight w:val="444"/>
          <w:jc w:val="center"/>
        </w:trPr>
        <w:tc>
          <w:tcPr>
            <w:tcW w:w="760" w:type="dxa"/>
            <w:shd w:val="clear" w:color="auto" w:fill="auto"/>
            <w:vAlign w:val="center"/>
          </w:tcPr>
          <w:p w:rsidR="003C2173" w:rsidRPr="0035253A" w:rsidRDefault="003C2173" w:rsidP="0035253A">
            <w:pPr>
              <w:widowControl/>
              <w:ind w:firstLine="0"/>
              <w:jc w:val="center"/>
              <w:rPr>
                <w:iCs/>
              </w:rPr>
            </w:pPr>
            <w:r w:rsidRPr="0035253A">
              <w:rPr>
                <w:iCs/>
              </w:rPr>
              <w:t>6.1</w:t>
            </w:r>
          </w:p>
          <w:p w:rsidR="003C2173" w:rsidRPr="0035253A" w:rsidRDefault="003C2173" w:rsidP="0035253A">
            <w:pPr>
              <w:widowControl/>
              <w:ind w:firstLine="0"/>
              <w:jc w:val="center"/>
              <w:rPr>
                <w:iCs/>
              </w:rPr>
            </w:pPr>
          </w:p>
        </w:tc>
        <w:tc>
          <w:tcPr>
            <w:tcW w:w="4055" w:type="dxa"/>
            <w:shd w:val="clear" w:color="auto" w:fill="auto"/>
            <w:vAlign w:val="center"/>
          </w:tcPr>
          <w:p w:rsidR="003C2173" w:rsidRPr="0035253A" w:rsidRDefault="003C2173" w:rsidP="003B70D3">
            <w:pPr>
              <w:widowControl/>
              <w:suppressAutoHyphens/>
              <w:ind w:firstLine="0"/>
              <w:jc w:val="left"/>
              <w:rPr>
                <w:iCs/>
              </w:rPr>
            </w:pPr>
            <w:r w:rsidRPr="0035253A">
              <w:rPr>
                <w:iCs/>
              </w:rPr>
              <w:t>Рекреационные зоны, в том числе</w:t>
            </w:r>
          </w:p>
        </w:tc>
        <w:tc>
          <w:tcPr>
            <w:tcW w:w="1417" w:type="dxa"/>
            <w:shd w:val="clear" w:color="auto" w:fill="auto"/>
            <w:vAlign w:val="bottom"/>
          </w:tcPr>
          <w:p w:rsidR="003C2173" w:rsidRPr="0035253A" w:rsidRDefault="003C2173" w:rsidP="0035253A">
            <w:pPr>
              <w:ind w:firstLine="0"/>
              <w:jc w:val="center"/>
              <w:rPr>
                <w:iCs/>
              </w:rPr>
            </w:pPr>
          </w:p>
        </w:tc>
        <w:tc>
          <w:tcPr>
            <w:tcW w:w="1276" w:type="dxa"/>
            <w:shd w:val="clear" w:color="auto" w:fill="auto"/>
            <w:vAlign w:val="bottom"/>
          </w:tcPr>
          <w:p w:rsidR="003C2173" w:rsidRPr="0035253A" w:rsidRDefault="003C2173" w:rsidP="0035253A">
            <w:pPr>
              <w:ind w:firstLine="0"/>
              <w:contextualSpacing/>
              <w:mirrorIndents/>
              <w:jc w:val="center"/>
            </w:pPr>
          </w:p>
        </w:tc>
        <w:tc>
          <w:tcPr>
            <w:tcW w:w="1276" w:type="dxa"/>
            <w:vAlign w:val="bottom"/>
          </w:tcPr>
          <w:p w:rsidR="003C2173" w:rsidRPr="0035253A" w:rsidRDefault="003C2173" w:rsidP="0035253A">
            <w:pPr>
              <w:ind w:firstLine="0"/>
              <w:contextualSpacing/>
              <w:mirrorIndents/>
              <w:jc w:val="center"/>
            </w:pPr>
          </w:p>
        </w:tc>
        <w:tc>
          <w:tcPr>
            <w:tcW w:w="1276" w:type="dxa"/>
            <w:shd w:val="clear" w:color="auto" w:fill="auto"/>
            <w:vAlign w:val="bottom"/>
          </w:tcPr>
          <w:p w:rsidR="003C2173" w:rsidRPr="0035253A" w:rsidRDefault="003C2173" w:rsidP="0035253A">
            <w:pPr>
              <w:ind w:firstLine="0"/>
              <w:contextualSpacing/>
              <w:mirrorIndents/>
              <w:jc w:val="center"/>
            </w:pP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rPr>
                <w:iCs/>
              </w:rPr>
            </w:pPr>
          </w:p>
        </w:tc>
        <w:tc>
          <w:tcPr>
            <w:tcW w:w="4055" w:type="dxa"/>
            <w:shd w:val="clear" w:color="auto" w:fill="auto"/>
          </w:tcPr>
          <w:p w:rsidR="003C2173" w:rsidRPr="0035253A" w:rsidRDefault="003C2173" w:rsidP="0035253A">
            <w:pPr>
              <w:widowControl/>
              <w:suppressAutoHyphens/>
              <w:ind w:firstLine="0"/>
              <w:rPr>
                <w:iCs/>
              </w:rPr>
            </w:pPr>
            <w:r w:rsidRPr="0035253A">
              <w:rPr>
                <w:iCs/>
              </w:rPr>
              <w:t>- озеленённые территории общего пользования</w:t>
            </w:r>
          </w:p>
        </w:tc>
        <w:tc>
          <w:tcPr>
            <w:tcW w:w="1417" w:type="dxa"/>
            <w:shd w:val="clear" w:color="auto" w:fill="auto"/>
            <w:vAlign w:val="center"/>
          </w:tcPr>
          <w:p w:rsidR="003C2173" w:rsidRPr="0035253A" w:rsidRDefault="003C2173" w:rsidP="0035253A">
            <w:pPr>
              <w:widowControl/>
              <w:ind w:firstLine="0"/>
              <w:jc w:val="center"/>
              <w:rPr>
                <w:iCs/>
              </w:rPr>
            </w:pPr>
            <w:r w:rsidRPr="0035253A">
              <w:rPr>
                <w:iCs/>
              </w:rPr>
              <w:t>га</w:t>
            </w:r>
          </w:p>
        </w:tc>
        <w:tc>
          <w:tcPr>
            <w:tcW w:w="1276" w:type="dxa"/>
            <w:shd w:val="clear" w:color="auto" w:fill="auto"/>
            <w:vAlign w:val="center"/>
          </w:tcPr>
          <w:p w:rsidR="003C2173" w:rsidRPr="0035253A" w:rsidRDefault="003C2173" w:rsidP="0035253A">
            <w:pPr>
              <w:ind w:firstLine="0"/>
              <w:contextualSpacing/>
              <w:mirrorIndents/>
              <w:jc w:val="center"/>
            </w:pPr>
            <w:r>
              <w:t>50,2</w:t>
            </w:r>
          </w:p>
        </w:tc>
        <w:tc>
          <w:tcPr>
            <w:tcW w:w="1276" w:type="dxa"/>
            <w:vAlign w:val="center"/>
          </w:tcPr>
          <w:p w:rsidR="003C2173" w:rsidRPr="0035253A" w:rsidRDefault="003C2173" w:rsidP="0035253A">
            <w:pPr>
              <w:ind w:firstLine="0"/>
              <w:contextualSpacing/>
              <w:mirrorIndents/>
              <w:jc w:val="center"/>
            </w:pPr>
            <w:r>
              <w:t>190</w:t>
            </w:r>
          </w:p>
        </w:tc>
        <w:tc>
          <w:tcPr>
            <w:tcW w:w="1276" w:type="dxa"/>
            <w:shd w:val="clear" w:color="auto" w:fill="auto"/>
            <w:vAlign w:val="center"/>
          </w:tcPr>
          <w:p w:rsidR="003C2173" w:rsidRPr="0035253A" w:rsidRDefault="003C2173" w:rsidP="0035253A">
            <w:pPr>
              <w:ind w:firstLine="0"/>
              <w:contextualSpacing/>
              <w:mirrorIndents/>
              <w:jc w:val="center"/>
            </w:pPr>
            <w:r>
              <w:t>305</w:t>
            </w:r>
          </w:p>
        </w:tc>
      </w:tr>
      <w:tr w:rsidR="003C2173" w:rsidRPr="0035253A" w:rsidTr="0035253A">
        <w:trPr>
          <w:jc w:val="center"/>
        </w:trPr>
        <w:tc>
          <w:tcPr>
            <w:tcW w:w="760" w:type="dxa"/>
            <w:shd w:val="clear" w:color="auto" w:fill="auto"/>
            <w:vAlign w:val="center"/>
          </w:tcPr>
          <w:p w:rsidR="003C2173" w:rsidRPr="0035253A" w:rsidRDefault="003C2173" w:rsidP="0035253A">
            <w:pPr>
              <w:widowControl/>
              <w:ind w:firstLine="0"/>
              <w:jc w:val="center"/>
              <w:rPr>
                <w:iCs/>
              </w:rPr>
            </w:pPr>
          </w:p>
        </w:tc>
        <w:tc>
          <w:tcPr>
            <w:tcW w:w="4055" w:type="dxa"/>
            <w:shd w:val="clear" w:color="auto" w:fill="auto"/>
          </w:tcPr>
          <w:p w:rsidR="003C2173" w:rsidRPr="0035253A" w:rsidRDefault="003C2173" w:rsidP="0035253A">
            <w:pPr>
              <w:widowControl/>
              <w:suppressAutoHyphens/>
              <w:ind w:firstLine="0"/>
              <w:rPr>
                <w:iCs/>
              </w:rPr>
            </w:pPr>
            <w:r w:rsidRPr="0035253A">
              <w:rPr>
                <w:iCs/>
              </w:rPr>
              <w:t>- обеспеченность на 1 жителя</w:t>
            </w:r>
          </w:p>
        </w:tc>
        <w:tc>
          <w:tcPr>
            <w:tcW w:w="1417" w:type="dxa"/>
            <w:shd w:val="clear" w:color="auto" w:fill="auto"/>
            <w:vAlign w:val="center"/>
          </w:tcPr>
          <w:p w:rsidR="003C2173" w:rsidRPr="0035253A" w:rsidRDefault="003C2173" w:rsidP="0035253A">
            <w:pPr>
              <w:widowControl/>
              <w:ind w:firstLine="0"/>
              <w:jc w:val="center"/>
              <w:rPr>
                <w:iCs/>
              </w:rPr>
            </w:pPr>
            <w:r w:rsidRPr="0035253A">
              <w:rPr>
                <w:iCs/>
              </w:rPr>
              <w:t>м</w:t>
            </w:r>
            <w:proofErr w:type="gramStart"/>
            <w:r w:rsidRPr="0035253A">
              <w:rPr>
                <w:iCs/>
                <w:vertAlign w:val="superscript"/>
              </w:rPr>
              <w:t>2</w:t>
            </w:r>
            <w:proofErr w:type="gramEnd"/>
            <w:r w:rsidRPr="0035253A">
              <w:rPr>
                <w:iCs/>
              </w:rPr>
              <w:t>/чел.</w:t>
            </w:r>
          </w:p>
        </w:tc>
        <w:tc>
          <w:tcPr>
            <w:tcW w:w="1276" w:type="dxa"/>
            <w:shd w:val="clear" w:color="auto" w:fill="auto"/>
            <w:vAlign w:val="center"/>
          </w:tcPr>
          <w:p w:rsidR="003C2173" w:rsidRPr="0035253A" w:rsidRDefault="003C2173" w:rsidP="0035253A">
            <w:pPr>
              <w:ind w:firstLine="0"/>
              <w:contextualSpacing/>
              <w:mirrorIndents/>
              <w:jc w:val="center"/>
            </w:pPr>
            <w:r>
              <w:t>4,2</w:t>
            </w:r>
          </w:p>
        </w:tc>
        <w:tc>
          <w:tcPr>
            <w:tcW w:w="1276" w:type="dxa"/>
          </w:tcPr>
          <w:p w:rsidR="003C2173" w:rsidRPr="0035253A" w:rsidRDefault="003C2173" w:rsidP="0035253A">
            <w:pPr>
              <w:ind w:firstLine="0"/>
              <w:contextualSpacing/>
              <w:mirrorIndents/>
              <w:jc w:val="center"/>
            </w:pPr>
            <w:r>
              <w:t>16,0</w:t>
            </w:r>
          </w:p>
        </w:tc>
        <w:tc>
          <w:tcPr>
            <w:tcW w:w="1276" w:type="dxa"/>
            <w:shd w:val="clear" w:color="auto" w:fill="auto"/>
            <w:vAlign w:val="center"/>
          </w:tcPr>
          <w:p w:rsidR="003C2173" w:rsidRPr="0035253A" w:rsidRDefault="003C2173" w:rsidP="0035253A">
            <w:pPr>
              <w:ind w:firstLine="0"/>
              <w:contextualSpacing/>
              <w:mirrorIndents/>
              <w:jc w:val="center"/>
            </w:pPr>
            <w:r>
              <w:t>25,6</w:t>
            </w:r>
          </w:p>
        </w:tc>
      </w:tr>
      <w:tr w:rsidR="003C2173" w:rsidRPr="0035253A" w:rsidTr="0035253A">
        <w:trPr>
          <w:jc w:val="center"/>
        </w:trPr>
        <w:tc>
          <w:tcPr>
            <w:tcW w:w="760" w:type="dxa"/>
            <w:vMerge w:val="restart"/>
            <w:shd w:val="clear" w:color="auto" w:fill="auto"/>
            <w:vAlign w:val="center"/>
          </w:tcPr>
          <w:p w:rsidR="003C2173" w:rsidRPr="0035253A" w:rsidRDefault="003C2173" w:rsidP="0035253A">
            <w:pPr>
              <w:widowControl/>
              <w:ind w:firstLine="0"/>
              <w:jc w:val="center"/>
              <w:rPr>
                <w:iCs/>
              </w:rPr>
            </w:pPr>
            <w:r w:rsidRPr="0035253A">
              <w:rPr>
                <w:iCs/>
              </w:rPr>
              <w:t>6.2</w:t>
            </w:r>
          </w:p>
        </w:tc>
        <w:tc>
          <w:tcPr>
            <w:tcW w:w="4055" w:type="dxa"/>
            <w:vMerge w:val="restart"/>
            <w:shd w:val="clear" w:color="auto" w:fill="auto"/>
            <w:vAlign w:val="center"/>
          </w:tcPr>
          <w:p w:rsidR="003C2173" w:rsidRPr="0035253A" w:rsidRDefault="003C2173" w:rsidP="0035253A">
            <w:pPr>
              <w:widowControl/>
              <w:suppressAutoHyphens/>
              <w:ind w:firstLine="0"/>
              <w:jc w:val="left"/>
              <w:rPr>
                <w:iCs/>
              </w:rPr>
            </w:pPr>
            <w:r w:rsidRPr="0035253A">
              <w:rPr>
                <w:iCs/>
              </w:rPr>
              <w:t>Особо охраняемые природные территории</w:t>
            </w:r>
          </w:p>
        </w:tc>
        <w:tc>
          <w:tcPr>
            <w:tcW w:w="1417" w:type="dxa"/>
            <w:shd w:val="clear" w:color="auto" w:fill="auto"/>
            <w:vAlign w:val="center"/>
          </w:tcPr>
          <w:p w:rsidR="003C2173" w:rsidRPr="0035253A" w:rsidRDefault="003C2173" w:rsidP="0035253A">
            <w:pPr>
              <w:widowControl/>
              <w:ind w:firstLine="0"/>
              <w:jc w:val="center"/>
              <w:rPr>
                <w:iCs/>
              </w:rPr>
            </w:pPr>
            <w:r w:rsidRPr="0035253A">
              <w:rPr>
                <w:iCs/>
              </w:rPr>
              <w:t>шт.</w:t>
            </w:r>
          </w:p>
        </w:tc>
        <w:tc>
          <w:tcPr>
            <w:tcW w:w="1276" w:type="dxa"/>
            <w:shd w:val="clear" w:color="auto" w:fill="auto"/>
            <w:vAlign w:val="center"/>
          </w:tcPr>
          <w:p w:rsidR="003C2173" w:rsidRPr="0035253A" w:rsidRDefault="003C2173" w:rsidP="0035253A">
            <w:pPr>
              <w:ind w:firstLine="0"/>
              <w:contextualSpacing/>
              <w:mirrorIndents/>
              <w:jc w:val="center"/>
            </w:pPr>
            <w:r>
              <w:t>3</w:t>
            </w:r>
          </w:p>
        </w:tc>
        <w:tc>
          <w:tcPr>
            <w:tcW w:w="1276" w:type="dxa"/>
            <w:vAlign w:val="center"/>
          </w:tcPr>
          <w:p w:rsidR="003C2173" w:rsidRPr="0035253A" w:rsidRDefault="003C2173" w:rsidP="00A30767">
            <w:pPr>
              <w:ind w:firstLine="0"/>
              <w:contextualSpacing/>
              <w:mirrorIndents/>
              <w:jc w:val="center"/>
            </w:pPr>
            <w:r>
              <w:t>3</w:t>
            </w:r>
          </w:p>
        </w:tc>
        <w:tc>
          <w:tcPr>
            <w:tcW w:w="1276" w:type="dxa"/>
            <w:shd w:val="clear" w:color="auto" w:fill="auto"/>
            <w:vAlign w:val="center"/>
          </w:tcPr>
          <w:p w:rsidR="003C2173" w:rsidRPr="0035253A" w:rsidRDefault="003C2173" w:rsidP="00A30767">
            <w:pPr>
              <w:ind w:firstLine="0"/>
              <w:contextualSpacing/>
              <w:mirrorIndents/>
              <w:jc w:val="center"/>
            </w:pPr>
            <w:r>
              <w:t>3</w:t>
            </w:r>
          </w:p>
        </w:tc>
      </w:tr>
      <w:tr w:rsidR="003C2173" w:rsidRPr="0035253A" w:rsidTr="0035253A">
        <w:trPr>
          <w:jc w:val="center"/>
        </w:trPr>
        <w:tc>
          <w:tcPr>
            <w:tcW w:w="760" w:type="dxa"/>
            <w:vMerge/>
            <w:shd w:val="clear" w:color="auto" w:fill="auto"/>
            <w:vAlign w:val="center"/>
          </w:tcPr>
          <w:p w:rsidR="003C2173" w:rsidRPr="0035253A" w:rsidRDefault="003C2173" w:rsidP="0035253A">
            <w:pPr>
              <w:widowControl/>
              <w:ind w:firstLine="0"/>
              <w:jc w:val="center"/>
              <w:rPr>
                <w:iCs/>
                <w:color w:val="FF0000"/>
              </w:rPr>
            </w:pPr>
          </w:p>
        </w:tc>
        <w:tc>
          <w:tcPr>
            <w:tcW w:w="4055" w:type="dxa"/>
            <w:vMerge/>
            <w:shd w:val="clear" w:color="auto" w:fill="auto"/>
          </w:tcPr>
          <w:p w:rsidR="003C2173" w:rsidRPr="0035253A" w:rsidRDefault="003C2173" w:rsidP="0035253A">
            <w:pPr>
              <w:widowControl/>
              <w:suppressAutoHyphens/>
              <w:ind w:firstLine="0"/>
              <w:rPr>
                <w:iCs/>
                <w:color w:val="FF0000"/>
              </w:rPr>
            </w:pPr>
          </w:p>
        </w:tc>
        <w:tc>
          <w:tcPr>
            <w:tcW w:w="1417" w:type="dxa"/>
            <w:shd w:val="clear" w:color="auto" w:fill="auto"/>
            <w:vAlign w:val="center"/>
          </w:tcPr>
          <w:p w:rsidR="003C2173" w:rsidRPr="0035253A" w:rsidRDefault="003C2173" w:rsidP="0035253A">
            <w:pPr>
              <w:widowControl/>
              <w:ind w:firstLine="0"/>
              <w:jc w:val="center"/>
              <w:rPr>
                <w:iCs/>
              </w:rPr>
            </w:pPr>
            <w:r w:rsidRPr="0035253A">
              <w:rPr>
                <w:iCs/>
              </w:rPr>
              <w:t xml:space="preserve">площадь, </w:t>
            </w:r>
            <w:proofErr w:type="gramStart"/>
            <w:r w:rsidRPr="0035253A">
              <w:rPr>
                <w:iCs/>
              </w:rPr>
              <w:t>га</w:t>
            </w:r>
            <w:proofErr w:type="gramEnd"/>
          </w:p>
        </w:tc>
        <w:tc>
          <w:tcPr>
            <w:tcW w:w="1276" w:type="dxa"/>
            <w:shd w:val="clear" w:color="auto" w:fill="auto"/>
            <w:vAlign w:val="center"/>
          </w:tcPr>
          <w:p w:rsidR="003C2173" w:rsidRPr="0035253A" w:rsidRDefault="003C2173" w:rsidP="0035253A">
            <w:pPr>
              <w:ind w:firstLine="0"/>
              <w:contextualSpacing/>
              <w:mirrorIndents/>
              <w:jc w:val="center"/>
            </w:pPr>
            <w:r>
              <w:t>2,4</w:t>
            </w:r>
          </w:p>
        </w:tc>
        <w:tc>
          <w:tcPr>
            <w:tcW w:w="1276" w:type="dxa"/>
            <w:vAlign w:val="center"/>
          </w:tcPr>
          <w:p w:rsidR="003C2173" w:rsidRPr="0035253A" w:rsidRDefault="003C2173" w:rsidP="0035253A">
            <w:pPr>
              <w:ind w:firstLine="0"/>
              <w:contextualSpacing/>
              <w:mirrorIndents/>
              <w:jc w:val="center"/>
            </w:pPr>
            <w:r>
              <w:t>2,4</w:t>
            </w:r>
          </w:p>
        </w:tc>
        <w:tc>
          <w:tcPr>
            <w:tcW w:w="1276" w:type="dxa"/>
            <w:shd w:val="clear" w:color="auto" w:fill="auto"/>
            <w:vAlign w:val="center"/>
          </w:tcPr>
          <w:p w:rsidR="003C2173" w:rsidRPr="0035253A" w:rsidRDefault="003C2173" w:rsidP="00A30767">
            <w:pPr>
              <w:ind w:firstLine="0"/>
              <w:contextualSpacing/>
              <w:mirrorIndents/>
              <w:jc w:val="center"/>
            </w:pPr>
            <w:r>
              <w:t>2,4</w:t>
            </w:r>
          </w:p>
        </w:tc>
      </w:tr>
    </w:tbl>
    <w:p w:rsidR="0052587B" w:rsidRPr="0052587B" w:rsidRDefault="0052587B" w:rsidP="0052587B"/>
    <w:bookmarkEnd w:id="321"/>
    <w:p w:rsidR="00EF6224" w:rsidRDefault="00EF6224" w:rsidP="0039177A">
      <w:pPr>
        <w:suppressAutoHyphens/>
        <w:ind w:firstLine="0"/>
        <w:jc w:val="center"/>
      </w:pPr>
    </w:p>
    <w:p w:rsidR="00AD65AC" w:rsidRDefault="00AD65AC" w:rsidP="0039177A">
      <w:pPr>
        <w:suppressAutoHyphens/>
        <w:ind w:firstLine="0"/>
        <w:jc w:val="center"/>
        <w:rPr>
          <w:sz w:val="26"/>
          <w:szCs w:val="26"/>
        </w:rPr>
        <w:sectPr w:rsidR="00AD65AC" w:rsidSect="008304C5">
          <w:footerReference w:type="even" r:id="rId97"/>
          <w:footerReference w:type="default" r:id="rId98"/>
          <w:headerReference w:type="first" r:id="rId99"/>
          <w:footerReference w:type="first" r:id="rId100"/>
          <w:pgSz w:w="11906" w:h="16838" w:code="9"/>
          <w:pgMar w:top="1134" w:right="850" w:bottom="1134" w:left="1701" w:header="709" w:footer="709" w:gutter="0"/>
          <w:cols w:space="708"/>
          <w:docGrid w:linePitch="360"/>
        </w:sectPr>
      </w:pPr>
    </w:p>
    <w:p w:rsidR="00AD65AC" w:rsidRPr="00AD65AC" w:rsidRDefault="00AD65AC" w:rsidP="00860C5A">
      <w:pPr>
        <w:pStyle w:val="1ff6"/>
        <w:spacing w:before="6120" w:after="360"/>
        <w:ind w:firstLine="0"/>
        <w:jc w:val="center"/>
        <w:rPr>
          <w:rFonts w:ascii="Times New Roman" w:hAnsi="Times New Roman" w:cs="Times New Roman"/>
          <w:kern w:val="0"/>
          <w:szCs w:val="24"/>
        </w:rPr>
      </w:pPr>
      <w:bookmarkStart w:id="322" w:name="_Toc49769206"/>
      <w:r>
        <w:rPr>
          <w:rFonts w:ascii="Times New Roman" w:hAnsi="Times New Roman" w:cs="Times New Roman"/>
          <w:kern w:val="0"/>
          <w:szCs w:val="24"/>
        </w:rPr>
        <w:lastRenderedPageBreak/>
        <w:t>приложение</w:t>
      </w:r>
      <w:bookmarkEnd w:id="322"/>
    </w:p>
    <w:p w:rsidR="00860C5A" w:rsidRDefault="00860C5A" w:rsidP="00265104">
      <w:pPr>
        <w:rPr>
          <w:rFonts w:eastAsia="Calibri"/>
          <w:lang w:eastAsia="en-US"/>
        </w:rPr>
      </w:pPr>
    </w:p>
    <w:p w:rsidR="00860C5A" w:rsidRDefault="00860C5A" w:rsidP="00265104">
      <w:pPr>
        <w:rPr>
          <w:rFonts w:eastAsia="Calibri"/>
          <w:lang w:eastAsia="en-US"/>
        </w:rPr>
      </w:pPr>
    </w:p>
    <w:p w:rsidR="00860C5A" w:rsidRDefault="00860C5A" w:rsidP="00265104">
      <w:pPr>
        <w:rPr>
          <w:rFonts w:eastAsia="Calibri"/>
          <w:lang w:eastAsia="en-US"/>
        </w:rPr>
      </w:pPr>
    </w:p>
    <w:p w:rsidR="00860C5A" w:rsidRDefault="00860C5A" w:rsidP="00265104">
      <w:pPr>
        <w:rPr>
          <w:rFonts w:eastAsia="Calibri"/>
          <w:lang w:eastAsia="en-US"/>
        </w:rPr>
        <w:sectPr w:rsidR="00860C5A" w:rsidSect="0052587B">
          <w:pgSz w:w="11906" w:h="16838"/>
          <w:pgMar w:top="1134" w:right="1701" w:bottom="1134" w:left="851" w:header="709" w:footer="709" w:gutter="0"/>
          <w:cols w:space="708"/>
          <w:docGrid w:linePitch="360"/>
        </w:sectPr>
      </w:pPr>
    </w:p>
    <w:p w:rsidR="00860C5A" w:rsidRPr="0081246E" w:rsidRDefault="00860C5A" w:rsidP="004C73AD">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pacing w:after="120"/>
        <w:ind w:firstLine="0"/>
        <w:rPr>
          <w:sz w:val="26"/>
          <w:szCs w:val="26"/>
        </w:rPr>
      </w:pPr>
      <w:r w:rsidRPr="0081246E">
        <w:rPr>
          <w:sz w:val="26"/>
          <w:szCs w:val="26"/>
        </w:rPr>
        <w:lastRenderedPageBreak/>
        <w:t xml:space="preserve">Таблица 1. </w:t>
      </w:r>
      <w:r>
        <w:rPr>
          <w:sz w:val="26"/>
          <w:szCs w:val="26"/>
        </w:rPr>
        <w:t xml:space="preserve">Перечень </w:t>
      </w:r>
      <w:r w:rsidRPr="0081246E">
        <w:rPr>
          <w:sz w:val="26"/>
          <w:szCs w:val="26"/>
        </w:rPr>
        <w:t>объект</w:t>
      </w:r>
      <w:r>
        <w:rPr>
          <w:sz w:val="26"/>
          <w:szCs w:val="26"/>
        </w:rPr>
        <w:t>ов</w:t>
      </w:r>
      <w:r w:rsidRPr="0081246E">
        <w:rPr>
          <w:sz w:val="26"/>
          <w:szCs w:val="26"/>
        </w:rPr>
        <w:t xml:space="preserve"> культурного наследия, расположенных на территории </w:t>
      </w:r>
      <w:r>
        <w:rPr>
          <w:sz w:val="26"/>
          <w:szCs w:val="26"/>
        </w:rPr>
        <w:t xml:space="preserve">округа Муром </w:t>
      </w:r>
      <w:r w:rsidR="002B632C" w:rsidRPr="0081246E">
        <w:rPr>
          <w:sz w:val="26"/>
          <w:szCs w:val="26"/>
        </w:rPr>
        <w:t xml:space="preserve">на </w:t>
      </w:r>
      <w:r w:rsidR="002B632C">
        <w:rPr>
          <w:sz w:val="26"/>
          <w:szCs w:val="26"/>
        </w:rPr>
        <w:t>2020</w:t>
      </w:r>
      <w:r>
        <w:rPr>
          <w:sz w:val="26"/>
          <w:szCs w:val="26"/>
        </w:rPr>
        <w:t xml:space="preserve"> г.</w:t>
      </w:r>
      <w:r>
        <w:rPr>
          <w:rStyle w:val="aff6"/>
          <w:sz w:val="26"/>
          <w:szCs w:val="26"/>
        </w:rPr>
        <w:footnoteReference w:id="38"/>
      </w:r>
    </w:p>
    <w:tbl>
      <w:tblPr>
        <w:tblStyle w:val="aff9"/>
        <w:tblW w:w="14633" w:type="dxa"/>
        <w:tblInd w:w="108" w:type="dxa"/>
        <w:tblLayout w:type="fixed"/>
        <w:tblLook w:val="0420" w:firstRow="1" w:lastRow="0" w:firstColumn="0" w:lastColumn="0" w:noHBand="0" w:noVBand="1"/>
      </w:tblPr>
      <w:tblGrid>
        <w:gridCol w:w="851"/>
        <w:gridCol w:w="4423"/>
        <w:gridCol w:w="2442"/>
        <w:gridCol w:w="4645"/>
        <w:gridCol w:w="2272"/>
      </w:tblGrid>
      <w:tr w:rsidR="00860C5A" w:rsidRPr="007B7148" w:rsidTr="002B632C">
        <w:tc>
          <w:tcPr>
            <w:tcW w:w="851" w:type="dxa"/>
            <w:shd w:val="clear" w:color="auto" w:fill="D9D9D9" w:themeFill="background1" w:themeFillShade="D9"/>
            <w:vAlign w:val="center"/>
          </w:tcPr>
          <w:p w:rsidR="004C73AD"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2B632C">
              <w:t>№</w:t>
            </w:r>
            <w:r w:rsidR="004C73AD">
              <w:t xml:space="preserve"> </w:t>
            </w:r>
          </w:p>
          <w:p w:rsidR="00860C5A" w:rsidRPr="002B632C" w:rsidRDefault="00860C5A" w:rsidP="004C73AD">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proofErr w:type="gramStart"/>
            <w:r w:rsidRPr="002B632C">
              <w:t>п</w:t>
            </w:r>
            <w:proofErr w:type="gramEnd"/>
            <w:r w:rsidR="004C73AD">
              <w:t>/п</w:t>
            </w:r>
          </w:p>
        </w:tc>
        <w:tc>
          <w:tcPr>
            <w:tcW w:w="4423" w:type="dxa"/>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2B632C">
              <w:t>Наименование памятника, дата сооружения</w:t>
            </w:r>
          </w:p>
        </w:tc>
        <w:tc>
          <w:tcPr>
            <w:tcW w:w="2442" w:type="dxa"/>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2B632C">
              <w:t>Местонахождение памятника</w:t>
            </w:r>
          </w:p>
        </w:tc>
        <w:tc>
          <w:tcPr>
            <w:tcW w:w="4645" w:type="dxa"/>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2B632C">
              <w:t>Основания отнесения объектов недвижимости к объектам культурного наследия</w:t>
            </w:r>
          </w:p>
        </w:tc>
        <w:tc>
          <w:tcPr>
            <w:tcW w:w="2272" w:type="dxa"/>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2B632C">
              <w:t xml:space="preserve">Регистрационный номер в ЕГР ОКН </w:t>
            </w:r>
          </w:p>
        </w:tc>
      </w:tr>
      <w:tr w:rsidR="00860C5A" w:rsidRPr="007B7148" w:rsidTr="00860C5A">
        <w:trPr>
          <w:trHeight w:val="276"/>
        </w:trPr>
        <w:tc>
          <w:tcPr>
            <w:tcW w:w="14633" w:type="dxa"/>
            <w:gridSpan w:val="5"/>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7B7148">
              <w:rPr>
                <w:b/>
              </w:rPr>
              <w:t>Федерального значения</w:t>
            </w:r>
          </w:p>
        </w:tc>
      </w:tr>
      <w:tr w:rsidR="00860C5A" w:rsidRPr="007B7148" w:rsidTr="00860C5A">
        <w:trPr>
          <w:trHeight w:val="245"/>
        </w:trPr>
        <w:tc>
          <w:tcPr>
            <w:tcW w:w="14633" w:type="dxa"/>
            <w:gridSpan w:val="5"/>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9E52AB">
              <w:t>Памятник</w:t>
            </w:r>
            <w:r>
              <w:t>и</w:t>
            </w:r>
            <w:r w:rsidRPr="009E52AB">
              <w:t xml:space="preserve"> градостроительства и архитектуры</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52AB" w:rsidRDefault="00860C5A" w:rsidP="002B632C">
            <w:pPr>
              <w:suppressAutoHyphens/>
              <w:ind w:firstLine="0"/>
              <w:jc w:val="left"/>
            </w:pPr>
            <w:r w:rsidRPr="009E52AB">
              <w:t>«Церковь Воскресения», 1658 г.</w:t>
            </w:r>
          </w:p>
        </w:tc>
        <w:tc>
          <w:tcPr>
            <w:tcW w:w="2442" w:type="dxa"/>
          </w:tcPr>
          <w:p w:rsidR="00860C5A" w:rsidRDefault="00860C5A" w:rsidP="002B632C">
            <w:pPr>
              <w:suppressAutoHyphens/>
              <w:ind w:firstLine="0"/>
              <w:jc w:val="left"/>
            </w:pPr>
            <w:r>
              <w:t xml:space="preserve">г. Муром, </w:t>
            </w:r>
          </w:p>
          <w:p w:rsidR="00860C5A" w:rsidRPr="009E52AB" w:rsidRDefault="00860C5A" w:rsidP="002B632C">
            <w:pPr>
              <w:suppressAutoHyphens/>
              <w:ind w:firstLine="0"/>
              <w:jc w:val="left"/>
            </w:pPr>
            <w:r>
              <w:t>п</w:t>
            </w:r>
            <w:r w:rsidRPr="009E52AB">
              <w:t>ер</w:t>
            </w:r>
            <w:r>
              <w:t>.</w:t>
            </w:r>
            <w:r w:rsidRPr="009E52AB">
              <w:t xml:space="preserve"> Июльский</w:t>
            </w:r>
          </w:p>
        </w:tc>
        <w:tc>
          <w:tcPr>
            <w:tcW w:w="4645" w:type="dxa"/>
          </w:tcPr>
          <w:p w:rsidR="00860C5A" w:rsidRPr="00CC30D4" w:rsidRDefault="00860C5A" w:rsidP="002B632C">
            <w:pPr>
              <w:suppressAutoHyphens/>
              <w:ind w:firstLine="0"/>
              <w:jc w:val="left"/>
            </w:pPr>
            <w:r w:rsidRPr="00CC30D4">
              <w:t xml:space="preserve">Постановление Совета Министров РСФСР от 30.08.1960 №1327 </w:t>
            </w:r>
          </w:p>
        </w:tc>
        <w:tc>
          <w:tcPr>
            <w:tcW w:w="2272" w:type="dxa"/>
          </w:tcPr>
          <w:p w:rsidR="00860C5A" w:rsidRPr="00C84058" w:rsidRDefault="00860C5A" w:rsidP="002B632C">
            <w:pPr>
              <w:suppressAutoHyphens/>
              <w:ind w:firstLine="0"/>
              <w:jc w:val="left"/>
              <w:rPr>
                <w:u w:val="single"/>
              </w:rPr>
            </w:pPr>
            <w:r w:rsidRPr="00CC30D4">
              <w:t>331510249550006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CC30D4" w:rsidRDefault="00860C5A" w:rsidP="002B632C">
            <w:pPr>
              <w:suppressAutoHyphens/>
              <w:ind w:firstLine="0"/>
              <w:jc w:val="left"/>
            </w:pPr>
            <w:r w:rsidRPr="00CC30D4">
              <w:t>«Церковь Введения», 1658 г.</w:t>
            </w:r>
          </w:p>
        </w:tc>
        <w:tc>
          <w:tcPr>
            <w:tcW w:w="2442" w:type="dxa"/>
          </w:tcPr>
          <w:p w:rsidR="00860C5A" w:rsidRDefault="00860C5A" w:rsidP="002B632C">
            <w:pPr>
              <w:suppressAutoHyphens/>
              <w:ind w:firstLine="0"/>
              <w:jc w:val="left"/>
            </w:pPr>
            <w:r>
              <w:t xml:space="preserve">г. Муром, </w:t>
            </w:r>
          </w:p>
          <w:p w:rsidR="00860C5A" w:rsidRPr="00CC30D4" w:rsidRDefault="00860C5A" w:rsidP="002B632C">
            <w:pPr>
              <w:suppressAutoHyphens/>
              <w:ind w:firstLine="0"/>
              <w:jc w:val="left"/>
            </w:pPr>
            <w:r w:rsidRPr="00CC30D4">
              <w:t>пер. Июльский, 1-а</w:t>
            </w:r>
          </w:p>
        </w:tc>
        <w:tc>
          <w:tcPr>
            <w:tcW w:w="4645" w:type="dxa"/>
          </w:tcPr>
          <w:p w:rsidR="00860C5A" w:rsidRPr="00CC30D4" w:rsidRDefault="00860C5A" w:rsidP="002B632C">
            <w:pPr>
              <w:suppressAutoHyphens/>
              <w:ind w:firstLine="0"/>
              <w:jc w:val="left"/>
            </w:pPr>
            <w:r w:rsidRPr="00CC30D4">
              <w:t xml:space="preserve">Постановление Совета Министров РСФСР от 30.08.1960 №1327 </w:t>
            </w:r>
          </w:p>
        </w:tc>
        <w:tc>
          <w:tcPr>
            <w:tcW w:w="2272" w:type="dxa"/>
          </w:tcPr>
          <w:p w:rsidR="00860C5A" w:rsidRPr="00CC30D4" w:rsidRDefault="00860C5A" w:rsidP="002B632C">
            <w:pPr>
              <w:suppressAutoHyphens/>
              <w:ind w:firstLine="0"/>
              <w:jc w:val="left"/>
            </w:pPr>
            <w:r w:rsidRPr="00CC30D4">
              <w:t>331510249440006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Default="00860C5A" w:rsidP="002B632C">
            <w:pPr>
              <w:suppressAutoHyphens/>
              <w:ind w:firstLine="0"/>
              <w:jc w:val="left"/>
            </w:pPr>
            <w:r w:rsidRPr="00CC30D4">
              <w:t>«Ансамбль Благовещенского монастыря», XVI-XVIII вв.</w:t>
            </w:r>
            <w:r>
              <w:t xml:space="preserve">, </w:t>
            </w:r>
          </w:p>
          <w:p w:rsidR="00860C5A" w:rsidRPr="00CC30D4" w:rsidRDefault="00860C5A" w:rsidP="002B632C">
            <w:pPr>
              <w:suppressAutoHyphens/>
              <w:ind w:firstLine="0"/>
              <w:jc w:val="left"/>
            </w:pPr>
            <w:r>
              <w:t>в составе:</w:t>
            </w:r>
          </w:p>
        </w:tc>
        <w:tc>
          <w:tcPr>
            <w:tcW w:w="2442" w:type="dxa"/>
          </w:tcPr>
          <w:p w:rsidR="00860C5A" w:rsidRDefault="00860C5A" w:rsidP="002B632C">
            <w:pPr>
              <w:suppressAutoHyphens/>
              <w:ind w:firstLine="0"/>
              <w:jc w:val="left"/>
            </w:pPr>
            <w:r>
              <w:t xml:space="preserve">г. Муром, </w:t>
            </w:r>
          </w:p>
          <w:p w:rsidR="00860C5A" w:rsidRPr="00CC30D4" w:rsidRDefault="00860C5A" w:rsidP="002B632C">
            <w:pPr>
              <w:suppressAutoHyphens/>
              <w:ind w:firstLine="0"/>
              <w:jc w:val="left"/>
            </w:pPr>
            <w:r w:rsidRPr="00CC30D4">
              <w:t>ул. Красноармейская</w:t>
            </w:r>
          </w:p>
        </w:tc>
        <w:tc>
          <w:tcPr>
            <w:tcW w:w="4645" w:type="dxa"/>
          </w:tcPr>
          <w:p w:rsidR="00860C5A" w:rsidRPr="00CC30D4" w:rsidRDefault="00860C5A" w:rsidP="002B632C">
            <w:pPr>
              <w:suppressAutoHyphens/>
              <w:ind w:firstLine="0"/>
              <w:jc w:val="left"/>
            </w:pPr>
            <w:r w:rsidRPr="00CC30D4">
              <w:t xml:space="preserve">Постановление Совета Министров РСФСР от 30.08.1960 №1327 </w:t>
            </w:r>
          </w:p>
        </w:tc>
        <w:tc>
          <w:tcPr>
            <w:tcW w:w="2272" w:type="dxa"/>
          </w:tcPr>
          <w:p w:rsidR="00860C5A" w:rsidRPr="00CC30D4" w:rsidRDefault="00860C5A" w:rsidP="002B632C">
            <w:pPr>
              <w:suppressAutoHyphens/>
              <w:ind w:firstLine="0"/>
              <w:jc w:val="left"/>
            </w:pPr>
            <w:r w:rsidRPr="00CC30D4">
              <w:t>331520251860006</w:t>
            </w:r>
          </w:p>
        </w:tc>
      </w:tr>
      <w:tr w:rsidR="00860C5A" w:rsidRPr="00FD5573"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CC30D4" w:rsidRDefault="00860C5A" w:rsidP="002B632C">
            <w:pPr>
              <w:suppressAutoHyphens/>
              <w:ind w:firstLine="0"/>
              <w:jc w:val="left"/>
            </w:pPr>
            <w:r w:rsidRPr="00CC30D4">
              <w:t xml:space="preserve">«Благовещенский собор», 1555 г., </w:t>
            </w:r>
          </w:p>
        </w:tc>
        <w:tc>
          <w:tcPr>
            <w:tcW w:w="2442" w:type="dxa"/>
          </w:tcPr>
          <w:p w:rsidR="00860C5A" w:rsidRDefault="00860C5A" w:rsidP="002B632C">
            <w:pPr>
              <w:suppressAutoHyphens/>
              <w:ind w:firstLine="0"/>
              <w:jc w:val="left"/>
            </w:pPr>
            <w:r>
              <w:t xml:space="preserve">г. Муром, </w:t>
            </w:r>
          </w:p>
          <w:p w:rsidR="00860C5A" w:rsidRPr="00CC30D4" w:rsidRDefault="00860C5A" w:rsidP="002B632C">
            <w:pPr>
              <w:suppressAutoHyphens/>
              <w:ind w:firstLine="0"/>
              <w:jc w:val="left"/>
            </w:pPr>
            <w:r w:rsidRPr="00CC30D4">
              <w:t>ул. Красноармейская</w:t>
            </w:r>
          </w:p>
        </w:tc>
        <w:tc>
          <w:tcPr>
            <w:tcW w:w="4645" w:type="dxa"/>
          </w:tcPr>
          <w:p w:rsidR="00860C5A" w:rsidRPr="00FD5573" w:rsidRDefault="00860C5A" w:rsidP="002B632C">
            <w:pPr>
              <w:suppressAutoHyphens/>
              <w:ind w:firstLine="0"/>
              <w:jc w:val="left"/>
            </w:pPr>
            <w:r w:rsidRPr="00FD5573">
              <w:t xml:space="preserve">Постановление Совета Министров РСФСР от 30.08.1960 №1327 </w:t>
            </w:r>
          </w:p>
        </w:tc>
        <w:tc>
          <w:tcPr>
            <w:tcW w:w="2272" w:type="dxa"/>
          </w:tcPr>
          <w:p w:rsidR="00860C5A" w:rsidRPr="00FD5573" w:rsidRDefault="00860C5A" w:rsidP="002B632C">
            <w:pPr>
              <w:suppressAutoHyphens/>
              <w:ind w:firstLine="0"/>
              <w:jc w:val="left"/>
            </w:pPr>
            <w:r w:rsidRPr="00FD5573">
              <w:t>331510251860026</w:t>
            </w:r>
          </w:p>
        </w:tc>
      </w:tr>
      <w:tr w:rsidR="00860C5A" w:rsidRPr="00FD5573"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D5573" w:rsidRDefault="00860C5A" w:rsidP="002B632C">
            <w:pPr>
              <w:suppressAutoHyphens/>
              <w:ind w:firstLine="0"/>
              <w:jc w:val="left"/>
            </w:pPr>
            <w:r w:rsidRPr="00FD5573">
              <w:t xml:space="preserve">«Надвратная церковь», 1665-1716 гг., </w:t>
            </w:r>
          </w:p>
        </w:tc>
        <w:tc>
          <w:tcPr>
            <w:tcW w:w="2442" w:type="dxa"/>
          </w:tcPr>
          <w:p w:rsidR="00860C5A" w:rsidRDefault="00860C5A" w:rsidP="002B632C">
            <w:pPr>
              <w:suppressAutoHyphens/>
              <w:ind w:firstLine="0"/>
              <w:jc w:val="left"/>
            </w:pPr>
            <w:r>
              <w:t xml:space="preserve">г. Муром, </w:t>
            </w:r>
          </w:p>
          <w:p w:rsidR="00860C5A" w:rsidRPr="00FD5573" w:rsidRDefault="00860C5A" w:rsidP="002B632C">
            <w:pPr>
              <w:suppressAutoHyphens/>
              <w:ind w:firstLine="0"/>
              <w:jc w:val="left"/>
            </w:pPr>
            <w:r w:rsidRPr="00FD5573">
              <w:t>ул. Красноармейская</w:t>
            </w:r>
          </w:p>
        </w:tc>
        <w:tc>
          <w:tcPr>
            <w:tcW w:w="4645" w:type="dxa"/>
          </w:tcPr>
          <w:p w:rsidR="00860C5A" w:rsidRPr="00FD5573" w:rsidRDefault="00860C5A" w:rsidP="002B632C">
            <w:pPr>
              <w:suppressAutoHyphens/>
              <w:ind w:firstLine="0"/>
              <w:jc w:val="left"/>
            </w:pPr>
            <w:r w:rsidRPr="00FD5573">
              <w:t xml:space="preserve">Постановление Совета Министров РСФСР от 30.08.1960 №1327 </w:t>
            </w:r>
          </w:p>
        </w:tc>
        <w:tc>
          <w:tcPr>
            <w:tcW w:w="2272" w:type="dxa"/>
          </w:tcPr>
          <w:p w:rsidR="00860C5A" w:rsidRPr="00FD5573" w:rsidRDefault="00860C5A" w:rsidP="002B632C">
            <w:pPr>
              <w:suppressAutoHyphens/>
              <w:ind w:firstLine="0"/>
              <w:jc w:val="left"/>
            </w:pPr>
            <w:r w:rsidRPr="00FD5573">
              <w:t>331510251860016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D5573" w:rsidRDefault="00860C5A" w:rsidP="002B632C">
            <w:pPr>
              <w:suppressAutoHyphens/>
              <w:ind w:firstLine="0"/>
              <w:jc w:val="left"/>
            </w:pPr>
            <w:r w:rsidRPr="00FD5573">
              <w:t>«Стены и башни», XVII в.</w:t>
            </w:r>
          </w:p>
        </w:tc>
        <w:tc>
          <w:tcPr>
            <w:tcW w:w="2442" w:type="dxa"/>
          </w:tcPr>
          <w:p w:rsidR="00860C5A" w:rsidRDefault="00860C5A" w:rsidP="002B632C">
            <w:pPr>
              <w:suppressAutoHyphens/>
              <w:ind w:firstLine="0"/>
              <w:jc w:val="left"/>
            </w:pPr>
            <w:r>
              <w:t xml:space="preserve">г. Муром, </w:t>
            </w:r>
          </w:p>
          <w:p w:rsidR="00860C5A" w:rsidRPr="00FD5573" w:rsidRDefault="00860C5A" w:rsidP="002B632C">
            <w:pPr>
              <w:suppressAutoHyphens/>
              <w:ind w:firstLine="0"/>
              <w:jc w:val="left"/>
            </w:pPr>
            <w:r w:rsidRPr="00FD5573">
              <w:t>ул. Красноармейская</w:t>
            </w:r>
          </w:p>
        </w:tc>
        <w:tc>
          <w:tcPr>
            <w:tcW w:w="4645" w:type="dxa"/>
          </w:tcPr>
          <w:p w:rsidR="00860C5A" w:rsidRPr="00FD5573" w:rsidRDefault="00860C5A" w:rsidP="002B632C">
            <w:pPr>
              <w:suppressAutoHyphens/>
              <w:ind w:firstLine="0"/>
              <w:jc w:val="left"/>
            </w:pPr>
            <w:r w:rsidRPr="00FD5573">
              <w:t xml:space="preserve">Постановление Совета Министров РСФСР от 30.08.1960 №1327 </w:t>
            </w:r>
          </w:p>
        </w:tc>
        <w:tc>
          <w:tcPr>
            <w:tcW w:w="2272" w:type="dxa"/>
          </w:tcPr>
          <w:p w:rsidR="00860C5A" w:rsidRPr="00FD5573" w:rsidRDefault="00860C5A" w:rsidP="002B632C">
            <w:pPr>
              <w:suppressAutoHyphens/>
              <w:ind w:firstLine="0"/>
              <w:jc w:val="left"/>
            </w:pPr>
            <w:r w:rsidRPr="00FD5573">
              <w:t>331510251860036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D5573" w:rsidRDefault="00860C5A" w:rsidP="002B632C">
            <w:pPr>
              <w:suppressAutoHyphens/>
              <w:ind w:firstLine="0"/>
              <w:jc w:val="left"/>
            </w:pPr>
            <w:r>
              <w:t>«</w:t>
            </w:r>
            <w:r w:rsidRPr="00FD5573">
              <w:t>Жилой корпус с настоятельскими покоями</w:t>
            </w:r>
            <w:r>
              <w:t>»</w:t>
            </w:r>
            <w:r w:rsidRPr="00FD5573">
              <w:t>, 1900 - 1901 гг.</w:t>
            </w:r>
          </w:p>
        </w:tc>
        <w:tc>
          <w:tcPr>
            <w:tcW w:w="2442" w:type="dxa"/>
          </w:tcPr>
          <w:p w:rsidR="004C73AD" w:rsidRDefault="00860C5A" w:rsidP="002B632C">
            <w:pPr>
              <w:suppressAutoHyphens/>
              <w:ind w:firstLine="0"/>
              <w:jc w:val="left"/>
            </w:pPr>
            <w:r>
              <w:t xml:space="preserve">г. Муром, </w:t>
            </w:r>
          </w:p>
          <w:p w:rsidR="00860C5A" w:rsidRPr="00FD5573" w:rsidRDefault="00860C5A" w:rsidP="002B632C">
            <w:pPr>
              <w:suppressAutoHyphens/>
              <w:ind w:firstLine="0"/>
              <w:jc w:val="left"/>
            </w:pPr>
            <w:r w:rsidRPr="00FD5573">
              <w:t>ул. Красноармейская</w:t>
            </w:r>
            <w:r>
              <w:t>,</w:t>
            </w:r>
            <w:r w:rsidRPr="00FD5573">
              <w:t xml:space="preserve"> 15а</w:t>
            </w:r>
          </w:p>
        </w:tc>
        <w:tc>
          <w:tcPr>
            <w:tcW w:w="4645" w:type="dxa"/>
          </w:tcPr>
          <w:p w:rsidR="00860C5A" w:rsidRPr="00FD5573" w:rsidRDefault="00860C5A" w:rsidP="002B632C">
            <w:pPr>
              <w:suppressAutoHyphens/>
              <w:ind w:firstLine="0"/>
              <w:jc w:val="left"/>
            </w:pPr>
            <w:r w:rsidRPr="00FD5573">
              <w:t>Приказ МК РФ</w:t>
            </w:r>
            <w:r>
              <w:t xml:space="preserve"> о</w:t>
            </w:r>
            <w:r w:rsidRPr="00FD5573">
              <w:t>т 26 ноября 2019 г. № 1832</w:t>
            </w:r>
          </w:p>
          <w:p w:rsidR="00860C5A" w:rsidRPr="00FD5573" w:rsidRDefault="00860C5A" w:rsidP="002B632C">
            <w:pPr>
              <w:suppressAutoHyphens/>
              <w:ind w:firstLine="0"/>
              <w:jc w:val="left"/>
            </w:pP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EE43C5" w:rsidRDefault="00860C5A" w:rsidP="002B632C">
            <w:pPr>
              <w:suppressAutoHyphens/>
              <w:ind w:firstLine="0"/>
              <w:jc w:val="left"/>
            </w:pPr>
            <w:r>
              <w:t>«</w:t>
            </w:r>
            <w:r w:rsidRPr="002F0FFD">
              <w:t>Настоятельский корпус</w:t>
            </w:r>
            <w:r>
              <w:t>»</w:t>
            </w:r>
            <w:r w:rsidRPr="002F0FFD">
              <w:t xml:space="preserve">, </w:t>
            </w:r>
          </w:p>
          <w:p w:rsidR="00860C5A" w:rsidRPr="002F0FFD" w:rsidRDefault="00860C5A" w:rsidP="002B632C">
            <w:pPr>
              <w:suppressAutoHyphens/>
              <w:ind w:firstLine="0"/>
              <w:jc w:val="left"/>
            </w:pPr>
            <w:r w:rsidRPr="002F0FFD">
              <w:t xml:space="preserve">1810 - 1811 гг. </w:t>
            </w:r>
          </w:p>
        </w:tc>
        <w:tc>
          <w:tcPr>
            <w:tcW w:w="2442" w:type="dxa"/>
          </w:tcPr>
          <w:p w:rsidR="004C73AD" w:rsidRDefault="00860C5A" w:rsidP="002B632C">
            <w:pPr>
              <w:suppressAutoHyphens/>
              <w:ind w:firstLine="0"/>
              <w:jc w:val="left"/>
            </w:pPr>
            <w:r>
              <w:t xml:space="preserve">г. Муром, </w:t>
            </w:r>
          </w:p>
          <w:p w:rsidR="00860C5A" w:rsidRPr="002F0FFD" w:rsidRDefault="00860C5A" w:rsidP="002B632C">
            <w:pPr>
              <w:suppressAutoHyphens/>
              <w:ind w:firstLine="0"/>
              <w:jc w:val="left"/>
            </w:pPr>
            <w:r w:rsidRPr="002F0FFD">
              <w:t>ул. Красноармейская, 16а</w:t>
            </w:r>
          </w:p>
        </w:tc>
        <w:tc>
          <w:tcPr>
            <w:tcW w:w="4645" w:type="dxa"/>
          </w:tcPr>
          <w:p w:rsidR="00EE43C5" w:rsidRDefault="00860C5A" w:rsidP="002B632C">
            <w:pPr>
              <w:suppressAutoHyphens/>
              <w:ind w:firstLine="0"/>
              <w:jc w:val="left"/>
            </w:pPr>
            <w:r w:rsidRPr="00FD5573">
              <w:t>Приказ МК РФ</w:t>
            </w:r>
            <w:r>
              <w:t xml:space="preserve"> </w:t>
            </w:r>
          </w:p>
          <w:p w:rsidR="00860C5A" w:rsidRPr="00FD5573" w:rsidRDefault="00860C5A" w:rsidP="002B632C">
            <w:pPr>
              <w:suppressAutoHyphens/>
              <w:ind w:firstLine="0"/>
              <w:jc w:val="left"/>
            </w:pPr>
            <w:r>
              <w:t>о</w:t>
            </w:r>
            <w:r w:rsidRPr="00FD5573">
              <w:t>т 26 ноября 2019 г. № 1832</w:t>
            </w:r>
          </w:p>
          <w:p w:rsidR="00860C5A" w:rsidRPr="007B7148" w:rsidRDefault="00860C5A" w:rsidP="002B632C">
            <w:pPr>
              <w:suppressAutoHyphens/>
              <w:ind w:firstLine="0"/>
              <w:jc w:val="left"/>
              <w:rPr>
                <w:color w:val="000000"/>
              </w:rPr>
            </w:pP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F0FFD" w:rsidRDefault="00860C5A" w:rsidP="002B632C">
            <w:pPr>
              <w:suppressAutoHyphens/>
              <w:ind w:firstLine="0"/>
              <w:jc w:val="left"/>
            </w:pPr>
            <w:r>
              <w:t>«</w:t>
            </w:r>
            <w:r w:rsidRPr="002F0FFD">
              <w:t>Братский келейный корпус</w:t>
            </w:r>
            <w:r>
              <w:t>»</w:t>
            </w:r>
            <w:r w:rsidRPr="002F0FFD">
              <w:t xml:space="preserve">, 1828 г. </w:t>
            </w:r>
          </w:p>
        </w:tc>
        <w:tc>
          <w:tcPr>
            <w:tcW w:w="2442" w:type="dxa"/>
          </w:tcPr>
          <w:p w:rsidR="004C73AD" w:rsidRDefault="00860C5A" w:rsidP="002B632C">
            <w:pPr>
              <w:suppressAutoHyphens/>
              <w:ind w:firstLine="0"/>
              <w:jc w:val="left"/>
            </w:pPr>
            <w:r>
              <w:t xml:space="preserve">г. Муром, </w:t>
            </w:r>
          </w:p>
          <w:p w:rsidR="00860C5A" w:rsidRPr="002F0FFD" w:rsidRDefault="00860C5A" w:rsidP="002B632C">
            <w:pPr>
              <w:suppressAutoHyphens/>
              <w:ind w:firstLine="0"/>
              <w:jc w:val="left"/>
            </w:pPr>
            <w:r w:rsidRPr="002F0FFD">
              <w:t>ул. Красноармейская, 17а</w:t>
            </w:r>
          </w:p>
        </w:tc>
        <w:tc>
          <w:tcPr>
            <w:tcW w:w="4645" w:type="dxa"/>
          </w:tcPr>
          <w:p w:rsidR="00EE43C5" w:rsidRDefault="00860C5A" w:rsidP="002B632C">
            <w:pPr>
              <w:suppressAutoHyphens/>
              <w:ind w:firstLine="0"/>
              <w:jc w:val="left"/>
            </w:pPr>
            <w:r w:rsidRPr="00FD5573">
              <w:t>Приказ МК РФ</w:t>
            </w:r>
            <w:r>
              <w:t xml:space="preserve"> </w:t>
            </w:r>
          </w:p>
          <w:p w:rsidR="00860C5A" w:rsidRPr="00FD5573" w:rsidRDefault="00860C5A" w:rsidP="002B632C">
            <w:pPr>
              <w:suppressAutoHyphens/>
              <w:ind w:firstLine="0"/>
              <w:jc w:val="left"/>
            </w:pPr>
            <w:r>
              <w:t>о</w:t>
            </w:r>
            <w:r w:rsidRPr="00FD5573">
              <w:t>т 26 ноября 2019 г. № 1832</w:t>
            </w:r>
          </w:p>
          <w:p w:rsidR="00860C5A" w:rsidRPr="002F0FFD" w:rsidRDefault="00860C5A" w:rsidP="002B632C">
            <w:pPr>
              <w:suppressAutoHyphens/>
              <w:ind w:firstLine="0"/>
              <w:jc w:val="left"/>
            </w:pP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F0FFD" w:rsidRDefault="00860C5A" w:rsidP="002B632C">
            <w:pPr>
              <w:suppressAutoHyphens/>
              <w:ind w:firstLine="0"/>
              <w:jc w:val="left"/>
            </w:pPr>
            <w:r>
              <w:t>«</w:t>
            </w:r>
            <w:r w:rsidRPr="002F0FFD">
              <w:t>Больничный корпус</w:t>
            </w:r>
            <w:r>
              <w:t>»</w:t>
            </w:r>
            <w:r w:rsidRPr="002F0FFD">
              <w:t>, 1909 г.</w:t>
            </w:r>
          </w:p>
        </w:tc>
        <w:tc>
          <w:tcPr>
            <w:tcW w:w="2442" w:type="dxa"/>
          </w:tcPr>
          <w:p w:rsidR="00860C5A" w:rsidRPr="002F0FFD" w:rsidRDefault="00860C5A" w:rsidP="002B632C">
            <w:pPr>
              <w:suppressAutoHyphens/>
              <w:ind w:firstLine="0"/>
              <w:jc w:val="left"/>
            </w:pPr>
            <w:r>
              <w:t xml:space="preserve">г. Муром, </w:t>
            </w:r>
            <w:r w:rsidRPr="002F0FFD">
              <w:t xml:space="preserve">ул. </w:t>
            </w:r>
            <w:proofErr w:type="gramStart"/>
            <w:r>
              <w:lastRenderedPageBreak/>
              <w:t>К</w:t>
            </w:r>
            <w:r w:rsidRPr="002F0FFD">
              <w:t>расноармейская</w:t>
            </w:r>
            <w:proofErr w:type="gramEnd"/>
            <w:r w:rsidRPr="002F0FFD">
              <w:t>, 18а</w:t>
            </w:r>
          </w:p>
        </w:tc>
        <w:tc>
          <w:tcPr>
            <w:tcW w:w="4645" w:type="dxa"/>
          </w:tcPr>
          <w:p w:rsidR="00EE43C5" w:rsidRDefault="00860C5A" w:rsidP="002B632C">
            <w:pPr>
              <w:suppressAutoHyphens/>
              <w:ind w:firstLine="0"/>
              <w:jc w:val="left"/>
            </w:pPr>
            <w:r w:rsidRPr="00FD5573">
              <w:lastRenderedPageBreak/>
              <w:t>Приказ МК РФ</w:t>
            </w:r>
            <w:r>
              <w:t xml:space="preserve"> </w:t>
            </w:r>
          </w:p>
          <w:p w:rsidR="00860C5A" w:rsidRPr="002F0FFD" w:rsidRDefault="00860C5A" w:rsidP="002B632C">
            <w:pPr>
              <w:suppressAutoHyphens/>
              <w:ind w:firstLine="0"/>
              <w:jc w:val="left"/>
            </w:pPr>
            <w:r>
              <w:lastRenderedPageBreak/>
              <w:t>о</w:t>
            </w:r>
            <w:r w:rsidRPr="00FD5573">
              <w:t>т 26 ноября 2019 г. № 1832</w:t>
            </w: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Default="00860C5A" w:rsidP="002B632C">
            <w:pPr>
              <w:suppressAutoHyphens/>
              <w:ind w:firstLine="0"/>
              <w:jc w:val="left"/>
            </w:pPr>
            <w:r w:rsidRPr="002F0FFD">
              <w:t>«Ансамбль Троицкого монастыря», XVII в., XIX в.</w:t>
            </w:r>
            <w:r>
              <w:t>,</w:t>
            </w:r>
          </w:p>
          <w:p w:rsidR="00860C5A" w:rsidRPr="002F0FFD" w:rsidRDefault="00860C5A" w:rsidP="002B632C">
            <w:pPr>
              <w:suppressAutoHyphens/>
              <w:ind w:firstLine="0"/>
              <w:jc w:val="left"/>
            </w:pPr>
            <w:r>
              <w:t>в составе:</w:t>
            </w:r>
          </w:p>
        </w:tc>
        <w:tc>
          <w:tcPr>
            <w:tcW w:w="2442" w:type="dxa"/>
          </w:tcPr>
          <w:p w:rsidR="00860C5A" w:rsidRDefault="00860C5A" w:rsidP="002B632C">
            <w:pPr>
              <w:suppressAutoHyphens/>
              <w:ind w:firstLine="0"/>
              <w:jc w:val="left"/>
            </w:pPr>
            <w:r>
              <w:t xml:space="preserve">г. Муром, </w:t>
            </w:r>
          </w:p>
          <w:p w:rsidR="00860C5A" w:rsidRPr="002F0FFD" w:rsidRDefault="00860C5A" w:rsidP="002B632C">
            <w:pPr>
              <w:suppressAutoHyphens/>
              <w:ind w:firstLine="0"/>
              <w:jc w:val="left"/>
            </w:pPr>
            <w:r w:rsidRPr="002F0FFD">
              <w:t>пл. Крестьянина</w:t>
            </w:r>
          </w:p>
        </w:tc>
        <w:tc>
          <w:tcPr>
            <w:tcW w:w="4645" w:type="dxa"/>
          </w:tcPr>
          <w:p w:rsidR="00860C5A" w:rsidRPr="002F0FFD" w:rsidRDefault="00860C5A" w:rsidP="002B632C">
            <w:pPr>
              <w:suppressAutoHyphens/>
              <w:ind w:firstLine="0"/>
              <w:jc w:val="left"/>
            </w:pPr>
            <w:r w:rsidRPr="002F0FFD">
              <w:t xml:space="preserve">Постановление Совета Министров РСФСР от 30.08.1960 №1327 </w:t>
            </w:r>
          </w:p>
        </w:tc>
        <w:tc>
          <w:tcPr>
            <w:tcW w:w="2272" w:type="dxa"/>
          </w:tcPr>
          <w:p w:rsidR="00860C5A" w:rsidRPr="002F0FFD" w:rsidRDefault="00860C5A" w:rsidP="002B632C">
            <w:pPr>
              <w:suppressAutoHyphens/>
              <w:ind w:firstLine="0"/>
              <w:jc w:val="left"/>
            </w:pPr>
            <w:r w:rsidRPr="002F0FFD">
              <w:t>331520260510006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F0FFD" w:rsidRDefault="00860C5A" w:rsidP="002B632C">
            <w:pPr>
              <w:suppressAutoHyphens/>
              <w:ind w:firstLine="0"/>
              <w:jc w:val="left"/>
            </w:pPr>
            <w:r w:rsidRPr="002F0FFD">
              <w:t>«Троицкий собор», 1642 г.</w:t>
            </w:r>
          </w:p>
        </w:tc>
        <w:tc>
          <w:tcPr>
            <w:tcW w:w="2442" w:type="dxa"/>
          </w:tcPr>
          <w:p w:rsidR="00860C5A" w:rsidRDefault="00860C5A" w:rsidP="002B632C">
            <w:pPr>
              <w:suppressAutoHyphens/>
              <w:ind w:firstLine="0"/>
              <w:jc w:val="left"/>
            </w:pPr>
            <w:r>
              <w:t xml:space="preserve">г. Муром, </w:t>
            </w:r>
          </w:p>
          <w:p w:rsidR="00860C5A" w:rsidRPr="002F0FFD" w:rsidRDefault="00860C5A" w:rsidP="002B632C">
            <w:pPr>
              <w:suppressAutoHyphens/>
              <w:ind w:firstLine="0"/>
              <w:jc w:val="left"/>
            </w:pPr>
            <w:r w:rsidRPr="002F0FFD">
              <w:t>пл. Крестьянина</w:t>
            </w:r>
          </w:p>
        </w:tc>
        <w:tc>
          <w:tcPr>
            <w:tcW w:w="4645" w:type="dxa"/>
          </w:tcPr>
          <w:p w:rsidR="00860C5A" w:rsidRPr="002F0FFD" w:rsidRDefault="00860C5A" w:rsidP="002B632C">
            <w:pPr>
              <w:suppressAutoHyphens/>
              <w:ind w:firstLine="0"/>
              <w:jc w:val="left"/>
            </w:pPr>
            <w:r w:rsidRPr="002F0FFD">
              <w:t>Постановление Совета Министров РСФСР от 30.08.1960 №1327</w:t>
            </w:r>
          </w:p>
        </w:tc>
        <w:tc>
          <w:tcPr>
            <w:tcW w:w="2272" w:type="dxa"/>
          </w:tcPr>
          <w:p w:rsidR="00860C5A" w:rsidRPr="007B7148" w:rsidRDefault="00860C5A" w:rsidP="002B632C">
            <w:pPr>
              <w:suppressAutoHyphens/>
              <w:ind w:firstLine="0"/>
              <w:jc w:val="left"/>
            </w:pPr>
            <w:r w:rsidRPr="002F0FFD">
              <w:t>331510260510056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57443" w:rsidRDefault="00860C5A" w:rsidP="002B632C">
            <w:pPr>
              <w:suppressAutoHyphens/>
              <w:ind w:firstLine="0"/>
              <w:jc w:val="left"/>
            </w:pPr>
            <w:r w:rsidRPr="00357443">
              <w:t xml:space="preserve">«Надвратная церковь», 1648 г. </w:t>
            </w:r>
          </w:p>
        </w:tc>
        <w:tc>
          <w:tcPr>
            <w:tcW w:w="2442" w:type="dxa"/>
          </w:tcPr>
          <w:p w:rsidR="00860C5A" w:rsidRDefault="00860C5A" w:rsidP="002B632C">
            <w:pPr>
              <w:suppressAutoHyphens/>
              <w:ind w:firstLine="0"/>
              <w:jc w:val="left"/>
            </w:pPr>
            <w:r>
              <w:t xml:space="preserve">г. Муром, </w:t>
            </w:r>
          </w:p>
          <w:p w:rsidR="00860C5A" w:rsidRPr="00357443" w:rsidRDefault="00860C5A" w:rsidP="002B632C">
            <w:pPr>
              <w:suppressAutoHyphens/>
              <w:ind w:firstLine="0"/>
              <w:jc w:val="left"/>
            </w:pPr>
            <w:r w:rsidRPr="00357443">
              <w:t>пл. Крестьянина</w:t>
            </w:r>
          </w:p>
        </w:tc>
        <w:tc>
          <w:tcPr>
            <w:tcW w:w="4645" w:type="dxa"/>
          </w:tcPr>
          <w:p w:rsidR="00860C5A" w:rsidRPr="00357443" w:rsidRDefault="00860C5A" w:rsidP="002B632C">
            <w:pPr>
              <w:suppressAutoHyphens/>
              <w:ind w:firstLine="0"/>
              <w:jc w:val="left"/>
            </w:pPr>
            <w:r w:rsidRPr="002F0FFD">
              <w:t>Постановление Совета Министров РСФСР от 30.08.1960 №1327</w:t>
            </w: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57443">
              <w:t>331510260510026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57443" w:rsidRDefault="00860C5A" w:rsidP="002B632C">
            <w:pPr>
              <w:suppressAutoHyphens/>
              <w:ind w:firstLine="0"/>
              <w:jc w:val="left"/>
            </w:pPr>
            <w:r w:rsidRPr="00357443">
              <w:t xml:space="preserve">«Жилой дом при колокольне», XIX в. </w:t>
            </w:r>
          </w:p>
        </w:tc>
        <w:tc>
          <w:tcPr>
            <w:tcW w:w="2442" w:type="dxa"/>
          </w:tcPr>
          <w:p w:rsidR="00860C5A" w:rsidRDefault="00860C5A" w:rsidP="002B632C">
            <w:pPr>
              <w:suppressAutoHyphens/>
              <w:ind w:firstLine="0"/>
              <w:jc w:val="left"/>
            </w:pPr>
            <w:r>
              <w:t xml:space="preserve">г. Муром, </w:t>
            </w:r>
          </w:p>
          <w:p w:rsidR="00860C5A" w:rsidRPr="00357443" w:rsidRDefault="00860C5A" w:rsidP="002B632C">
            <w:pPr>
              <w:suppressAutoHyphens/>
              <w:ind w:firstLine="0"/>
              <w:jc w:val="left"/>
            </w:pPr>
            <w:r w:rsidRPr="00357443">
              <w:t>пл. Крестьянина</w:t>
            </w:r>
          </w:p>
        </w:tc>
        <w:tc>
          <w:tcPr>
            <w:tcW w:w="4645" w:type="dxa"/>
          </w:tcPr>
          <w:p w:rsidR="00860C5A" w:rsidRPr="00357443" w:rsidRDefault="00860C5A" w:rsidP="002B632C">
            <w:pPr>
              <w:suppressAutoHyphens/>
              <w:ind w:firstLine="0"/>
              <w:jc w:val="left"/>
            </w:pPr>
            <w:r w:rsidRPr="002F0FFD">
              <w:t>Постановление Совета Министров РСФСР от 30.08.1960 №1327</w:t>
            </w: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57443">
              <w:t>331510260510046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57443" w:rsidRDefault="00860C5A" w:rsidP="002B632C">
            <w:pPr>
              <w:suppressAutoHyphens/>
              <w:ind w:firstLine="0"/>
              <w:jc w:val="left"/>
            </w:pPr>
            <w:r w:rsidRPr="00357443">
              <w:t xml:space="preserve">«Каретники № 1 и №2», XVII в. </w:t>
            </w:r>
          </w:p>
        </w:tc>
        <w:tc>
          <w:tcPr>
            <w:tcW w:w="2442" w:type="dxa"/>
          </w:tcPr>
          <w:p w:rsidR="00860C5A" w:rsidRDefault="00860C5A" w:rsidP="002B632C">
            <w:pPr>
              <w:suppressAutoHyphens/>
              <w:ind w:firstLine="0"/>
              <w:jc w:val="left"/>
            </w:pPr>
            <w:r>
              <w:t xml:space="preserve">г. Муром, </w:t>
            </w:r>
          </w:p>
          <w:p w:rsidR="00860C5A" w:rsidRPr="00357443" w:rsidRDefault="00860C5A" w:rsidP="002B632C">
            <w:pPr>
              <w:suppressAutoHyphens/>
              <w:ind w:firstLine="0"/>
              <w:jc w:val="left"/>
            </w:pPr>
            <w:r w:rsidRPr="00357443">
              <w:t>пл. Крестьянина</w:t>
            </w:r>
          </w:p>
        </w:tc>
        <w:tc>
          <w:tcPr>
            <w:tcW w:w="4645" w:type="dxa"/>
          </w:tcPr>
          <w:p w:rsidR="00860C5A" w:rsidRPr="007B7148" w:rsidRDefault="00860C5A" w:rsidP="002B632C">
            <w:pPr>
              <w:suppressAutoHyphens/>
              <w:ind w:firstLine="0"/>
              <w:jc w:val="left"/>
              <w:rPr>
                <w:color w:val="000000"/>
              </w:rPr>
            </w:pPr>
            <w:r w:rsidRPr="002F0FFD">
              <w:t>Постановление Совета Министров РСФСР от 30.08.1960 №1327</w:t>
            </w: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57443">
              <w:t>331510260510036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57443" w:rsidRDefault="00860C5A" w:rsidP="002B632C">
            <w:pPr>
              <w:suppressAutoHyphens/>
              <w:ind w:firstLine="0"/>
              <w:jc w:val="left"/>
            </w:pPr>
            <w:r w:rsidRPr="00357443">
              <w:t>«Стены и башни», XVII в.</w:t>
            </w:r>
          </w:p>
        </w:tc>
        <w:tc>
          <w:tcPr>
            <w:tcW w:w="2442" w:type="dxa"/>
          </w:tcPr>
          <w:p w:rsidR="00860C5A" w:rsidRDefault="00860C5A" w:rsidP="002B632C">
            <w:pPr>
              <w:suppressAutoHyphens/>
              <w:ind w:firstLine="0"/>
              <w:jc w:val="left"/>
            </w:pPr>
            <w:r>
              <w:t xml:space="preserve">г. Муром, </w:t>
            </w:r>
          </w:p>
          <w:p w:rsidR="00860C5A" w:rsidRPr="00357443" w:rsidRDefault="00860C5A" w:rsidP="002B632C">
            <w:pPr>
              <w:suppressAutoHyphens/>
              <w:ind w:firstLine="0"/>
              <w:jc w:val="left"/>
            </w:pPr>
            <w:r w:rsidRPr="00357443">
              <w:t>пл. Крестьянина</w:t>
            </w:r>
          </w:p>
        </w:tc>
        <w:tc>
          <w:tcPr>
            <w:tcW w:w="4645" w:type="dxa"/>
          </w:tcPr>
          <w:p w:rsidR="00860C5A" w:rsidRPr="00357443" w:rsidRDefault="00860C5A" w:rsidP="002B632C">
            <w:pPr>
              <w:suppressAutoHyphens/>
              <w:ind w:firstLine="0"/>
              <w:jc w:val="left"/>
            </w:pPr>
            <w:r w:rsidRPr="002F0FFD">
              <w:t>Постановление Совета Министров РСФСР от 30.08.1960 №1327</w:t>
            </w: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57443">
              <w:t>331510260510016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Default="00860C5A" w:rsidP="002B632C">
            <w:pPr>
              <w:suppressAutoHyphens/>
              <w:ind w:firstLine="0"/>
              <w:jc w:val="left"/>
            </w:pPr>
            <w:r w:rsidRPr="003F5D22">
              <w:t>«Ансамбль Преображенского монастыря», 1552-1890 гг.</w:t>
            </w:r>
            <w:r>
              <w:t xml:space="preserve">, </w:t>
            </w:r>
          </w:p>
          <w:p w:rsidR="00860C5A" w:rsidRPr="003F5D22" w:rsidRDefault="00860C5A" w:rsidP="002B632C">
            <w:pPr>
              <w:suppressAutoHyphens/>
              <w:ind w:firstLine="0"/>
              <w:jc w:val="left"/>
            </w:pPr>
            <w:r>
              <w:t>в составе:</w:t>
            </w:r>
          </w:p>
        </w:tc>
        <w:tc>
          <w:tcPr>
            <w:tcW w:w="2442" w:type="dxa"/>
          </w:tcPr>
          <w:p w:rsidR="00860C5A" w:rsidRDefault="00860C5A" w:rsidP="002B632C">
            <w:pPr>
              <w:suppressAutoHyphens/>
              <w:ind w:firstLine="0"/>
              <w:jc w:val="left"/>
            </w:pPr>
            <w:r>
              <w:t xml:space="preserve">г. Муром, </w:t>
            </w:r>
          </w:p>
          <w:p w:rsidR="00860C5A" w:rsidRPr="003F5D22" w:rsidRDefault="00860C5A" w:rsidP="002B632C">
            <w:pPr>
              <w:suppressAutoHyphens/>
              <w:ind w:firstLine="0"/>
              <w:jc w:val="left"/>
            </w:pPr>
            <w:r w:rsidRPr="003F5D22">
              <w:t xml:space="preserve">ул. Лакина  </w:t>
            </w:r>
          </w:p>
        </w:tc>
        <w:tc>
          <w:tcPr>
            <w:tcW w:w="4645" w:type="dxa"/>
          </w:tcPr>
          <w:p w:rsidR="00860C5A" w:rsidRPr="003F5D22" w:rsidRDefault="00860C5A" w:rsidP="002B632C">
            <w:pPr>
              <w:suppressAutoHyphens/>
              <w:ind w:firstLine="0"/>
              <w:jc w:val="left"/>
            </w:pPr>
            <w:r w:rsidRPr="003F5D22">
              <w:t xml:space="preserve">Постановление Совета Министров РСФСР от 30.08.1960 №1327 </w:t>
            </w:r>
          </w:p>
        </w:tc>
        <w:tc>
          <w:tcPr>
            <w:tcW w:w="2272" w:type="dxa"/>
          </w:tcPr>
          <w:p w:rsidR="00860C5A" w:rsidRPr="003F5D22" w:rsidRDefault="00860C5A" w:rsidP="002B632C">
            <w:pPr>
              <w:suppressAutoHyphens/>
              <w:ind w:firstLine="0"/>
              <w:jc w:val="left"/>
            </w:pPr>
            <w:r w:rsidRPr="003F5D22">
              <w:t>331520260710006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F5D22" w:rsidRDefault="00860C5A" w:rsidP="002B632C">
            <w:pPr>
              <w:suppressAutoHyphens/>
              <w:ind w:firstLine="0"/>
              <w:jc w:val="left"/>
            </w:pPr>
            <w:r w:rsidRPr="003F5D22">
              <w:t xml:space="preserve">«Спасо-Преображенский собор», 1552 г. </w:t>
            </w:r>
          </w:p>
        </w:tc>
        <w:tc>
          <w:tcPr>
            <w:tcW w:w="2442" w:type="dxa"/>
          </w:tcPr>
          <w:p w:rsidR="00860C5A" w:rsidRDefault="00860C5A" w:rsidP="002B632C">
            <w:pPr>
              <w:suppressAutoHyphens/>
              <w:ind w:firstLine="0"/>
              <w:jc w:val="left"/>
            </w:pPr>
            <w:r>
              <w:t xml:space="preserve">г. Муром, </w:t>
            </w:r>
          </w:p>
          <w:p w:rsidR="00860C5A" w:rsidRPr="003F5D22" w:rsidRDefault="00860C5A" w:rsidP="002B632C">
            <w:pPr>
              <w:suppressAutoHyphens/>
              <w:ind w:firstLine="0"/>
              <w:jc w:val="left"/>
            </w:pPr>
            <w:r w:rsidRPr="003F5D22">
              <w:t xml:space="preserve">ул. Лакина  </w:t>
            </w:r>
          </w:p>
        </w:tc>
        <w:tc>
          <w:tcPr>
            <w:tcW w:w="4645" w:type="dxa"/>
          </w:tcPr>
          <w:p w:rsidR="00860C5A" w:rsidRPr="003F5D22" w:rsidRDefault="00860C5A" w:rsidP="002B632C">
            <w:pPr>
              <w:suppressAutoHyphens/>
              <w:ind w:firstLine="0"/>
              <w:jc w:val="left"/>
            </w:pPr>
            <w:r w:rsidRPr="003F5D22">
              <w:t>Постановление Совета Министров РСФСР от 30.08.1960 №1327</w:t>
            </w:r>
          </w:p>
        </w:tc>
        <w:tc>
          <w:tcPr>
            <w:tcW w:w="2272" w:type="dxa"/>
          </w:tcPr>
          <w:p w:rsidR="00860C5A" w:rsidRPr="00C84058" w:rsidRDefault="00860C5A" w:rsidP="002B632C">
            <w:pPr>
              <w:suppressAutoHyphens/>
              <w:ind w:firstLine="0"/>
              <w:jc w:val="left"/>
              <w:rPr>
                <w:u w:val="single"/>
              </w:rPr>
            </w:pPr>
            <w:r w:rsidRPr="003F5D22">
              <w:t>331510260710026</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F5D22" w:rsidRDefault="00860C5A" w:rsidP="002B632C">
            <w:pPr>
              <w:suppressAutoHyphens/>
              <w:ind w:firstLine="0"/>
              <w:jc w:val="left"/>
            </w:pPr>
            <w:r w:rsidRPr="003F5D22">
              <w:t xml:space="preserve">«Покровская церковь», 1691 г. </w:t>
            </w:r>
          </w:p>
        </w:tc>
        <w:tc>
          <w:tcPr>
            <w:tcW w:w="2442" w:type="dxa"/>
          </w:tcPr>
          <w:p w:rsidR="00860C5A" w:rsidRDefault="00860C5A" w:rsidP="002B632C">
            <w:pPr>
              <w:suppressAutoHyphens/>
              <w:ind w:firstLine="0"/>
              <w:jc w:val="left"/>
            </w:pPr>
            <w:r>
              <w:t xml:space="preserve">г. Муром, </w:t>
            </w:r>
          </w:p>
          <w:p w:rsidR="00860C5A" w:rsidRPr="003F5D22" w:rsidRDefault="00860C5A" w:rsidP="002B632C">
            <w:pPr>
              <w:suppressAutoHyphens/>
              <w:ind w:firstLine="0"/>
              <w:jc w:val="left"/>
            </w:pPr>
            <w:r w:rsidRPr="003F5D22">
              <w:t>ул. Лакина</w:t>
            </w:r>
          </w:p>
        </w:tc>
        <w:tc>
          <w:tcPr>
            <w:tcW w:w="4645" w:type="dxa"/>
          </w:tcPr>
          <w:p w:rsidR="00860C5A" w:rsidRPr="007B7148" w:rsidRDefault="00860C5A" w:rsidP="002B632C">
            <w:pPr>
              <w:suppressAutoHyphens/>
              <w:ind w:firstLine="0"/>
              <w:jc w:val="left"/>
              <w:rPr>
                <w:color w:val="000000"/>
              </w:rPr>
            </w:pPr>
            <w:r w:rsidRPr="003F5D22">
              <w:t>Постановление Совета Министров РСФСР от 30.08.1960 №1327</w:t>
            </w:r>
          </w:p>
        </w:tc>
        <w:tc>
          <w:tcPr>
            <w:tcW w:w="2272" w:type="dxa"/>
          </w:tcPr>
          <w:p w:rsidR="00860C5A" w:rsidRPr="007B7148" w:rsidRDefault="00860C5A" w:rsidP="002B632C">
            <w:pPr>
              <w:suppressAutoHyphens/>
              <w:ind w:firstLine="0"/>
              <w:jc w:val="left"/>
            </w:pPr>
            <w:r w:rsidRPr="003F5D22">
              <w:t>331510260710066</w:t>
            </w:r>
          </w:p>
        </w:tc>
      </w:tr>
      <w:tr w:rsidR="00860C5A" w:rsidRPr="007B7148" w:rsidTr="002B632C">
        <w:trPr>
          <w:trHeight w:val="120"/>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307CA" w:rsidRDefault="00860C5A" w:rsidP="002B632C">
            <w:pPr>
              <w:suppressAutoHyphens/>
              <w:ind w:firstLine="0"/>
              <w:jc w:val="left"/>
            </w:pPr>
            <w:r w:rsidRPr="008307CA">
              <w:t xml:space="preserve">«Надвратная церковь», 1807 г. </w:t>
            </w:r>
          </w:p>
        </w:tc>
        <w:tc>
          <w:tcPr>
            <w:tcW w:w="2442" w:type="dxa"/>
          </w:tcPr>
          <w:p w:rsidR="00860C5A" w:rsidRDefault="00860C5A" w:rsidP="002B632C">
            <w:pPr>
              <w:suppressAutoHyphens/>
              <w:ind w:firstLine="0"/>
              <w:jc w:val="left"/>
            </w:pPr>
            <w:r>
              <w:t xml:space="preserve">г. Муром, </w:t>
            </w:r>
          </w:p>
          <w:p w:rsidR="00860C5A" w:rsidRPr="008307CA" w:rsidRDefault="00860C5A" w:rsidP="002B632C">
            <w:pPr>
              <w:suppressAutoHyphens/>
              <w:ind w:firstLine="0"/>
              <w:jc w:val="left"/>
            </w:pPr>
            <w:r w:rsidRPr="008307CA">
              <w:t>ул. Лакина</w:t>
            </w:r>
          </w:p>
        </w:tc>
        <w:tc>
          <w:tcPr>
            <w:tcW w:w="4645" w:type="dxa"/>
          </w:tcPr>
          <w:p w:rsidR="00860C5A" w:rsidRPr="007B7148" w:rsidRDefault="00860C5A" w:rsidP="002B632C">
            <w:pPr>
              <w:suppressAutoHyphens/>
              <w:ind w:firstLine="0"/>
              <w:jc w:val="left"/>
              <w:rPr>
                <w:color w:val="000000"/>
              </w:rPr>
            </w:pPr>
            <w:r w:rsidRPr="003F5D22">
              <w:t>Постановление Совета Министров РСФСР от 30.08.1960 №1327</w:t>
            </w:r>
          </w:p>
        </w:tc>
        <w:tc>
          <w:tcPr>
            <w:tcW w:w="2272" w:type="dxa"/>
          </w:tcPr>
          <w:p w:rsidR="00860C5A" w:rsidRPr="008307CA" w:rsidRDefault="00860C5A" w:rsidP="002B632C">
            <w:pPr>
              <w:suppressAutoHyphens/>
              <w:ind w:firstLine="0"/>
              <w:jc w:val="left"/>
            </w:pPr>
            <w:r w:rsidRPr="008307CA">
              <w:t>331510260710046</w:t>
            </w:r>
          </w:p>
        </w:tc>
      </w:tr>
      <w:tr w:rsidR="00860C5A" w:rsidRPr="007B7148" w:rsidTr="002B632C">
        <w:trPr>
          <w:trHeight w:val="9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307CA" w:rsidRDefault="00860C5A" w:rsidP="002B632C">
            <w:pPr>
              <w:suppressAutoHyphens/>
              <w:ind w:firstLine="0"/>
              <w:jc w:val="left"/>
            </w:pPr>
            <w:r w:rsidRPr="008307CA">
              <w:t xml:space="preserve">«Братский корпус», 1890 г. </w:t>
            </w:r>
          </w:p>
        </w:tc>
        <w:tc>
          <w:tcPr>
            <w:tcW w:w="2442" w:type="dxa"/>
          </w:tcPr>
          <w:p w:rsidR="00860C5A" w:rsidRDefault="00860C5A" w:rsidP="002B632C">
            <w:pPr>
              <w:suppressAutoHyphens/>
              <w:ind w:firstLine="0"/>
              <w:jc w:val="left"/>
            </w:pPr>
            <w:r>
              <w:t xml:space="preserve">г. Муром, </w:t>
            </w:r>
          </w:p>
          <w:p w:rsidR="00860C5A" w:rsidRPr="008307CA" w:rsidRDefault="00860C5A" w:rsidP="002B632C">
            <w:pPr>
              <w:suppressAutoHyphens/>
              <w:ind w:firstLine="0"/>
              <w:jc w:val="left"/>
            </w:pPr>
            <w:r w:rsidRPr="008307CA">
              <w:t>ул. Лакина, д. 1, корп. 3</w:t>
            </w:r>
          </w:p>
        </w:tc>
        <w:tc>
          <w:tcPr>
            <w:tcW w:w="4645" w:type="dxa"/>
          </w:tcPr>
          <w:p w:rsidR="00860C5A" w:rsidRPr="008307CA" w:rsidRDefault="00860C5A" w:rsidP="002B632C">
            <w:pPr>
              <w:suppressAutoHyphens/>
              <w:ind w:firstLine="0"/>
              <w:jc w:val="left"/>
            </w:pPr>
            <w:r w:rsidRPr="003F5D22">
              <w:t>Постановление Совета Министров РСФСР от 30.08.1960 №1327</w:t>
            </w: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8307CA">
              <w:t>331510260710036</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307CA" w:rsidRDefault="00860C5A" w:rsidP="002B632C">
            <w:pPr>
              <w:suppressAutoHyphens/>
              <w:ind w:firstLine="0"/>
              <w:jc w:val="left"/>
            </w:pPr>
            <w:r w:rsidRPr="008307CA">
              <w:t xml:space="preserve">«Настоятельский корпус», 1687 г., </w:t>
            </w:r>
          </w:p>
        </w:tc>
        <w:tc>
          <w:tcPr>
            <w:tcW w:w="2442" w:type="dxa"/>
          </w:tcPr>
          <w:p w:rsidR="00860C5A" w:rsidRPr="008307CA" w:rsidRDefault="00860C5A" w:rsidP="002B632C">
            <w:pPr>
              <w:suppressAutoHyphens/>
              <w:ind w:firstLine="0"/>
              <w:jc w:val="left"/>
            </w:pPr>
            <w:r>
              <w:t xml:space="preserve">г. Муром </w:t>
            </w:r>
            <w:r w:rsidRPr="008307CA">
              <w:t>ул. Лакина, д. 1, корпус 4</w:t>
            </w:r>
          </w:p>
        </w:tc>
        <w:tc>
          <w:tcPr>
            <w:tcW w:w="4645" w:type="dxa"/>
          </w:tcPr>
          <w:p w:rsidR="00860C5A" w:rsidRPr="008307CA" w:rsidRDefault="00860C5A" w:rsidP="002B632C">
            <w:pPr>
              <w:suppressAutoHyphens/>
              <w:ind w:firstLine="0"/>
              <w:jc w:val="left"/>
            </w:pPr>
            <w:r w:rsidRPr="003F5D22">
              <w:t>Постановление Совета Министров РСФСР от 30.08.1960 №1327</w:t>
            </w:r>
          </w:p>
        </w:tc>
        <w:tc>
          <w:tcPr>
            <w:tcW w:w="2272" w:type="dxa"/>
          </w:tcPr>
          <w:p w:rsidR="00860C5A" w:rsidRPr="008307CA" w:rsidRDefault="00860C5A" w:rsidP="002B632C">
            <w:pPr>
              <w:suppressAutoHyphens/>
              <w:ind w:firstLine="0"/>
              <w:jc w:val="left"/>
            </w:pPr>
            <w:r w:rsidRPr="008307CA">
              <w:t>331510260710016</w:t>
            </w:r>
          </w:p>
        </w:tc>
      </w:tr>
      <w:tr w:rsidR="00860C5A" w:rsidRPr="007B7148" w:rsidTr="002B632C">
        <w:trPr>
          <w:trHeight w:val="135"/>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C84058" w:rsidRDefault="00860C5A" w:rsidP="002B632C">
            <w:pPr>
              <w:suppressAutoHyphens/>
              <w:ind w:firstLine="0"/>
              <w:jc w:val="left"/>
            </w:pPr>
            <w:r w:rsidRPr="003053F2">
              <w:t>«Стены и башни», 1807 г.,</w:t>
            </w:r>
            <w:r w:rsidRPr="008378A5">
              <w:t xml:space="preserve"> </w:t>
            </w:r>
          </w:p>
        </w:tc>
        <w:tc>
          <w:tcPr>
            <w:tcW w:w="2442" w:type="dxa"/>
          </w:tcPr>
          <w:p w:rsidR="00860C5A" w:rsidRDefault="00860C5A" w:rsidP="002B632C">
            <w:pPr>
              <w:suppressAutoHyphens/>
              <w:ind w:firstLine="0"/>
              <w:jc w:val="left"/>
            </w:pPr>
            <w:r>
              <w:t xml:space="preserve">г. Муром, </w:t>
            </w:r>
          </w:p>
          <w:p w:rsidR="00860C5A" w:rsidRPr="00C84058" w:rsidRDefault="00860C5A" w:rsidP="002B632C">
            <w:pPr>
              <w:suppressAutoHyphens/>
              <w:ind w:firstLine="0"/>
              <w:jc w:val="left"/>
            </w:pPr>
            <w:r w:rsidRPr="003053F2">
              <w:t>ул. Лакина</w:t>
            </w:r>
            <w:r w:rsidRPr="00C84058">
              <w:t xml:space="preserve">  </w:t>
            </w:r>
          </w:p>
        </w:tc>
        <w:tc>
          <w:tcPr>
            <w:tcW w:w="4645" w:type="dxa"/>
          </w:tcPr>
          <w:p w:rsidR="00860C5A" w:rsidRPr="007B7148" w:rsidRDefault="00860C5A" w:rsidP="002B632C">
            <w:pPr>
              <w:suppressAutoHyphens/>
              <w:ind w:firstLine="0"/>
              <w:jc w:val="left"/>
              <w:rPr>
                <w:color w:val="000000"/>
              </w:rPr>
            </w:pPr>
            <w:r w:rsidRPr="003F5D22">
              <w:t>Постановление Совета Министров РСФСР от 30.08.1960 №1327</w:t>
            </w:r>
          </w:p>
        </w:tc>
        <w:tc>
          <w:tcPr>
            <w:tcW w:w="2272" w:type="dxa"/>
          </w:tcPr>
          <w:p w:rsidR="00860C5A" w:rsidRPr="007B7148" w:rsidRDefault="00860C5A" w:rsidP="002B632C">
            <w:pPr>
              <w:suppressAutoHyphens/>
              <w:ind w:firstLine="0"/>
              <w:jc w:val="left"/>
            </w:pPr>
            <w:r w:rsidRPr="003053F2">
              <w:t>331510260710056</w:t>
            </w:r>
          </w:p>
        </w:tc>
      </w:tr>
      <w:tr w:rsidR="00860C5A" w:rsidRPr="007B7148" w:rsidTr="002B632C">
        <w:trPr>
          <w:trHeight w:val="135"/>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53F2" w:rsidRDefault="00860C5A" w:rsidP="002B632C">
            <w:pPr>
              <w:suppressAutoHyphens/>
              <w:ind w:firstLine="0"/>
              <w:jc w:val="left"/>
            </w:pPr>
            <w:r w:rsidRPr="003053F2">
              <w:t>«Церковь Косьмы и Дамиана (старая)», 1541-1565 гг.</w:t>
            </w:r>
          </w:p>
        </w:tc>
        <w:tc>
          <w:tcPr>
            <w:tcW w:w="2442" w:type="dxa"/>
          </w:tcPr>
          <w:p w:rsidR="00860C5A" w:rsidRDefault="00860C5A" w:rsidP="002B632C">
            <w:pPr>
              <w:suppressAutoHyphens/>
              <w:ind w:firstLine="0"/>
              <w:jc w:val="left"/>
            </w:pPr>
            <w:r>
              <w:t xml:space="preserve">г. Муром, </w:t>
            </w:r>
          </w:p>
          <w:p w:rsidR="00860C5A" w:rsidRPr="003053F2" w:rsidRDefault="00860C5A" w:rsidP="002B632C">
            <w:pPr>
              <w:suppressAutoHyphens/>
              <w:ind w:firstLine="0"/>
              <w:jc w:val="left"/>
            </w:pPr>
            <w:r w:rsidRPr="003053F2">
              <w:t>ул. Набережная</w:t>
            </w:r>
          </w:p>
        </w:tc>
        <w:tc>
          <w:tcPr>
            <w:tcW w:w="4645" w:type="dxa"/>
          </w:tcPr>
          <w:p w:rsidR="00860C5A" w:rsidRPr="007B7148" w:rsidRDefault="00860C5A" w:rsidP="002B632C">
            <w:pPr>
              <w:suppressAutoHyphens/>
              <w:ind w:firstLine="0"/>
              <w:jc w:val="left"/>
              <w:rPr>
                <w:color w:val="000000"/>
              </w:rPr>
            </w:pPr>
            <w:r w:rsidRPr="003F5D22">
              <w:t>Постановление Совета Министров РСФСР от 30.08.1960 №1327</w:t>
            </w:r>
          </w:p>
        </w:tc>
        <w:tc>
          <w:tcPr>
            <w:tcW w:w="2272" w:type="dxa"/>
          </w:tcPr>
          <w:p w:rsidR="00860C5A" w:rsidRPr="003053F2" w:rsidRDefault="00860C5A" w:rsidP="002B632C">
            <w:pPr>
              <w:suppressAutoHyphens/>
              <w:ind w:firstLine="0"/>
              <w:jc w:val="left"/>
            </w:pPr>
            <w:r w:rsidRPr="003053F2">
              <w:t>331510338170006</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53F2" w:rsidRDefault="00860C5A" w:rsidP="002B632C">
            <w:pPr>
              <w:suppressAutoHyphens/>
              <w:ind w:firstLine="0"/>
              <w:jc w:val="left"/>
            </w:pPr>
            <w:r w:rsidRPr="003053F2">
              <w:t>«Церковь Николо–Набережная», 1700-1717 гг.</w:t>
            </w:r>
          </w:p>
        </w:tc>
        <w:tc>
          <w:tcPr>
            <w:tcW w:w="2442" w:type="dxa"/>
          </w:tcPr>
          <w:p w:rsidR="00860C5A" w:rsidRDefault="00860C5A" w:rsidP="002B632C">
            <w:pPr>
              <w:suppressAutoHyphens/>
              <w:ind w:firstLine="0"/>
              <w:jc w:val="left"/>
            </w:pPr>
            <w:r>
              <w:t xml:space="preserve">г. Муром, </w:t>
            </w:r>
          </w:p>
          <w:p w:rsidR="00860C5A" w:rsidRPr="003053F2" w:rsidRDefault="00860C5A" w:rsidP="002B632C">
            <w:pPr>
              <w:suppressAutoHyphens/>
              <w:ind w:firstLine="0"/>
              <w:jc w:val="left"/>
            </w:pPr>
            <w:r w:rsidRPr="003053F2">
              <w:t>ул. Плеханова, д. 27-а</w:t>
            </w:r>
          </w:p>
        </w:tc>
        <w:tc>
          <w:tcPr>
            <w:tcW w:w="4645" w:type="dxa"/>
          </w:tcPr>
          <w:p w:rsidR="00860C5A" w:rsidRPr="003053F2" w:rsidRDefault="00860C5A" w:rsidP="002B632C">
            <w:pPr>
              <w:suppressAutoHyphens/>
              <w:ind w:firstLine="0"/>
              <w:jc w:val="left"/>
            </w:pPr>
            <w:r w:rsidRPr="003F5D22">
              <w:t>Постановление Совета Министров РСФСР от 30.08.1960 №1327</w:t>
            </w:r>
          </w:p>
        </w:tc>
        <w:tc>
          <w:tcPr>
            <w:tcW w:w="2272" w:type="dxa"/>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053F2">
              <w:t>331510343250006</w:t>
            </w:r>
          </w:p>
        </w:tc>
      </w:tr>
      <w:tr w:rsidR="00860C5A" w:rsidRPr="007B7148" w:rsidTr="002B632C">
        <w:trPr>
          <w:trHeight w:val="245"/>
        </w:trPr>
        <w:tc>
          <w:tcPr>
            <w:tcW w:w="14633" w:type="dxa"/>
            <w:gridSpan w:val="5"/>
          </w:tcPr>
          <w:p w:rsidR="00860C5A" w:rsidRPr="007B7148"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7B7148">
              <w:t xml:space="preserve">Памятники </w:t>
            </w:r>
            <w:r>
              <w:t>истории</w:t>
            </w:r>
          </w:p>
        </w:tc>
      </w:tr>
      <w:tr w:rsidR="00860C5A" w:rsidRPr="007B7148" w:rsidTr="002B632C">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52AB" w:rsidRDefault="00860C5A" w:rsidP="002B632C">
            <w:pPr>
              <w:suppressAutoHyphens/>
              <w:ind w:firstLine="0"/>
              <w:jc w:val="left"/>
            </w:pPr>
            <w:r w:rsidRPr="009E52AB">
              <w:t>«Дом, в котором жил Герой Советского Союза Гастелло Николай Францевич в 1924-1930 гг. В доме - мемориальный музей Н.Ф.Гастелло»,1924-1930 гг.</w:t>
            </w:r>
          </w:p>
        </w:tc>
        <w:tc>
          <w:tcPr>
            <w:tcW w:w="2442" w:type="dxa"/>
          </w:tcPr>
          <w:p w:rsidR="00860C5A" w:rsidRDefault="00860C5A" w:rsidP="002B632C">
            <w:pPr>
              <w:suppressAutoHyphens/>
              <w:ind w:firstLine="0"/>
              <w:jc w:val="left"/>
            </w:pPr>
            <w:r>
              <w:t xml:space="preserve">г. Муром, </w:t>
            </w:r>
          </w:p>
          <w:p w:rsidR="00860C5A" w:rsidRPr="007B7148" w:rsidRDefault="00860C5A" w:rsidP="002B632C">
            <w:pPr>
              <w:suppressAutoHyphens/>
              <w:ind w:firstLine="0"/>
              <w:jc w:val="left"/>
              <w:rPr>
                <w:color w:val="000000"/>
              </w:rPr>
            </w:pPr>
            <w:r w:rsidRPr="009E52AB">
              <w:t>ул. Гастелло, 14</w:t>
            </w:r>
          </w:p>
        </w:tc>
        <w:tc>
          <w:tcPr>
            <w:tcW w:w="4645" w:type="dxa"/>
          </w:tcPr>
          <w:p w:rsidR="00860C5A" w:rsidRPr="007B7148" w:rsidRDefault="00860C5A" w:rsidP="002B632C">
            <w:pPr>
              <w:suppressAutoHyphens/>
              <w:ind w:firstLine="0"/>
              <w:jc w:val="left"/>
              <w:rPr>
                <w:color w:val="000000"/>
              </w:rPr>
            </w:pPr>
            <w:r w:rsidRPr="009E52AB">
              <w:t xml:space="preserve">Постановление Совета Министров РСФСР от 30.08.1960 №1327 </w:t>
            </w:r>
          </w:p>
        </w:tc>
        <w:tc>
          <w:tcPr>
            <w:tcW w:w="2272" w:type="dxa"/>
          </w:tcPr>
          <w:p w:rsidR="00860C5A" w:rsidRPr="00C84058" w:rsidRDefault="00860C5A" w:rsidP="002B632C">
            <w:pPr>
              <w:suppressAutoHyphens/>
              <w:ind w:firstLine="0"/>
              <w:jc w:val="left"/>
              <w:rPr>
                <w:u w:val="single"/>
              </w:rPr>
            </w:pPr>
            <w:r w:rsidRPr="009E52AB">
              <w:t>331510322000006</w:t>
            </w:r>
          </w:p>
        </w:tc>
      </w:tr>
      <w:tr w:rsidR="00860C5A" w:rsidRPr="007B7148" w:rsidTr="002B632C">
        <w:trPr>
          <w:trHeight w:val="1095"/>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Куликова Ивана Семеновича, в котором он жил с 1882 г. и умер в1941 г.», 1882 г., 1941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Свердлова, д.9</w:t>
            </w:r>
          </w:p>
        </w:tc>
        <w:tc>
          <w:tcPr>
            <w:tcW w:w="4645" w:type="dxa"/>
          </w:tcPr>
          <w:p w:rsidR="00860C5A" w:rsidRPr="00307D84" w:rsidRDefault="00860C5A" w:rsidP="002B632C">
            <w:pPr>
              <w:suppressAutoHyphens/>
              <w:ind w:firstLine="0"/>
              <w:jc w:val="left"/>
            </w:pPr>
            <w:r w:rsidRPr="00307D84">
              <w:t>Постановление Совета Министров РСФСР от 30.08.1960 №1327</w:t>
            </w:r>
          </w:p>
        </w:tc>
        <w:tc>
          <w:tcPr>
            <w:tcW w:w="2272" w:type="dxa"/>
          </w:tcPr>
          <w:p w:rsidR="00860C5A" w:rsidRPr="00307D84"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07D84">
              <w:t>331510340380006</w:t>
            </w:r>
          </w:p>
        </w:tc>
      </w:tr>
      <w:tr w:rsidR="00860C5A" w:rsidRPr="007B7148" w:rsidTr="002B632C">
        <w:trPr>
          <w:trHeight w:val="270"/>
        </w:trPr>
        <w:tc>
          <w:tcPr>
            <w:tcW w:w="14633" w:type="dxa"/>
            <w:gridSpan w:val="5"/>
          </w:tcPr>
          <w:p w:rsidR="00860C5A" w:rsidRPr="00307D84"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07D84">
              <w:t>Памятники археологии</w:t>
            </w:r>
          </w:p>
        </w:tc>
      </w:tr>
      <w:tr w:rsidR="00860C5A" w:rsidRPr="007B7148" w:rsidTr="002B632C">
        <w:trPr>
          <w:trHeight w:val="285"/>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 xml:space="preserve">«Культурный слой города Мурома», X-XIX вв.». </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p>
        </w:tc>
        <w:tc>
          <w:tcPr>
            <w:tcW w:w="4645" w:type="dxa"/>
          </w:tcPr>
          <w:p w:rsidR="00EE43C5" w:rsidRDefault="00860C5A" w:rsidP="002B632C">
            <w:pPr>
              <w:suppressAutoHyphens/>
              <w:ind w:firstLine="0"/>
              <w:jc w:val="left"/>
            </w:pPr>
            <w:r w:rsidRPr="00307D84">
              <w:t xml:space="preserve">Закон Владимирской </w:t>
            </w:r>
            <w:r w:rsidR="00EE43C5" w:rsidRPr="00307D84">
              <w:t>области №</w:t>
            </w:r>
            <w:r w:rsidRPr="00307D84">
              <w:t xml:space="preserve"> 44-ОЗ </w:t>
            </w:r>
          </w:p>
          <w:p w:rsidR="00860C5A" w:rsidRPr="00307D84" w:rsidRDefault="00860C5A" w:rsidP="002B632C">
            <w:pPr>
              <w:suppressAutoHyphens/>
              <w:ind w:firstLine="0"/>
              <w:jc w:val="left"/>
            </w:pPr>
            <w:r w:rsidRPr="00307D84">
              <w:t>от 08.10.1998 г.</w:t>
            </w:r>
          </w:p>
        </w:tc>
        <w:tc>
          <w:tcPr>
            <w:tcW w:w="2272" w:type="dxa"/>
          </w:tcPr>
          <w:p w:rsidR="00860C5A" w:rsidRPr="00307D84"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07D84">
              <w:rPr>
                <w:rFonts w:ascii="Helvetica" w:hAnsi="Helvetica" w:cs="Helvetica"/>
                <w:color w:val="333333"/>
                <w:sz w:val="23"/>
                <w:szCs w:val="23"/>
                <w:shd w:val="clear" w:color="auto" w:fill="FFFFFF"/>
              </w:rPr>
              <w:t>331640680830006</w:t>
            </w:r>
          </w:p>
        </w:tc>
      </w:tr>
      <w:tr w:rsidR="00860C5A" w:rsidRPr="007B7148" w:rsidTr="002B632C">
        <w:tc>
          <w:tcPr>
            <w:tcW w:w="14633" w:type="dxa"/>
            <w:gridSpan w:val="5"/>
          </w:tcPr>
          <w:p w:rsidR="00860C5A" w:rsidRPr="00307D84"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07D84">
              <w:rPr>
                <w:b/>
              </w:rPr>
              <w:t>Регионального значения</w:t>
            </w:r>
          </w:p>
        </w:tc>
      </w:tr>
      <w:tr w:rsidR="00860C5A" w:rsidRPr="007B7148" w:rsidTr="002B632C">
        <w:trPr>
          <w:trHeight w:val="135"/>
        </w:trPr>
        <w:tc>
          <w:tcPr>
            <w:tcW w:w="14633" w:type="dxa"/>
            <w:gridSpan w:val="5"/>
          </w:tcPr>
          <w:p w:rsidR="00860C5A" w:rsidRPr="00307D84"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307D84">
              <w:t>Памятники градостроительства и архитектуры</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Дубова», XIX в.</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Воровского, 6</w:t>
            </w:r>
          </w:p>
        </w:tc>
        <w:tc>
          <w:tcPr>
            <w:tcW w:w="4645" w:type="dxa"/>
          </w:tcPr>
          <w:p w:rsidR="00860C5A" w:rsidRPr="00307D84" w:rsidRDefault="00860C5A" w:rsidP="002B632C">
            <w:pPr>
              <w:suppressAutoHyphens/>
              <w:ind w:firstLine="0"/>
              <w:jc w:val="left"/>
            </w:pPr>
            <w:r w:rsidRPr="00307D84">
              <w:t xml:space="preserve">Решение Законодательного Собрания Владимирской области от 13.01.1995 №5 </w:t>
            </w:r>
          </w:p>
        </w:tc>
        <w:tc>
          <w:tcPr>
            <w:tcW w:w="2272" w:type="dxa"/>
          </w:tcPr>
          <w:p w:rsidR="00860C5A" w:rsidRPr="00307D84" w:rsidRDefault="00860C5A" w:rsidP="002B632C">
            <w:pPr>
              <w:suppressAutoHyphens/>
              <w:ind w:firstLine="0"/>
              <w:jc w:val="left"/>
            </w:pPr>
            <w:r w:rsidRPr="00307D84">
              <w:t>331510249530005</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5198C" w:rsidRDefault="00860C5A" w:rsidP="002B632C">
            <w:pPr>
              <w:suppressAutoHyphens/>
              <w:ind w:firstLine="0"/>
              <w:jc w:val="left"/>
            </w:pPr>
            <w:r w:rsidRPr="0035198C">
              <w:t>«Дом купца Гладкова», XIX в.</w:t>
            </w:r>
          </w:p>
        </w:tc>
        <w:tc>
          <w:tcPr>
            <w:tcW w:w="2442" w:type="dxa"/>
          </w:tcPr>
          <w:p w:rsidR="00860C5A" w:rsidRDefault="00860C5A" w:rsidP="002B632C">
            <w:pPr>
              <w:suppressAutoHyphens/>
              <w:ind w:firstLine="0"/>
              <w:jc w:val="left"/>
            </w:pPr>
            <w:r>
              <w:t xml:space="preserve">г. Муром, </w:t>
            </w:r>
          </w:p>
          <w:p w:rsidR="00860C5A" w:rsidRPr="0035198C" w:rsidRDefault="00860C5A" w:rsidP="002B632C">
            <w:pPr>
              <w:suppressAutoHyphens/>
              <w:ind w:firstLine="0"/>
              <w:jc w:val="left"/>
            </w:pPr>
            <w:r w:rsidRPr="0035198C">
              <w:t>ул. Воровского, 16</w:t>
            </w:r>
          </w:p>
        </w:tc>
        <w:tc>
          <w:tcPr>
            <w:tcW w:w="4645" w:type="dxa"/>
          </w:tcPr>
          <w:p w:rsidR="00EE43C5" w:rsidRDefault="00860C5A" w:rsidP="002B632C">
            <w:pPr>
              <w:suppressAutoHyphens/>
              <w:ind w:firstLine="0"/>
              <w:jc w:val="left"/>
            </w:pPr>
            <w:r w:rsidRPr="0035198C">
              <w:t xml:space="preserve">Решение Законодательного Собрания Владимирской области от 13.01.1995 №5 Постановление Главы администрации Владимирской области </w:t>
            </w:r>
          </w:p>
          <w:p w:rsidR="00860C5A" w:rsidRPr="0035198C" w:rsidRDefault="00860C5A" w:rsidP="002B632C">
            <w:pPr>
              <w:suppressAutoHyphens/>
              <w:ind w:firstLine="0"/>
              <w:jc w:val="left"/>
            </w:pPr>
            <w:r w:rsidRPr="0035198C">
              <w:t xml:space="preserve">от 07.12.1993 №272 </w:t>
            </w:r>
          </w:p>
        </w:tc>
        <w:tc>
          <w:tcPr>
            <w:tcW w:w="2272" w:type="dxa"/>
          </w:tcPr>
          <w:p w:rsidR="00860C5A" w:rsidRPr="0035198C" w:rsidRDefault="00860C5A" w:rsidP="002B632C">
            <w:pPr>
              <w:suppressAutoHyphens/>
              <w:ind w:firstLine="0"/>
              <w:jc w:val="left"/>
            </w:pPr>
            <w:r w:rsidRPr="0035198C">
              <w:t>331510249700005</w:t>
            </w:r>
          </w:p>
        </w:tc>
      </w:tr>
      <w:tr w:rsidR="00860C5A" w:rsidRPr="007B7148" w:rsidTr="002B632C">
        <w:trPr>
          <w:trHeight w:val="135"/>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16097" w:rsidRDefault="00860C5A" w:rsidP="002B632C">
            <w:pPr>
              <w:suppressAutoHyphens/>
              <w:ind w:firstLine="0"/>
              <w:jc w:val="left"/>
            </w:pPr>
            <w:r w:rsidRPr="00916097">
              <w:t>«Дом Фирсовых», XIX в.</w:t>
            </w:r>
          </w:p>
        </w:tc>
        <w:tc>
          <w:tcPr>
            <w:tcW w:w="2442" w:type="dxa"/>
          </w:tcPr>
          <w:p w:rsidR="00860C5A" w:rsidRDefault="00860C5A" w:rsidP="002B632C">
            <w:pPr>
              <w:suppressAutoHyphens/>
              <w:ind w:firstLine="0"/>
              <w:jc w:val="left"/>
            </w:pPr>
            <w:r>
              <w:t xml:space="preserve">г. Муром, </w:t>
            </w:r>
          </w:p>
          <w:p w:rsidR="00860C5A" w:rsidRPr="00916097" w:rsidRDefault="00860C5A" w:rsidP="002B632C">
            <w:pPr>
              <w:suppressAutoHyphens/>
              <w:ind w:firstLine="0"/>
              <w:jc w:val="left"/>
            </w:pPr>
            <w:r>
              <w:t>у</w:t>
            </w:r>
            <w:r w:rsidRPr="00916097">
              <w:t>л</w:t>
            </w:r>
            <w:r>
              <w:t>.</w:t>
            </w:r>
            <w:r w:rsidRPr="00916097">
              <w:t xml:space="preserve"> Воровского, 17</w:t>
            </w:r>
          </w:p>
        </w:tc>
        <w:tc>
          <w:tcPr>
            <w:tcW w:w="4645" w:type="dxa"/>
          </w:tcPr>
          <w:p w:rsidR="00860C5A" w:rsidRPr="00916097" w:rsidRDefault="00860C5A" w:rsidP="002B632C">
            <w:pPr>
              <w:suppressAutoHyphens/>
              <w:ind w:firstLine="0"/>
              <w:jc w:val="left"/>
            </w:pPr>
            <w:r w:rsidRPr="00916097">
              <w:t xml:space="preserve">Решение Законодательного Собрания Владимирской области от 13.01.1995 №5 </w:t>
            </w:r>
          </w:p>
        </w:tc>
        <w:tc>
          <w:tcPr>
            <w:tcW w:w="2272" w:type="dxa"/>
          </w:tcPr>
          <w:p w:rsidR="00860C5A" w:rsidRPr="00916097" w:rsidRDefault="00860C5A" w:rsidP="002B632C">
            <w:pPr>
              <w:suppressAutoHyphens/>
              <w:ind w:firstLine="0"/>
              <w:jc w:val="left"/>
            </w:pPr>
            <w:r w:rsidRPr="00916097">
              <w:t>331510248810005</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16097" w:rsidRDefault="00860C5A" w:rsidP="002B632C">
            <w:pPr>
              <w:suppressAutoHyphens/>
              <w:ind w:firstLine="0"/>
              <w:jc w:val="left"/>
            </w:pPr>
            <w:r w:rsidRPr="00916097">
              <w:t>«Дом Фурсовых», XIX в.</w:t>
            </w:r>
          </w:p>
        </w:tc>
        <w:tc>
          <w:tcPr>
            <w:tcW w:w="2442" w:type="dxa"/>
          </w:tcPr>
          <w:p w:rsidR="00860C5A" w:rsidRDefault="00860C5A" w:rsidP="002B632C">
            <w:pPr>
              <w:suppressAutoHyphens/>
              <w:ind w:firstLine="0"/>
              <w:jc w:val="left"/>
            </w:pPr>
            <w:r>
              <w:t xml:space="preserve">г. Муром, </w:t>
            </w:r>
          </w:p>
          <w:p w:rsidR="00860C5A" w:rsidRPr="00916097" w:rsidRDefault="00860C5A" w:rsidP="002B632C">
            <w:pPr>
              <w:suppressAutoHyphens/>
              <w:ind w:firstLine="0"/>
              <w:jc w:val="left"/>
            </w:pPr>
            <w:r w:rsidRPr="00916097">
              <w:t>ул. Воровского, 19</w:t>
            </w:r>
          </w:p>
        </w:tc>
        <w:tc>
          <w:tcPr>
            <w:tcW w:w="4645" w:type="dxa"/>
          </w:tcPr>
          <w:p w:rsidR="00860C5A" w:rsidRPr="00916097" w:rsidRDefault="00860C5A" w:rsidP="002B632C">
            <w:pPr>
              <w:suppressAutoHyphens/>
              <w:ind w:firstLine="0"/>
              <w:jc w:val="left"/>
            </w:pPr>
            <w:r w:rsidRPr="00916097">
              <w:t xml:space="preserve">Решение Законодательного Собрания Владимирской области от 13.01.1995 №5 </w:t>
            </w:r>
          </w:p>
        </w:tc>
        <w:tc>
          <w:tcPr>
            <w:tcW w:w="2272" w:type="dxa"/>
          </w:tcPr>
          <w:p w:rsidR="00860C5A" w:rsidRPr="00916097" w:rsidRDefault="00860C5A" w:rsidP="002B632C">
            <w:pPr>
              <w:suppressAutoHyphens/>
              <w:ind w:firstLine="0"/>
              <w:jc w:val="left"/>
            </w:pPr>
            <w:r w:rsidRPr="00916097">
              <w:t>331510248820005</w:t>
            </w:r>
          </w:p>
        </w:tc>
      </w:tr>
      <w:tr w:rsidR="00860C5A" w:rsidRPr="00224BE3"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24BE3" w:rsidRDefault="00860C5A" w:rsidP="002B632C">
            <w:pPr>
              <w:suppressAutoHyphens/>
              <w:ind w:firstLine="0"/>
              <w:jc w:val="left"/>
            </w:pPr>
            <w:r w:rsidRPr="00224BE3">
              <w:t>«Дом купца Зворыкина», 1860 г.</w:t>
            </w:r>
          </w:p>
        </w:tc>
        <w:tc>
          <w:tcPr>
            <w:tcW w:w="2442" w:type="dxa"/>
          </w:tcPr>
          <w:p w:rsidR="00860C5A" w:rsidRDefault="00860C5A" w:rsidP="002B632C">
            <w:pPr>
              <w:suppressAutoHyphens/>
              <w:ind w:firstLine="0"/>
              <w:jc w:val="left"/>
            </w:pPr>
            <w:r>
              <w:t xml:space="preserve">г. Муром, </w:t>
            </w:r>
          </w:p>
          <w:p w:rsidR="00860C5A" w:rsidRPr="00224BE3" w:rsidRDefault="00860C5A" w:rsidP="002B632C">
            <w:pPr>
              <w:suppressAutoHyphens/>
              <w:ind w:firstLine="0"/>
              <w:jc w:val="left"/>
            </w:pPr>
            <w:r w:rsidRPr="00224BE3">
              <w:lastRenderedPageBreak/>
              <w:t>Воровского, 22</w:t>
            </w:r>
          </w:p>
        </w:tc>
        <w:tc>
          <w:tcPr>
            <w:tcW w:w="4645" w:type="dxa"/>
          </w:tcPr>
          <w:p w:rsidR="00860C5A" w:rsidRPr="00224BE3" w:rsidRDefault="00860C5A" w:rsidP="002B632C">
            <w:pPr>
              <w:suppressAutoHyphens/>
              <w:ind w:firstLine="0"/>
              <w:jc w:val="left"/>
            </w:pPr>
            <w:r w:rsidRPr="00224BE3">
              <w:lastRenderedPageBreak/>
              <w:t xml:space="preserve">Решение Законодательного Собрания </w:t>
            </w:r>
            <w:r w:rsidRPr="00224BE3">
              <w:lastRenderedPageBreak/>
              <w:t xml:space="preserve">Владимирской области от 13.01.1995 №5 </w:t>
            </w:r>
          </w:p>
        </w:tc>
        <w:tc>
          <w:tcPr>
            <w:tcW w:w="2272" w:type="dxa"/>
          </w:tcPr>
          <w:p w:rsidR="00860C5A" w:rsidRPr="00224BE3" w:rsidRDefault="00860C5A" w:rsidP="002B632C">
            <w:pPr>
              <w:suppressAutoHyphens/>
              <w:ind w:firstLine="0"/>
              <w:jc w:val="left"/>
            </w:pPr>
            <w:r w:rsidRPr="00224BE3">
              <w:lastRenderedPageBreak/>
              <w:t>331510248580005</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24BE3" w:rsidRDefault="00860C5A" w:rsidP="002B632C">
            <w:pPr>
              <w:suppressAutoHyphens/>
              <w:ind w:firstLine="0"/>
              <w:jc w:val="left"/>
            </w:pPr>
            <w:r w:rsidRPr="00224BE3">
              <w:t>«Дом дворянина Короткого», 1900 г.</w:t>
            </w:r>
          </w:p>
        </w:tc>
        <w:tc>
          <w:tcPr>
            <w:tcW w:w="2442" w:type="dxa"/>
          </w:tcPr>
          <w:p w:rsidR="00860C5A" w:rsidRDefault="00860C5A" w:rsidP="002B632C">
            <w:pPr>
              <w:suppressAutoHyphens/>
              <w:ind w:firstLine="0"/>
              <w:jc w:val="left"/>
            </w:pPr>
            <w:r>
              <w:t xml:space="preserve">г. Муром, </w:t>
            </w:r>
          </w:p>
          <w:p w:rsidR="00860C5A" w:rsidRPr="00224BE3" w:rsidRDefault="00860C5A" w:rsidP="002B632C">
            <w:pPr>
              <w:suppressAutoHyphens/>
              <w:ind w:firstLine="0"/>
              <w:jc w:val="left"/>
            </w:pPr>
            <w:r w:rsidRPr="00224BE3">
              <w:t>ул. Губкина, 1</w:t>
            </w:r>
          </w:p>
        </w:tc>
        <w:tc>
          <w:tcPr>
            <w:tcW w:w="4645" w:type="dxa"/>
          </w:tcPr>
          <w:p w:rsidR="00860C5A" w:rsidRPr="00224BE3" w:rsidRDefault="00860C5A" w:rsidP="002B632C">
            <w:pPr>
              <w:suppressAutoHyphens/>
              <w:ind w:firstLine="0"/>
              <w:jc w:val="left"/>
            </w:pPr>
            <w:r w:rsidRPr="00224BE3">
              <w:t xml:space="preserve">Решение Законодательного Собрания Владимирской области от 13.01.1995 №5 </w:t>
            </w:r>
          </w:p>
        </w:tc>
        <w:tc>
          <w:tcPr>
            <w:tcW w:w="2272" w:type="dxa"/>
          </w:tcPr>
          <w:p w:rsidR="00860C5A" w:rsidRPr="00224BE3" w:rsidRDefault="00860C5A" w:rsidP="002B632C">
            <w:pPr>
              <w:suppressAutoHyphens/>
              <w:ind w:firstLine="0"/>
              <w:jc w:val="left"/>
            </w:pPr>
            <w:r w:rsidRPr="00224BE3">
              <w:t>331510249480005</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24BE3" w:rsidRDefault="00860C5A" w:rsidP="002B632C">
            <w:pPr>
              <w:suppressAutoHyphens/>
              <w:ind w:firstLine="0"/>
              <w:jc w:val="left"/>
            </w:pPr>
            <w:r w:rsidRPr="00224BE3">
              <w:t>«Дом купца Киселева», 1790 г.</w:t>
            </w:r>
          </w:p>
        </w:tc>
        <w:tc>
          <w:tcPr>
            <w:tcW w:w="2442" w:type="dxa"/>
          </w:tcPr>
          <w:p w:rsidR="00860C5A" w:rsidRDefault="00860C5A" w:rsidP="002B632C">
            <w:pPr>
              <w:suppressAutoHyphens/>
              <w:ind w:firstLine="0"/>
              <w:jc w:val="left"/>
            </w:pPr>
            <w:r>
              <w:t xml:space="preserve">г. Муром, </w:t>
            </w:r>
          </w:p>
          <w:p w:rsidR="00860C5A" w:rsidRPr="00224BE3" w:rsidRDefault="00860C5A" w:rsidP="002B632C">
            <w:pPr>
              <w:suppressAutoHyphens/>
              <w:ind w:firstLine="0"/>
              <w:jc w:val="left"/>
            </w:pPr>
            <w:r w:rsidRPr="00224BE3">
              <w:t>ул. Губкина, 13</w:t>
            </w:r>
          </w:p>
        </w:tc>
        <w:tc>
          <w:tcPr>
            <w:tcW w:w="4645" w:type="dxa"/>
          </w:tcPr>
          <w:p w:rsidR="00EE43C5" w:rsidRDefault="00860C5A" w:rsidP="002B632C">
            <w:pPr>
              <w:suppressAutoHyphens/>
              <w:ind w:firstLine="0"/>
              <w:jc w:val="left"/>
            </w:pPr>
            <w:r w:rsidRPr="00224BE3">
              <w:t xml:space="preserve">Постановление Главы администрации Владимирской области от 07.12.1993 №272 Решение Законодательного Собрания Владимирской области </w:t>
            </w:r>
          </w:p>
          <w:p w:rsidR="00860C5A" w:rsidRPr="00224BE3" w:rsidRDefault="00860C5A" w:rsidP="002B632C">
            <w:pPr>
              <w:suppressAutoHyphens/>
              <w:ind w:firstLine="0"/>
              <w:jc w:val="left"/>
            </w:pPr>
            <w:r w:rsidRPr="00224BE3">
              <w:t xml:space="preserve">от 13.01.1995 №5 </w:t>
            </w:r>
          </w:p>
        </w:tc>
        <w:tc>
          <w:tcPr>
            <w:tcW w:w="2272" w:type="dxa"/>
          </w:tcPr>
          <w:p w:rsidR="00860C5A" w:rsidRPr="00224BE3" w:rsidRDefault="00860C5A" w:rsidP="002B632C">
            <w:pPr>
              <w:suppressAutoHyphens/>
              <w:ind w:firstLine="0"/>
              <w:jc w:val="left"/>
            </w:pPr>
            <w:r w:rsidRPr="00224BE3">
              <w:t>331510249590005</w:t>
            </w:r>
          </w:p>
        </w:tc>
      </w:tr>
      <w:tr w:rsidR="00860C5A" w:rsidRPr="007B7148"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24BE3" w:rsidRDefault="00860C5A" w:rsidP="002B632C">
            <w:pPr>
              <w:suppressAutoHyphens/>
              <w:ind w:firstLine="0"/>
              <w:jc w:val="left"/>
            </w:pPr>
            <w:r w:rsidRPr="00224BE3">
              <w:t>«Усадьба Уваровых», XVIII - XIX вв.,</w:t>
            </w:r>
            <w:r>
              <w:t xml:space="preserve"> </w:t>
            </w:r>
            <w:r w:rsidRPr="00224BE3">
              <w:t>в составе:</w:t>
            </w:r>
          </w:p>
        </w:tc>
        <w:tc>
          <w:tcPr>
            <w:tcW w:w="2442" w:type="dxa"/>
          </w:tcPr>
          <w:p w:rsidR="00860C5A" w:rsidRDefault="00860C5A" w:rsidP="002B632C">
            <w:pPr>
              <w:suppressAutoHyphens/>
              <w:ind w:firstLine="0"/>
              <w:jc w:val="left"/>
            </w:pPr>
            <w:r>
              <w:t xml:space="preserve">г. Муром, </w:t>
            </w:r>
          </w:p>
          <w:p w:rsidR="00860C5A" w:rsidRPr="00224BE3" w:rsidRDefault="00860C5A" w:rsidP="002B632C">
            <w:pPr>
              <w:suppressAutoHyphens/>
              <w:ind w:firstLine="0"/>
              <w:jc w:val="left"/>
            </w:pPr>
            <w:r w:rsidRPr="00224BE3">
              <w:t>ул. Кирова, д.2</w:t>
            </w:r>
          </w:p>
        </w:tc>
        <w:tc>
          <w:tcPr>
            <w:tcW w:w="4645" w:type="dxa"/>
          </w:tcPr>
          <w:p w:rsidR="00EE43C5" w:rsidRDefault="00860C5A" w:rsidP="002B632C">
            <w:pPr>
              <w:suppressAutoHyphens/>
              <w:ind w:firstLine="0"/>
              <w:jc w:val="left"/>
            </w:pPr>
            <w:r w:rsidRPr="00224BE3">
              <w:t>Приказ инспекции по охране объектов культурного наследия администрации Владимирской обл</w:t>
            </w:r>
            <w:r>
              <w:t>.</w:t>
            </w:r>
            <w:r w:rsidRPr="00224BE3">
              <w:t xml:space="preserve"> </w:t>
            </w:r>
          </w:p>
          <w:p w:rsidR="00860C5A" w:rsidRPr="00224BE3" w:rsidRDefault="00860C5A" w:rsidP="002B632C">
            <w:pPr>
              <w:suppressAutoHyphens/>
              <w:ind w:firstLine="0"/>
              <w:jc w:val="left"/>
            </w:pPr>
            <w:r w:rsidRPr="00224BE3">
              <w:t xml:space="preserve">от 04.08.2015 № 256-01-05 </w:t>
            </w:r>
          </w:p>
        </w:tc>
        <w:tc>
          <w:tcPr>
            <w:tcW w:w="2272" w:type="dxa"/>
          </w:tcPr>
          <w:p w:rsidR="00860C5A" w:rsidRPr="00224BE3" w:rsidRDefault="00860C5A" w:rsidP="002B632C">
            <w:pPr>
              <w:suppressAutoHyphens/>
              <w:ind w:firstLine="0"/>
              <w:jc w:val="left"/>
            </w:pPr>
            <w:r w:rsidRPr="00224BE3">
              <w:t>331721249910005</w:t>
            </w:r>
          </w:p>
        </w:tc>
      </w:tr>
      <w:tr w:rsidR="00860C5A" w:rsidRPr="00766016"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EE43C5" w:rsidRDefault="00860C5A" w:rsidP="002B632C">
            <w:pPr>
              <w:suppressAutoHyphens/>
              <w:ind w:firstLine="0"/>
              <w:jc w:val="left"/>
            </w:pPr>
            <w:r w:rsidRPr="00766016">
              <w:t xml:space="preserve">1. «Усадьба Уваровых. Парк», </w:t>
            </w:r>
          </w:p>
          <w:p w:rsidR="00860C5A" w:rsidRPr="00766016" w:rsidRDefault="00860C5A" w:rsidP="002B632C">
            <w:pPr>
              <w:suppressAutoHyphens/>
              <w:ind w:firstLine="0"/>
              <w:jc w:val="left"/>
            </w:pPr>
            <w:r w:rsidRPr="00766016">
              <w:t>начало XIX в.</w:t>
            </w:r>
          </w:p>
        </w:tc>
        <w:tc>
          <w:tcPr>
            <w:tcW w:w="2442" w:type="dxa"/>
          </w:tcPr>
          <w:p w:rsidR="00860C5A" w:rsidRDefault="00860C5A" w:rsidP="002B632C">
            <w:pPr>
              <w:suppressAutoHyphens/>
              <w:ind w:firstLine="0"/>
              <w:jc w:val="left"/>
            </w:pPr>
            <w:r>
              <w:t xml:space="preserve">г. Муром, </w:t>
            </w:r>
          </w:p>
          <w:p w:rsidR="00860C5A" w:rsidRPr="00766016" w:rsidRDefault="00860C5A" w:rsidP="002B632C">
            <w:pPr>
              <w:suppressAutoHyphens/>
              <w:ind w:firstLine="0"/>
              <w:jc w:val="left"/>
            </w:pPr>
            <w:r w:rsidRPr="00766016">
              <w:t>ул. Кирова, д.2</w:t>
            </w:r>
          </w:p>
        </w:tc>
        <w:tc>
          <w:tcPr>
            <w:tcW w:w="4645" w:type="dxa"/>
          </w:tcPr>
          <w:p w:rsidR="00EE43C5" w:rsidRDefault="00860C5A" w:rsidP="002B632C">
            <w:pPr>
              <w:suppressAutoHyphens/>
              <w:ind w:firstLine="0"/>
              <w:jc w:val="left"/>
            </w:pPr>
            <w:r w:rsidRPr="00766016">
              <w:t xml:space="preserve">Приказ инспекции по охране объектов культурного наследия администрации Владимирской области </w:t>
            </w:r>
          </w:p>
          <w:p w:rsidR="00860C5A" w:rsidRPr="00766016" w:rsidRDefault="00860C5A" w:rsidP="002B632C">
            <w:pPr>
              <w:suppressAutoHyphens/>
              <w:ind w:firstLine="0"/>
              <w:jc w:val="left"/>
            </w:pPr>
            <w:r w:rsidRPr="00766016">
              <w:t xml:space="preserve">от 04.08.2015 № 256-01-05 </w:t>
            </w:r>
          </w:p>
        </w:tc>
        <w:tc>
          <w:tcPr>
            <w:tcW w:w="2272" w:type="dxa"/>
          </w:tcPr>
          <w:p w:rsidR="00860C5A" w:rsidRPr="00766016" w:rsidRDefault="00860C5A" w:rsidP="002B632C">
            <w:pPr>
              <w:suppressAutoHyphens/>
              <w:ind w:firstLine="0"/>
              <w:jc w:val="left"/>
            </w:pPr>
            <w:r w:rsidRPr="00766016">
              <w:t>331721249910015</w:t>
            </w:r>
          </w:p>
        </w:tc>
      </w:tr>
      <w:tr w:rsidR="00860C5A" w:rsidRPr="00766016"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66016" w:rsidRDefault="00860C5A" w:rsidP="002B632C">
            <w:pPr>
              <w:suppressAutoHyphens/>
              <w:ind w:firstLine="0"/>
              <w:jc w:val="left"/>
            </w:pPr>
            <w:r w:rsidRPr="00766016">
              <w:t xml:space="preserve">2. «Ледник», вторая половина XIX в. </w:t>
            </w:r>
          </w:p>
        </w:tc>
        <w:tc>
          <w:tcPr>
            <w:tcW w:w="2442" w:type="dxa"/>
          </w:tcPr>
          <w:p w:rsidR="00860C5A" w:rsidRDefault="00860C5A" w:rsidP="002B632C">
            <w:pPr>
              <w:suppressAutoHyphens/>
              <w:ind w:firstLine="0"/>
              <w:jc w:val="left"/>
            </w:pPr>
            <w:r>
              <w:t xml:space="preserve">г. Муром, </w:t>
            </w:r>
          </w:p>
          <w:p w:rsidR="00860C5A" w:rsidRPr="00766016" w:rsidRDefault="00860C5A" w:rsidP="002B632C">
            <w:pPr>
              <w:suppressAutoHyphens/>
              <w:ind w:firstLine="0"/>
              <w:jc w:val="left"/>
            </w:pPr>
            <w:r w:rsidRPr="00766016">
              <w:t>ул. Кирова, д.2</w:t>
            </w:r>
          </w:p>
        </w:tc>
        <w:tc>
          <w:tcPr>
            <w:tcW w:w="4645" w:type="dxa"/>
          </w:tcPr>
          <w:p w:rsidR="00EE43C5" w:rsidRDefault="00860C5A" w:rsidP="002B632C">
            <w:pPr>
              <w:suppressAutoHyphens/>
              <w:ind w:firstLine="0"/>
              <w:jc w:val="left"/>
            </w:pPr>
            <w:r w:rsidRPr="00766016">
              <w:t xml:space="preserve">Приказ инспекции по охране объектов культурного наследия администрации Владимирской области </w:t>
            </w:r>
          </w:p>
          <w:p w:rsidR="00860C5A" w:rsidRPr="00766016" w:rsidRDefault="00860C5A" w:rsidP="002B632C">
            <w:pPr>
              <w:suppressAutoHyphens/>
              <w:ind w:firstLine="0"/>
              <w:jc w:val="left"/>
            </w:pPr>
            <w:r w:rsidRPr="00766016">
              <w:t xml:space="preserve">от 04.08.2015 № 256-01-05 </w:t>
            </w:r>
          </w:p>
        </w:tc>
        <w:tc>
          <w:tcPr>
            <w:tcW w:w="2272" w:type="dxa"/>
          </w:tcPr>
          <w:p w:rsidR="00860C5A" w:rsidRPr="00766016" w:rsidRDefault="00860C5A" w:rsidP="002B632C">
            <w:pPr>
              <w:suppressAutoHyphens/>
              <w:ind w:firstLine="0"/>
              <w:jc w:val="left"/>
            </w:pPr>
            <w:r w:rsidRPr="00766016">
              <w:t>331711249910035</w:t>
            </w:r>
          </w:p>
        </w:tc>
      </w:tr>
      <w:tr w:rsidR="00860C5A" w:rsidRPr="00766016"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66016" w:rsidRDefault="00860C5A" w:rsidP="002B632C">
            <w:pPr>
              <w:suppressAutoHyphens/>
              <w:ind w:firstLine="0"/>
              <w:jc w:val="left"/>
            </w:pPr>
            <w:r w:rsidRPr="00766016">
              <w:t>3. «Баня», конец XIX в.</w:t>
            </w:r>
          </w:p>
        </w:tc>
        <w:tc>
          <w:tcPr>
            <w:tcW w:w="2442" w:type="dxa"/>
          </w:tcPr>
          <w:p w:rsidR="00860C5A" w:rsidRDefault="00860C5A" w:rsidP="002B632C">
            <w:pPr>
              <w:suppressAutoHyphens/>
              <w:ind w:firstLine="0"/>
              <w:jc w:val="left"/>
            </w:pPr>
            <w:r>
              <w:t xml:space="preserve">г. Муром, </w:t>
            </w:r>
          </w:p>
          <w:p w:rsidR="00860C5A" w:rsidRPr="00766016" w:rsidRDefault="00860C5A" w:rsidP="002B632C">
            <w:pPr>
              <w:suppressAutoHyphens/>
              <w:ind w:firstLine="0"/>
              <w:jc w:val="left"/>
            </w:pPr>
            <w:r w:rsidRPr="00766016">
              <w:t>ул. Кирова, д.2</w:t>
            </w:r>
          </w:p>
        </w:tc>
        <w:tc>
          <w:tcPr>
            <w:tcW w:w="4645" w:type="dxa"/>
          </w:tcPr>
          <w:p w:rsidR="00EE43C5" w:rsidRDefault="00860C5A" w:rsidP="002B632C">
            <w:pPr>
              <w:suppressAutoHyphens/>
              <w:ind w:firstLine="0"/>
              <w:jc w:val="left"/>
            </w:pPr>
            <w:r w:rsidRPr="00766016">
              <w:t xml:space="preserve">Приказ инспекции по охране объектов культурного наследия администрации Владимирской области </w:t>
            </w:r>
          </w:p>
          <w:p w:rsidR="00860C5A" w:rsidRPr="00766016" w:rsidRDefault="00860C5A" w:rsidP="002B632C">
            <w:pPr>
              <w:suppressAutoHyphens/>
              <w:ind w:firstLine="0"/>
              <w:jc w:val="left"/>
            </w:pPr>
            <w:r w:rsidRPr="00766016">
              <w:t xml:space="preserve">от 04.08.2015 № 256-01-05 </w:t>
            </w:r>
          </w:p>
        </w:tc>
        <w:tc>
          <w:tcPr>
            <w:tcW w:w="2272" w:type="dxa"/>
          </w:tcPr>
          <w:p w:rsidR="00860C5A" w:rsidRPr="00766016" w:rsidRDefault="00860C5A" w:rsidP="002B632C">
            <w:pPr>
              <w:suppressAutoHyphens/>
              <w:ind w:firstLine="0"/>
              <w:jc w:val="left"/>
            </w:pPr>
            <w:r w:rsidRPr="00766016">
              <w:t>331711249910025</w:t>
            </w:r>
          </w:p>
        </w:tc>
      </w:tr>
      <w:tr w:rsidR="00860C5A" w:rsidRPr="00766016" w:rsidTr="002B632C">
        <w:trPr>
          <w:trHeight w:val="126"/>
        </w:trPr>
        <w:tc>
          <w:tcPr>
            <w:tcW w:w="851" w:type="dxa"/>
          </w:tcPr>
          <w:p w:rsidR="00860C5A" w:rsidRPr="007B7148"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66016" w:rsidRDefault="00860C5A" w:rsidP="002B632C">
            <w:pPr>
              <w:suppressAutoHyphens/>
              <w:ind w:firstLine="0"/>
              <w:jc w:val="left"/>
            </w:pPr>
            <w:r w:rsidRPr="00766016">
              <w:t>4. «Конюшня», конец XIX в.</w:t>
            </w:r>
          </w:p>
        </w:tc>
        <w:tc>
          <w:tcPr>
            <w:tcW w:w="2442" w:type="dxa"/>
          </w:tcPr>
          <w:p w:rsidR="00860C5A" w:rsidRDefault="00860C5A" w:rsidP="002B632C">
            <w:pPr>
              <w:suppressAutoHyphens/>
              <w:ind w:firstLine="0"/>
              <w:jc w:val="left"/>
            </w:pPr>
            <w:r>
              <w:t xml:space="preserve">г. Муром, </w:t>
            </w:r>
          </w:p>
          <w:p w:rsidR="00860C5A" w:rsidRPr="00766016" w:rsidRDefault="00860C5A" w:rsidP="002B632C">
            <w:pPr>
              <w:suppressAutoHyphens/>
              <w:ind w:firstLine="0"/>
              <w:jc w:val="left"/>
            </w:pPr>
            <w:r w:rsidRPr="00766016">
              <w:t>ул. Кирова, д.2</w:t>
            </w:r>
          </w:p>
        </w:tc>
        <w:tc>
          <w:tcPr>
            <w:tcW w:w="4645" w:type="dxa"/>
          </w:tcPr>
          <w:p w:rsidR="00EE43C5" w:rsidRDefault="00860C5A" w:rsidP="002B632C">
            <w:pPr>
              <w:suppressAutoHyphens/>
              <w:ind w:firstLine="0"/>
              <w:jc w:val="left"/>
            </w:pPr>
            <w:r w:rsidRPr="00766016">
              <w:t xml:space="preserve">Приказ инспекции по охране объектов культурного наследия администрации Владимирской области </w:t>
            </w:r>
            <w:proofErr w:type="gramStart"/>
            <w:r w:rsidRPr="00766016">
              <w:t>от</w:t>
            </w:r>
            <w:proofErr w:type="gramEnd"/>
            <w:r w:rsidRPr="00766016">
              <w:t xml:space="preserve"> </w:t>
            </w:r>
          </w:p>
          <w:p w:rsidR="00860C5A" w:rsidRPr="00766016" w:rsidRDefault="00860C5A" w:rsidP="002B632C">
            <w:pPr>
              <w:suppressAutoHyphens/>
              <w:ind w:firstLine="0"/>
              <w:jc w:val="left"/>
            </w:pPr>
            <w:r w:rsidRPr="00766016">
              <w:t xml:space="preserve">04.08.2015 № 256-01-05 </w:t>
            </w:r>
          </w:p>
        </w:tc>
        <w:tc>
          <w:tcPr>
            <w:tcW w:w="2272" w:type="dxa"/>
          </w:tcPr>
          <w:p w:rsidR="00860C5A" w:rsidRPr="00766016" w:rsidRDefault="00860C5A" w:rsidP="002B632C">
            <w:pPr>
              <w:suppressAutoHyphens/>
              <w:ind w:firstLine="0"/>
              <w:jc w:val="left"/>
            </w:pPr>
            <w:r w:rsidRPr="00766016">
              <w:t>331711249910045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66016" w:rsidRDefault="00860C5A" w:rsidP="002B632C">
            <w:pPr>
              <w:suppressAutoHyphens/>
              <w:ind w:firstLine="0"/>
              <w:jc w:val="left"/>
            </w:pPr>
            <w:r w:rsidRPr="00766016">
              <w:t>«Дворец-усадьба Уваровых», XVIII в</w:t>
            </w:r>
            <w:r>
              <w:t>.</w:t>
            </w:r>
          </w:p>
        </w:tc>
        <w:tc>
          <w:tcPr>
            <w:tcW w:w="2442" w:type="dxa"/>
          </w:tcPr>
          <w:p w:rsidR="00860C5A" w:rsidRPr="00766016" w:rsidRDefault="00860C5A" w:rsidP="002B632C">
            <w:pPr>
              <w:suppressAutoHyphens/>
              <w:ind w:firstLine="0"/>
              <w:jc w:val="left"/>
            </w:pPr>
            <w:r w:rsidRPr="00766016">
              <w:t>г. Муром, ул. Кирова, д.2</w:t>
            </w:r>
          </w:p>
        </w:tc>
        <w:tc>
          <w:tcPr>
            <w:tcW w:w="4645" w:type="dxa"/>
          </w:tcPr>
          <w:p w:rsidR="00860C5A" w:rsidRPr="00766016" w:rsidRDefault="00860C5A" w:rsidP="002B632C">
            <w:pPr>
              <w:suppressAutoHyphens/>
              <w:ind w:firstLine="0"/>
              <w:jc w:val="left"/>
            </w:pPr>
            <w:r w:rsidRPr="00766016">
              <w:t xml:space="preserve">Решение Исполкома Владимирского областного Совета депутатов трудящихся от 25.05.1967 №595 </w:t>
            </w:r>
          </w:p>
        </w:tc>
        <w:tc>
          <w:tcPr>
            <w:tcW w:w="2272" w:type="dxa"/>
          </w:tcPr>
          <w:p w:rsidR="00860C5A" w:rsidRPr="00766016" w:rsidRDefault="00860C5A" w:rsidP="002B632C">
            <w:pPr>
              <w:suppressAutoHyphens/>
              <w:ind w:firstLine="0"/>
              <w:jc w:val="left"/>
            </w:pPr>
            <w:r w:rsidRPr="00766016">
              <w:t>331510248730005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«Троицкая церковь» 1811 г.</w:t>
            </w:r>
            <w:r w:rsidR="00EE43C5">
              <w:t xml:space="preserve"> </w:t>
            </w:r>
            <w:r w:rsidRPr="00307D84">
              <w:t>(1828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Красина (бывшее село Карачарово)</w:t>
            </w:r>
          </w:p>
        </w:tc>
        <w:tc>
          <w:tcPr>
            <w:tcW w:w="4645" w:type="dxa"/>
          </w:tcPr>
          <w:p w:rsidR="00860C5A" w:rsidRPr="00AC3D94" w:rsidRDefault="00860C5A" w:rsidP="002B632C">
            <w:pPr>
              <w:suppressAutoHyphens/>
              <w:ind w:firstLine="0"/>
              <w:jc w:val="left"/>
            </w:pPr>
            <w:r w:rsidRPr="00AC3D94">
              <w:t xml:space="preserve">Решение исполкома Владимирского областного совета депутатов трудящихся от 18.03.1974 №356 Решение исполкома Владимирского областного Совета депутатов трудящихся от 03.06.1971 №669 </w:t>
            </w:r>
          </w:p>
        </w:tc>
        <w:tc>
          <w:tcPr>
            <w:tcW w:w="2272" w:type="dxa"/>
          </w:tcPr>
          <w:p w:rsidR="00860C5A" w:rsidRPr="00AC3D94" w:rsidRDefault="00860C5A" w:rsidP="002B632C">
            <w:pPr>
              <w:suppressAutoHyphens/>
              <w:ind w:firstLine="0"/>
              <w:jc w:val="left"/>
            </w:pPr>
            <w:r w:rsidRPr="00AC3D94">
              <w:t>361310014510005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EE43C5" w:rsidRDefault="00860C5A" w:rsidP="002B632C">
            <w:pPr>
              <w:suppressAutoHyphens/>
              <w:ind w:firstLine="0"/>
              <w:jc w:val="left"/>
            </w:pPr>
            <w:r w:rsidRPr="00307D84">
              <w:t xml:space="preserve">«Церковь Гурия, Самона и Авива», </w:t>
            </w:r>
          </w:p>
          <w:p w:rsidR="00860C5A" w:rsidRPr="00307D84" w:rsidRDefault="00860C5A" w:rsidP="002B632C">
            <w:pPr>
              <w:suppressAutoHyphens/>
              <w:ind w:firstLine="0"/>
              <w:jc w:val="left"/>
            </w:pPr>
            <w:r w:rsidRPr="00307D84">
              <w:t>1845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Красина</w:t>
            </w:r>
          </w:p>
        </w:tc>
        <w:tc>
          <w:tcPr>
            <w:tcW w:w="4645" w:type="dxa"/>
          </w:tcPr>
          <w:p w:rsidR="00860C5A" w:rsidRPr="00AC3D94" w:rsidRDefault="00860C5A" w:rsidP="002B632C">
            <w:pPr>
              <w:suppressAutoHyphens/>
              <w:ind w:firstLine="0"/>
              <w:jc w:val="left"/>
            </w:pPr>
            <w:r w:rsidRPr="00AC3D94">
              <w:t xml:space="preserve">Решение исполкома Владимирского областного Совета депутатов трудящихся от 18.03.1974 №356 </w:t>
            </w:r>
          </w:p>
        </w:tc>
        <w:tc>
          <w:tcPr>
            <w:tcW w:w="2272" w:type="dxa"/>
          </w:tcPr>
          <w:p w:rsidR="00860C5A" w:rsidRPr="00AC3D94" w:rsidRDefault="00860C5A" w:rsidP="002B632C">
            <w:pPr>
              <w:suppressAutoHyphens/>
              <w:ind w:firstLine="0"/>
              <w:jc w:val="left"/>
            </w:pPr>
            <w:r w:rsidRPr="00AC3D94">
              <w:t>361310009730005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3D94" w:rsidRDefault="00860C5A" w:rsidP="002B632C">
            <w:pPr>
              <w:suppressAutoHyphens/>
              <w:ind w:firstLine="0"/>
              <w:jc w:val="left"/>
            </w:pPr>
            <w:r w:rsidRPr="00AC3D94">
              <w:t>«Дом купца Константинова», XIX век</w:t>
            </w:r>
          </w:p>
        </w:tc>
        <w:tc>
          <w:tcPr>
            <w:tcW w:w="2442" w:type="dxa"/>
          </w:tcPr>
          <w:p w:rsidR="00860C5A" w:rsidRPr="00AC3D94" w:rsidRDefault="00860C5A" w:rsidP="002B632C">
            <w:pPr>
              <w:suppressAutoHyphens/>
              <w:ind w:firstLine="0"/>
              <w:jc w:val="left"/>
            </w:pPr>
            <w:r>
              <w:t xml:space="preserve">г. Муром, </w:t>
            </w:r>
            <w:r w:rsidRPr="00AC3D94">
              <w:t xml:space="preserve">ул. </w:t>
            </w:r>
            <w:proofErr w:type="gramStart"/>
            <w:r w:rsidRPr="00AC3D94">
              <w:t>Коммунистическая</w:t>
            </w:r>
            <w:proofErr w:type="gramEnd"/>
            <w:r w:rsidRPr="00AC3D94">
              <w:t>, 1</w:t>
            </w:r>
          </w:p>
        </w:tc>
        <w:tc>
          <w:tcPr>
            <w:tcW w:w="4645" w:type="dxa"/>
          </w:tcPr>
          <w:p w:rsidR="00EE43C5" w:rsidRDefault="00860C5A" w:rsidP="002B632C">
            <w:pPr>
              <w:suppressAutoHyphens/>
              <w:ind w:firstLine="0"/>
              <w:jc w:val="left"/>
            </w:pPr>
            <w:r w:rsidRPr="00AC3D94">
              <w:t xml:space="preserve">Закон Владимирской </w:t>
            </w:r>
            <w:r w:rsidR="00EE43C5" w:rsidRPr="00AC3D94">
              <w:t xml:space="preserve">области </w:t>
            </w:r>
          </w:p>
          <w:p w:rsidR="00860C5A" w:rsidRPr="00AC3D94" w:rsidRDefault="00EE43C5" w:rsidP="002B632C">
            <w:pPr>
              <w:suppressAutoHyphens/>
              <w:ind w:firstLine="0"/>
              <w:jc w:val="left"/>
            </w:pPr>
            <w:r w:rsidRPr="00AC3D94">
              <w:t>от</w:t>
            </w:r>
            <w:r w:rsidR="00860C5A" w:rsidRPr="00AC3D94">
              <w:t xml:space="preserve"> 8 октября 1998 года №44-ОЗ </w:t>
            </w:r>
          </w:p>
        </w:tc>
        <w:tc>
          <w:tcPr>
            <w:tcW w:w="2272" w:type="dxa"/>
          </w:tcPr>
          <w:p w:rsidR="00860C5A" w:rsidRPr="00AC3D94" w:rsidRDefault="00860C5A" w:rsidP="002B632C">
            <w:pPr>
              <w:suppressAutoHyphens/>
              <w:ind w:firstLine="0"/>
              <w:jc w:val="left"/>
            </w:pPr>
            <w:r w:rsidRPr="00AC3D94">
              <w:t>331510248890005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3D94" w:rsidRDefault="00860C5A" w:rsidP="002B632C">
            <w:pPr>
              <w:suppressAutoHyphens/>
              <w:ind w:firstLine="0"/>
              <w:jc w:val="left"/>
            </w:pPr>
            <w:r w:rsidRPr="00AC3D94">
              <w:t>«Дом жилой», XIX век</w:t>
            </w:r>
          </w:p>
        </w:tc>
        <w:tc>
          <w:tcPr>
            <w:tcW w:w="2442" w:type="dxa"/>
          </w:tcPr>
          <w:p w:rsidR="00860C5A" w:rsidRPr="00AC3D94" w:rsidRDefault="00860C5A" w:rsidP="002B632C">
            <w:pPr>
              <w:suppressAutoHyphens/>
              <w:ind w:firstLine="0"/>
              <w:jc w:val="left"/>
            </w:pPr>
            <w:r w:rsidRPr="00AC3D94">
              <w:t xml:space="preserve">г. Муром, </w:t>
            </w:r>
            <w:r>
              <w:t>у</w:t>
            </w:r>
            <w:r w:rsidRPr="00AC3D94">
              <w:t xml:space="preserve">л. </w:t>
            </w:r>
            <w:proofErr w:type="gramStart"/>
            <w:r w:rsidRPr="00AC3D94">
              <w:t>Коммунистическая</w:t>
            </w:r>
            <w:proofErr w:type="gramEnd"/>
            <w:r w:rsidRPr="00AC3D94">
              <w:t>, 39</w:t>
            </w:r>
          </w:p>
        </w:tc>
        <w:tc>
          <w:tcPr>
            <w:tcW w:w="4645" w:type="dxa"/>
          </w:tcPr>
          <w:p w:rsidR="00860C5A" w:rsidRPr="00AC3D94" w:rsidRDefault="00860C5A" w:rsidP="002B632C">
            <w:pPr>
              <w:suppressAutoHyphens/>
              <w:ind w:firstLine="0"/>
              <w:jc w:val="left"/>
            </w:pPr>
            <w:r w:rsidRPr="00AC3D94">
              <w:t xml:space="preserve">Закон Владимирской области от 08.10.1998 №44-ОЗ </w:t>
            </w:r>
          </w:p>
        </w:tc>
        <w:tc>
          <w:tcPr>
            <w:tcW w:w="2272" w:type="dxa"/>
          </w:tcPr>
          <w:p w:rsidR="00860C5A" w:rsidRPr="00AC3D94" w:rsidRDefault="00860C5A" w:rsidP="002B632C">
            <w:pPr>
              <w:suppressAutoHyphens/>
              <w:ind w:firstLine="0"/>
              <w:jc w:val="left"/>
            </w:pPr>
            <w:r w:rsidRPr="00AC3D94">
              <w:t>331510248870005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3D94" w:rsidRDefault="00860C5A" w:rsidP="002B632C">
            <w:pPr>
              <w:suppressAutoHyphens/>
              <w:ind w:firstLine="0"/>
              <w:jc w:val="left"/>
            </w:pPr>
            <w:r w:rsidRPr="00AC3D94">
              <w:t>«Дом купца Вощинина», 1915 год</w:t>
            </w:r>
          </w:p>
        </w:tc>
        <w:tc>
          <w:tcPr>
            <w:tcW w:w="2442" w:type="dxa"/>
          </w:tcPr>
          <w:p w:rsidR="00860C5A" w:rsidRDefault="00860C5A" w:rsidP="002B632C">
            <w:pPr>
              <w:suppressAutoHyphens/>
              <w:ind w:firstLine="0"/>
              <w:jc w:val="left"/>
            </w:pPr>
            <w:r>
              <w:t xml:space="preserve">г. Муром, </w:t>
            </w:r>
          </w:p>
          <w:p w:rsidR="00860C5A" w:rsidRPr="00AC3D94" w:rsidRDefault="00860C5A" w:rsidP="002B632C">
            <w:pPr>
              <w:suppressAutoHyphens/>
              <w:ind w:firstLine="0"/>
              <w:jc w:val="left"/>
            </w:pPr>
            <w:r w:rsidRPr="00AC3D94">
              <w:t>ул. Комсомольская, 13</w:t>
            </w:r>
          </w:p>
        </w:tc>
        <w:tc>
          <w:tcPr>
            <w:tcW w:w="4645" w:type="dxa"/>
          </w:tcPr>
          <w:p w:rsidR="00EE43C5" w:rsidRDefault="00860C5A" w:rsidP="002B632C">
            <w:pPr>
              <w:suppressAutoHyphens/>
              <w:ind w:firstLine="0"/>
              <w:jc w:val="left"/>
            </w:pPr>
            <w:r w:rsidRPr="00AC3D94">
              <w:t xml:space="preserve">Закон Владимирской </w:t>
            </w:r>
            <w:r w:rsidR="00EE43C5" w:rsidRPr="00AC3D94">
              <w:t xml:space="preserve">области </w:t>
            </w:r>
          </w:p>
          <w:p w:rsidR="00860C5A" w:rsidRPr="00AC3D94" w:rsidRDefault="00EE43C5" w:rsidP="002B632C">
            <w:pPr>
              <w:suppressAutoHyphens/>
              <w:ind w:firstLine="0"/>
              <w:jc w:val="left"/>
            </w:pPr>
            <w:r w:rsidRPr="00AC3D94">
              <w:t>от</w:t>
            </w:r>
            <w:r w:rsidR="00860C5A" w:rsidRPr="00AC3D94">
              <w:t xml:space="preserve"> 8 октября 1998 года №44-ОЗ </w:t>
            </w:r>
          </w:p>
        </w:tc>
        <w:tc>
          <w:tcPr>
            <w:tcW w:w="2272" w:type="dxa"/>
          </w:tcPr>
          <w:p w:rsidR="00860C5A" w:rsidRPr="00AC3D94" w:rsidRDefault="00860C5A" w:rsidP="002B632C">
            <w:pPr>
              <w:suppressAutoHyphens/>
              <w:ind w:firstLine="0"/>
              <w:jc w:val="left"/>
            </w:pPr>
            <w:r w:rsidRPr="00AC3D94">
              <w:t>331510250650005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3D94" w:rsidRDefault="00860C5A" w:rsidP="002B632C">
            <w:pPr>
              <w:suppressAutoHyphens/>
              <w:ind w:firstLine="0"/>
              <w:jc w:val="left"/>
            </w:pPr>
            <w:r w:rsidRPr="00AC3D94">
              <w:t>«Дом купца Зворыкина», XIX век</w:t>
            </w:r>
          </w:p>
        </w:tc>
        <w:tc>
          <w:tcPr>
            <w:tcW w:w="2442" w:type="dxa"/>
          </w:tcPr>
          <w:p w:rsidR="00860C5A" w:rsidRDefault="00860C5A" w:rsidP="002B632C">
            <w:pPr>
              <w:suppressAutoHyphens/>
              <w:ind w:firstLine="0"/>
              <w:jc w:val="left"/>
            </w:pPr>
            <w:r>
              <w:t xml:space="preserve">г. Муром, </w:t>
            </w:r>
          </w:p>
          <w:p w:rsidR="00860C5A" w:rsidRPr="00AC3D94" w:rsidRDefault="00860C5A" w:rsidP="002B632C">
            <w:pPr>
              <w:suppressAutoHyphens/>
              <w:ind w:firstLine="0"/>
              <w:jc w:val="left"/>
            </w:pPr>
            <w:r w:rsidRPr="00AC3D94">
              <w:t>ул. Красноармейская, 27</w:t>
            </w:r>
          </w:p>
        </w:tc>
        <w:tc>
          <w:tcPr>
            <w:tcW w:w="4645" w:type="dxa"/>
          </w:tcPr>
          <w:p w:rsidR="00EE43C5" w:rsidRDefault="00860C5A" w:rsidP="002B632C">
            <w:pPr>
              <w:suppressAutoHyphens/>
              <w:ind w:firstLine="0"/>
              <w:jc w:val="left"/>
            </w:pPr>
            <w:r w:rsidRPr="00AC3D94">
              <w:t xml:space="preserve">Закон Владимирской </w:t>
            </w:r>
            <w:r w:rsidR="00EE43C5" w:rsidRPr="00AC3D94">
              <w:t xml:space="preserve">области </w:t>
            </w:r>
          </w:p>
          <w:p w:rsidR="00860C5A" w:rsidRPr="00AC3D94" w:rsidRDefault="00EE43C5" w:rsidP="002B632C">
            <w:pPr>
              <w:suppressAutoHyphens/>
              <w:ind w:firstLine="0"/>
              <w:jc w:val="left"/>
            </w:pPr>
            <w:r w:rsidRPr="00AC3D94">
              <w:t>от</w:t>
            </w:r>
            <w:r w:rsidR="00860C5A" w:rsidRPr="00AC3D94">
              <w:t xml:space="preserve"> 8 октября 1998 года №44-ОЗ </w:t>
            </w:r>
          </w:p>
        </w:tc>
        <w:tc>
          <w:tcPr>
            <w:tcW w:w="2272" w:type="dxa"/>
          </w:tcPr>
          <w:p w:rsidR="00860C5A" w:rsidRPr="00AC3D94" w:rsidRDefault="00860C5A" w:rsidP="002B632C">
            <w:pPr>
              <w:suppressAutoHyphens/>
              <w:ind w:firstLine="0"/>
              <w:jc w:val="left"/>
            </w:pPr>
            <w:r w:rsidRPr="00AC3D94">
              <w:t>331510255260005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3D94" w:rsidRDefault="00860C5A" w:rsidP="002B632C">
            <w:pPr>
              <w:suppressAutoHyphens/>
              <w:ind w:firstLine="0"/>
              <w:jc w:val="left"/>
            </w:pPr>
            <w:r w:rsidRPr="00AC3D94">
              <w:t xml:space="preserve">«Успенская церковь», XIX в. </w:t>
            </w:r>
          </w:p>
        </w:tc>
        <w:tc>
          <w:tcPr>
            <w:tcW w:w="2442" w:type="dxa"/>
          </w:tcPr>
          <w:p w:rsidR="00860C5A" w:rsidRDefault="00860C5A" w:rsidP="002B632C">
            <w:pPr>
              <w:suppressAutoHyphens/>
              <w:ind w:firstLine="0"/>
              <w:jc w:val="left"/>
            </w:pPr>
            <w:r>
              <w:t xml:space="preserve">г. Муром, </w:t>
            </w:r>
          </w:p>
          <w:p w:rsidR="00860C5A" w:rsidRPr="00AC3D94" w:rsidRDefault="00860C5A" w:rsidP="002B632C">
            <w:pPr>
              <w:suppressAutoHyphens/>
              <w:ind w:firstLine="0"/>
              <w:jc w:val="left"/>
            </w:pPr>
            <w:r w:rsidRPr="00AC3D94">
              <w:t>ул. Красноармейская</w:t>
            </w:r>
          </w:p>
        </w:tc>
        <w:tc>
          <w:tcPr>
            <w:tcW w:w="4645" w:type="dxa"/>
          </w:tcPr>
          <w:p w:rsidR="00860C5A" w:rsidRPr="00AC3D94" w:rsidRDefault="00860C5A" w:rsidP="002B632C">
            <w:pPr>
              <w:suppressAutoHyphens/>
              <w:ind w:firstLine="0"/>
              <w:jc w:val="left"/>
            </w:pPr>
            <w:r w:rsidRPr="00AC3D94">
              <w:t>Решение исполкома Владимирского областного совета депутатов трудящихся от 03.06.1971 №669 культуры Владимирской области»</w:t>
            </w:r>
          </w:p>
        </w:tc>
        <w:tc>
          <w:tcPr>
            <w:tcW w:w="2272" w:type="dxa"/>
          </w:tcPr>
          <w:p w:rsidR="00860C5A" w:rsidRPr="00AC3D94" w:rsidRDefault="00860C5A" w:rsidP="002B632C">
            <w:pPr>
              <w:suppressAutoHyphens/>
              <w:ind w:firstLine="0"/>
              <w:jc w:val="left"/>
            </w:pPr>
            <w:r w:rsidRPr="00AC3D94">
              <w:t>331510294240005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3D94" w:rsidRDefault="00860C5A" w:rsidP="002B632C">
            <w:pPr>
              <w:suppressAutoHyphens/>
              <w:ind w:firstLine="0"/>
              <w:jc w:val="left"/>
            </w:pPr>
            <w:r w:rsidRPr="00AC3D94">
              <w:t>«Дом жилой», 1912 год</w:t>
            </w:r>
          </w:p>
        </w:tc>
        <w:tc>
          <w:tcPr>
            <w:tcW w:w="2442" w:type="dxa"/>
          </w:tcPr>
          <w:p w:rsidR="00860C5A" w:rsidRPr="00AC3D94" w:rsidRDefault="00860C5A" w:rsidP="002B632C">
            <w:pPr>
              <w:suppressAutoHyphens/>
              <w:ind w:firstLine="0"/>
              <w:jc w:val="left"/>
            </w:pPr>
            <w:r>
              <w:t xml:space="preserve">г. Муром, </w:t>
            </w:r>
            <w:r w:rsidRPr="00AC3D94">
              <w:t xml:space="preserve">ул. </w:t>
            </w:r>
            <w:proofErr w:type="gramStart"/>
            <w:r w:rsidRPr="00AC3D94">
              <w:t>Красногвардейская</w:t>
            </w:r>
            <w:proofErr w:type="gramEnd"/>
            <w:r w:rsidRPr="00AC3D94">
              <w:t>, д.4</w:t>
            </w:r>
          </w:p>
        </w:tc>
        <w:tc>
          <w:tcPr>
            <w:tcW w:w="4645" w:type="dxa"/>
          </w:tcPr>
          <w:p w:rsidR="00EE43C5" w:rsidRDefault="00860C5A" w:rsidP="002B632C">
            <w:pPr>
              <w:suppressAutoHyphens/>
              <w:ind w:firstLine="0"/>
              <w:jc w:val="left"/>
            </w:pPr>
            <w:r w:rsidRPr="00AC3D94">
              <w:t xml:space="preserve">Закон Владимирской </w:t>
            </w:r>
            <w:r w:rsidR="00EE43C5" w:rsidRPr="00AC3D94">
              <w:t xml:space="preserve">области </w:t>
            </w:r>
          </w:p>
          <w:p w:rsidR="00860C5A" w:rsidRPr="00AC3D94" w:rsidRDefault="00EE43C5" w:rsidP="002B632C">
            <w:pPr>
              <w:suppressAutoHyphens/>
              <w:ind w:firstLine="0"/>
              <w:jc w:val="left"/>
            </w:pPr>
            <w:r w:rsidRPr="00AC3D94">
              <w:t>от</w:t>
            </w:r>
            <w:r w:rsidR="00860C5A" w:rsidRPr="00AC3D94">
              <w:t xml:space="preserve"> 8 октября 1998 года №44-ОЗ </w:t>
            </w:r>
          </w:p>
        </w:tc>
        <w:tc>
          <w:tcPr>
            <w:tcW w:w="2272" w:type="dxa"/>
          </w:tcPr>
          <w:p w:rsidR="00860C5A" w:rsidRPr="00AC3D94" w:rsidRDefault="00860C5A" w:rsidP="002B632C">
            <w:pPr>
              <w:suppressAutoHyphens/>
              <w:ind w:firstLine="0"/>
              <w:jc w:val="left"/>
            </w:pPr>
            <w:r w:rsidRPr="00AC3D94">
              <w:t>331610430750005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3D94" w:rsidRDefault="00860C5A" w:rsidP="002B632C">
            <w:pPr>
              <w:suppressAutoHyphens/>
              <w:ind w:firstLine="0"/>
              <w:jc w:val="left"/>
            </w:pPr>
            <w:r w:rsidRPr="00AC3D94">
              <w:t>«Дом купца Сыромятникова», 1840 год</w:t>
            </w:r>
          </w:p>
        </w:tc>
        <w:tc>
          <w:tcPr>
            <w:tcW w:w="2442" w:type="dxa"/>
          </w:tcPr>
          <w:p w:rsidR="00860C5A" w:rsidRPr="00AC3D94" w:rsidRDefault="00860C5A" w:rsidP="002B632C">
            <w:pPr>
              <w:suppressAutoHyphens/>
              <w:ind w:firstLine="0"/>
              <w:jc w:val="left"/>
            </w:pPr>
            <w:r>
              <w:t xml:space="preserve">г. Муром, </w:t>
            </w:r>
            <w:r w:rsidRPr="00AC3D94">
              <w:t xml:space="preserve">ул. </w:t>
            </w:r>
            <w:proofErr w:type="gramStart"/>
            <w:r w:rsidRPr="00AC3D94">
              <w:t>Красногвардейская</w:t>
            </w:r>
            <w:proofErr w:type="gramEnd"/>
            <w:r w:rsidRPr="00AC3D94">
              <w:t>, 4-б</w:t>
            </w:r>
          </w:p>
        </w:tc>
        <w:tc>
          <w:tcPr>
            <w:tcW w:w="4645" w:type="dxa"/>
          </w:tcPr>
          <w:p w:rsidR="00EE43C5" w:rsidRDefault="00860C5A" w:rsidP="002B632C">
            <w:pPr>
              <w:suppressAutoHyphens/>
              <w:ind w:firstLine="0"/>
              <w:jc w:val="left"/>
            </w:pPr>
            <w:r w:rsidRPr="00AC3D94">
              <w:t xml:space="preserve">Закон Владимирской </w:t>
            </w:r>
            <w:r w:rsidR="00EE43C5" w:rsidRPr="00AC3D94">
              <w:t xml:space="preserve">области </w:t>
            </w:r>
          </w:p>
          <w:p w:rsidR="00860C5A" w:rsidRPr="00AC3D94" w:rsidRDefault="00EE43C5" w:rsidP="002B632C">
            <w:pPr>
              <w:suppressAutoHyphens/>
              <w:ind w:firstLine="0"/>
              <w:jc w:val="left"/>
            </w:pPr>
            <w:r w:rsidRPr="00AC3D94">
              <w:t>от</w:t>
            </w:r>
            <w:r w:rsidR="00860C5A" w:rsidRPr="00AC3D94">
              <w:t xml:space="preserve"> 8 октября 1998 года №44-ОЗ </w:t>
            </w:r>
          </w:p>
        </w:tc>
        <w:tc>
          <w:tcPr>
            <w:tcW w:w="2272" w:type="dxa"/>
          </w:tcPr>
          <w:p w:rsidR="00860C5A" w:rsidRPr="00AC3D94" w:rsidRDefault="00860C5A" w:rsidP="002B632C">
            <w:pPr>
              <w:suppressAutoHyphens/>
              <w:ind w:firstLine="0"/>
              <w:jc w:val="left"/>
            </w:pPr>
            <w:r w:rsidRPr="00AC3D94">
              <w:t>331610703310005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9253B" w:rsidRDefault="00860C5A" w:rsidP="002B632C">
            <w:pPr>
              <w:suppressAutoHyphens/>
              <w:ind w:firstLine="0"/>
              <w:jc w:val="left"/>
            </w:pPr>
            <w:r w:rsidRPr="00A9253B">
              <w:t>«Сергиевская (деревянная) церковь», 1715 г.</w:t>
            </w:r>
          </w:p>
        </w:tc>
        <w:tc>
          <w:tcPr>
            <w:tcW w:w="2442" w:type="dxa"/>
          </w:tcPr>
          <w:p w:rsidR="00860C5A" w:rsidRDefault="00860C5A" w:rsidP="002B632C">
            <w:pPr>
              <w:suppressAutoHyphens/>
              <w:ind w:firstLine="0"/>
              <w:jc w:val="left"/>
            </w:pPr>
            <w:r>
              <w:t xml:space="preserve">г. Муром, </w:t>
            </w:r>
          </w:p>
          <w:p w:rsidR="00860C5A" w:rsidRPr="00A9253B" w:rsidRDefault="00860C5A" w:rsidP="002B632C">
            <w:pPr>
              <w:suppressAutoHyphens/>
              <w:ind w:firstLine="0"/>
              <w:jc w:val="left"/>
            </w:pPr>
            <w:r w:rsidRPr="00A9253B">
              <w:t>пл. Крестьянина</w:t>
            </w:r>
          </w:p>
        </w:tc>
        <w:tc>
          <w:tcPr>
            <w:tcW w:w="4645" w:type="dxa"/>
          </w:tcPr>
          <w:p w:rsidR="00860C5A" w:rsidRPr="00A9253B" w:rsidRDefault="00860C5A" w:rsidP="002B632C">
            <w:pPr>
              <w:suppressAutoHyphens/>
              <w:ind w:firstLine="0"/>
              <w:jc w:val="left"/>
            </w:pPr>
            <w:r w:rsidRPr="00A9253B">
              <w:t xml:space="preserve">Решение исполкома Владимирского областного совета депутатов трудящихся </w:t>
            </w:r>
            <w:r w:rsidRPr="00A9253B">
              <w:lastRenderedPageBreak/>
              <w:t xml:space="preserve">от 04.10.68 № 1122 </w:t>
            </w:r>
          </w:p>
        </w:tc>
        <w:tc>
          <w:tcPr>
            <w:tcW w:w="2272" w:type="dxa"/>
          </w:tcPr>
          <w:p w:rsidR="00860C5A" w:rsidRPr="00A9253B" w:rsidRDefault="00860C5A" w:rsidP="002B632C">
            <w:pPr>
              <w:suppressAutoHyphens/>
              <w:ind w:firstLine="0"/>
              <w:jc w:val="left"/>
            </w:pPr>
            <w:r w:rsidRPr="00A9253B">
              <w:lastRenderedPageBreak/>
              <w:t>331510260650005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EE43C5" w:rsidRDefault="00860C5A" w:rsidP="002B632C">
            <w:pPr>
              <w:suppressAutoHyphens/>
              <w:ind w:firstLine="0"/>
              <w:jc w:val="left"/>
            </w:pPr>
            <w:r w:rsidRPr="00A9253B">
              <w:t xml:space="preserve">«Здание церковно-приходской школы ансамбля Троицкого монастыря», </w:t>
            </w:r>
          </w:p>
          <w:p w:rsidR="00860C5A" w:rsidRPr="00A9253B" w:rsidRDefault="00860C5A" w:rsidP="002B632C">
            <w:pPr>
              <w:suppressAutoHyphens/>
              <w:ind w:firstLine="0"/>
              <w:jc w:val="left"/>
            </w:pPr>
            <w:r w:rsidRPr="00A9253B">
              <w:t>XIX век</w:t>
            </w:r>
          </w:p>
        </w:tc>
        <w:tc>
          <w:tcPr>
            <w:tcW w:w="2442" w:type="dxa"/>
          </w:tcPr>
          <w:p w:rsidR="00860C5A" w:rsidRDefault="00860C5A" w:rsidP="002B632C">
            <w:pPr>
              <w:suppressAutoHyphens/>
              <w:ind w:firstLine="0"/>
              <w:jc w:val="left"/>
            </w:pPr>
            <w:r>
              <w:t xml:space="preserve">г. Муром, </w:t>
            </w:r>
          </w:p>
          <w:p w:rsidR="00860C5A" w:rsidRPr="00A9253B" w:rsidRDefault="00860C5A" w:rsidP="002B632C">
            <w:pPr>
              <w:suppressAutoHyphens/>
              <w:ind w:firstLine="0"/>
              <w:jc w:val="left"/>
            </w:pPr>
            <w:r w:rsidRPr="00A9253B">
              <w:t>пл. Крестьянина, 3</w:t>
            </w:r>
          </w:p>
        </w:tc>
        <w:tc>
          <w:tcPr>
            <w:tcW w:w="4645" w:type="dxa"/>
          </w:tcPr>
          <w:p w:rsidR="00EE43C5" w:rsidRDefault="00860C5A" w:rsidP="002B632C">
            <w:pPr>
              <w:suppressAutoHyphens/>
              <w:ind w:firstLine="0"/>
              <w:jc w:val="left"/>
            </w:pPr>
            <w:r w:rsidRPr="00A9253B">
              <w:t xml:space="preserve">Закон Владимирской </w:t>
            </w:r>
            <w:r w:rsidR="00EE43C5" w:rsidRPr="00A9253B">
              <w:t xml:space="preserve">области </w:t>
            </w:r>
          </w:p>
          <w:p w:rsidR="00860C5A" w:rsidRPr="00A9253B" w:rsidRDefault="00EE43C5" w:rsidP="002B632C">
            <w:pPr>
              <w:suppressAutoHyphens/>
              <w:ind w:firstLine="0"/>
              <w:jc w:val="left"/>
            </w:pPr>
            <w:r w:rsidRPr="00A9253B">
              <w:t>от</w:t>
            </w:r>
            <w:r w:rsidR="00860C5A" w:rsidRPr="00A9253B">
              <w:t xml:space="preserve"> 8 октября 1998 года №44-ОЗ </w:t>
            </w:r>
          </w:p>
        </w:tc>
        <w:tc>
          <w:tcPr>
            <w:tcW w:w="2272" w:type="dxa"/>
          </w:tcPr>
          <w:p w:rsidR="00860C5A" w:rsidRPr="00A9253B" w:rsidRDefault="00860C5A" w:rsidP="002B632C">
            <w:pPr>
              <w:suppressAutoHyphens/>
              <w:ind w:firstLine="0"/>
              <w:jc w:val="left"/>
            </w:pPr>
            <w:r w:rsidRPr="00A9253B">
              <w:t>331510372690005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9253B" w:rsidRDefault="00860C5A" w:rsidP="002B632C">
            <w:pPr>
              <w:suppressAutoHyphens/>
              <w:ind w:firstLine="0"/>
              <w:jc w:val="left"/>
            </w:pPr>
            <w:r w:rsidRPr="00A9253B">
              <w:t>«Здание, в котором заседал I-ый Совет рабочих депутатов», 1905 г.</w:t>
            </w:r>
          </w:p>
        </w:tc>
        <w:tc>
          <w:tcPr>
            <w:tcW w:w="2442" w:type="dxa"/>
          </w:tcPr>
          <w:p w:rsidR="00860C5A" w:rsidRDefault="00860C5A" w:rsidP="002B632C">
            <w:pPr>
              <w:suppressAutoHyphens/>
              <w:ind w:firstLine="0"/>
              <w:jc w:val="left"/>
            </w:pPr>
            <w:r>
              <w:t xml:space="preserve">г. Муром, </w:t>
            </w:r>
          </w:p>
          <w:p w:rsidR="00860C5A" w:rsidRPr="00A9253B" w:rsidRDefault="00860C5A" w:rsidP="002B632C">
            <w:pPr>
              <w:suppressAutoHyphens/>
              <w:ind w:firstLine="0"/>
              <w:jc w:val="left"/>
            </w:pPr>
            <w:r w:rsidRPr="00A9253B">
              <w:t>пл. Крестьянина, 6</w:t>
            </w:r>
          </w:p>
        </w:tc>
        <w:tc>
          <w:tcPr>
            <w:tcW w:w="4645" w:type="dxa"/>
          </w:tcPr>
          <w:p w:rsidR="00860C5A" w:rsidRPr="00A9253B" w:rsidRDefault="00860C5A" w:rsidP="002B632C">
            <w:pPr>
              <w:suppressAutoHyphens/>
              <w:ind w:firstLine="0"/>
              <w:jc w:val="left"/>
            </w:pPr>
            <w:r w:rsidRPr="00A9253B">
              <w:t xml:space="preserve">Решение исполнительного комитета Владимирского областного совета депутатов трудящихся от 05.10.60 №754 </w:t>
            </w:r>
          </w:p>
        </w:tc>
        <w:tc>
          <w:tcPr>
            <w:tcW w:w="2272" w:type="dxa"/>
          </w:tcPr>
          <w:p w:rsidR="00860C5A" w:rsidRPr="00A9253B" w:rsidRDefault="00860C5A" w:rsidP="002B632C">
            <w:pPr>
              <w:suppressAutoHyphens/>
              <w:ind w:firstLine="0"/>
              <w:jc w:val="left"/>
            </w:pPr>
            <w:r w:rsidRPr="00A9253B">
              <w:t>331510262220005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9253B" w:rsidRDefault="00860C5A" w:rsidP="002B632C">
            <w:pPr>
              <w:suppressAutoHyphens/>
              <w:ind w:firstLine="0"/>
              <w:jc w:val="left"/>
            </w:pPr>
            <w:r w:rsidRPr="00A9253B">
              <w:t>«Дом купца Зворыкина», 1902 год</w:t>
            </w:r>
          </w:p>
        </w:tc>
        <w:tc>
          <w:tcPr>
            <w:tcW w:w="2442" w:type="dxa"/>
          </w:tcPr>
          <w:p w:rsidR="00860C5A" w:rsidRDefault="00860C5A" w:rsidP="002B632C">
            <w:pPr>
              <w:suppressAutoHyphens/>
              <w:ind w:firstLine="0"/>
              <w:jc w:val="left"/>
            </w:pPr>
            <w:r>
              <w:t xml:space="preserve">г. Муром, </w:t>
            </w:r>
          </w:p>
          <w:p w:rsidR="00860C5A" w:rsidRPr="00A9253B" w:rsidRDefault="00860C5A" w:rsidP="002B632C">
            <w:pPr>
              <w:suppressAutoHyphens/>
              <w:ind w:firstLine="0"/>
              <w:jc w:val="left"/>
            </w:pPr>
            <w:r w:rsidRPr="00A9253B">
              <w:t>ул. Лакина, 2а</w:t>
            </w:r>
          </w:p>
        </w:tc>
        <w:tc>
          <w:tcPr>
            <w:tcW w:w="4645" w:type="dxa"/>
          </w:tcPr>
          <w:p w:rsidR="00860C5A" w:rsidRPr="00A9253B" w:rsidRDefault="00860C5A" w:rsidP="002B632C">
            <w:pPr>
              <w:suppressAutoHyphens/>
              <w:ind w:firstLine="0"/>
              <w:jc w:val="left"/>
            </w:pPr>
            <w:r w:rsidRPr="00A9253B">
              <w:t xml:space="preserve">Закон Владимирской области от 8 октября 1998 года №44-ОЗ </w:t>
            </w:r>
          </w:p>
        </w:tc>
        <w:tc>
          <w:tcPr>
            <w:tcW w:w="2272" w:type="dxa"/>
          </w:tcPr>
          <w:p w:rsidR="00860C5A" w:rsidRPr="00A9253B" w:rsidRDefault="00860C5A" w:rsidP="002B632C">
            <w:pPr>
              <w:suppressAutoHyphens/>
              <w:ind w:firstLine="0"/>
              <w:jc w:val="left"/>
            </w:pPr>
            <w:r w:rsidRPr="00A9253B">
              <w:t>331510260820005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06E8" w:rsidRDefault="00860C5A" w:rsidP="002B632C">
            <w:pPr>
              <w:suppressAutoHyphens/>
              <w:ind w:firstLine="0"/>
              <w:jc w:val="left"/>
            </w:pPr>
            <w:r w:rsidRPr="009E06E8">
              <w:t>«Водонапорная башня», XIX век</w:t>
            </w:r>
          </w:p>
        </w:tc>
        <w:tc>
          <w:tcPr>
            <w:tcW w:w="2442" w:type="dxa"/>
          </w:tcPr>
          <w:p w:rsidR="00860C5A" w:rsidRDefault="00860C5A" w:rsidP="002B632C">
            <w:pPr>
              <w:suppressAutoHyphens/>
              <w:ind w:firstLine="0"/>
              <w:jc w:val="left"/>
            </w:pPr>
            <w:r>
              <w:t xml:space="preserve">г. Муром, </w:t>
            </w:r>
          </w:p>
          <w:p w:rsidR="00860C5A" w:rsidRPr="009E06E8" w:rsidRDefault="00860C5A" w:rsidP="002B632C">
            <w:pPr>
              <w:suppressAutoHyphens/>
              <w:ind w:firstLine="0"/>
              <w:jc w:val="left"/>
            </w:pPr>
            <w:r w:rsidRPr="009E06E8">
              <w:t>ул. Советская, д.13а</w:t>
            </w:r>
          </w:p>
        </w:tc>
        <w:tc>
          <w:tcPr>
            <w:tcW w:w="4645" w:type="dxa"/>
          </w:tcPr>
          <w:p w:rsidR="00EE43C5" w:rsidRDefault="00860C5A" w:rsidP="002B632C">
            <w:pPr>
              <w:suppressAutoHyphens/>
              <w:ind w:firstLine="0"/>
              <w:jc w:val="left"/>
            </w:pPr>
            <w:r w:rsidRPr="009E06E8">
              <w:t xml:space="preserve">Закон Владимирской </w:t>
            </w:r>
            <w:r w:rsidR="00EE43C5" w:rsidRPr="009E06E8">
              <w:t xml:space="preserve">области </w:t>
            </w:r>
          </w:p>
          <w:p w:rsidR="00860C5A" w:rsidRPr="009E06E8" w:rsidRDefault="00EE43C5" w:rsidP="002B632C">
            <w:pPr>
              <w:suppressAutoHyphens/>
              <w:ind w:firstLine="0"/>
              <w:jc w:val="left"/>
            </w:pPr>
            <w:r w:rsidRPr="009E06E8">
              <w:t>от</w:t>
            </w:r>
            <w:r w:rsidR="00860C5A" w:rsidRPr="009E06E8">
              <w:t xml:space="preserve"> 8 октября 1998 года №44-ОЗ </w:t>
            </w:r>
          </w:p>
        </w:tc>
        <w:tc>
          <w:tcPr>
            <w:tcW w:w="2272" w:type="dxa"/>
          </w:tcPr>
          <w:p w:rsidR="00860C5A" w:rsidRPr="009E06E8" w:rsidRDefault="00860C5A" w:rsidP="002B632C">
            <w:pPr>
              <w:suppressAutoHyphens/>
              <w:ind w:firstLine="0"/>
              <w:jc w:val="left"/>
            </w:pPr>
            <w:r w:rsidRPr="009E06E8">
              <w:t>331510287960005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06E8" w:rsidRDefault="00860C5A" w:rsidP="002B632C">
            <w:pPr>
              <w:suppressAutoHyphens/>
              <w:ind w:firstLine="0"/>
              <w:jc w:val="left"/>
            </w:pPr>
            <w:r w:rsidRPr="009E06E8">
              <w:t>«Дом купца Никитина», XIX в.</w:t>
            </w:r>
          </w:p>
        </w:tc>
        <w:tc>
          <w:tcPr>
            <w:tcW w:w="2442" w:type="dxa"/>
          </w:tcPr>
          <w:p w:rsidR="00860C5A" w:rsidRDefault="00860C5A" w:rsidP="002B632C">
            <w:pPr>
              <w:suppressAutoHyphens/>
              <w:ind w:firstLine="0"/>
              <w:jc w:val="left"/>
            </w:pPr>
            <w:r>
              <w:t xml:space="preserve">г. Муром, </w:t>
            </w:r>
          </w:p>
          <w:p w:rsidR="00860C5A" w:rsidRPr="009E06E8" w:rsidRDefault="00860C5A" w:rsidP="002B632C">
            <w:pPr>
              <w:suppressAutoHyphens/>
              <w:ind w:firstLine="0"/>
              <w:jc w:val="left"/>
            </w:pPr>
            <w:r w:rsidRPr="009E06E8">
              <w:t>ул. Ленина, 5</w:t>
            </w:r>
          </w:p>
        </w:tc>
        <w:tc>
          <w:tcPr>
            <w:tcW w:w="4645" w:type="dxa"/>
          </w:tcPr>
          <w:p w:rsidR="00860C5A" w:rsidRPr="009E06E8" w:rsidRDefault="00860C5A" w:rsidP="002B632C">
            <w:pPr>
              <w:suppressAutoHyphens/>
              <w:ind w:firstLine="0"/>
              <w:jc w:val="left"/>
            </w:pPr>
            <w:r w:rsidRPr="009E06E8">
              <w:t xml:space="preserve">Решение Законодательного Собрания Владимирской области от 13.01.95 №5 </w:t>
            </w:r>
          </w:p>
        </w:tc>
        <w:tc>
          <w:tcPr>
            <w:tcW w:w="2272" w:type="dxa"/>
          </w:tcPr>
          <w:p w:rsidR="00860C5A" w:rsidRPr="009E06E8" w:rsidRDefault="00860C5A" w:rsidP="002B632C">
            <w:pPr>
              <w:suppressAutoHyphens/>
              <w:ind w:firstLine="0"/>
              <w:jc w:val="left"/>
            </w:pPr>
            <w:r w:rsidRPr="009E06E8">
              <w:t>331510288610005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06E8" w:rsidRDefault="00860C5A" w:rsidP="002B632C">
            <w:pPr>
              <w:suppressAutoHyphens/>
              <w:ind w:firstLine="0"/>
              <w:jc w:val="left"/>
            </w:pPr>
            <w:r w:rsidRPr="009E06E8">
              <w:t>«Дом купца Судьина-Стрижова», 1885 г.</w:t>
            </w:r>
          </w:p>
        </w:tc>
        <w:tc>
          <w:tcPr>
            <w:tcW w:w="2442" w:type="dxa"/>
          </w:tcPr>
          <w:p w:rsidR="00860C5A" w:rsidRDefault="00860C5A" w:rsidP="002B632C">
            <w:pPr>
              <w:suppressAutoHyphens/>
              <w:ind w:firstLine="0"/>
              <w:jc w:val="left"/>
            </w:pPr>
            <w:r>
              <w:t xml:space="preserve">г. Муром, </w:t>
            </w:r>
          </w:p>
          <w:p w:rsidR="00860C5A" w:rsidRPr="009E06E8" w:rsidRDefault="00860C5A" w:rsidP="002B632C">
            <w:pPr>
              <w:suppressAutoHyphens/>
              <w:ind w:firstLine="0"/>
              <w:jc w:val="left"/>
            </w:pPr>
            <w:r w:rsidRPr="009E06E8">
              <w:t>ул. Ленина, 15</w:t>
            </w:r>
          </w:p>
        </w:tc>
        <w:tc>
          <w:tcPr>
            <w:tcW w:w="4645" w:type="dxa"/>
          </w:tcPr>
          <w:p w:rsidR="00860C5A" w:rsidRPr="009E06E8" w:rsidRDefault="00860C5A" w:rsidP="002B632C">
            <w:pPr>
              <w:suppressAutoHyphens/>
              <w:ind w:firstLine="0"/>
              <w:jc w:val="left"/>
            </w:pPr>
            <w:r w:rsidRPr="009E06E8">
              <w:t xml:space="preserve">Решение Законодательного Собрания Владимирской области от 13.01.1995 №5 </w:t>
            </w:r>
          </w:p>
        </w:tc>
        <w:tc>
          <w:tcPr>
            <w:tcW w:w="2272" w:type="dxa"/>
          </w:tcPr>
          <w:p w:rsidR="00860C5A" w:rsidRPr="009E06E8" w:rsidRDefault="00860C5A" w:rsidP="002B632C">
            <w:pPr>
              <w:suppressAutoHyphens/>
              <w:ind w:firstLine="0"/>
              <w:jc w:val="left"/>
            </w:pPr>
            <w:r w:rsidRPr="009E06E8">
              <w:t>331510288860005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06E8" w:rsidRDefault="00860C5A" w:rsidP="002B632C">
            <w:pPr>
              <w:suppressAutoHyphens/>
              <w:ind w:firstLine="0"/>
              <w:jc w:val="left"/>
            </w:pPr>
            <w:r w:rsidRPr="009E06E8">
              <w:t>«Дом дворянки Александровской», 1870 г.</w:t>
            </w:r>
          </w:p>
        </w:tc>
        <w:tc>
          <w:tcPr>
            <w:tcW w:w="2442" w:type="dxa"/>
          </w:tcPr>
          <w:p w:rsidR="00860C5A" w:rsidRDefault="00860C5A" w:rsidP="002B632C">
            <w:pPr>
              <w:suppressAutoHyphens/>
              <w:ind w:firstLine="0"/>
              <w:jc w:val="left"/>
            </w:pPr>
            <w:r>
              <w:t xml:space="preserve">г. Муром, </w:t>
            </w:r>
          </w:p>
          <w:p w:rsidR="00860C5A" w:rsidRPr="009E06E8" w:rsidRDefault="00860C5A" w:rsidP="002B632C">
            <w:pPr>
              <w:suppressAutoHyphens/>
              <w:ind w:firstLine="0"/>
              <w:jc w:val="left"/>
            </w:pPr>
            <w:r w:rsidRPr="009E06E8">
              <w:t>ул. Ленина, 16</w:t>
            </w:r>
          </w:p>
        </w:tc>
        <w:tc>
          <w:tcPr>
            <w:tcW w:w="4645" w:type="dxa"/>
          </w:tcPr>
          <w:p w:rsidR="00860C5A" w:rsidRPr="009E06E8" w:rsidRDefault="00860C5A" w:rsidP="002B632C">
            <w:pPr>
              <w:suppressAutoHyphens/>
              <w:ind w:firstLine="0"/>
              <w:jc w:val="left"/>
            </w:pPr>
            <w:r w:rsidRPr="009E06E8">
              <w:t xml:space="preserve">Решение Законодательного Собрания Владимирской области от 13.01.1995 №5 </w:t>
            </w:r>
          </w:p>
        </w:tc>
        <w:tc>
          <w:tcPr>
            <w:tcW w:w="2272" w:type="dxa"/>
          </w:tcPr>
          <w:p w:rsidR="00860C5A" w:rsidRPr="009E06E8" w:rsidRDefault="00860C5A" w:rsidP="002B632C">
            <w:pPr>
              <w:suppressAutoHyphens/>
              <w:ind w:firstLine="0"/>
              <w:jc w:val="left"/>
            </w:pPr>
            <w:r w:rsidRPr="009E06E8">
              <w:t>331510288880005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06E8" w:rsidRDefault="00860C5A" w:rsidP="002B632C">
            <w:pPr>
              <w:suppressAutoHyphens/>
              <w:ind w:firstLine="0"/>
              <w:jc w:val="left"/>
            </w:pPr>
            <w:r w:rsidRPr="009E06E8">
              <w:t>«Дом купца Соколова», XIX в.</w:t>
            </w:r>
          </w:p>
        </w:tc>
        <w:tc>
          <w:tcPr>
            <w:tcW w:w="2442" w:type="dxa"/>
          </w:tcPr>
          <w:p w:rsidR="00860C5A" w:rsidRDefault="00860C5A" w:rsidP="002B632C">
            <w:pPr>
              <w:suppressAutoHyphens/>
              <w:ind w:firstLine="0"/>
              <w:jc w:val="left"/>
            </w:pPr>
            <w:r>
              <w:t xml:space="preserve">г. Муром, </w:t>
            </w:r>
          </w:p>
          <w:p w:rsidR="00860C5A" w:rsidRPr="009E06E8" w:rsidRDefault="00860C5A" w:rsidP="002B632C">
            <w:pPr>
              <w:suppressAutoHyphens/>
              <w:ind w:firstLine="0"/>
              <w:jc w:val="left"/>
            </w:pPr>
            <w:r w:rsidRPr="009E06E8">
              <w:t>ул. Ленина, 19</w:t>
            </w:r>
          </w:p>
        </w:tc>
        <w:tc>
          <w:tcPr>
            <w:tcW w:w="4645" w:type="dxa"/>
          </w:tcPr>
          <w:p w:rsidR="00860C5A" w:rsidRPr="009E06E8" w:rsidRDefault="00860C5A" w:rsidP="002B632C">
            <w:pPr>
              <w:suppressAutoHyphens/>
              <w:ind w:firstLine="0"/>
              <w:jc w:val="left"/>
            </w:pPr>
            <w:r w:rsidRPr="009E06E8">
              <w:t xml:space="preserve">Решение Законодательного Собрания Владимирской области от 13.01.1995 №5 </w:t>
            </w:r>
          </w:p>
        </w:tc>
        <w:tc>
          <w:tcPr>
            <w:tcW w:w="2272" w:type="dxa"/>
          </w:tcPr>
          <w:p w:rsidR="00860C5A" w:rsidRPr="009E06E8" w:rsidRDefault="00860C5A" w:rsidP="002B632C">
            <w:pPr>
              <w:suppressAutoHyphens/>
              <w:ind w:firstLine="0"/>
              <w:jc w:val="left"/>
            </w:pPr>
            <w:r w:rsidRPr="009E06E8">
              <w:t>331510288990005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06E8" w:rsidRDefault="00860C5A" w:rsidP="002B632C">
            <w:pPr>
              <w:suppressAutoHyphens/>
              <w:ind w:firstLine="0"/>
              <w:jc w:val="left"/>
            </w:pPr>
            <w:r w:rsidRPr="009E06E8">
              <w:t>«Дом купца Зубчанинова», XIX в.</w:t>
            </w:r>
          </w:p>
        </w:tc>
        <w:tc>
          <w:tcPr>
            <w:tcW w:w="2442" w:type="dxa"/>
          </w:tcPr>
          <w:p w:rsidR="00860C5A" w:rsidRDefault="00860C5A" w:rsidP="002B632C">
            <w:pPr>
              <w:suppressAutoHyphens/>
              <w:ind w:firstLine="0"/>
              <w:jc w:val="left"/>
            </w:pPr>
            <w:r>
              <w:t xml:space="preserve">г. Муром, </w:t>
            </w:r>
          </w:p>
          <w:p w:rsidR="00860C5A" w:rsidRPr="009E06E8" w:rsidRDefault="00860C5A" w:rsidP="002B632C">
            <w:pPr>
              <w:suppressAutoHyphens/>
              <w:ind w:firstLine="0"/>
              <w:jc w:val="left"/>
            </w:pPr>
            <w:r w:rsidRPr="009E06E8">
              <w:t>ул. Ленина, 21</w:t>
            </w:r>
          </w:p>
        </w:tc>
        <w:tc>
          <w:tcPr>
            <w:tcW w:w="4645" w:type="dxa"/>
          </w:tcPr>
          <w:p w:rsidR="00860C5A" w:rsidRPr="009E06E8" w:rsidRDefault="00860C5A" w:rsidP="002B632C">
            <w:pPr>
              <w:suppressAutoHyphens/>
              <w:ind w:firstLine="0"/>
              <w:jc w:val="left"/>
            </w:pPr>
            <w:r w:rsidRPr="009E06E8">
              <w:t xml:space="preserve">Решение Законодательного Собрания Владимирской области от 13.01.1995 №5 </w:t>
            </w:r>
          </w:p>
        </w:tc>
        <w:tc>
          <w:tcPr>
            <w:tcW w:w="2272" w:type="dxa"/>
          </w:tcPr>
          <w:p w:rsidR="00860C5A" w:rsidRPr="009E06E8" w:rsidRDefault="00860C5A" w:rsidP="002B632C">
            <w:pPr>
              <w:suppressAutoHyphens/>
              <w:ind w:firstLine="0"/>
              <w:jc w:val="left"/>
            </w:pPr>
            <w:r w:rsidRPr="009E06E8">
              <w:t>331510288850005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E06E8" w:rsidRDefault="00860C5A" w:rsidP="002B632C">
            <w:pPr>
              <w:suppressAutoHyphens/>
              <w:ind w:firstLine="0"/>
              <w:jc w:val="left"/>
            </w:pPr>
            <w:r w:rsidRPr="009E06E8">
              <w:t>«Дом купца Тагунова с лавкой», XIX в.</w:t>
            </w:r>
          </w:p>
        </w:tc>
        <w:tc>
          <w:tcPr>
            <w:tcW w:w="2442" w:type="dxa"/>
          </w:tcPr>
          <w:p w:rsidR="00860C5A" w:rsidRDefault="00860C5A" w:rsidP="002B632C">
            <w:pPr>
              <w:suppressAutoHyphens/>
              <w:ind w:firstLine="0"/>
              <w:jc w:val="left"/>
            </w:pPr>
            <w:r>
              <w:t xml:space="preserve">г. Муром, </w:t>
            </w:r>
          </w:p>
          <w:p w:rsidR="00860C5A" w:rsidRPr="009E06E8" w:rsidRDefault="00860C5A" w:rsidP="002B632C">
            <w:pPr>
              <w:suppressAutoHyphens/>
              <w:ind w:firstLine="0"/>
              <w:jc w:val="left"/>
            </w:pPr>
            <w:r w:rsidRPr="009E06E8">
              <w:t>ул. Ленина, 23, 25</w:t>
            </w:r>
          </w:p>
        </w:tc>
        <w:tc>
          <w:tcPr>
            <w:tcW w:w="4645" w:type="dxa"/>
          </w:tcPr>
          <w:p w:rsidR="00860C5A" w:rsidRPr="009E06E8" w:rsidRDefault="00860C5A" w:rsidP="002B632C">
            <w:pPr>
              <w:suppressAutoHyphens/>
              <w:ind w:firstLine="0"/>
              <w:jc w:val="left"/>
            </w:pPr>
            <w:r w:rsidRPr="009E06E8">
              <w:t xml:space="preserve">Решение Законодательного Собрания Владимирской области от 13.01.1995 №5 </w:t>
            </w:r>
          </w:p>
        </w:tc>
        <w:tc>
          <w:tcPr>
            <w:tcW w:w="2272" w:type="dxa"/>
          </w:tcPr>
          <w:p w:rsidR="00860C5A" w:rsidRPr="009E06E8" w:rsidRDefault="00860C5A" w:rsidP="002B632C">
            <w:pPr>
              <w:suppressAutoHyphens/>
              <w:ind w:firstLine="0"/>
              <w:jc w:val="left"/>
            </w:pPr>
            <w:r w:rsidRPr="009E06E8">
              <w:t>331510288750005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839DB" w:rsidRDefault="00860C5A" w:rsidP="002B632C">
            <w:pPr>
              <w:suppressAutoHyphens/>
              <w:ind w:firstLine="0"/>
              <w:jc w:val="left"/>
            </w:pPr>
            <w:r w:rsidRPr="009839DB">
              <w:t>«Дом купца Гладкова», XVIII в.</w:t>
            </w:r>
          </w:p>
        </w:tc>
        <w:tc>
          <w:tcPr>
            <w:tcW w:w="2442" w:type="dxa"/>
          </w:tcPr>
          <w:p w:rsidR="00860C5A" w:rsidRDefault="00860C5A" w:rsidP="002B632C">
            <w:pPr>
              <w:suppressAutoHyphens/>
              <w:ind w:firstLine="0"/>
              <w:jc w:val="left"/>
            </w:pPr>
            <w:r>
              <w:t xml:space="preserve">г. Муром, </w:t>
            </w:r>
          </w:p>
          <w:p w:rsidR="00860C5A" w:rsidRPr="009839DB" w:rsidRDefault="00860C5A" w:rsidP="002B632C">
            <w:pPr>
              <w:suppressAutoHyphens/>
              <w:ind w:firstLine="0"/>
              <w:jc w:val="left"/>
            </w:pPr>
            <w:r w:rsidRPr="009839DB">
              <w:t>ул. Ленина, 31</w:t>
            </w:r>
          </w:p>
        </w:tc>
        <w:tc>
          <w:tcPr>
            <w:tcW w:w="4645" w:type="dxa"/>
          </w:tcPr>
          <w:p w:rsidR="00860C5A" w:rsidRPr="009839DB" w:rsidRDefault="00860C5A" w:rsidP="002B632C">
            <w:pPr>
              <w:suppressAutoHyphens/>
              <w:ind w:firstLine="0"/>
              <w:jc w:val="left"/>
            </w:pPr>
            <w:r w:rsidRPr="009839DB">
              <w:t xml:space="preserve">Решение Законодательного Собрания Владимирской области от 13.01.1995 №5 </w:t>
            </w:r>
          </w:p>
        </w:tc>
        <w:tc>
          <w:tcPr>
            <w:tcW w:w="2272" w:type="dxa"/>
          </w:tcPr>
          <w:p w:rsidR="00860C5A" w:rsidRPr="009839DB" w:rsidRDefault="00860C5A" w:rsidP="002B632C">
            <w:pPr>
              <w:suppressAutoHyphens/>
              <w:ind w:firstLine="0"/>
              <w:jc w:val="left"/>
            </w:pPr>
            <w:r w:rsidRPr="009839DB">
              <w:t>331510322050005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839DB" w:rsidRDefault="00860C5A" w:rsidP="002B632C">
            <w:pPr>
              <w:suppressAutoHyphens/>
              <w:ind w:firstLine="0"/>
              <w:jc w:val="left"/>
            </w:pPr>
            <w:r w:rsidRPr="009839DB">
              <w:t>«Здание духовного училища», 1850 г.</w:t>
            </w:r>
          </w:p>
        </w:tc>
        <w:tc>
          <w:tcPr>
            <w:tcW w:w="2442" w:type="dxa"/>
          </w:tcPr>
          <w:p w:rsidR="00860C5A" w:rsidRDefault="00860C5A" w:rsidP="002B632C">
            <w:pPr>
              <w:suppressAutoHyphens/>
              <w:ind w:firstLine="0"/>
              <w:jc w:val="left"/>
            </w:pPr>
            <w:r>
              <w:t xml:space="preserve">г. Муром, </w:t>
            </w:r>
          </w:p>
          <w:p w:rsidR="00860C5A" w:rsidRPr="009839DB" w:rsidRDefault="00860C5A" w:rsidP="002B632C">
            <w:pPr>
              <w:suppressAutoHyphens/>
              <w:ind w:firstLine="0"/>
              <w:jc w:val="left"/>
            </w:pPr>
            <w:r w:rsidRPr="009839DB">
              <w:t>ул</w:t>
            </w:r>
            <w:r>
              <w:t>.</w:t>
            </w:r>
            <w:r w:rsidRPr="009839DB">
              <w:t xml:space="preserve"> Карла Маркса, 23</w:t>
            </w:r>
          </w:p>
        </w:tc>
        <w:tc>
          <w:tcPr>
            <w:tcW w:w="4645" w:type="dxa"/>
          </w:tcPr>
          <w:p w:rsidR="00EE43C5" w:rsidRDefault="00860C5A" w:rsidP="002B632C">
            <w:pPr>
              <w:suppressAutoHyphens/>
              <w:ind w:firstLine="0"/>
              <w:jc w:val="left"/>
            </w:pPr>
            <w:r w:rsidRPr="009839DB">
              <w:t xml:space="preserve">Закон Владимирской </w:t>
            </w:r>
            <w:r w:rsidR="00EE43C5" w:rsidRPr="009839DB">
              <w:t xml:space="preserve">области </w:t>
            </w:r>
          </w:p>
          <w:p w:rsidR="00860C5A" w:rsidRPr="009839DB" w:rsidRDefault="00EE43C5" w:rsidP="002B632C">
            <w:pPr>
              <w:suppressAutoHyphens/>
              <w:ind w:firstLine="0"/>
              <w:jc w:val="left"/>
            </w:pPr>
            <w:r w:rsidRPr="009839DB">
              <w:t>от</w:t>
            </w:r>
            <w:r w:rsidR="00860C5A" w:rsidRPr="009839DB">
              <w:t xml:space="preserve"> 8 октября 1998 года №44-ОЗ </w:t>
            </w:r>
          </w:p>
        </w:tc>
        <w:tc>
          <w:tcPr>
            <w:tcW w:w="2272" w:type="dxa"/>
          </w:tcPr>
          <w:p w:rsidR="00860C5A" w:rsidRPr="009839DB" w:rsidRDefault="00860C5A" w:rsidP="002B632C">
            <w:pPr>
              <w:suppressAutoHyphens/>
              <w:ind w:firstLine="0"/>
              <w:jc w:val="left"/>
            </w:pPr>
            <w:r w:rsidRPr="009839DB">
              <w:t>331510384720005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839DB" w:rsidRDefault="00860C5A" w:rsidP="002B632C">
            <w:pPr>
              <w:suppressAutoHyphens/>
              <w:ind w:firstLine="0"/>
              <w:jc w:val="left"/>
            </w:pPr>
            <w:r w:rsidRPr="009839DB">
              <w:t>«Здание женской гимназии», 1893 г.</w:t>
            </w:r>
          </w:p>
        </w:tc>
        <w:tc>
          <w:tcPr>
            <w:tcW w:w="2442" w:type="dxa"/>
          </w:tcPr>
          <w:p w:rsidR="00860C5A" w:rsidRDefault="00860C5A" w:rsidP="002B632C">
            <w:pPr>
              <w:suppressAutoHyphens/>
              <w:ind w:firstLine="0"/>
              <w:jc w:val="left"/>
            </w:pPr>
            <w:r>
              <w:t xml:space="preserve">г. Муром, </w:t>
            </w:r>
          </w:p>
          <w:p w:rsidR="00860C5A" w:rsidRPr="009839DB" w:rsidRDefault="00860C5A" w:rsidP="002B632C">
            <w:pPr>
              <w:suppressAutoHyphens/>
              <w:ind w:firstLine="0"/>
              <w:jc w:val="left"/>
            </w:pPr>
            <w:r w:rsidRPr="009839DB">
              <w:t>ул. К. Маркса, 24</w:t>
            </w:r>
          </w:p>
        </w:tc>
        <w:tc>
          <w:tcPr>
            <w:tcW w:w="4645" w:type="dxa"/>
          </w:tcPr>
          <w:p w:rsidR="00860C5A" w:rsidRPr="009839DB" w:rsidRDefault="00860C5A" w:rsidP="002B632C">
            <w:pPr>
              <w:suppressAutoHyphens/>
              <w:ind w:firstLine="0"/>
              <w:jc w:val="left"/>
            </w:pPr>
            <w:r w:rsidRPr="009839DB">
              <w:t xml:space="preserve">Решение Законодательного Собрания Владимирской области от 13.01.1995 №5 </w:t>
            </w:r>
          </w:p>
        </w:tc>
        <w:tc>
          <w:tcPr>
            <w:tcW w:w="2272" w:type="dxa"/>
          </w:tcPr>
          <w:p w:rsidR="00860C5A" w:rsidRPr="009839DB" w:rsidRDefault="00860C5A" w:rsidP="002B632C">
            <w:pPr>
              <w:suppressAutoHyphens/>
              <w:ind w:firstLine="0"/>
              <w:jc w:val="left"/>
            </w:pPr>
            <w:r w:rsidRPr="009839DB">
              <w:t>331510385100005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839DB" w:rsidRDefault="00860C5A" w:rsidP="002B632C">
            <w:pPr>
              <w:suppressAutoHyphens/>
              <w:ind w:firstLine="0"/>
              <w:jc w:val="left"/>
            </w:pPr>
            <w:r w:rsidRPr="009839DB">
              <w:t>«Сретенская церковь», 1795 г.</w:t>
            </w:r>
          </w:p>
        </w:tc>
        <w:tc>
          <w:tcPr>
            <w:tcW w:w="2442" w:type="dxa"/>
          </w:tcPr>
          <w:p w:rsidR="00860C5A" w:rsidRDefault="00860C5A" w:rsidP="002B632C">
            <w:pPr>
              <w:suppressAutoHyphens/>
              <w:ind w:firstLine="0"/>
              <w:jc w:val="left"/>
            </w:pPr>
            <w:r>
              <w:t xml:space="preserve">г. Муром, </w:t>
            </w:r>
          </w:p>
          <w:p w:rsidR="00860C5A" w:rsidRPr="009839DB" w:rsidRDefault="00860C5A" w:rsidP="002B632C">
            <w:pPr>
              <w:suppressAutoHyphens/>
              <w:ind w:firstLine="0"/>
              <w:jc w:val="left"/>
            </w:pPr>
            <w:r w:rsidRPr="009839DB">
              <w:t>ул. Карла Маркса, 55</w:t>
            </w:r>
          </w:p>
        </w:tc>
        <w:tc>
          <w:tcPr>
            <w:tcW w:w="4645" w:type="dxa"/>
          </w:tcPr>
          <w:p w:rsidR="00EE43C5" w:rsidRDefault="00860C5A" w:rsidP="002B632C">
            <w:pPr>
              <w:suppressAutoHyphens/>
              <w:ind w:firstLine="0"/>
              <w:jc w:val="left"/>
            </w:pPr>
            <w:r w:rsidRPr="009839DB">
              <w:t xml:space="preserve">Решение исполнительного комитета владимирского областного совета </w:t>
            </w:r>
            <w:r w:rsidRPr="009839DB">
              <w:lastRenderedPageBreak/>
              <w:t xml:space="preserve">народных депутатов </w:t>
            </w:r>
          </w:p>
          <w:p w:rsidR="00860C5A" w:rsidRPr="009839DB" w:rsidRDefault="00860C5A" w:rsidP="002B632C">
            <w:pPr>
              <w:suppressAutoHyphens/>
              <w:ind w:firstLine="0"/>
              <w:jc w:val="left"/>
            </w:pPr>
            <w:r w:rsidRPr="009839DB">
              <w:t xml:space="preserve">от 06.05.1983 №373п/9 </w:t>
            </w:r>
          </w:p>
        </w:tc>
        <w:tc>
          <w:tcPr>
            <w:tcW w:w="2272" w:type="dxa"/>
          </w:tcPr>
          <w:p w:rsidR="00860C5A" w:rsidRPr="009839DB" w:rsidRDefault="00860C5A" w:rsidP="002B632C">
            <w:pPr>
              <w:suppressAutoHyphens/>
              <w:ind w:firstLine="0"/>
              <w:jc w:val="left"/>
            </w:pPr>
            <w:r w:rsidRPr="009839DB">
              <w:lastRenderedPageBreak/>
              <w:t>331510340290005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«Церковь Косьмодамиановская (новая)», 1804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Мечникова, 1</w:t>
            </w:r>
          </w:p>
        </w:tc>
        <w:tc>
          <w:tcPr>
            <w:tcW w:w="4645" w:type="dxa"/>
          </w:tcPr>
          <w:p w:rsidR="00860C5A" w:rsidRPr="009839DB" w:rsidRDefault="00860C5A" w:rsidP="002B632C">
            <w:pPr>
              <w:suppressAutoHyphens/>
              <w:ind w:firstLine="0"/>
              <w:jc w:val="left"/>
            </w:pPr>
            <w:r w:rsidRPr="009839DB">
              <w:t xml:space="preserve">Постановление Совета Министров РСФСР от 30.08.1960 №1327 </w:t>
            </w:r>
          </w:p>
          <w:p w:rsidR="00860C5A" w:rsidRPr="009839DB" w:rsidRDefault="00860C5A" w:rsidP="002B632C">
            <w:pPr>
              <w:suppressAutoHyphens/>
              <w:ind w:firstLine="0"/>
              <w:jc w:val="left"/>
            </w:pPr>
            <w:r w:rsidRPr="009839DB">
              <w:t xml:space="preserve">Решение исполнительного комитета Владимирского областного совета депутатов трудящихся от 05.10.60 №754 </w:t>
            </w:r>
          </w:p>
        </w:tc>
        <w:tc>
          <w:tcPr>
            <w:tcW w:w="2272" w:type="dxa"/>
          </w:tcPr>
          <w:p w:rsidR="00860C5A" w:rsidRPr="009839DB" w:rsidRDefault="00860C5A" w:rsidP="002B632C">
            <w:pPr>
              <w:suppressAutoHyphens/>
              <w:ind w:firstLine="0"/>
              <w:jc w:val="left"/>
            </w:pPr>
            <w:r w:rsidRPr="009839DB">
              <w:t>361310011480005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839DB" w:rsidRDefault="00860C5A" w:rsidP="002B632C">
            <w:pPr>
              <w:suppressAutoHyphens/>
              <w:ind w:firstLine="0"/>
              <w:jc w:val="left"/>
            </w:pPr>
            <w:r w:rsidRPr="009839DB">
              <w:t>«Здание городского училища», 1898 год</w:t>
            </w:r>
          </w:p>
        </w:tc>
        <w:tc>
          <w:tcPr>
            <w:tcW w:w="2442" w:type="dxa"/>
          </w:tcPr>
          <w:p w:rsidR="00860C5A" w:rsidRDefault="00860C5A" w:rsidP="002B632C">
            <w:pPr>
              <w:suppressAutoHyphens/>
              <w:ind w:firstLine="0"/>
              <w:jc w:val="left"/>
            </w:pPr>
            <w:r>
              <w:t xml:space="preserve">г. Муром, </w:t>
            </w:r>
          </w:p>
          <w:p w:rsidR="00860C5A" w:rsidRPr="009839DB" w:rsidRDefault="00860C5A" w:rsidP="002B632C">
            <w:pPr>
              <w:suppressAutoHyphens/>
              <w:ind w:firstLine="0"/>
              <w:jc w:val="left"/>
            </w:pPr>
            <w:r w:rsidRPr="009839DB">
              <w:t>ул. Мечникова, 20</w:t>
            </w:r>
          </w:p>
        </w:tc>
        <w:tc>
          <w:tcPr>
            <w:tcW w:w="4645" w:type="dxa"/>
          </w:tcPr>
          <w:p w:rsidR="00860C5A" w:rsidRPr="009839DB" w:rsidRDefault="00860C5A" w:rsidP="002B632C">
            <w:pPr>
              <w:suppressAutoHyphens/>
              <w:ind w:firstLine="0"/>
              <w:jc w:val="left"/>
            </w:pPr>
            <w:r w:rsidRPr="009839DB">
              <w:t xml:space="preserve">Закон Владимирской области от 8 октября 1998 года №44-ОЗ </w:t>
            </w:r>
          </w:p>
        </w:tc>
        <w:tc>
          <w:tcPr>
            <w:tcW w:w="2272" w:type="dxa"/>
          </w:tcPr>
          <w:p w:rsidR="00860C5A" w:rsidRPr="009839DB" w:rsidRDefault="00860C5A" w:rsidP="002B632C">
            <w:pPr>
              <w:suppressAutoHyphens/>
              <w:ind w:firstLine="0"/>
              <w:jc w:val="left"/>
            </w:pPr>
            <w:r w:rsidRPr="009839DB">
              <w:t>331510353360005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839DB" w:rsidRDefault="00860C5A" w:rsidP="002B632C">
            <w:pPr>
              <w:suppressAutoHyphens/>
              <w:ind w:firstLine="0"/>
              <w:jc w:val="left"/>
            </w:pPr>
            <w:r w:rsidRPr="009839DB">
              <w:t>«Комплекс винного завода», XIX век</w:t>
            </w:r>
          </w:p>
        </w:tc>
        <w:tc>
          <w:tcPr>
            <w:tcW w:w="2442" w:type="dxa"/>
          </w:tcPr>
          <w:p w:rsidR="00860C5A" w:rsidRPr="009839DB" w:rsidRDefault="00860C5A" w:rsidP="002B632C">
            <w:pPr>
              <w:suppressAutoHyphens/>
              <w:ind w:firstLine="0"/>
              <w:jc w:val="left"/>
            </w:pPr>
            <w:r>
              <w:t xml:space="preserve">г. Муром, </w:t>
            </w:r>
            <w:r w:rsidRPr="009839DB">
              <w:t xml:space="preserve">ул. </w:t>
            </w:r>
            <w:proofErr w:type="gramStart"/>
            <w:r w:rsidRPr="009839DB">
              <w:t>Комсомольская</w:t>
            </w:r>
            <w:proofErr w:type="gramEnd"/>
            <w:r w:rsidRPr="009839DB">
              <w:t>, д. 31</w:t>
            </w:r>
          </w:p>
        </w:tc>
        <w:tc>
          <w:tcPr>
            <w:tcW w:w="4645" w:type="dxa"/>
          </w:tcPr>
          <w:p w:rsidR="00860C5A" w:rsidRPr="009839DB" w:rsidRDefault="00860C5A" w:rsidP="002B632C">
            <w:pPr>
              <w:suppressAutoHyphens/>
              <w:ind w:firstLine="0"/>
              <w:jc w:val="left"/>
            </w:pPr>
            <w:r w:rsidRPr="009839DB">
              <w:t xml:space="preserve">Закон Владимирской области от 8 октября 1998 года №44-ОЗ </w:t>
            </w:r>
          </w:p>
        </w:tc>
        <w:tc>
          <w:tcPr>
            <w:tcW w:w="2272" w:type="dxa"/>
          </w:tcPr>
          <w:p w:rsidR="00860C5A" w:rsidRPr="009839DB" w:rsidRDefault="00860C5A" w:rsidP="002B632C">
            <w:pPr>
              <w:suppressAutoHyphens/>
              <w:ind w:firstLine="0"/>
              <w:jc w:val="left"/>
            </w:pPr>
            <w:r w:rsidRPr="009839DB">
              <w:t>331510352310005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«Ансамбль жилых домов», нач. XIX - кон. XX в.</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w:t>
            </w:r>
          </w:p>
        </w:tc>
        <w:tc>
          <w:tcPr>
            <w:tcW w:w="4645" w:type="dxa"/>
          </w:tcPr>
          <w:p w:rsidR="00860C5A" w:rsidRPr="00472984" w:rsidRDefault="00860C5A" w:rsidP="002B632C">
            <w:pPr>
              <w:suppressAutoHyphens/>
              <w:ind w:firstLine="0"/>
              <w:jc w:val="left"/>
            </w:pPr>
            <w:r w:rsidRPr="00472984">
              <w:t xml:space="preserve">Решение исполкома Владимирского областного Совета депутатов трудящихся от 04.10.1968 № 1122 </w:t>
            </w:r>
          </w:p>
        </w:tc>
        <w:tc>
          <w:tcPr>
            <w:tcW w:w="2272" w:type="dxa"/>
          </w:tcPr>
          <w:p w:rsidR="00860C5A" w:rsidRPr="00472984" w:rsidRDefault="00860C5A" w:rsidP="002B632C">
            <w:pPr>
              <w:suppressAutoHyphens/>
              <w:ind w:firstLine="0"/>
              <w:jc w:val="left"/>
            </w:pPr>
            <w:r w:rsidRPr="00472984">
              <w:t>331520359120005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«Дом Шестаковой», XIX век</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 1</w:t>
            </w:r>
          </w:p>
        </w:tc>
        <w:tc>
          <w:tcPr>
            <w:tcW w:w="4645" w:type="dxa"/>
          </w:tcPr>
          <w:p w:rsidR="00860C5A" w:rsidRPr="00472984" w:rsidRDefault="00860C5A" w:rsidP="002B632C">
            <w:pPr>
              <w:suppressAutoHyphens/>
              <w:ind w:firstLine="0"/>
              <w:jc w:val="left"/>
            </w:pPr>
            <w:r w:rsidRPr="00472984">
              <w:t xml:space="preserve">Закон Владимирской области от 8 октября 1998 года №44-ОЗ </w:t>
            </w:r>
          </w:p>
        </w:tc>
        <w:tc>
          <w:tcPr>
            <w:tcW w:w="2272" w:type="dxa"/>
          </w:tcPr>
          <w:p w:rsidR="00860C5A" w:rsidRPr="00472984" w:rsidRDefault="00860C5A" w:rsidP="002B632C">
            <w:pPr>
              <w:suppressAutoHyphens/>
              <w:ind w:firstLine="0"/>
              <w:jc w:val="left"/>
            </w:pPr>
            <w:r w:rsidRPr="00472984">
              <w:t>331510340710005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«Дом купеческий», вторая половина XIX века</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 д.2</w:t>
            </w:r>
          </w:p>
        </w:tc>
        <w:tc>
          <w:tcPr>
            <w:tcW w:w="4645" w:type="dxa"/>
          </w:tcPr>
          <w:p w:rsidR="00860C5A" w:rsidRPr="00472984" w:rsidRDefault="00860C5A" w:rsidP="002B632C">
            <w:pPr>
              <w:suppressAutoHyphens/>
              <w:ind w:firstLine="0"/>
              <w:jc w:val="left"/>
            </w:pPr>
            <w:r w:rsidRPr="00472984">
              <w:t xml:space="preserve">Закон Владимирской области от 8 октября 1998 года №44-ОЗ </w:t>
            </w:r>
          </w:p>
        </w:tc>
        <w:tc>
          <w:tcPr>
            <w:tcW w:w="2272" w:type="dxa"/>
          </w:tcPr>
          <w:p w:rsidR="00860C5A" w:rsidRPr="00472984" w:rsidRDefault="00860C5A" w:rsidP="002B632C">
            <w:pPr>
              <w:suppressAutoHyphens/>
              <w:ind w:firstLine="0"/>
              <w:jc w:val="left"/>
            </w:pPr>
            <w:r w:rsidRPr="00472984">
              <w:t>331510339650005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«Дом Зайцевой», XIX век</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 7</w:t>
            </w:r>
          </w:p>
        </w:tc>
        <w:tc>
          <w:tcPr>
            <w:tcW w:w="4645" w:type="dxa"/>
          </w:tcPr>
          <w:p w:rsidR="00860C5A" w:rsidRPr="00472984" w:rsidRDefault="00860C5A" w:rsidP="002B632C">
            <w:pPr>
              <w:suppressAutoHyphens/>
              <w:ind w:firstLine="0"/>
              <w:jc w:val="left"/>
            </w:pPr>
            <w:r w:rsidRPr="00472984">
              <w:t xml:space="preserve">Закон Владимирской области от 8 октября 1998 года №44-ОЗ </w:t>
            </w:r>
          </w:p>
        </w:tc>
        <w:tc>
          <w:tcPr>
            <w:tcW w:w="2272" w:type="dxa"/>
          </w:tcPr>
          <w:p w:rsidR="00860C5A" w:rsidRPr="00472984" w:rsidRDefault="00860C5A" w:rsidP="002B632C">
            <w:pPr>
              <w:suppressAutoHyphens/>
              <w:ind w:firstLine="0"/>
              <w:jc w:val="left"/>
            </w:pPr>
            <w:r w:rsidRPr="00472984">
              <w:t>331510340700005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«Дом Хохлова», XIX век</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 д.9</w:t>
            </w:r>
          </w:p>
        </w:tc>
        <w:tc>
          <w:tcPr>
            <w:tcW w:w="4645" w:type="dxa"/>
          </w:tcPr>
          <w:p w:rsidR="00EE43C5" w:rsidRDefault="00860C5A" w:rsidP="002B632C">
            <w:pPr>
              <w:suppressAutoHyphens/>
              <w:ind w:firstLine="0"/>
              <w:jc w:val="left"/>
            </w:pPr>
            <w:r w:rsidRPr="00472984">
              <w:t xml:space="preserve">Закон Владимирской </w:t>
            </w:r>
            <w:r w:rsidR="00EE43C5" w:rsidRPr="00472984">
              <w:t xml:space="preserve">области </w:t>
            </w:r>
          </w:p>
          <w:p w:rsidR="00860C5A" w:rsidRPr="00472984" w:rsidRDefault="00EE43C5" w:rsidP="002B632C">
            <w:pPr>
              <w:suppressAutoHyphens/>
              <w:ind w:firstLine="0"/>
              <w:jc w:val="left"/>
            </w:pPr>
            <w:r w:rsidRPr="00472984">
              <w:t>от</w:t>
            </w:r>
            <w:r w:rsidR="00860C5A" w:rsidRPr="00472984">
              <w:t xml:space="preserve"> 8 октября 1998 года №44-ОЗ </w:t>
            </w:r>
          </w:p>
        </w:tc>
        <w:tc>
          <w:tcPr>
            <w:tcW w:w="2272" w:type="dxa"/>
          </w:tcPr>
          <w:p w:rsidR="00860C5A" w:rsidRPr="00472984" w:rsidRDefault="00860C5A" w:rsidP="002B632C">
            <w:pPr>
              <w:suppressAutoHyphens/>
              <w:ind w:firstLine="0"/>
              <w:jc w:val="left"/>
            </w:pPr>
            <w:r w:rsidRPr="00472984">
              <w:t>331510339610005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 xml:space="preserve">«Дом купца Голубева», XIX в. </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 13</w:t>
            </w:r>
          </w:p>
        </w:tc>
        <w:tc>
          <w:tcPr>
            <w:tcW w:w="4645" w:type="dxa"/>
          </w:tcPr>
          <w:p w:rsidR="00860C5A" w:rsidRPr="00472984" w:rsidRDefault="00860C5A" w:rsidP="002B632C">
            <w:pPr>
              <w:suppressAutoHyphens/>
              <w:ind w:firstLine="0"/>
              <w:jc w:val="left"/>
            </w:pPr>
            <w:r w:rsidRPr="00472984">
              <w:t xml:space="preserve">Решение Законодательного Собрания Владимирской области от 13.01.1995 №5 </w:t>
            </w:r>
          </w:p>
        </w:tc>
        <w:tc>
          <w:tcPr>
            <w:tcW w:w="2272" w:type="dxa"/>
          </w:tcPr>
          <w:p w:rsidR="00860C5A" w:rsidRPr="00472984" w:rsidRDefault="00860C5A" w:rsidP="002B632C">
            <w:pPr>
              <w:suppressAutoHyphens/>
              <w:ind w:firstLine="0"/>
              <w:jc w:val="left"/>
            </w:pPr>
            <w:r w:rsidRPr="00472984">
              <w:t>331510339630005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«Вознесенская церковь», 1729 г.</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 15а</w:t>
            </w:r>
          </w:p>
        </w:tc>
        <w:tc>
          <w:tcPr>
            <w:tcW w:w="4645" w:type="dxa"/>
          </w:tcPr>
          <w:p w:rsidR="00860C5A" w:rsidRPr="00472984" w:rsidRDefault="00860C5A" w:rsidP="002B632C">
            <w:pPr>
              <w:suppressAutoHyphens/>
              <w:ind w:firstLine="0"/>
              <w:jc w:val="left"/>
            </w:pPr>
            <w:r w:rsidRPr="00472984">
              <w:t xml:space="preserve">Решение исполкома Владимирского областного совета депутатов трудящихся от 04.10.1968 № 1122 </w:t>
            </w:r>
          </w:p>
        </w:tc>
        <w:tc>
          <w:tcPr>
            <w:tcW w:w="2272" w:type="dxa"/>
          </w:tcPr>
          <w:p w:rsidR="00860C5A" w:rsidRPr="00472984" w:rsidRDefault="00860C5A" w:rsidP="002B632C">
            <w:pPr>
              <w:suppressAutoHyphens/>
              <w:ind w:firstLine="0"/>
              <w:jc w:val="left"/>
            </w:pPr>
            <w:r w:rsidRPr="00472984">
              <w:t>331510339600005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«Дом купца Яковлева», XIX век</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Московская, 24</w:t>
            </w:r>
          </w:p>
        </w:tc>
        <w:tc>
          <w:tcPr>
            <w:tcW w:w="4645" w:type="dxa"/>
          </w:tcPr>
          <w:p w:rsidR="00EE43C5" w:rsidRDefault="00860C5A" w:rsidP="002B632C">
            <w:pPr>
              <w:suppressAutoHyphens/>
              <w:ind w:firstLine="0"/>
              <w:jc w:val="left"/>
            </w:pPr>
            <w:r w:rsidRPr="00472984">
              <w:t xml:space="preserve">Закон Владимирской </w:t>
            </w:r>
            <w:r w:rsidR="00EE43C5" w:rsidRPr="00472984">
              <w:t xml:space="preserve">области </w:t>
            </w:r>
          </w:p>
          <w:p w:rsidR="00860C5A" w:rsidRPr="00472984" w:rsidRDefault="00EE43C5" w:rsidP="002B632C">
            <w:pPr>
              <w:suppressAutoHyphens/>
              <w:ind w:firstLine="0"/>
              <w:jc w:val="left"/>
            </w:pPr>
            <w:r w:rsidRPr="00472984">
              <w:t>от</w:t>
            </w:r>
            <w:r w:rsidR="00860C5A" w:rsidRPr="00472984">
              <w:t xml:space="preserve"> 8 октября 1998 года №44-ОЗ </w:t>
            </w:r>
          </w:p>
        </w:tc>
        <w:tc>
          <w:tcPr>
            <w:tcW w:w="2272" w:type="dxa"/>
          </w:tcPr>
          <w:p w:rsidR="00860C5A" w:rsidRPr="00472984" w:rsidRDefault="00860C5A" w:rsidP="002B632C">
            <w:pPr>
              <w:suppressAutoHyphens/>
              <w:ind w:firstLine="0"/>
              <w:jc w:val="left"/>
            </w:pPr>
            <w:r w:rsidRPr="00472984">
              <w:t>331510340730005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«Здание водозаборного узла", 1864 год</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Окский съезд, 12</w:t>
            </w:r>
          </w:p>
        </w:tc>
        <w:tc>
          <w:tcPr>
            <w:tcW w:w="4645" w:type="dxa"/>
          </w:tcPr>
          <w:p w:rsidR="00860C5A" w:rsidRPr="00472984" w:rsidRDefault="00860C5A" w:rsidP="002B632C">
            <w:pPr>
              <w:suppressAutoHyphens/>
              <w:ind w:firstLine="0"/>
              <w:jc w:val="left"/>
            </w:pPr>
            <w:r w:rsidRPr="00472984">
              <w:t xml:space="preserve">Закон Владимирской области от 8 октября 1998 года №44-ОЗ </w:t>
            </w:r>
          </w:p>
        </w:tc>
        <w:tc>
          <w:tcPr>
            <w:tcW w:w="2272" w:type="dxa"/>
          </w:tcPr>
          <w:p w:rsidR="00860C5A" w:rsidRPr="00472984" w:rsidRDefault="00860C5A" w:rsidP="002B632C">
            <w:pPr>
              <w:suppressAutoHyphens/>
              <w:ind w:firstLine="0"/>
              <w:jc w:val="left"/>
            </w:pPr>
            <w:r w:rsidRPr="00472984">
              <w:t>331510340860005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72984" w:rsidRDefault="00860C5A" w:rsidP="002B632C">
            <w:pPr>
              <w:suppressAutoHyphens/>
              <w:ind w:firstLine="0"/>
              <w:jc w:val="left"/>
            </w:pPr>
            <w:r w:rsidRPr="00472984">
              <w:t>«Водоразборная колонка», XIX век</w:t>
            </w:r>
          </w:p>
        </w:tc>
        <w:tc>
          <w:tcPr>
            <w:tcW w:w="2442" w:type="dxa"/>
          </w:tcPr>
          <w:p w:rsidR="00860C5A" w:rsidRDefault="00860C5A" w:rsidP="002B632C">
            <w:pPr>
              <w:suppressAutoHyphens/>
              <w:ind w:firstLine="0"/>
              <w:jc w:val="left"/>
            </w:pPr>
            <w:r>
              <w:t xml:space="preserve">г. Муром, </w:t>
            </w:r>
          </w:p>
          <w:p w:rsidR="00860C5A" w:rsidRPr="00472984" w:rsidRDefault="00860C5A" w:rsidP="002B632C">
            <w:pPr>
              <w:suppressAutoHyphens/>
              <w:ind w:firstLine="0"/>
              <w:jc w:val="left"/>
            </w:pPr>
            <w:r w:rsidRPr="00472984">
              <w:t>ул. Первомайская</w:t>
            </w:r>
          </w:p>
        </w:tc>
        <w:tc>
          <w:tcPr>
            <w:tcW w:w="4645" w:type="dxa"/>
          </w:tcPr>
          <w:p w:rsidR="00860C5A" w:rsidRPr="00472984" w:rsidRDefault="00860C5A" w:rsidP="002B632C">
            <w:pPr>
              <w:suppressAutoHyphens/>
              <w:ind w:firstLine="0"/>
              <w:jc w:val="left"/>
            </w:pPr>
            <w:r w:rsidRPr="00472984">
              <w:t>Закон Владимирской области от 8 октября 1998 года №44-ОЗ</w:t>
            </w:r>
          </w:p>
        </w:tc>
        <w:tc>
          <w:tcPr>
            <w:tcW w:w="2272" w:type="dxa"/>
          </w:tcPr>
          <w:p w:rsidR="00860C5A" w:rsidRPr="00472984" w:rsidRDefault="00860C5A" w:rsidP="002B632C">
            <w:pPr>
              <w:suppressAutoHyphens/>
              <w:ind w:firstLine="0"/>
              <w:jc w:val="left"/>
            </w:pPr>
            <w:r w:rsidRPr="00472984">
              <w:t>331510396820005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Зворыкина», XIX в.</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Первомайская, 4</w:t>
            </w:r>
          </w:p>
        </w:tc>
        <w:tc>
          <w:tcPr>
            <w:tcW w:w="4645" w:type="dxa"/>
          </w:tcPr>
          <w:p w:rsidR="00860C5A" w:rsidRPr="00472984" w:rsidRDefault="00860C5A" w:rsidP="002B632C">
            <w:pPr>
              <w:suppressAutoHyphens/>
              <w:ind w:firstLine="0"/>
              <w:jc w:val="left"/>
            </w:pPr>
            <w:r w:rsidRPr="00472984">
              <w:t xml:space="preserve">Постановление Совета Министров РСФСР от 30.08.1960 №1327 </w:t>
            </w:r>
          </w:p>
        </w:tc>
        <w:tc>
          <w:tcPr>
            <w:tcW w:w="2272" w:type="dxa"/>
          </w:tcPr>
          <w:p w:rsidR="00860C5A" w:rsidRPr="00472984" w:rsidRDefault="00860C5A" w:rsidP="002B632C">
            <w:pPr>
              <w:suppressAutoHyphens/>
              <w:ind w:firstLine="0"/>
              <w:jc w:val="left"/>
            </w:pPr>
            <w:r w:rsidRPr="00472984">
              <w:t>331611257130005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Хозяйственная постройка дома купцов Зворыкиных</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Первомайская, 4</w:t>
            </w:r>
          </w:p>
        </w:tc>
        <w:tc>
          <w:tcPr>
            <w:tcW w:w="4645" w:type="dxa"/>
          </w:tcPr>
          <w:p w:rsidR="00860C5A" w:rsidRPr="00472984" w:rsidRDefault="00860C5A" w:rsidP="002B632C">
            <w:pPr>
              <w:suppressAutoHyphens/>
              <w:ind w:firstLine="0"/>
              <w:jc w:val="left"/>
            </w:pPr>
            <w:r w:rsidRPr="00472984">
              <w:t xml:space="preserve">Постановление Государственной инспекции по охране объектов культурного наследия администрации Владимирской области от 20.07.2018 №18 </w:t>
            </w:r>
          </w:p>
          <w:p w:rsidR="00860C5A" w:rsidRPr="00472984" w:rsidRDefault="00860C5A" w:rsidP="002B632C">
            <w:pPr>
              <w:suppressAutoHyphens/>
              <w:ind w:firstLine="0"/>
              <w:jc w:val="left"/>
            </w:pPr>
            <w:r w:rsidRPr="00472984">
              <w:t>Постановление Государственной инспекции по охране объектов культурного наследия администрации Владимирской области от 31.07.2018 № 19 «О внесении изменений в постановление от 20.07.2018 № 18»</w:t>
            </w:r>
          </w:p>
        </w:tc>
        <w:tc>
          <w:tcPr>
            <w:tcW w:w="2272" w:type="dxa"/>
          </w:tcPr>
          <w:p w:rsidR="00860C5A" w:rsidRPr="00472984"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Каретник дома купцов Зворыкиных</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Первомайская, 4</w:t>
            </w:r>
          </w:p>
        </w:tc>
        <w:tc>
          <w:tcPr>
            <w:tcW w:w="4645" w:type="dxa"/>
          </w:tcPr>
          <w:p w:rsidR="00860C5A" w:rsidRPr="00472984" w:rsidRDefault="00860C5A" w:rsidP="002B632C">
            <w:pPr>
              <w:suppressAutoHyphens/>
              <w:ind w:firstLine="0"/>
              <w:jc w:val="left"/>
            </w:pPr>
            <w:r w:rsidRPr="00472984">
              <w:t xml:space="preserve">Постановление Государственной инспекции по охране объектов культурного наследия администрации Владимирской области от 20.07.2018 </w:t>
            </w:r>
          </w:p>
          <w:p w:rsidR="00860C5A" w:rsidRPr="00472984" w:rsidRDefault="00860C5A" w:rsidP="002B632C">
            <w:pPr>
              <w:suppressAutoHyphens/>
              <w:ind w:firstLine="0"/>
              <w:jc w:val="left"/>
            </w:pPr>
            <w:r w:rsidRPr="00472984">
              <w:t>Постановление Государственной инспекции по охране объектов культурного наследия администрации Владимирской области от 31.07.2018 № 19 «О внесении изменений в постановление от 20.07.2018 № 18»</w:t>
            </w:r>
          </w:p>
        </w:tc>
        <w:tc>
          <w:tcPr>
            <w:tcW w:w="2272" w:type="dxa"/>
          </w:tcPr>
          <w:p w:rsidR="00860C5A" w:rsidRPr="00472984"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proofErr w:type="gramStart"/>
            <w:r w:rsidRPr="00307D84">
              <w:t>Сторожка</w:t>
            </w:r>
            <w:proofErr w:type="gramEnd"/>
            <w:r w:rsidRPr="00307D84">
              <w:t xml:space="preserve"> дома купцов Зворыкиных</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Первомайская, 4</w:t>
            </w:r>
          </w:p>
        </w:tc>
        <w:tc>
          <w:tcPr>
            <w:tcW w:w="4645" w:type="dxa"/>
          </w:tcPr>
          <w:p w:rsidR="00860C5A" w:rsidRPr="00D91C48" w:rsidRDefault="00860C5A" w:rsidP="002B632C">
            <w:pPr>
              <w:suppressAutoHyphens/>
              <w:ind w:firstLine="0"/>
              <w:jc w:val="left"/>
            </w:pPr>
            <w:r w:rsidRPr="00D91C48">
              <w:t xml:space="preserve">Постановление Государственной инспекции по охране объектов культурного наследия администрации Владимирской области от 20.07.2018 </w:t>
            </w:r>
          </w:p>
          <w:p w:rsidR="00860C5A" w:rsidRPr="00D91C48" w:rsidRDefault="00860C5A" w:rsidP="002B632C">
            <w:pPr>
              <w:suppressAutoHyphens/>
              <w:ind w:firstLine="0"/>
              <w:jc w:val="left"/>
            </w:pPr>
            <w:r w:rsidRPr="00D91C48">
              <w:t xml:space="preserve">Постановление Государственной инспекции по охране объектов культурного наследия администрации </w:t>
            </w:r>
            <w:r w:rsidRPr="00D91C48">
              <w:lastRenderedPageBreak/>
              <w:t>Владимирской области от 31.07.2018 № 19 «О внесении изменений в постановление от 20.07.2018 № 18»</w:t>
            </w:r>
          </w:p>
        </w:tc>
        <w:tc>
          <w:tcPr>
            <w:tcW w:w="2272" w:type="dxa"/>
          </w:tcPr>
          <w:p w:rsidR="00860C5A" w:rsidRPr="00C84058"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 xml:space="preserve">«Здание бывшей Городской управы», 1880 г. </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Первомайская, д.6</w:t>
            </w:r>
          </w:p>
        </w:tc>
        <w:tc>
          <w:tcPr>
            <w:tcW w:w="4645" w:type="dxa"/>
          </w:tcPr>
          <w:p w:rsidR="00EE43C5" w:rsidRDefault="00860C5A" w:rsidP="002B632C">
            <w:pPr>
              <w:suppressAutoHyphens/>
              <w:ind w:firstLine="0"/>
              <w:jc w:val="left"/>
            </w:pPr>
            <w:r w:rsidRPr="00D91C48">
              <w:t xml:space="preserve">Решение Владимирского областного совета народных депутатов </w:t>
            </w:r>
          </w:p>
          <w:p w:rsidR="00860C5A" w:rsidRPr="00D91C48" w:rsidRDefault="00860C5A" w:rsidP="002B632C">
            <w:pPr>
              <w:suppressAutoHyphens/>
              <w:ind w:firstLine="0"/>
              <w:jc w:val="left"/>
            </w:pPr>
            <w:r w:rsidRPr="00D91C48">
              <w:t xml:space="preserve">от 02.12.1988 №611-п </w:t>
            </w:r>
          </w:p>
        </w:tc>
        <w:tc>
          <w:tcPr>
            <w:tcW w:w="2272" w:type="dxa"/>
          </w:tcPr>
          <w:p w:rsidR="00860C5A" w:rsidRPr="00D91C48" w:rsidRDefault="00860C5A" w:rsidP="002B632C">
            <w:pPr>
              <w:suppressAutoHyphens/>
              <w:ind w:firstLine="0"/>
              <w:jc w:val="left"/>
            </w:pPr>
            <w:r w:rsidRPr="00D91C48">
              <w:t>331510342020005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купца Вощинина», 1946 год</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Первомайская, 22</w:t>
            </w:r>
          </w:p>
        </w:tc>
        <w:tc>
          <w:tcPr>
            <w:tcW w:w="4645" w:type="dxa"/>
          </w:tcPr>
          <w:p w:rsidR="00860C5A" w:rsidRPr="00D91C48" w:rsidRDefault="00860C5A" w:rsidP="002B632C">
            <w:pPr>
              <w:suppressAutoHyphens/>
              <w:ind w:firstLine="0"/>
              <w:jc w:val="left"/>
            </w:pPr>
            <w:r w:rsidRPr="00D91C48">
              <w:t xml:space="preserve">Закон Владимирской области от 8 октября 1998 года №44-ОЗ </w:t>
            </w:r>
          </w:p>
        </w:tc>
        <w:tc>
          <w:tcPr>
            <w:tcW w:w="2272" w:type="dxa"/>
          </w:tcPr>
          <w:p w:rsidR="00860C5A" w:rsidRPr="00D91C48" w:rsidRDefault="00860C5A" w:rsidP="002B632C">
            <w:pPr>
              <w:suppressAutoHyphens/>
              <w:ind w:firstLine="0"/>
              <w:jc w:val="left"/>
            </w:pPr>
            <w:r w:rsidRPr="00D91C48">
              <w:t>331510349990005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купца Киселева», XVIII - XIX вв.</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Первомайская, 23</w:t>
            </w:r>
          </w:p>
        </w:tc>
        <w:tc>
          <w:tcPr>
            <w:tcW w:w="4645" w:type="dxa"/>
          </w:tcPr>
          <w:p w:rsidR="00860C5A" w:rsidRPr="00D91C48" w:rsidRDefault="00860C5A" w:rsidP="002B632C">
            <w:pPr>
              <w:suppressAutoHyphens/>
              <w:ind w:firstLine="0"/>
              <w:jc w:val="left"/>
            </w:pPr>
            <w:r w:rsidRPr="00D91C48">
              <w:t xml:space="preserve">Решение Законодательного Собрания Владимирской области от 18.08.95 №222 </w:t>
            </w:r>
          </w:p>
        </w:tc>
        <w:tc>
          <w:tcPr>
            <w:tcW w:w="2272" w:type="dxa"/>
          </w:tcPr>
          <w:p w:rsidR="00860C5A" w:rsidRPr="00D91C48" w:rsidRDefault="00860C5A" w:rsidP="002B632C">
            <w:pPr>
              <w:suppressAutoHyphens/>
              <w:ind w:firstLine="0"/>
              <w:jc w:val="left"/>
            </w:pPr>
            <w:r w:rsidRPr="00D91C48">
              <w:t>331510340800005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«Здание железнодорожного вокзала (арх. Щусев А.В.)», 1912 г.</w:t>
            </w:r>
          </w:p>
        </w:tc>
        <w:tc>
          <w:tcPr>
            <w:tcW w:w="2442" w:type="dxa"/>
          </w:tcPr>
          <w:p w:rsidR="00860C5A" w:rsidRPr="00307D84" w:rsidRDefault="00860C5A" w:rsidP="002B632C">
            <w:pPr>
              <w:suppressAutoHyphens/>
              <w:ind w:firstLine="0"/>
              <w:jc w:val="left"/>
            </w:pPr>
            <w:r w:rsidRPr="00307D84">
              <w:t>г. Муром, Привокзальная площадь имени Н.Ф. Гастелло, д. 5</w:t>
            </w:r>
          </w:p>
        </w:tc>
        <w:tc>
          <w:tcPr>
            <w:tcW w:w="4645" w:type="dxa"/>
          </w:tcPr>
          <w:p w:rsidR="00860C5A" w:rsidRPr="00D91C48" w:rsidRDefault="00860C5A" w:rsidP="002B632C">
            <w:pPr>
              <w:suppressAutoHyphens/>
              <w:ind w:firstLine="0"/>
              <w:jc w:val="left"/>
            </w:pPr>
            <w:r w:rsidRPr="00D91C48">
              <w:t xml:space="preserve">Решение Законодательного Собрания Владимирской области от 13.01.1995 №5 </w:t>
            </w:r>
          </w:p>
        </w:tc>
        <w:tc>
          <w:tcPr>
            <w:tcW w:w="2272" w:type="dxa"/>
          </w:tcPr>
          <w:p w:rsidR="00860C5A" w:rsidRPr="00D91C48" w:rsidRDefault="00860C5A" w:rsidP="002B632C">
            <w:pPr>
              <w:suppressAutoHyphens/>
              <w:ind w:firstLine="0"/>
              <w:jc w:val="left"/>
            </w:pPr>
            <w:r w:rsidRPr="00D91C48">
              <w:t>331510343330005</w:t>
            </w:r>
          </w:p>
        </w:tc>
      </w:tr>
      <w:tr w:rsidR="00860C5A" w:rsidRPr="00766016" w:rsidTr="002B632C">
        <w:trPr>
          <w:trHeight w:val="126"/>
        </w:trPr>
        <w:tc>
          <w:tcPr>
            <w:tcW w:w="851" w:type="dxa"/>
          </w:tcPr>
          <w:p w:rsidR="00860C5A" w:rsidRPr="00307D84"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«Главный корпус № 1 ансамбля зданий воинского присутствия», XIX в.</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Первомайская, парк культуры и отдыха имени Ленина</w:t>
            </w:r>
          </w:p>
        </w:tc>
        <w:tc>
          <w:tcPr>
            <w:tcW w:w="4645" w:type="dxa"/>
          </w:tcPr>
          <w:p w:rsidR="00860C5A" w:rsidRPr="00D91C48" w:rsidRDefault="00860C5A" w:rsidP="002B632C">
            <w:pPr>
              <w:suppressAutoHyphens/>
              <w:ind w:firstLine="0"/>
              <w:jc w:val="left"/>
            </w:pPr>
            <w:r w:rsidRPr="00D91C48">
              <w:t xml:space="preserve">Закон Владимирской области от 8 октября 1998 года №44-ОЗ </w:t>
            </w:r>
          </w:p>
        </w:tc>
        <w:tc>
          <w:tcPr>
            <w:tcW w:w="2272" w:type="dxa"/>
          </w:tcPr>
          <w:p w:rsidR="00860C5A" w:rsidRPr="00D91C48" w:rsidRDefault="00860C5A" w:rsidP="002B632C">
            <w:pPr>
              <w:suppressAutoHyphens/>
              <w:ind w:firstLine="0"/>
              <w:jc w:val="left"/>
            </w:pPr>
            <w:r w:rsidRPr="00D91C48">
              <w:t>331610703480005</w:t>
            </w:r>
          </w:p>
        </w:tc>
      </w:tr>
      <w:tr w:rsidR="00860C5A" w:rsidRPr="00766016" w:rsidTr="002B632C">
        <w:trPr>
          <w:trHeight w:val="126"/>
        </w:trPr>
        <w:tc>
          <w:tcPr>
            <w:tcW w:w="851" w:type="dxa"/>
          </w:tcPr>
          <w:p w:rsidR="00860C5A" w:rsidRPr="00307D84"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«Южный флигель ансамбля зданий воинского присутствия», 1870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пл. Революции, 1,2</w:t>
            </w:r>
          </w:p>
        </w:tc>
        <w:tc>
          <w:tcPr>
            <w:tcW w:w="4645" w:type="dxa"/>
          </w:tcPr>
          <w:p w:rsidR="00860C5A" w:rsidRPr="00D91C48" w:rsidRDefault="00860C5A" w:rsidP="002B632C">
            <w:pPr>
              <w:suppressAutoHyphens/>
              <w:ind w:firstLine="0"/>
              <w:jc w:val="left"/>
            </w:pPr>
            <w:r w:rsidRPr="00D91C48">
              <w:t xml:space="preserve">Закон Владимирской области от 8 октября 1998 года №44-ОЗ </w:t>
            </w:r>
          </w:p>
        </w:tc>
        <w:tc>
          <w:tcPr>
            <w:tcW w:w="2272" w:type="dxa"/>
          </w:tcPr>
          <w:p w:rsidR="00860C5A" w:rsidRPr="00D91C48" w:rsidRDefault="00860C5A" w:rsidP="002B632C">
            <w:pPr>
              <w:suppressAutoHyphens/>
              <w:ind w:firstLine="0"/>
              <w:jc w:val="left"/>
            </w:pPr>
            <w:r w:rsidRPr="00D91C48">
              <w:t>331610703440005</w:t>
            </w:r>
          </w:p>
        </w:tc>
      </w:tr>
      <w:tr w:rsidR="00860C5A" w:rsidRPr="00766016" w:rsidTr="002B632C">
        <w:trPr>
          <w:trHeight w:val="126"/>
        </w:trPr>
        <w:tc>
          <w:tcPr>
            <w:tcW w:w="851" w:type="dxa"/>
          </w:tcPr>
          <w:p w:rsidR="00860C5A" w:rsidRPr="00307D84"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«Северный флигель ансамбля зданий воинского присутствия», 1870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пл. Революции, 3</w:t>
            </w:r>
          </w:p>
        </w:tc>
        <w:tc>
          <w:tcPr>
            <w:tcW w:w="4645" w:type="dxa"/>
          </w:tcPr>
          <w:p w:rsidR="00860C5A" w:rsidRPr="00A14EE4" w:rsidRDefault="00860C5A" w:rsidP="002B632C">
            <w:pPr>
              <w:suppressAutoHyphens/>
              <w:ind w:firstLine="0"/>
              <w:jc w:val="left"/>
            </w:pPr>
            <w:r w:rsidRPr="00A14EE4">
              <w:t xml:space="preserve">Закон Владимирской области от 8 октября 1998 года №44-ОЗ </w:t>
            </w:r>
          </w:p>
        </w:tc>
        <w:tc>
          <w:tcPr>
            <w:tcW w:w="2272" w:type="dxa"/>
          </w:tcPr>
          <w:p w:rsidR="00860C5A" w:rsidRPr="00A14EE4" w:rsidRDefault="00860C5A" w:rsidP="002B632C">
            <w:pPr>
              <w:suppressAutoHyphens/>
              <w:ind w:firstLine="0"/>
              <w:jc w:val="left"/>
            </w:pPr>
            <w:r w:rsidRPr="00A14EE4">
              <w:t>331610680730005</w:t>
            </w:r>
          </w:p>
        </w:tc>
      </w:tr>
      <w:tr w:rsidR="00860C5A" w:rsidRPr="00766016" w:rsidTr="002B632C">
        <w:trPr>
          <w:trHeight w:val="126"/>
        </w:trPr>
        <w:tc>
          <w:tcPr>
            <w:tcW w:w="851" w:type="dxa"/>
          </w:tcPr>
          <w:p w:rsidR="00860C5A" w:rsidRPr="00307D84"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«Здание воинского начальника ансамбля зданий воинского присутствия», 1807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пл. Революции, 1,2</w:t>
            </w:r>
          </w:p>
        </w:tc>
        <w:tc>
          <w:tcPr>
            <w:tcW w:w="4645" w:type="dxa"/>
          </w:tcPr>
          <w:p w:rsidR="00860C5A" w:rsidRPr="00A14EE4" w:rsidRDefault="00860C5A" w:rsidP="002B632C">
            <w:pPr>
              <w:suppressAutoHyphens/>
              <w:ind w:firstLine="0"/>
              <w:jc w:val="left"/>
            </w:pPr>
            <w:r w:rsidRPr="00A14EE4">
              <w:t xml:space="preserve">Закон Владимирской </w:t>
            </w:r>
            <w:r w:rsidR="00EE43C5" w:rsidRPr="00A14EE4">
              <w:t>области от</w:t>
            </w:r>
            <w:r w:rsidRPr="00A14EE4">
              <w:t xml:space="preserve"> 8 октября 1998 года №44-ОЗ </w:t>
            </w:r>
          </w:p>
        </w:tc>
        <w:tc>
          <w:tcPr>
            <w:tcW w:w="2272" w:type="dxa"/>
          </w:tcPr>
          <w:p w:rsidR="00860C5A" w:rsidRPr="00A14EE4" w:rsidRDefault="00860C5A" w:rsidP="002B632C">
            <w:pPr>
              <w:suppressAutoHyphens/>
              <w:ind w:firstLine="0"/>
              <w:jc w:val="left"/>
            </w:pPr>
            <w:r w:rsidRPr="00A14EE4">
              <w:t>331610703410005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«Здание тюрьмы ансамбля зданий воинского присутствия», 1870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пл. Революции, 1,2</w:t>
            </w:r>
          </w:p>
        </w:tc>
        <w:tc>
          <w:tcPr>
            <w:tcW w:w="4645" w:type="dxa"/>
          </w:tcPr>
          <w:p w:rsidR="00860C5A" w:rsidRPr="00A14EE4" w:rsidRDefault="00860C5A" w:rsidP="002B632C">
            <w:pPr>
              <w:suppressAutoHyphens/>
              <w:ind w:firstLine="0"/>
              <w:jc w:val="left"/>
            </w:pPr>
            <w:r w:rsidRPr="00A14EE4">
              <w:t xml:space="preserve">Закон Владимирской области от 8 октября 1998 года №44-ОЗ </w:t>
            </w:r>
          </w:p>
        </w:tc>
        <w:tc>
          <w:tcPr>
            <w:tcW w:w="2272" w:type="dxa"/>
          </w:tcPr>
          <w:p w:rsidR="00860C5A" w:rsidRPr="00A14EE4" w:rsidRDefault="00860C5A" w:rsidP="002B632C">
            <w:pPr>
              <w:suppressAutoHyphens/>
              <w:ind w:firstLine="0"/>
              <w:jc w:val="left"/>
            </w:pPr>
            <w:r w:rsidRPr="00A14EE4">
              <w:t>331610703400005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Устинова», XIX век</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Советская, 7</w:t>
            </w:r>
          </w:p>
        </w:tc>
        <w:tc>
          <w:tcPr>
            <w:tcW w:w="4645" w:type="dxa"/>
          </w:tcPr>
          <w:p w:rsidR="00860C5A" w:rsidRPr="005926B7" w:rsidRDefault="00860C5A" w:rsidP="002B632C">
            <w:pPr>
              <w:suppressAutoHyphens/>
              <w:ind w:firstLine="0"/>
              <w:jc w:val="left"/>
            </w:pPr>
            <w:r w:rsidRPr="005926B7">
              <w:t xml:space="preserve">Закон Владимирской области от 8 октября 1998 года №44-ОЗ </w:t>
            </w:r>
          </w:p>
        </w:tc>
        <w:tc>
          <w:tcPr>
            <w:tcW w:w="2272" w:type="dxa"/>
          </w:tcPr>
          <w:p w:rsidR="00860C5A" w:rsidRPr="005926B7" w:rsidRDefault="00860C5A" w:rsidP="002B632C">
            <w:pPr>
              <w:suppressAutoHyphens/>
              <w:ind w:firstLine="0"/>
              <w:jc w:val="left"/>
            </w:pPr>
            <w:r w:rsidRPr="005926B7">
              <w:t>331510340250005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купца Тагунова», XIX век</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Советская, 11</w:t>
            </w:r>
          </w:p>
        </w:tc>
        <w:tc>
          <w:tcPr>
            <w:tcW w:w="4645" w:type="dxa"/>
          </w:tcPr>
          <w:p w:rsidR="00860C5A" w:rsidRPr="005926B7" w:rsidRDefault="00860C5A" w:rsidP="002B632C">
            <w:pPr>
              <w:suppressAutoHyphens/>
              <w:ind w:firstLine="0"/>
              <w:jc w:val="left"/>
            </w:pPr>
            <w:r w:rsidRPr="005926B7">
              <w:t xml:space="preserve">Закон Владимирской области от 8 октября 1998 года №44-ОЗ </w:t>
            </w:r>
          </w:p>
        </w:tc>
        <w:tc>
          <w:tcPr>
            <w:tcW w:w="2272" w:type="dxa"/>
          </w:tcPr>
          <w:p w:rsidR="00860C5A" w:rsidRPr="005926B7" w:rsidRDefault="00860C5A" w:rsidP="002B632C">
            <w:pPr>
              <w:suppressAutoHyphens/>
              <w:ind w:firstLine="0"/>
              <w:jc w:val="left"/>
            </w:pPr>
            <w:r w:rsidRPr="005926B7">
              <w:t>331510343190005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 xml:space="preserve">«Здание аптеки А.И. Антоненко-Г.Я. </w:t>
            </w:r>
            <w:r w:rsidRPr="00307D84">
              <w:lastRenderedPageBreak/>
              <w:t>Зощенко», кон. XIX в.</w:t>
            </w:r>
          </w:p>
        </w:tc>
        <w:tc>
          <w:tcPr>
            <w:tcW w:w="2442" w:type="dxa"/>
          </w:tcPr>
          <w:p w:rsidR="00860C5A" w:rsidRPr="00307D84" w:rsidRDefault="00860C5A" w:rsidP="002B632C">
            <w:pPr>
              <w:suppressAutoHyphens/>
              <w:ind w:firstLine="0"/>
              <w:jc w:val="left"/>
            </w:pPr>
            <w:r w:rsidRPr="00307D84">
              <w:lastRenderedPageBreak/>
              <w:t xml:space="preserve">г. Муром, </w:t>
            </w:r>
          </w:p>
          <w:p w:rsidR="00860C5A" w:rsidRPr="00307D84" w:rsidRDefault="00860C5A" w:rsidP="002B632C">
            <w:pPr>
              <w:suppressAutoHyphens/>
              <w:ind w:firstLine="0"/>
              <w:jc w:val="left"/>
            </w:pPr>
            <w:r w:rsidRPr="00307D84">
              <w:lastRenderedPageBreak/>
              <w:t>ул. Советская, 13</w:t>
            </w:r>
          </w:p>
        </w:tc>
        <w:tc>
          <w:tcPr>
            <w:tcW w:w="4645" w:type="dxa"/>
          </w:tcPr>
          <w:p w:rsidR="00860C5A" w:rsidRPr="005926B7" w:rsidRDefault="00860C5A" w:rsidP="002B632C">
            <w:pPr>
              <w:suppressAutoHyphens/>
              <w:ind w:firstLine="0"/>
              <w:jc w:val="left"/>
            </w:pPr>
            <w:r w:rsidRPr="005926B7">
              <w:lastRenderedPageBreak/>
              <w:t xml:space="preserve">Постановление Государственной </w:t>
            </w:r>
            <w:r w:rsidRPr="005926B7">
              <w:lastRenderedPageBreak/>
              <w:t xml:space="preserve">инспекции по охране объектов культурного наследия администрации Владимирской области от 16.11.2016 № 62 </w:t>
            </w:r>
          </w:p>
        </w:tc>
        <w:tc>
          <w:tcPr>
            <w:tcW w:w="2272" w:type="dxa"/>
          </w:tcPr>
          <w:p w:rsidR="00860C5A" w:rsidRPr="005926B7" w:rsidRDefault="00860C5A" w:rsidP="002B632C">
            <w:pPr>
              <w:suppressAutoHyphens/>
              <w:ind w:firstLine="0"/>
              <w:jc w:val="left"/>
            </w:pPr>
            <w:r w:rsidRPr="005926B7">
              <w:lastRenderedPageBreak/>
              <w:t>331610703340005</w:t>
            </w:r>
          </w:p>
        </w:tc>
      </w:tr>
      <w:tr w:rsidR="00860C5A" w:rsidRPr="00766016" w:rsidTr="002B632C">
        <w:trPr>
          <w:trHeight w:val="60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«Здание торгово-промышленного банка», конец XIX века</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Советская, 16</w:t>
            </w:r>
          </w:p>
        </w:tc>
        <w:tc>
          <w:tcPr>
            <w:tcW w:w="4645" w:type="dxa"/>
          </w:tcPr>
          <w:p w:rsidR="00860C5A" w:rsidRPr="005926B7" w:rsidRDefault="00860C5A" w:rsidP="002B632C">
            <w:pPr>
              <w:suppressAutoHyphens/>
              <w:ind w:firstLine="0"/>
              <w:jc w:val="left"/>
            </w:pPr>
            <w:r w:rsidRPr="005926B7">
              <w:t xml:space="preserve">Закон Владимирской области от 8 октября 1998 года №44-ОЗ </w:t>
            </w:r>
          </w:p>
        </w:tc>
        <w:tc>
          <w:tcPr>
            <w:tcW w:w="2272" w:type="dxa"/>
          </w:tcPr>
          <w:p w:rsidR="00860C5A" w:rsidRPr="005926B7" w:rsidRDefault="00860C5A" w:rsidP="002B632C">
            <w:pPr>
              <w:suppressAutoHyphens/>
              <w:autoSpaceDE w:val="0"/>
              <w:autoSpaceDN w:val="0"/>
              <w:adjustRightInd w:val="0"/>
              <w:ind w:firstLine="0"/>
              <w:jc w:val="left"/>
            </w:pPr>
            <w:r w:rsidRPr="005926B7">
              <w:t>331510343210005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07D84" w:rsidRDefault="00860C5A" w:rsidP="002B632C">
            <w:pPr>
              <w:suppressAutoHyphens/>
              <w:ind w:firstLine="0"/>
              <w:jc w:val="left"/>
            </w:pPr>
            <w:r w:rsidRPr="00307D84">
              <w:t>«Дом купца Мяздрикова», 1830 г.</w:t>
            </w:r>
          </w:p>
        </w:tc>
        <w:tc>
          <w:tcPr>
            <w:tcW w:w="2442" w:type="dxa"/>
          </w:tcPr>
          <w:p w:rsidR="00860C5A" w:rsidRPr="00307D84" w:rsidRDefault="00860C5A" w:rsidP="002B632C">
            <w:pPr>
              <w:suppressAutoHyphens/>
              <w:ind w:firstLine="0"/>
              <w:jc w:val="left"/>
            </w:pPr>
            <w:r w:rsidRPr="00307D84">
              <w:t xml:space="preserve">г. Муром, </w:t>
            </w:r>
          </w:p>
          <w:p w:rsidR="00860C5A" w:rsidRPr="00307D84" w:rsidRDefault="00860C5A" w:rsidP="002B632C">
            <w:pPr>
              <w:suppressAutoHyphens/>
              <w:ind w:firstLine="0"/>
              <w:jc w:val="left"/>
            </w:pPr>
            <w:r w:rsidRPr="00307D84">
              <w:t>ул. Тимирязева, 2</w:t>
            </w:r>
          </w:p>
        </w:tc>
        <w:tc>
          <w:tcPr>
            <w:tcW w:w="4645" w:type="dxa"/>
          </w:tcPr>
          <w:p w:rsidR="00EE43C5" w:rsidRDefault="00860C5A" w:rsidP="002B632C">
            <w:pPr>
              <w:suppressAutoHyphens/>
              <w:ind w:firstLine="0"/>
              <w:jc w:val="left"/>
            </w:pPr>
            <w:r w:rsidRPr="00F02A29">
              <w:t xml:space="preserve">Закон Владимирской </w:t>
            </w:r>
            <w:r w:rsidR="00EE43C5" w:rsidRPr="00F02A29">
              <w:t xml:space="preserve">области </w:t>
            </w:r>
          </w:p>
          <w:p w:rsidR="00860C5A" w:rsidRPr="00F02A29" w:rsidRDefault="00EE43C5" w:rsidP="002B632C">
            <w:pPr>
              <w:suppressAutoHyphens/>
              <w:ind w:firstLine="0"/>
              <w:jc w:val="left"/>
            </w:pPr>
            <w:r w:rsidRPr="00F02A29">
              <w:t>от</w:t>
            </w:r>
            <w:r w:rsidR="00860C5A" w:rsidRPr="00F02A29">
              <w:t xml:space="preserve"> 8 октября 1998 года №44-ОЗ </w:t>
            </w:r>
          </w:p>
        </w:tc>
        <w:tc>
          <w:tcPr>
            <w:tcW w:w="2272" w:type="dxa"/>
          </w:tcPr>
          <w:p w:rsidR="00860C5A" w:rsidRPr="00F02A29" w:rsidRDefault="00860C5A" w:rsidP="002B632C">
            <w:pPr>
              <w:suppressAutoHyphens/>
              <w:ind w:firstLine="0"/>
              <w:jc w:val="left"/>
            </w:pPr>
            <w:r w:rsidRPr="00F02A29">
              <w:t>331510343020005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02A29" w:rsidRDefault="00860C5A" w:rsidP="002B632C">
            <w:pPr>
              <w:suppressAutoHyphens/>
              <w:ind w:firstLine="0"/>
              <w:jc w:val="left"/>
            </w:pPr>
            <w:r w:rsidRPr="00F02A29">
              <w:t>«Дом Каратыгина», 1840 г.</w:t>
            </w:r>
          </w:p>
        </w:tc>
        <w:tc>
          <w:tcPr>
            <w:tcW w:w="2442" w:type="dxa"/>
          </w:tcPr>
          <w:p w:rsidR="00860C5A" w:rsidRDefault="00860C5A" w:rsidP="002B632C">
            <w:pPr>
              <w:suppressAutoHyphens/>
              <w:ind w:firstLine="0"/>
              <w:jc w:val="left"/>
            </w:pPr>
            <w:r>
              <w:t xml:space="preserve">г. Муром, </w:t>
            </w:r>
          </w:p>
          <w:p w:rsidR="00860C5A" w:rsidRPr="00F02A29" w:rsidRDefault="00860C5A" w:rsidP="002B632C">
            <w:pPr>
              <w:suppressAutoHyphens/>
              <w:ind w:firstLine="0"/>
              <w:jc w:val="left"/>
            </w:pPr>
            <w:r w:rsidRPr="00F02A29">
              <w:t>ул. Тимирязева, 3</w:t>
            </w:r>
          </w:p>
        </w:tc>
        <w:tc>
          <w:tcPr>
            <w:tcW w:w="4645" w:type="dxa"/>
          </w:tcPr>
          <w:p w:rsidR="00860C5A" w:rsidRPr="00F02A29" w:rsidRDefault="00860C5A" w:rsidP="002B632C">
            <w:pPr>
              <w:suppressAutoHyphens/>
              <w:ind w:firstLine="0"/>
              <w:jc w:val="left"/>
            </w:pPr>
            <w:r w:rsidRPr="00F02A29">
              <w:t xml:space="preserve">Постановление Совета Министров РСФСР от 30.08.1960 №1327 </w:t>
            </w:r>
          </w:p>
          <w:p w:rsidR="00860C5A" w:rsidRPr="00F02A29" w:rsidRDefault="00860C5A" w:rsidP="002B632C">
            <w:pPr>
              <w:suppressAutoHyphens/>
              <w:ind w:firstLine="0"/>
              <w:jc w:val="left"/>
            </w:pPr>
            <w:r w:rsidRPr="00F02A29">
              <w:t xml:space="preserve">Решение исполнительного комитета Владимирского областного совета депутатов трудящихся от 05.10.60 №754 </w:t>
            </w:r>
          </w:p>
        </w:tc>
        <w:tc>
          <w:tcPr>
            <w:tcW w:w="2272" w:type="dxa"/>
          </w:tcPr>
          <w:p w:rsidR="00860C5A" w:rsidRPr="00F02A29" w:rsidRDefault="00860C5A" w:rsidP="002B632C">
            <w:pPr>
              <w:suppressAutoHyphens/>
              <w:ind w:firstLine="0"/>
              <w:jc w:val="left"/>
            </w:pPr>
            <w:r w:rsidRPr="00F02A29">
              <w:t>331510342950005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E1FA6" w:rsidRDefault="00860C5A" w:rsidP="002B632C">
            <w:pPr>
              <w:suppressAutoHyphens/>
              <w:ind w:firstLine="0"/>
              <w:jc w:val="left"/>
            </w:pPr>
            <w:r w:rsidRPr="00DE1FA6">
              <w:t>«Комплекс», XIX в.</w:t>
            </w:r>
            <w:r>
              <w:t>, в составе:</w:t>
            </w:r>
          </w:p>
        </w:tc>
        <w:tc>
          <w:tcPr>
            <w:tcW w:w="2442" w:type="dxa"/>
          </w:tcPr>
          <w:p w:rsidR="00860C5A" w:rsidRDefault="00860C5A" w:rsidP="002B632C">
            <w:pPr>
              <w:suppressAutoHyphens/>
              <w:ind w:firstLine="0"/>
              <w:jc w:val="left"/>
            </w:pPr>
            <w:r>
              <w:t xml:space="preserve">г. Муром, </w:t>
            </w:r>
          </w:p>
          <w:p w:rsidR="00860C5A" w:rsidRPr="00DE1FA6" w:rsidRDefault="00860C5A" w:rsidP="002B632C">
            <w:pPr>
              <w:suppressAutoHyphens/>
              <w:ind w:firstLine="0"/>
              <w:jc w:val="left"/>
            </w:pPr>
            <w:r w:rsidRPr="00DE1FA6">
              <w:t>ул. Тимирязева, 12</w:t>
            </w:r>
          </w:p>
        </w:tc>
        <w:tc>
          <w:tcPr>
            <w:tcW w:w="4645" w:type="dxa"/>
          </w:tcPr>
          <w:p w:rsidR="00860C5A" w:rsidRPr="00DE1FA6" w:rsidRDefault="00860C5A" w:rsidP="002B632C">
            <w:pPr>
              <w:suppressAutoHyphens/>
              <w:ind w:firstLine="0"/>
              <w:jc w:val="left"/>
            </w:pPr>
            <w:r w:rsidRPr="00DE1FA6">
              <w:t xml:space="preserve">Решение Законодательного Собрания Владимирской области от 13.01.1995 №5 </w:t>
            </w:r>
          </w:p>
        </w:tc>
        <w:tc>
          <w:tcPr>
            <w:tcW w:w="2272" w:type="dxa"/>
          </w:tcPr>
          <w:p w:rsidR="00860C5A" w:rsidRPr="00DE1FA6" w:rsidRDefault="00860C5A" w:rsidP="002B632C">
            <w:pPr>
              <w:suppressAutoHyphens/>
              <w:ind w:firstLine="0"/>
              <w:jc w:val="left"/>
            </w:pPr>
            <w:r w:rsidRPr="00DE1FA6">
              <w:t>331520341060005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E1FA6" w:rsidRDefault="00860C5A" w:rsidP="002B632C">
            <w:pPr>
              <w:pStyle w:val="ConsPlusNonformat"/>
              <w:suppressAutoHyphens/>
              <w:jc w:val="left"/>
              <w:rPr>
                <w:rFonts w:ascii="Times New Roman" w:hAnsi="Times New Roman" w:cs="Times New Roman"/>
                <w:sz w:val="24"/>
                <w:szCs w:val="24"/>
              </w:rPr>
            </w:pPr>
            <w:r w:rsidRPr="00DE1FA6">
              <w:rPr>
                <w:rFonts w:ascii="Times New Roman" w:hAnsi="Times New Roman" w:cs="Times New Roman"/>
                <w:sz w:val="24"/>
                <w:szCs w:val="24"/>
              </w:rPr>
              <w:t>1. «Дом купца Фортунатова», 1868 г</w:t>
            </w:r>
            <w:r>
              <w:rPr>
                <w:rFonts w:ascii="Times New Roman" w:hAnsi="Times New Roman" w:cs="Times New Roman"/>
                <w:sz w:val="24"/>
                <w:szCs w:val="24"/>
              </w:rPr>
              <w:t>.</w:t>
            </w:r>
          </w:p>
        </w:tc>
        <w:tc>
          <w:tcPr>
            <w:tcW w:w="2442" w:type="dxa"/>
          </w:tcPr>
          <w:p w:rsidR="00860C5A" w:rsidRDefault="00860C5A" w:rsidP="002B632C">
            <w:pPr>
              <w:suppressAutoHyphens/>
              <w:ind w:firstLine="0"/>
              <w:jc w:val="left"/>
            </w:pPr>
            <w:r>
              <w:t xml:space="preserve">г. Муром, </w:t>
            </w:r>
          </w:p>
          <w:p w:rsidR="00860C5A" w:rsidRPr="00DE1FA6" w:rsidRDefault="00860C5A" w:rsidP="002B632C">
            <w:pPr>
              <w:suppressAutoHyphens/>
              <w:ind w:firstLine="0"/>
              <w:jc w:val="left"/>
            </w:pPr>
            <w:r w:rsidRPr="00DE1FA6">
              <w:t>ул. Тимирязева, 12</w:t>
            </w:r>
          </w:p>
        </w:tc>
        <w:tc>
          <w:tcPr>
            <w:tcW w:w="4645" w:type="dxa"/>
          </w:tcPr>
          <w:p w:rsidR="00860C5A" w:rsidRPr="00DE1FA6" w:rsidRDefault="00860C5A" w:rsidP="002B632C">
            <w:pPr>
              <w:suppressAutoHyphens/>
              <w:ind w:firstLine="0"/>
              <w:jc w:val="left"/>
            </w:pPr>
            <w:r w:rsidRPr="00DE1FA6">
              <w:t xml:space="preserve">Решение Законодательного Собрания Владимирской области от 13.01.1995 №5 </w:t>
            </w:r>
          </w:p>
        </w:tc>
        <w:tc>
          <w:tcPr>
            <w:tcW w:w="2272" w:type="dxa"/>
          </w:tcPr>
          <w:p w:rsidR="00860C5A" w:rsidRPr="00DE1FA6" w:rsidRDefault="00860C5A" w:rsidP="002B632C">
            <w:pPr>
              <w:suppressAutoHyphens/>
              <w:ind w:firstLine="0"/>
              <w:jc w:val="left"/>
            </w:pPr>
            <w:r w:rsidRPr="00DE1FA6">
              <w:t>331510341060015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E1FA6" w:rsidRDefault="00860C5A" w:rsidP="002B632C">
            <w:pPr>
              <w:suppressAutoHyphens/>
              <w:ind w:firstLine="0"/>
              <w:jc w:val="left"/>
            </w:pPr>
            <w:r w:rsidRPr="00DE1FA6">
              <w:t>«Дом купца Засухина», 1835 г.</w:t>
            </w:r>
          </w:p>
        </w:tc>
        <w:tc>
          <w:tcPr>
            <w:tcW w:w="2442" w:type="dxa"/>
          </w:tcPr>
          <w:p w:rsidR="00860C5A" w:rsidRDefault="00860C5A" w:rsidP="002B632C">
            <w:pPr>
              <w:suppressAutoHyphens/>
              <w:ind w:firstLine="0"/>
              <w:jc w:val="left"/>
            </w:pPr>
            <w:r>
              <w:t xml:space="preserve">г. Муром, </w:t>
            </w:r>
          </w:p>
          <w:p w:rsidR="00860C5A" w:rsidRPr="00DE1FA6" w:rsidRDefault="00860C5A" w:rsidP="002B632C">
            <w:pPr>
              <w:suppressAutoHyphens/>
              <w:ind w:firstLine="0"/>
              <w:jc w:val="left"/>
            </w:pPr>
            <w:r w:rsidRPr="00DE1FA6">
              <w:t>ул. Льва Толстого, 6</w:t>
            </w:r>
          </w:p>
        </w:tc>
        <w:tc>
          <w:tcPr>
            <w:tcW w:w="4645" w:type="dxa"/>
          </w:tcPr>
          <w:p w:rsidR="00860C5A" w:rsidRPr="00DE1FA6" w:rsidRDefault="00860C5A" w:rsidP="002B632C">
            <w:pPr>
              <w:suppressAutoHyphens/>
              <w:ind w:firstLine="0"/>
              <w:jc w:val="left"/>
            </w:pPr>
            <w:r w:rsidRPr="00DE1FA6">
              <w:t xml:space="preserve">Решение Законодательного Собрания Владимирской области от 13.01.1995 №5 </w:t>
            </w:r>
          </w:p>
        </w:tc>
        <w:tc>
          <w:tcPr>
            <w:tcW w:w="2272" w:type="dxa"/>
          </w:tcPr>
          <w:p w:rsidR="00860C5A" w:rsidRPr="00DE1FA6" w:rsidRDefault="00860C5A" w:rsidP="002B632C">
            <w:pPr>
              <w:suppressAutoHyphens/>
              <w:ind w:firstLine="0"/>
              <w:jc w:val="left"/>
            </w:pPr>
            <w:r w:rsidRPr="00DE1FA6">
              <w:t>331510342310005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D133A" w:rsidRDefault="00860C5A" w:rsidP="002B632C">
            <w:pPr>
              <w:suppressAutoHyphens/>
              <w:ind w:firstLine="0"/>
              <w:jc w:val="left"/>
            </w:pPr>
            <w:r w:rsidRPr="001D133A">
              <w:t>«Комплекс земской управы», 1870 г.</w:t>
            </w:r>
            <w:r>
              <w:t>, в составе:</w:t>
            </w:r>
          </w:p>
        </w:tc>
        <w:tc>
          <w:tcPr>
            <w:tcW w:w="2442" w:type="dxa"/>
          </w:tcPr>
          <w:p w:rsidR="00860C5A" w:rsidRPr="001D133A" w:rsidRDefault="00860C5A" w:rsidP="002B632C">
            <w:pPr>
              <w:suppressAutoHyphens/>
              <w:ind w:firstLine="0"/>
              <w:jc w:val="left"/>
            </w:pPr>
            <w:r>
              <w:t xml:space="preserve">г. Муром, </w:t>
            </w:r>
            <w:r w:rsidRPr="001D133A">
              <w:t>ул. Льва Толстого, 13, 15</w:t>
            </w:r>
          </w:p>
        </w:tc>
        <w:tc>
          <w:tcPr>
            <w:tcW w:w="4645" w:type="dxa"/>
          </w:tcPr>
          <w:p w:rsidR="00860C5A" w:rsidRPr="001D133A" w:rsidRDefault="00860C5A" w:rsidP="002B632C">
            <w:pPr>
              <w:suppressAutoHyphens/>
              <w:ind w:firstLine="0"/>
              <w:jc w:val="left"/>
            </w:pPr>
            <w:r w:rsidRPr="001D133A">
              <w:t xml:space="preserve">Решение Законодательного Собрания Владимирской области от 13.01.1995 №5 </w:t>
            </w:r>
          </w:p>
        </w:tc>
        <w:tc>
          <w:tcPr>
            <w:tcW w:w="2272" w:type="dxa"/>
          </w:tcPr>
          <w:p w:rsidR="00860C5A" w:rsidRPr="001D133A" w:rsidRDefault="00860C5A" w:rsidP="002B632C">
            <w:pPr>
              <w:suppressAutoHyphens/>
              <w:ind w:firstLine="0"/>
              <w:jc w:val="left"/>
            </w:pPr>
            <w:r w:rsidRPr="001D133A">
              <w:t>331520352170005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D133A" w:rsidRDefault="00860C5A" w:rsidP="002B632C">
            <w:pPr>
              <w:suppressAutoHyphens/>
              <w:ind w:firstLine="0"/>
              <w:jc w:val="left"/>
            </w:pPr>
            <w:r w:rsidRPr="001D133A">
              <w:t>1</w:t>
            </w:r>
            <w:r>
              <w:t xml:space="preserve">. </w:t>
            </w:r>
            <w:r w:rsidRPr="001D133A">
              <w:t>«Здание управы», 1870 г</w:t>
            </w:r>
            <w:r>
              <w:t>.</w:t>
            </w:r>
            <w:r w:rsidRPr="001D133A">
              <w:t xml:space="preserve"> </w:t>
            </w:r>
          </w:p>
        </w:tc>
        <w:tc>
          <w:tcPr>
            <w:tcW w:w="2442" w:type="dxa"/>
          </w:tcPr>
          <w:p w:rsidR="00860C5A" w:rsidRDefault="00860C5A" w:rsidP="002B632C">
            <w:pPr>
              <w:suppressAutoHyphens/>
              <w:ind w:firstLine="0"/>
              <w:jc w:val="left"/>
            </w:pPr>
            <w:r>
              <w:t xml:space="preserve">г. Муром, </w:t>
            </w:r>
          </w:p>
          <w:p w:rsidR="00860C5A" w:rsidRPr="001D133A" w:rsidRDefault="00860C5A" w:rsidP="002B632C">
            <w:pPr>
              <w:suppressAutoHyphens/>
              <w:ind w:firstLine="0"/>
              <w:jc w:val="left"/>
            </w:pPr>
            <w:r w:rsidRPr="001D133A">
              <w:t>ул. Льва Толстого, 13</w:t>
            </w:r>
          </w:p>
        </w:tc>
        <w:tc>
          <w:tcPr>
            <w:tcW w:w="4645" w:type="dxa"/>
          </w:tcPr>
          <w:p w:rsidR="00860C5A" w:rsidRPr="001D133A" w:rsidRDefault="00860C5A" w:rsidP="002B632C">
            <w:pPr>
              <w:suppressAutoHyphens/>
              <w:ind w:firstLine="0"/>
              <w:jc w:val="left"/>
            </w:pPr>
            <w:r w:rsidRPr="001D133A">
              <w:t xml:space="preserve">Решение Законодательного Собрания Владимирской области от 13.01.1995 №5 </w:t>
            </w:r>
          </w:p>
        </w:tc>
        <w:tc>
          <w:tcPr>
            <w:tcW w:w="2272" w:type="dxa"/>
          </w:tcPr>
          <w:p w:rsidR="00860C5A" w:rsidRPr="001D133A" w:rsidRDefault="00860C5A" w:rsidP="002B632C">
            <w:pPr>
              <w:suppressAutoHyphens/>
              <w:ind w:firstLine="0"/>
              <w:jc w:val="left"/>
            </w:pPr>
            <w:r w:rsidRPr="001D133A">
              <w:t>331510352170015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D133A" w:rsidRDefault="00860C5A" w:rsidP="002B632C">
            <w:pPr>
              <w:suppressAutoHyphens/>
              <w:ind w:firstLine="0"/>
              <w:jc w:val="left"/>
            </w:pPr>
            <w:r w:rsidRPr="001D133A">
              <w:t>2</w:t>
            </w:r>
            <w:r>
              <w:t>.</w:t>
            </w:r>
            <w:r w:rsidRPr="001D133A">
              <w:t xml:space="preserve">«Палатка», 1870 г. </w:t>
            </w:r>
          </w:p>
        </w:tc>
        <w:tc>
          <w:tcPr>
            <w:tcW w:w="2442" w:type="dxa"/>
          </w:tcPr>
          <w:p w:rsidR="00860C5A" w:rsidRDefault="00860C5A" w:rsidP="002B632C">
            <w:pPr>
              <w:suppressAutoHyphens/>
              <w:ind w:firstLine="0"/>
              <w:jc w:val="left"/>
            </w:pPr>
            <w:r>
              <w:t xml:space="preserve">г. Муром, </w:t>
            </w:r>
          </w:p>
          <w:p w:rsidR="00860C5A" w:rsidRPr="001D133A" w:rsidRDefault="00860C5A" w:rsidP="002B632C">
            <w:pPr>
              <w:suppressAutoHyphens/>
              <w:ind w:firstLine="0"/>
              <w:jc w:val="left"/>
            </w:pPr>
            <w:r w:rsidRPr="001D133A">
              <w:t>ул. Льва Толстого, 15</w:t>
            </w:r>
          </w:p>
        </w:tc>
        <w:tc>
          <w:tcPr>
            <w:tcW w:w="4645" w:type="dxa"/>
          </w:tcPr>
          <w:p w:rsidR="00860C5A" w:rsidRPr="001D133A" w:rsidRDefault="00860C5A" w:rsidP="002B632C">
            <w:pPr>
              <w:suppressAutoHyphens/>
              <w:ind w:firstLine="0"/>
              <w:jc w:val="left"/>
            </w:pPr>
            <w:r w:rsidRPr="001D133A">
              <w:t xml:space="preserve">Решение Законодательного Собрания Владимирской области от 13.01.1995 №5 </w:t>
            </w:r>
          </w:p>
        </w:tc>
        <w:tc>
          <w:tcPr>
            <w:tcW w:w="2272" w:type="dxa"/>
          </w:tcPr>
          <w:p w:rsidR="00860C5A" w:rsidRPr="001D133A" w:rsidRDefault="00860C5A" w:rsidP="002B632C">
            <w:pPr>
              <w:suppressAutoHyphens/>
              <w:ind w:firstLine="0"/>
              <w:jc w:val="left"/>
            </w:pPr>
            <w:r w:rsidRPr="001D133A">
              <w:t>331510352170025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D133A" w:rsidRDefault="00860C5A" w:rsidP="002B632C">
            <w:pPr>
              <w:suppressAutoHyphens/>
              <w:ind w:firstLine="0"/>
              <w:jc w:val="left"/>
            </w:pPr>
            <w:r w:rsidRPr="001D133A">
              <w:t>3</w:t>
            </w:r>
            <w:r>
              <w:t>.</w:t>
            </w:r>
            <w:r w:rsidRPr="001D133A">
              <w:t xml:space="preserve">«Хозяйственная постройка», 1870 г. </w:t>
            </w:r>
          </w:p>
        </w:tc>
        <w:tc>
          <w:tcPr>
            <w:tcW w:w="2442" w:type="dxa"/>
          </w:tcPr>
          <w:p w:rsidR="00860C5A" w:rsidRDefault="00860C5A" w:rsidP="002B632C">
            <w:pPr>
              <w:suppressAutoHyphens/>
              <w:ind w:firstLine="0"/>
              <w:jc w:val="left"/>
            </w:pPr>
            <w:r>
              <w:t xml:space="preserve">г. Муром, </w:t>
            </w:r>
          </w:p>
          <w:p w:rsidR="00860C5A" w:rsidRPr="001D133A" w:rsidRDefault="00860C5A" w:rsidP="002B632C">
            <w:pPr>
              <w:suppressAutoHyphens/>
              <w:ind w:firstLine="0"/>
              <w:jc w:val="left"/>
            </w:pPr>
            <w:r w:rsidRPr="001D133A">
              <w:t>ул. Льва Толстого, 15</w:t>
            </w:r>
          </w:p>
        </w:tc>
        <w:tc>
          <w:tcPr>
            <w:tcW w:w="4645" w:type="dxa"/>
          </w:tcPr>
          <w:p w:rsidR="00860C5A" w:rsidRPr="001D133A" w:rsidRDefault="00860C5A" w:rsidP="002B632C">
            <w:pPr>
              <w:suppressAutoHyphens/>
              <w:ind w:firstLine="0"/>
              <w:jc w:val="left"/>
            </w:pPr>
            <w:r w:rsidRPr="001D133A">
              <w:t xml:space="preserve">Решение Законодательного Собрания Владимирской области от 13.01.1995 №5 </w:t>
            </w:r>
          </w:p>
        </w:tc>
        <w:tc>
          <w:tcPr>
            <w:tcW w:w="2272" w:type="dxa"/>
          </w:tcPr>
          <w:p w:rsidR="00860C5A" w:rsidRPr="001D133A" w:rsidRDefault="00860C5A" w:rsidP="002B632C">
            <w:pPr>
              <w:suppressAutoHyphens/>
              <w:ind w:firstLine="0"/>
              <w:jc w:val="left"/>
            </w:pPr>
            <w:r w:rsidRPr="001D133A">
              <w:t>331510352170035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D492D" w:rsidRDefault="00860C5A" w:rsidP="002B632C">
            <w:pPr>
              <w:suppressAutoHyphens/>
              <w:ind w:firstLine="0"/>
              <w:jc w:val="left"/>
            </w:pPr>
            <w:r w:rsidRPr="00AD492D">
              <w:t>«Дворец культуры имени 1100-летия города Мурома», 1962 год</w:t>
            </w:r>
          </w:p>
        </w:tc>
        <w:tc>
          <w:tcPr>
            <w:tcW w:w="2442" w:type="dxa"/>
          </w:tcPr>
          <w:p w:rsidR="00860C5A" w:rsidRDefault="00860C5A" w:rsidP="002B632C">
            <w:pPr>
              <w:suppressAutoHyphens/>
              <w:ind w:firstLine="0"/>
              <w:jc w:val="left"/>
            </w:pPr>
            <w:r>
              <w:t xml:space="preserve">г. Муром, </w:t>
            </w:r>
          </w:p>
          <w:p w:rsidR="00860C5A" w:rsidRPr="00AD492D" w:rsidRDefault="00860C5A" w:rsidP="002B632C">
            <w:pPr>
              <w:suppressAutoHyphens/>
              <w:ind w:firstLine="0"/>
              <w:jc w:val="left"/>
            </w:pPr>
            <w:r w:rsidRPr="00AD492D">
              <w:t>ул. Льва Толстого, 23</w:t>
            </w:r>
          </w:p>
        </w:tc>
        <w:tc>
          <w:tcPr>
            <w:tcW w:w="4645" w:type="dxa"/>
          </w:tcPr>
          <w:p w:rsidR="00EE43C5" w:rsidRDefault="00860C5A" w:rsidP="002B632C">
            <w:pPr>
              <w:suppressAutoHyphens/>
              <w:ind w:firstLine="0"/>
              <w:jc w:val="left"/>
            </w:pPr>
            <w:r w:rsidRPr="005A3511">
              <w:t xml:space="preserve">Закон Владимирской области </w:t>
            </w:r>
          </w:p>
          <w:p w:rsidR="00860C5A" w:rsidRPr="005A3511" w:rsidRDefault="00860C5A" w:rsidP="002B632C">
            <w:pPr>
              <w:suppressAutoHyphens/>
              <w:ind w:firstLine="0"/>
              <w:jc w:val="left"/>
            </w:pPr>
            <w:r w:rsidRPr="005A3511">
              <w:t>от 8 октября 1998 года №44-ОЗ</w:t>
            </w:r>
          </w:p>
        </w:tc>
        <w:tc>
          <w:tcPr>
            <w:tcW w:w="2272" w:type="dxa"/>
          </w:tcPr>
          <w:p w:rsidR="00860C5A" w:rsidRPr="005A3511" w:rsidRDefault="00860C5A" w:rsidP="002B632C">
            <w:pPr>
              <w:suppressAutoHyphens/>
              <w:ind w:firstLine="0"/>
              <w:jc w:val="left"/>
            </w:pPr>
            <w:r w:rsidRPr="005A3511">
              <w:t>331510350060005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D492D" w:rsidRDefault="00860C5A" w:rsidP="002B632C">
            <w:pPr>
              <w:suppressAutoHyphens/>
              <w:ind w:firstLine="0"/>
              <w:jc w:val="left"/>
            </w:pPr>
            <w:r w:rsidRPr="00AD492D">
              <w:t>«Дом Русакова», 1890 г.</w:t>
            </w:r>
          </w:p>
        </w:tc>
        <w:tc>
          <w:tcPr>
            <w:tcW w:w="2442" w:type="dxa"/>
          </w:tcPr>
          <w:p w:rsidR="00860C5A" w:rsidRDefault="00860C5A" w:rsidP="002B632C">
            <w:pPr>
              <w:suppressAutoHyphens/>
              <w:ind w:firstLine="0"/>
              <w:jc w:val="left"/>
            </w:pPr>
            <w:r>
              <w:t xml:space="preserve">г. Муром, </w:t>
            </w:r>
          </w:p>
          <w:p w:rsidR="00860C5A" w:rsidRPr="00AD492D" w:rsidRDefault="00860C5A" w:rsidP="002B632C">
            <w:pPr>
              <w:suppressAutoHyphens/>
              <w:ind w:firstLine="0"/>
              <w:jc w:val="left"/>
            </w:pPr>
            <w:r w:rsidRPr="00AD492D">
              <w:t>ул. Льва Толстого, 27</w:t>
            </w:r>
          </w:p>
        </w:tc>
        <w:tc>
          <w:tcPr>
            <w:tcW w:w="4645" w:type="dxa"/>
          </w:tcPr>
          <w:p w:rsidR="00860C5A" w:rsidRPr="005A3511" w:rsidRDefault="00860C5A" w:rsidP="002B632C">
            <w:pPr>
              <w:suppressAutoHyphens/>
              <w:ind w:firstLine="0"/>
              <w:jc w:val="left"/>
            </w:pPr>
            <w:r w:rsidRPr="005A3511">
              <w:t xml:space="preserve">Решение Законодательного Собрания Владимирской области от 13.01.1995 №5 </w:t>
            </w:r>
          </w:p>
        </w:tc>
        <w:tc>
          <w:tcPr>
            <w:tcW w:w="2272" w:type="dxa"/>
          </w:tcPr>
          <w:p w:rsidR="00860C5A" w:rsidRPr="005A3511" w:rsidRDefault="00860C5A" w:rsidP="002B632C">
            <w:pPr>
              <w:suppressAutoHyphens/>
              <w:ind w:firstLine="0"/>
              <w:jc w:val="left"/>
            </w:pPr>
            <w:r w:rsidRPr="005A3511">
              <w:t>331510350260005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D492D" w:rsidRDefault="00860C5A" w:rsidP="002B632C">
            <w:pPr>
              <w:suppressAutoHyphens/>
              <w:ind w:firstLine="0"/>
              <w:jc w:val="left"/>
            </w:pPr>
            <w:r w:rsidRPr="00AD492D">
              <w:t xml:space="preserve">«Здание реального училища», 1875 г. </w:t>
            </w:r>
          </w:p>
        </w:tc>
        <w:tc>
          <w:tcPr>
            <w:tcW w:w="2442" w:type="dxa"/>
          </w:tcPr>
          <w:p w:rsidR="00860C5A" w:rsidRDefault="00860C5A" w:rsidP="002B632C">
            <w:pPr>
              <w:suppressAutoHyphens/>
              <w:ind w:firstLine="0"/>
              <w:jc w:val="left"/>
            </w:pPr>
            <w:r>
              <w:t xml:space="preserve">г. Муром, </w:t>
            </w:r>
          </w:p>
          <w:p w:rsidR="00860C5A" w:rsidRPr="00AD492D" w:rsidRDefault="00860C5A" w:rsidP="002B632C">
            <w:pPr>
              <w:suppressAutoHyphens/>
              <w:ind w:firstLine="0"/>
              <w:jc w:val="left"/>
            </w:pPr>
            <w:r w:rsidRPr="00AD492D">
              <w:lastRenderedPageBreak/>
              <w:t>ул. Л.</w:t>
            </w:r>
            <w:r w:rsidR="00EE43C5">
              <w:t xml:space="preserve"> </w:t>
            </w:r>
            <w:r w:rsidRPr="00AD492D">
              <w:t>Толстого, 40</w:t>
            </w:r>
          </w:p>
        </w:tc>
        <w:tc>
          <w:tcPr>
            <w:tcW w:w="4645" w:type="dxa"/>
          </w:tcPr>
          <w:p w:rsidR="00860C5A" w:rsidRPr="005A3511" w:rsidRDefault="00860C5A" w:rsidP="002B632C">
            <w:pPr>
              <w:suppressAutoHyphens/>
              <w:ind w:firstLine="0"/>
              <w:jc w:val="left"/>
            </w:pPr>
            <w:r w:rsidRPr="005A3511">
              <w:lastRenderedPageBreak/>
              <w:t xml:space="preserve">Решение Законодательного Собрания </w:t>
            </w:r>
            <w:r w:rsidRPr="005A3511">
              <w:lastRenderedPageBreak/>
              <w:t xml:space="preserve">Владимирской области от 13.01.1995 №5 </w:t>
            </w:r>
          </w:p>
          <w:p w:rsidR="00EE43C5" w:rsidRDefault="00860C5A" w:rsidP="002B632C">
            <w:pPr>
              <w:suppressAutoHyphens/>
              <w:ind w:firstLine="0"/>
              <w:jc w:val="left"/>
            </w:pPr>
            <w:r w:rsidRPr="005A3511">
              <w:t xml:space="preserve">Решение Законодательного Собрания Владимирской области </w:t>
            </w:r>
          </w:p>
          <w:p w:rsidR="00860C5A" w:rsidRPr="005A3511" w:rsidRDefault="00860C5A" w:rsidP="002B632C">
            <w:pPr>
              <w:suppressAutoHyphens/>
              <w:ind w:firstLine="0"/>
              <w:jc w:val="left"/>
            </w:pPr>
            <w:r w:rsidRPr="005A3511">
              <w:t xml:space="preserve">от 18.08.1995 №222 </w:t>
            </w:r>
          </w:p>
        </w:tc>
        <w:tc>
          <w:tcPr>
            <w:tcW w:w="2272" w:type="dxa"/>
          </w:tcPr>
          <w:p w:rsidR="00860C5A" w:rsidRPr="005A3511" w:rsidRDefault="00860C5A" w:rsidP="002B632C">
            <w:pPr>
              <w:suppressAutoHyphens/>
              <w:ind w:firstLine="0"/>
              <w:jc w:val="left"/>
            </w:pPr>
            <w:r w:rsidRPr="005A3511">
              <w:lastRenderedPageBreak/>
              <w:t>331510349940005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D492D" w:rsidRDefault="00860C5A" w:rsidP="002B632C">
            <w:pPr>
              <w:suppressAutoHyphens/>
              <w:ind w:firstLine="0"/>
              <w:jc w:val="left"/>
            </w:pPr>
            <w:r w:rsidRPr="00AD492D">
              <w:t>«Здание банка», конец XIX в.</w:t>
            </w:r>
          </w:p>
        </w:tc>
        <w:tc>
          <w:tcPr>
            <w:tcW w:w="2442" w:type="dxa"/>
          </w:tcPr>
          <w:p w:rsidR="00860C5A" w:rsidRDefault="00860C5A" w:rsidP="002B632C">
            <w:pPr>
              <w:suppressAutoHyphens/>
              <w:ind w:firstLine="0"/>
              <w:jc w:val="left"/>
            </w:pPr>
            <w:r>
              <w:t xml:space="preserve">г. Муром, </w:t>
            </w:r>
          </w:p>
          <w:p w:rsidR="00860C5A" w:rsidRPr="00AD492D" w:rsidRDefault="00860C5A" w:rsidP="002B632C">
            <w:pPr>
              <w:suppressAutoHyphens/>
              <w:ind w:firstLine="0"/>
              <w:jc w:val="left"/>
            </w:pPr>
            <w:r w:rsidRPr="00AD492D">
              <w:t>ул. Льва Толстого, 41</w:t>
            </w:r>
          </w:p>
        </w:tc>
        <w:tc>
          <w:tcPr>
            <w:tcW w:w="4645" w:type="dxa"/>
          </w:tcPr>
          <w:p w:rsidR="00860C5A" w:rsidRPr="005A3511" w:rsidRDefault="00860C5A" w:rsidP="002B632C">
            <w:pPr>
              <w:suppressAutoHyphens/>
              <w:ind w:firstLine="0"/>
              <w:jc w:val="left"/>
            </w:pPr>
            <w:r w:rsidRPr="005A3511">
              <w:t xml:space="preserve">Решение Законодательного Собрания Владимирской области от 13.01.1995 №5 </w:t>
            </w:r>
          </w:p>
        </w:tc>
        <w:tc>
          <w:tcPr>
            <w:tcW w:w="2272" w:type="dxa"/>
          </w:tcPr>
          <w:p w:rsidR="00860C5A" w:rsidRPr="005A3511" w:rsidRDefault="00860C5A" w:rsidP="002B632C">
            <w:pPr>
              <w:suppressAutoHyphens/>
              <w:ind w:firstLine="0"/>
              <w:jc w:val="left"/>
            </w:pPr>
            <w:r w:rsidRPr="005A3511">
              <w:t>331510350010005</w:t>
            </w:r>
          </w:p>
        </w:tc>
      </w:tr>
      <w:tr w:rsidR="00860C5A" w:rsidRPr="00766016" w:rsidTr="002B632C">
        <w:trPr>
          <w:trHeight w:val="150"/>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D492D" w:rsidRDefault="00860C5A" w:rsidP="002B632C">
            <w:pPr>
              <w:suppressAutoHyphens/>
              <w:ind w:firstLine="0"/>
              <w:jc w:val="left"/>
            </w:pPr>
            <w:r w:rsidRPr="00AD492D">
              <w:t>«Торговые ряды», 1840 г.</w:t>
            </w:r>
          </w:p>
        </w:tc>
        <w:tc>
          <w:tcPr>
            <w:tcW w:w="2442" w:type="dxa"/>
          </w:tcPr>
          <w:p w:rsidR="00860C5A" w:rsidRDefault="00860C5A" w:rsidP="002B632C">
            <w:pPr>
              <w:suppressAutoHyphens/>
              <w:ind w:firstLine="0"/>
              <w:jc w:val="left"/>
            </w:pPr>
            <w:r>
              <w:t xml:space="preserve">г. Муром, </w:t>
            </w:r>
          </w:p>
          <w:p w:rsidR="00860C5A" w:rsidRPr="00AD492D" w:rsidRDefault="00860C5A" w:rsidP="002B632C">
            <w:pPr>
              <w:suppressAutoHyphens/>
              <w:ind w:firstLine="0"/>
              <w:jc w:val="left"/>
            </w:pPr>
            <w:r w:rsidRPr="00AD492D">
              <w:t>площадь1100-летия Мурома, д. 6а</w:t>
            </w:r>
          </w:p>
        </w:tc>
        <w:tc>
          <w:tcPr>
            <w:tcW w:w="4645" w:type="dxa"/>
          </w:tcPr>
          <w:p w:rsidR="00860C5A" w:rsidRPr="005A3511" w:rsidRDefault="00860C5A" w:rsidP="002B632C">
            <w:pPr>
              <w:suppressAutoHyphens/>
              <w:ind w:firstLine="0"/>
              <w:jc w:val="left"/>
            </w:pPr>
            <w:r w:rsidRPr="005A3511">
              <w:t xml:space="preserve">Решение исполнительного комитета Владимирского областного совета депутатов трудящихся от 05.10.1960 №754 </w:t>
            </w:r>
          </w:p>
        </w:tc>
        <w:tc>
          <w:tcPr>
            <w:tcW w:w="2272" w:type="dxa"/>
          </w:tcPr>
          <w:p w:rsidR="00860C5A" w:rsidRPr="005A3511" w:rsidRDefault="00860C5A" w:rsidP="002B632C">
            <w:pPr>
              <w:suppressAutoHyphens/>
              <w:ind w:firstLine="0"/>
              <w:jc w:val="left"/>
            </w:pPr>
            <w:r w:rsidRPr="005A3511">
              <w:t>331510347290005</w:t>
            </w:r>
          </w:p>
        </w:tc>
      </w:tr>
      <w:tr w:rsidR="00860C5A" w:rsidRPr="00766016" w:rsidTr="002B632C">
        <w:trPr>
          <w:trHeight w:val="111"/>
        </w:trPr>
        <w:tc>
          <w:tcPr>
            <w:tcW w:w="14633" w:type="dxa"/>
            <w:gridSpan w:val="5"/>
          </w:tcPr>
          <w:p w:rsidR="00860C5A" w:rsidRPr="009E06E8" w:rsidRDefault="00860C5A" w:rsidP="002B632C">
            <w:pPr>
              <w:suppressAutoHyphens/>
              <w:ind w:firstLine="0"/>
              <w:jc w:val="left"/>
            </w:pPr>
            <w:r>
              <w:t>Памятники истории</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376D7" w:rsidRDefault="00860C5A" w:rsidP="002B632C">
            <w:pPr>
              <w:suppressAutoHyphens/>
              <w:ind w:firstLine="0"/>
              <w:jc w:val="left"/>
            </w:pPr>
            <w:r w:rsidRPr="006376D7">
              <w:t>«Могила Кружалова Василия Ивановича (1915-1977 гг.), Героя Советского Союза», 1977 г.</w:t>
            </w:r>
          </w:p>
        </w:tc>
        <w:tc>
          <w:tcPr>
            <w:tcW w:w="2442" w:type="dxa"/>
          </w:tcPr>
          <w:p w:rsidR="00860C5A" w:rsidRDefault="00860C5A" w:rsidP="002B632C">
            <w:pPr>
              <w:suppressAutoHyphens/>
              <w:ind w:firstLine="0"/>
              <w:jc w:val="left"/>
            </w:pPr>
            <w:r>
              <w:t xml:space="preserve">г. Муром, </w:t>
            </w:r>
          </w:p>
          <w:p w:rsidR="00860C5A" w:rsidRPr="006376D7" w:rsidRDefault="00860C5A" w:rsidP="002B632C">
            <w:pPr>
              <w:suppressAutoHyphens/>
              <w:ind w:firstLine="0"/>
              <w:jc w:val="left"/>
            </w:pPr>
            <w:r w:rsidRPr="006376D7">
              <w:t>юго-западная часть города, кладбище</w:t>
            </w:r>
          </w:p>
        </w:tc>
        <w:tc>
          <w:tcPr>
            <w:tcW w:w="4645" w:type="dxa"/>
          </w:tcPr>
          <w:p w:rsidR="00EE43C5" w:rsidRDefault="00860C5A" w:rsidP="002B632C">
            <w:pPr>
              <w:suppressAutoHyphens/>
              <w:ind w:firstLine="0"/>
              <w:jc w:val="left"/>
            </w:pPr>
            <w:r w:rsidRPr="002B333B">
              <w:t xml:space="preserve">Решение исполнительного комитета Владимирского областного Совета народных депутатов </w:t>
            </w:r>
          </w:p>
          <w:p w:rsidR="00860C5A" w:rsidRPr="002B333B" w:rsidRDefault="00860C5A" w:rsidP="002B632C">
            <w:pPr>
              <w:suppressAutoHyphens/>
              <w:ind w:firstLine="0"/>
              <w:jc w:val="left"/>
            </w:pPr>
            <w:r w:rsidRPr="002B333B">
              <w:t xml:space="preserve">от 07.08.1985 №469п/9 </w:t>
            </w:r>
          </w:p>
        </w:tc>
        <w:tc>
          <w:tcPr>
            <w:tcW w:w="2272" w:type="dxa"/>
          </w:tcPr>
          <w:p w:rsidR="00860C5A" w:rsidRPr="002B333B" w:rsidRDefault="00860C5A" w:rsidP="002B632C">
            <w:pPr>
              <w:suppressAutoHyphens/>
              <w:ind w:firstLine="0"/>
              <w:jc w:val="left"/>
            </w:pPr>
            <w:r w:rsidRPr="002B333B">
              <w:t>331510322420005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376D7" w:rsidRDefault="00860C5A" w:rsidP="002B632C">
            <w:pPr>
              <w:suppressAutoHyphens/>
              <w:ind w:firstLine="0"/>
              <w:jc w:val="left"/>
            </w:pPr>
            <w:r w:rsidRPr="006376D7">
              <w:t>«Могила Фадеева Ивана Васильевича (1923-1978 гг.), Героя Советского Союза», 1978 г.</w:t>
            </w:r>
          </w:p>
        </w:tc>
        <w:tc>
          <w:tcPr>
            <w:tcW w:w="2442" w:type="dxa"/>
          </w:tcPr>
          <w:p w:rsidR="00860C5A" w:rsidRDefault="00860C5A" w:rsidP="002B632C">
            <w:pPr>
              <w:suppressAutoHyphens/>
              <w:ind w:firstLine="0"/>
              <w:jc w:val="left"/>
            </w:pPr>
            <w:r>
              <w:t xml:space="preserve">г. Муром, </w:t>
            </w:r>
          </w:p>
          <w:p w:rsidR="00860C5A" w:rsidRPr="006376D7" w:rsidRDefault="00860C5A" w:rsidP="002B632C">
            <w:pPr>
              <w:suppressAutoHyphens/>
              <w:ind w:firstLine="0"/>
              <w:jc w:val="left"/>
            </w:pPr>
            <w:r w:rsidRPr="006376D7">
              <w:t>юго-западная часть города, кладбище</w:t>
            </w:r>
          </w:p>
        </w:tc>
        <w:tc>
          <w:tcPr>
            <w:tcW w:w="4645" w:type="dxa"/>
          </w:tcPr>
          <w:p w:rsidR="00EE43C5" w:rsidRDefault="00860C5A" w:rsidP="002B632C">
            <w:pPr>
              <w:suppressAutoHyphens/>
              <w:ind w:firstLine="0"/>
              <w:jc w:val="left"/>
            </w:pPr>
            <w:r w:rsidRPr="002B333B">
              <w:t xml:space="preserve">Решение исполнительного комитета Владимирского областного совета народных депутатов </w:t>
            </w:r>
          </w:p>
          <w:p w:rsidR="00860C5A" w:rsidRPr="002B333B" w:rsidRDefault="00860C5A" w:rsidP="002B632C">
            <w:pPr>
              <w:suppressAutoHyphens/>
              <w:ind w:firstLine="0"/>
              <w:jc w:val="left"/>
            </w:pPr>
            <w:r w:rsidRPr="002B333B">
              <w:t xml:space="preserve">от 07.08.1985 №469п/9 </w:t>
            </w:r>
          </w:p>
        </w:tc>
        <w:tc>
          <w:tcPr>
            <w:tcW w:w="2272" w:type="dxa"/>
          </w:tcPr>
          <w:p w:rsidR="00860C5A" w:rsidRPr="002B333B" w:rsidRDefault="00860C5A" w:rsidP="002B632C">
            <w:pPr>
              <w:suppressAutoHyphens/>
              <w:ind w:firstLine="0"/>
              <w:jc w:val="left"/>
            </w:pPr>
            <w:r w:rsidRPr="002B333B">
              <w:t>331510322350005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376D7" w:rsidRDefault="00860C5A" w:rsidP="002B632C">
            <w:pPr>
              <w:suppressAutoHyphens/>
              <w:ind w:firstLine="0"/>
              <w:jc w:val="left"/>
            </w:pPr>
            <w:r w:rsidRPr="006376D7">
              <w:t>«Могила Филатова Вячеслава Ивановича (1918-1973 гг.), Героя Советского Союза», 1973 г.</w:t>
            </w:r>
          </w:p>
        </w:tc>
        <w:tc>
          <w:tcPr>
            <w:tcW w:w="2442" w:type="dxa"/>
          </w:tcPr>
          <w:p w:rsidR="00860C5A" w:rsidRDefault="00860C5A" w:rsidP="002B632C">
            <w:pPr>
              <w:suppressAutoHyphens/>
              <w:ind w:firstLine="0"/>
              <w:jc w:val="left"/>
            </w:pPr>
            <w:r>
              <w:t xml:space="preserve">г. Муром, </w:t>
            </w:r>
          </w:p>
          <w:p w:rsidR="00860C5A" w:rsidRPr="006376D7" w:rsidRDefault="00860C5A" w:rsidP="002B632C">
            <w:pPr>
              <w:suppressAutoHyphens/>
              <w:ind w:firstLine="0"/>
              <w:jc w:val="left"/>
            </w:pPr>
            <w:r w:rsidRPr="006376D7">
              <w:t>юго-западная часть города, кладбище</w:t>
            </w:r>
          </w:p>
        </w:tc>
        <w:tc>
          <w:tcPr>
            <w:tcW w:w="4645" w:type="dxa"/>
          </w:tcPr>
          <w:p w:rsidR="00EE43C5" w:rsidRDefault="00860C5A" w:rsidP="002B632C">
            <w:pPr>
              <w:suppressAutoHyphens/>
              <w:ind w:firstLine="0"/>
              <w:jc w:val="left"/>
            </w:pPr>
            <w:r w:rsidRPr="002B333B">
              <w:t xml:space="preserve">Решение исполнительного комитета Владимирского областного совета народных депутатов </w:t>
            </w:r>
          </w:p>
          <w:p w:rsidR="00860C5A" w:rsidRPr="002B333B" w:rsidRDefault="00860C5A" w:rsidP="002B632C">
            <w:pPr>
              <w:suppressAutoHyphens/>
              <w:ind w:firstLine="0"/>
              <w:jc w:val="left"/>
            </w:pPr>
            <w:r w:rsidRPr="002B333B">
              <w:t xml:space="preserve">от 07.08.1985 №469п/9 </w:t>
            </w:r>
          </w:p>
        </w:tc>
        <w:tc>
          <w:tcPr>
            <w:tcW w:w="2272" w:type="dxa"/>
          </w:tcPr>
          <w:p w:rsidR="00860C5A" w:rsidRPr="002B333B" w:rsidRDefault="00860C5A" w:rsidP="002B632C">
            <w:pPr>
              <w:suppressAutoHyphens/>
              <w:ind w:firstLine="0"/>
              <w:jc w:val="left"/>
            </w:pPr>
            <w:r w:rsidRPr="002B333B">
              <w:t>331510322390005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376D7" w:rsidRDefault="00860C5A" w:rsidP="002B632C">
            <w:pPr>
              <w:suppressAutoHyphens/>
              <w:ind w:firstLine="0"/>
              <w:jc w:val="left"/>
            </w:pPr>
            <w:r w:rsidRPr="006376D7">
              <w:t>«Братское кладбище 565 советских воинов, умерших от ран в годы Великой Отечественной войны», 1941-1945 гг.</w:t>
            </w:r>
          </w:p>
        </w:tc>
        <w:tc>
          <w:tcPr>
            <w:tcW w:w="2442" w:type="dxa"/>
          </w:tcPr>
          <w:p w:rsidR="00860C5A" w:rsidRDefault="00860C5A" w:rsidP="002B632C">
            <w:pPr>
              <w:suppressAutoHyphens/>
              <w:ind w:firstLine="0"/>
              <w:jc w:val="left"/>
            </w:pPr>
            <w:r>
              <w:t xml:space="preserve">г. Муром, </w:t>
            </w:r>
          </w:p>
          <w:p w:rsidR="00860C5A" w:rsidRPr="006376D7" w:rsidRDefault="00860C5A" w:rsidP="002B632C">
            <w:pPr>
              <w:suppressAutoHyphens/>
              <w:ind w:firstLine="0"/>
              <w:jc w:val="left"/>
            </w:pPr>
            <w:r w:rsidRPr="006376D7">
              <w:t>городское кладбищ</w:t>
            </w:r>
            <w:r>
              <w:t>е</w:t>
            </w:r>
          </w:p>
        </w:tc>
        <w:tc>
          <w:tcPr>
            <w:tcW w:w="4645" w:type="dxa"/>
          </w:tcPr>
          <w:p w:rsidR="00EE43C5" w:rsidRDefault="00860C5A" w:rsidP="002B632C">
            <w:pPr>
              <w:suppressAutoHyphens/>
              <w:ind w:firstLine="0"/>
              <w:jc w:val="left"/>
            </w:pPr>
            <w:r w:rsidRPr="002B333B">
              <w:t xml:space="preserve">Решение исполнительного комитета Владимирского областного совета народных депутатов </w:t>
            </w:r>
          </w:p>
          <w:p w:rsidR="00860C5A" w:rsidRPr="002B333B" w:rsidRDefault="00860C5A" w:rsidP="002B632C">
            <w:pPr>
              <w:suppressAutoHyphens/>
              <w:ind w:firstLine="0"/>
              <w:jc w:val="left"/>
            </w:pPr>
            <w:r w:rsidRPr="002B333B">
              <w:t xml:space="preserve">от 07.08.1985 №469п/9 </w:t>
            </w:r>
          </w:p>
        </w:tc>
        <w:tc>
          <w:tcPr>
            <w:tcW w:w="2272" w:type="dxa"/>
          </w:tcPr>
          <w:p w:rsidR="00860C5A" w:rsidRPr="002B333B" w:rsidRDefault="00860C5A" w:rsidP="002B632C">
            <w:pPr>
              <w:suppressAutoHyphens/>
              <w:ind w:firstLine="0"/>
              <w:jc w:val="left"/>
            </w:pPr>
            <w:r w:rsidRPr="002B333B">
              <w:t>331510248610005</w:t>
            </w:r>
          </w:p>
        </w:tc>
      </w:tr>
      <w:tr w:rsidR="00860C5A" w:rsidRPr="00766016" w:rsidTr="002B632C">
        <w:trPr>
          <w:trHeight w:val="150"/>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376D7" w:rsidRDefault="00860C5A" w:rsidP="002B632C">
            <w:pPr>
              <w:suppressAutoHyphens/>
              <w:ind w:firstLine="0"/>
              <w:jc w:val="left"/>
            </w:pPr>
            <w:r w:rsidRPr="006376D7">
              <w:t>«Могила магистра МГУ – муромца Зворыкина Н.А.», 1928 г.</w:t>
            </w:r>
          </w:p>
        </w:tc>
        <w:tc>
          <w:tcPr>
            <w:tcW w:w="2442" w:type="dxa"/>
          </w:tcPr>
          <w:p w:rsidR="00860C5A" w:rsidRDefault="00860C5A" w:rsidP="002B632C">
            <w:pPr>
              <w:suppressAutoHyphens/>
              <w:ind w:firstLine="0"/>
              <w:jc w:val="left"/>
            </w:pPr>
            <w:r>
              <w:t xml:space="preserve">г. Муром, </w:t>
            </w:r>
          </w:p>
          <w:p w:rsidR="00860C5A" w:rsidRPr="006376D7" w:rsidRDefault="00860C5A" w:rsidP="002B632C">
            <w:pPr>
              <w:suppressAutoHyphens/>
              <w:ind w:firstLine="0"/>
              <w:jc w:val="left"/>
            </w:pPr>
            <w:r w:rsidRPr="006376D7">
              <w:t>ул. Войкова, напольное кладбище</w:t>
            </w:r>
          </w:p>
        </w:tc>
        <w:tc>
          <w:tcPr>
            <w:tcW w:w="4645" w:type="dxa"/>
          </w:tcPr>
          <w:p w:rsidR="00860C5A" w:rsidRPr="002B333B" w:rsidRDefault="00860C5A" w:rsidP="002B632C">
            <w:pPr>
              <w:suppressAutoHyphens/>
              <w:ind w:firstLine="0"/>
              <w:jc w:val="left"/>
            </w:pPr>
            <w:r w:rsidRPr="002B333B">
              <w:t xml:space="preserve">Решение исполнительного комитета Владимирского областного совета депутатов трудящихся от 05.10.1960 №754 </w:t>
            </w:r>
          </w:p>
        </w:tc>
        <w:tc>
          <w:tcPr>
            <w:tcW w:w="2272" w:type="dxa"/>
          </w:tcPr>
          <w:p w:rsidR="00860C5A" w:rsidRPr="002B333B" w:rsidRDefault="00860C5A" w:rsidP="002B632C">
            <w:pPr>
              <w:suppressAutoHyphens/>
              <w:ind w:firstLine="0"/>
              <w:jc w:val="left"/>
            </w:pPr>
            <w:r w:rsidRPr="002B333B">
              <w:t>331510384910005</w:t>
            </w:r>
          </w:p>
        </w:tc>
      </w:tr>
      <w:tr w:rsidR="00860C5A" w:rsidRPr="00766016" w:rsidTr="002B632C">
        <w:trPr>
          <w:trHeight w:val="1110"/>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376D7" w:rsidRDefault="00860C5A" w:rsidP="002B632C">
            <w:pPr>
              <w:suppressAutoHyphens/>
              <w:ind w:firstLine="0"/>
              <w:jc w:val="left"/>
            </w:pPr>
            <w:r w:rsidRPr="006376D7">
              <w:t>«Могила Куликова Ивана Семеновича (1875-1941 г.)», 1875-1941 гг.</w:t>
            </w:r>
          </w:p>
        </w:tc>
        <w:tc>
          <w:tcPr>
            <w:tcW w:w="2442" w:type="dxa"/>
          </w:tcPr>
          <w:p w:rsidR="00860C5A" w:rsidRDefault="00860C5A" w:rsidP="002B632C">
            <w:pPr>
              <w:suppressAutoHyphens/>
              <w:ind w:firstLine="0"/>
              <w:jc w:val="left"/>
            </w:pPr>
            <w:r>
              <w:t xml:space="preserve">г. Муром, </w:t>
            </w:r>
          </w:p>
          <w:p w:rsidR="00860C5A" w:rsidRPr="006376D7" w:rsidRDefault="00860C5A" w:rsidP="002B632C">
            <w:pPr>
              <w:suppressAutoHyphens/>
              <w:ind w:firstLine="0"/>
              <w:jc w:val="left"/>
            </w:pPr>
            <w:r w:rsidRPr="006376D7">
              <w:t>ул. Войкова, напольное кладбище</w:t>
            </w:r>
          </w:p>
        </w:tc>
        <w:tc>
          <w:tcPr>
            <w:tcW w:w="4645" w:type="dxa"/>
          </w:tcPr>
          <w:p w:rsidR="00860C5A" w:rsidRPr="002B333B" w:rsidRDefault="00860C5A" w:rsidP="002B632C">
            <w:pPr>
              <w:suppressAutoHyphens/>
              <w:ind w:firstLine="0"/>
              <w:jc w:val="left"/>
            </w:pPr>
            <w:r w:rsidRPr="002B333B">
              <w:t xml:space="preserve">Постановление Совета Министров РСФСР от 30.08.1960 №1327 </w:t>
            </w:r>
          </w:p>
          <w:p w:rsidR="00860C5A" w:rsidRDefault="00860C5A" w:rsidP="002B632C">
            <w:pPr>
              <w:suppressAutoHyphens/>
              <w:ind w:firstLine="0"/>
              <w:jc w:val="left"/>
            </w:pPr>
            <w:r w:rsidRPr="002B333B">
              <w:t xml:space="preserve">Решение исполнительного комитета Владимирского областного совета </w:t>
            </w:r>
          </w:p>
          <w:p w:rsidR="00860C5A" w:rsidRPr="002B333B" w:rsidRDefault="00860C5A" w:rsidP="002B632C">
            <w:pPr>
              <w:suppressAutoHyphens/>
              <w:ind w:firstLine="0"/>
              <w:jc w:val="left"/>
            </w:pPr>
            <w:r w:rsidRPr="002B333B">
              <w:t>депутатов трудящихся от 05.10.1960 №754</w:t>
            </w:r>
          </w:p>
        </w:tc>
        <w:tc>
          <w:tcPr>
            <w:tcW w:w="2272" w:type="dxa"/>
          </w:tcPr>
          <w:p w:rsidR="00860C5A" w:rsidRPr="002B333B" w:rsidRDefault="00860C5A" w:rsidP="002B632C">
            <w:pPr>
              <w:suppressAutoHyphens/>
              <w:ind w:firstLine="0"/>
              <w:jc w:val="left"/>
            </w:pPr>
            <w:r w:rsidRPr="002B333B">
              <w:t>331510385120005</w:t>
            </w:r>
          </w:p>
        </w:tc>
      </w:tr>
      <w:tr w:rsidR="00860C5A" w:rsidRPr="00766016" w:rsidTr="002B632C">
        <w:trPr>
          <w:trHeight w:val="255"/>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4B0E" w:rsidRDefault="00860C5A" w:rsidP="002B632C">
            <w:pPr>
              <w:suppressAutoHyphens/>
              <w:ind w:firstLine="0"/>
              <w:jc w:val="left"/>
            </w:pPr>
            <w:r w:rsidRPr="00AC4B0E">
              <w:t>«Могила Шилова Семёна Васильевича (1910-1968 гг.), Героя Советского Союза», 1968 г.</w:t>
            </w:r>
          </w:p>
        </w:tc>
        <w:tc>
          <w:tcPr>
            <w:tcW w:w="2442" w:type="dxa"/>
          </w:tcPr>
          <w:p w:rsidR="00860C5A" w:rsidRPr="00AC4B0E" w:rsidRDefault="00860C5A" w:rsidP="002B632C">
            <w:pPr>
              <w:suppressAutoHyphens/>
              <w:ind w:firstLine="0"/>
              <w:jc w:val="left"/>
            </w:pPr>
            <w:r w:rsidRPr="007C60B9">
              <w:t xml:space="preserve">Муромский район, </w:t>
            </w:r>
            <w:proofErr w:type="gramStart"/>
            <w:r w:rsidRPr="00AC4B0E">
              <w:t>Дмитриево-Слободское</w:t>
            </w:r>
            <w:proofErr w:type="gramEnd"/>
            <w:r w:rsidRPr="00AC4B0E">
              <w:t xml:space="preserve"> кладбище</w:t>
            </w:r>
          </w:p>
        </w:tc>
        <w:tc>
          <w:tcPr>
            <w:tcW w:w="4645" w:type="dxa"/>
          </w:tcPr>
          <w:p w:rsidR="00860C5A" w:rsidRPr="00AC4B0E" w:rsidRDefault="00860C5A" w:rsidP="002B632C">
            <w:pPr>
              <w:suppressAutoHyphens/>
              <w:ind w:firstLine="0"/>
              <w:jc w:val="left"/>
            </w:pPr>
            <w:r w:rsidRPr="00AC4B0E">
              <w:t xml:space="preserve">Решение исполнительного комитета Владимирского областного совета народных депутатов от 07.08.1985 №469п/9 </w:t>
            </w:r>
          </w:p>
        </w:tc>
        <w:tc>
          <w:tcPr>
            <w:tcW w:w="2272" w:type="dxa"/>
          </w:tcPr>
          <w:p w:rsidR="00860C5A" w:rsidRPr="00AC4B0E" w:rsidRDefault="00860C5A" w:rsidP="002B632C">
            <w:pPr>
              <w:suppressAutoHyphens/>
              <w:ind w:firstLine="0"/>
              <w:jc w:val="left"/>
            </w:pPr>
            <w:r w:rsidRPr="00AC4B0E">
              <w:t>331510322400005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02A29" w:rsidRDefault="00860C5A" w:rsidP="002B632C">
            <w:pPr>
              <w:suppressAutoHyphens/>
              <w:ind w:firstLine="0"/>
              <w:jc w:val="left"/>
            </w:pPr>
            <w:r w:rsidRPr="00F02A29">
              <w:t>«Помещение первого большевистского Комитета в 1917 году», 1917 г.</w:t>
            </w:r>
          </w:p>
        </w:tc>
        <w:tc>
          <w:tcPr>
            <w:tcW w:w="2442" w:type="dxa"/>
          </w:tcPr>
          <w:p w:rsidR="00860C5A" w:rsidRDefault="00860C5A" w:rsidP="002B632C">
            <w:pPr>
              <w:suppressAutoHyphens/>
              <w:ind w:firstLine="0"/>
              <w:jc w:val="left"/>
            </w:pPr>
            <w:r>
              <w:t xml:space="preserve">г. Муром, </w:t>
            </w:r>
          </w:p>
          <w:p w:rsidR="00860C5A" w:rsidRPr="00F02A29" w:rsidRDefault="00860C5A" w:rsidP="002B632C">
            <w:pPr>
              <w:suppressAutoHyphens/>
              <w:ind w:firstLine="0"/>
              <w:jc w:val="left"/>
            </w:pPr>
            <w:r w:rsidRPr="00F02A29">
              <w:t>ул. Советская, д.24</w:t>
            </w:r>
          </w:p>
        </w:tc>
        <w:tc>
          <w:tcPr>
            <w:tcW w:w="4645" w:type="dxa"/>
          </w:tcPr>
          <w:p w:rsidR="00860C5A" w:rsidRPr="00F02A29" w:rsidRDefault="00860C5A" w:rsidP="002B632C">
            <w:pPr>
              <w:suppressAutoHyphens/>
              <w:ind w:firstLine="0"/>
              <w:jc w:val="left"/>
            </w:pPr>
            <w:r w:rsidRPr="00F02A29">
              <w:t xml:space="preserve">Решение исполнительного комитета Владимирского областного совета депутатов трудящихся от 05.10.1960 №754 </w:t>
            </w:r>
          </w:p>
        </w:tc>
        <w:tc>
          <w:tcPr>
            <w:tcW w:w="2272" w:type="dxa"/>
          </w:tcPr>
          <w:p w:rsidR="00860C5A" w:rsidRPr="00F02A29" w:rsidRDefault="00860C5A" w:rsidP="002B632C">
            <w:pPr>
              <w:suppressAutoHyphens/>
              <w:ind w:firstLine="0"/>
              <w:jc w:val="left"/>
            </w:pPr>
            <w:r w:rsidRPr="00F02A29">
              <w:t>331510341390005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24C3A" w:rsidRDefault="00860C5A" w:rsidP="002B632C">
            <w:pPr>
              <w:suppressAutoHyphens/>
              <w:ind w:firstLine="0"/>
              <w:jc w:val="left"/>
            </w:pPr>
            <w:r w:rsidRPr="00D24C3A">
              <w:t>«Бронепоезд «Илья Муромец», установленный в честь 26-й годовщины Победы над фашистской Германией», 1942-1945 гг.</w:t>
            </w:r>
          </w:p>
        </w:tc>
        <w:tc>
          <w:tcPr>
            <w:tcW w:w="2442" w:type="dxa"/>
          </w:tcPr>
          <w:p w:rsidR="00860C5A" w:rsidRDefault="00860C5A" w:rsidP="002B632C">
            <w:pPr>
              <w:suppressAutoHyphens/>
              <w:ind w:firstLine="0"/>
              <w:jc w:val="left"/>
            </w:pPr>
            <w:r>
              <w:t xml:space="preserve">г. Муром, </w:t>
            </w:r>
          </w:p>
          <w:p w:rsidR="00860C5A" w:rsidRPr="00D24C3A" w:rsidRDefault="00860C5A" w:rsidP="002B632C">
            <w:pPr>
              <w:suppressAutoHyphens/>
              <w:ind w:firstLine="0"/>
              <w:jc w:val="left"/>
            </w:pPr>
            <w:r w:rsidRPr="00D24C3A">
              <w:t>парк 50-летия Советской власти</w:t>
            </w:r>
          </w:p>
        </w:tc>
        <w:tc>
          <w:tcPr>
            <w:tcW w:w="4645" w:type="dxa"/>
          </w:tcPr>
          <w:p w:rsidR="00EE43C5" w:rsidRDefault="00860C5A" w:rsidP="002B632C">
            <w:pPr>
              <w:suppressAutoHyphens/>
              <w:ind w:firstLine="0"/>
              <w:jc w:val="left"/>
            </w:pPr>
            <w:r w:rsidRPr="00D24C3A">
              <w:t xml:space="preserve">Решение исполнительного комитета владимирского областного совета народных депутатов </w:t>
            </w:r>
          </w:p>
          <w:p w:rsidR="00860C5A" w:rsidRPr="00D24C3A" w:rsidRDefault="00860C5A" w:rsidP="002B632C">
            <w:pPr>
              <w:suppressAutoHyphens/>
              <w:ind w:firstLine="0"/>
              <w:jc w:val="left"/>
            </w:pPr>
            <w:r w:rsidRPr="00D24C3A">
              <w:t xml:space="preserve">от 07.08.1985 №469п/9 </w:t>
            </w:r>
          </w:p>
        </w:tc>
        <w:tc>
          <w:tcPr>
            <w:tcW w:w="2272" w:type="dxa"/>
          </w:tcPr>
          <w:p w:rsidR="00860C5A" w:rsidRPr="00D24C3A" w:rsidRDefault="00860C5A" w:rsidP="002B632C">
            <w:pPr>
              <w:suppressAutoHyphens/>
              <w:ind w:firstLine="0"/>
              <w:jc w:val="left"/>
            </w:pPr>
            <w:r w:rsidRPr="00D24C3A">
              <w:t>331510351350005</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24C3A" w:rsidRDefault="00860C5A" w:rsidP="002B632C">
            <w:pPr>
              <w:suppressAutoHyphens/>
              <w:ind w:firstLine="0"/>
              <w:jc w:val="left"/>
            </w:pPr>
            <w:r w:rsidRPr="00D24C3A">
              <w:t>«Воинское кладбище воинов, погибших в годы Великой Отечественной войны, 1941 - 1945 гг.», 1941 - 1945 г.</w:t>
            </w:r>
            <w:proofErr w:type="gramStart"/>
            <w:r w:rsidRPr="00D24C3A">
              <w:t>г</w:t>
            </w:r>
            <w:proofErr w:type="gramEnd"/>
            <w:r w:rsidRPr="00D24C3A">
              <w:t>.</w:t>
            </w:r>
          </w:p>
        </w:tc>
        <w:tc>
          <w:tcPr>
            <w:tcW w:w="2442" w:type="dxa"/>
          </w:tcPr>
          <w:p w:rsidR="00860C5A" w:rsidRPr="007C60B9" w:rsidRDefault="00860C5A" w:rsidP="002B632C">
            <w:pPr>
              <w:suppressAutoHyphens/>
              <w:ind w:firstLine="0"/>
              <w:jc w:val="left"/>
            </w:pPr>
            <w:r w:rsidRPr="007C60B9">
              <w:t>Муромский район,</w:t>
            </w:r>
          </w:p>
          <w:p w:rsidR="00860C5A" w:rsidRPr="00D24C3A" w:rsidRDefault="00860C5A" w:rsidP="002B632C">
            <w:pPr>
              <w:suppressAutoHyphens/>
              <w:ind w:firstLine="0"/>
              <w:jc w:val="left"/>
            </w:pPr>
            <w:r w:rsidRPr="00D24C3A">
              <w:t>д. Александровка</w:t>
            </w:r>
          </w:p>
        </w:tc>
        <w:tc>
          <w:tcPr>
            <w:tcW w:w="4645" w:type="dxa"/>
          </w:tcPr>
          <w:p w:rsidR="00860C5A" w:rsidRPr="00D24C3A" w:rsidRDefault="00860C5A" w:rsidP="002B632C">
            <w:pPr>
              <w:suppressAutoHyphens/>
              <w:ind w:firstLine="0"/>
              <w:jc w:val="left"/>
            </w:pPr>
            <w:r w:rsidRPr="00D24C3A">
              <w:t xml:space="preserve">Решение исполнительного комитета Владимирского областного совета депутатов трудящихся от 05.10.60 №754 </w:t>
            </w:r>
          </w:p>
        </w:tc>
        <w:tc>
          <w:tcPr>
            <w:tcW w:w="2272" w:type="dxa"/>
          </w:tcPr>
          <w:p w:rsidR="00860C5A" w:rsidRPr="00D24C3A" w:rsidRDefault="00860C5A" w:rsidP="002B632C">
            <w:pPr>
              <w:suppressAutoHyphens/>
              <w:ind w:firstLine="0"/>
              <w:jc w:val="left"/>
            </w:pPr>
            <w:r w:rsidRPr="00D24C3A">
              <w:t>331610680820005</w:t>
            </w:r>
          </w:p>
        </w:tc>
      </w:tr>
      <w:tr w:rsidR="00860C5A" w:rsidRPr="00766016" w:rsidTr="002B632C">
        <w:trPr>
          <w:trHeight w:val="675"/>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8620A" w:rsidRDefault="00860C5A" w:rsidP="002B632C">
            <w:pPr>
              <w:suppressAutoHyphens/>
              <w:ind w:firstLine="0"/>
              <w:jc w:val="left"/>
            </w:pPr>
            <w:r w:rsidRPr="0048620A">
              <w:t>«Воинское кладбище воинов Советской Армии, погибших в период войны1941-1945 гг.», 1941-1945 гг.</w:t>
            </w:r>
          </w:p>
        </w:tc>
        <w:tc>
          <w:tcPr>
            <w:tcW w:w="2442" w:type="dxa"/>
          </w:tcPr>
          <w:p w:rsidR="00860C5A" w:rsidRDefault="00860C5A" w:rsidP="002B632C">
            <w:pPr>
              <w:suppressAutoHyphens/>
              <w:ind w:firstLine="0"/>
              <w:jc w:val="left"/>
            </w:pPr>
            <w:r>
              <w:t xml:space="preserve">г. Муром, </w:t>
            </w:r>
          </w:p>
          <w:p w:rsidR="00860C5A" w:rsidRPr="0048620A" w:rsidRDefault="00860C5A" w:rsidP="002B632C">
            <w:pPr>
              <w:suppressAutoHyphens/>
              <w:ind w:firstLine="0"/>
              <w:jc w:val="left"/>
            </w:pPr>
            <w:r w:rsidRPr="0048620A">
              <w:t>юго-западная часть городского кладбища</w:t>
            </w:r>
          </w:p>
        </w:tc>
        <w:tc>
          <w:tcPr>
            <w:tcW w:w="4645" w:type="dxa"/>
          </w:tcPr>
          <w:p w:rsidR="00860C5A" w:rsidRPr="0048620A" w:rsidRDefault="00860C5A" w:rsidP="002B632C">
            <w:pPr>
              <w:suppressAutoHyphens/>
              <w:ind w:firstLine="0"/>
              <w:jc w:val="left"/>
            </w:pPr>
            <w:r w:rsidRPr="0048620A">
              <w:t xml:space="preserve">Решение исполнительного комитета Владимирского областного совета депутатов трудящихся от 05.10.1960 №754 </w:t>
            </w:r>
          </w:p>
        </w:tc>
        <w:tc>
          <w:tcPr>
            <w:tcW w:w="2272" w:type="dxa"/>
          </w:tcPr>
          <w:p w:rsidR="00860C5A" w:rsidRPr="0048620A" w:rsidRDefault="00860C5A" w:rsidP="002B632C">
            <w:pPr>
              <w:suppressAutoHyphens/>
              <w:ind w:firstLine="0"/>
              <w:jc w:val="left"/>
            </w:pPr>
            <w:r w:rsidRPr="0048620A">
              <w:t>331510349960005</w:t>
            </w:r>
          </w:p>
        </w:tc>
      </w:tr>
      <w:tr w:rsidR="00860C5A" w:rsidRPr="00766016" w:rsidTr="002B632C">
        <w:trPr>
          <w:trHeight w:val="1050"/>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F19F6" w:rsidRDefault="00860C5A" w:rsidP="002B632C">
            <w:pPr>
              <w:suppressAutoHyphens/>
              <w:ind w:firstLine="0"/>
              <w:jc w:val="left"/>
            </w:pPr>
            <w:r w:rsidRPr="00EF19F6">
              <w:t>«Обелиск на месте, где в июле 1904 года под руководством М.И.Лакина проходил митинг и демонстрация рабочих и учащихся», 1904 г.</w:t>
            </w:r>
          </w:p>
        </w:tc>
        <w:tc>
          <w:tcPr>
            <w:tcW w:w="2442" w:type="dxa"/>
          </w:tcPr>
          <w:p w:rsidR="00860C5A" w:rsidRDefault="00860C5A" w:rsidP="002B632C">
            <w:pPr>
              <w:suppressAutoHyphens/>
              <w:ind w:firstLine="0"/>
              <w:jc w:val="left"/>
            </w:pPr>
            <w:r>
              <w:t xml:space="preserve">г. Муром, </w:t>
            </w:r>
          </w:p>
          <w:p w:rsidR="00860C5A" w:rsidRPr="00EF19F6" w:rsidRDefault="00860C5A" w:rsidP="002B632C">
            <w:pPr>
              <w:suppressAutoHyphens/>
              <w:ind w:firstLine="0"/>
              <w:jc w:val="left"/>
            </w:pPr>
            <w:r w:rsidRPr="00EF19F6">
              <w:t>площадь Революции</w:t>
            </w:r>
          </w:p>
        </w:tc>
        <w:tc>
          <w:tcPr>
            <w:tcW w:w="4645" w:type="dxa"/>
          </w:tcPr>
          <w:p w:rsidR="00860C5A" w:rsidRPr="00EF19F6" w:rsidRDefault="00860C5A" w:rsidP="002B632C">
            <w:pPr>
              <w:suppressAutoHyphens/>
              <w:ind w:firstLine="0"/>
              <w:jc w:val="left"/>
            </w:pPr>
            <w:r w:rsidRPr="00EF19F6">
              <w:t xml:space="preserve">Решение исполнительного комитета Владимирского областного совета депутатов трудящихся от 05.10.1960 №754 </w:t>
            </w:r>
          </w:p>
        </w:tc>
        <w:tc>
          <w:tcPr>
            <w:tcW w:w="2272" w:type="dxa"/>
          </w:tcPr>
          <w:p w:rsidR="00860C5A" w:rsidRPr="00EF19F6" w:rsidRDefault="00860C5A" w:rsidP="002B632C">
            <w:pPr>
              <w:suppressAutoHyphens/>
              <w:ind w:firstLine="0"/>
              <w:jc w:val="left"/>
            </w:pPr>
            <w:r w:rsidRPr="00EF19F6">
              <w:t>331510340480005</w:t>
            </w:r>
          </w:p>
        </w:tc>
      </w:tr>
      <w:tr w:rsidR="00860C5A" w:rsidRPr="00766016" w:rsidTr="002B632C">
        <w:trPr>
          <w:trHeight w:val="126"/>
        </w:trPr>
        <w:tc>
          <w:tcPr>
            <w:tcW w:w="14633" w:type="dxa"/>
            <w:gridSpan w:val="5"/>
          </w:tcPr>
          <w:p w:rsidR="00860C5A" w:rsidRPr="009E06E8" w:rsidRDefault="00860C5A" w:rsidP="002B632C">
            <w:pPr>
              <w:tabs>
                <w:tab w:val="left" w:pos="6180"/>
              </w:tabs>
              <w:suppressAutoHyphens/>
              <w:ind w:firstLine="0"/>
              <w:jc w:val="left"/>
            </w:pPr>
            <w:r>
              <w:t>Достопримечательные места</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11493" w:rsidRDefault="00860C5A" w:rsidP="002B632C">
            <w:pPr>
              <w:suppressAutoHyphens/>
              <w:ind w:firstLine="0"/>
              <w:jc w:val="left"/>
            </w:pPr>
            <w:r w:rsidRPr="00D11493">
              <w:t>«Место революционных событий в 1903 - 1905 гг.», 1903 - 1906 гг.</w:t>
            </w:r>
          </w:p>
        </w:tc>
        <w:tc>
          <w:tcPr>
            <w:tcW w:w="2442" w:type="dxa"/>
          </w:tcPr>
          <w:p w:rsidR="00860C5A" w:rsidRDefault="00860C5A" w:rsidP="002B632C">
            <w:pPr>
              <w:suppressAutoHyphens/>
              <w:ind w:firstLine="0"/>
              <w:jc w:val="left"/>
            </w:pPr>
            <w:r>
              <w:t xml:space="preserve">г. Муром, </w:t>
            </w:r>
          </w:p>
          <w:p w:rsidR="00860C5A" w:rsidRPr="00D11493" w:rsidRDefault="00860C5A" w:rsidP="002B632C">
            <w:pPr>
              <w:suppressAutoHyphens/>
              <w:ind w:firstLine="0"/>
              <w:jc w:val="left"/>
            </w:pPr>
            <w:r w:rsidRPr="00D11493">
              <w:t>овраг Бучиха, южная окраина города</w:t>
            </w:r>
          </w:p>
        </w:tc>
        <w:tc>
          <w:tcPr>
            <w:tcW w:w="4645" w:type="dxa"/>
          </w:tcPr>
          <w:p w:rsidR="00860C5A" w:rsidRPr="00D11493" w:rsidRDefault="00860C5A" w:rsidP="002B632C">
            <w:pPr>
              <w:suppressAutoHyphens/>
              <w:ind w:firstLine="0"/>
              <w:jc w:val="left"/>
            </w:pPr>
            <w:r w:rsidRPr="00D11493">
              <w:t xml:space="preserve">Решение исполнительного комитета Владимирского областного совета депутатов трудящихся от 05.10.1960 №754 </w:t>
            </w:r>
          </w:p>
        </w:tc>
        <w:tc>
          <w:tcPr>
            <w:tcW w:w="2272" w:type="dxa"/>
          </w:tcPr>
          <w:p w:rsidR="00860C5A" w:rsidRPr="00D11493" w:rsidRDefault="00860C5A" w:rsidP="002B632C">
            <w:pPr>
              <w:suppressAutoHyphens/>
              <w:ind w:firstLine="0"/>
              <w:jc w:val="left"/>
            </w:pPr>
            <w:r w:rsidRPr="00D11493">
              <w:t>331630678450005</w:t>
            </w:r>
          </w:p>
        </w:tc>
      </w:tr>
      <w:tr w:rsidR="00860C5A" w:rsidRPr="00766016" w:rsidTr="002B632C">
        <w:trPr>
          <w:trHeight w:val="126"/>
        </w:trPr>
        <w:tc>
          <w:tcPr>
            <w:tcW w:w="14633" w:type="dxa"/>
            <w:gridSpan w:val="5"/>
          </w:tcPr>
          <w:p w:rsidR="00860C5A" w:rsidRPr="009E06E8" w:rsidRDefault="00860C5A" w:rsidP="002B632C">
            <w:pPr>
              <w:tabs>
                <w:tab w:val="left" w:pos="6585"/>
              </w:tabs>
              <w:suppressAutoHyphens/>
              <w:ind w:firstLine="0"/>
              <w:jc w:val="left"/>
            </w:pPr>
            <w:r>
              <w:t>Памятники искусства</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91C48" w:rsidRDefault="00860C5A" w:rsidP="002B632C">
            <w:pPr>
              <w:suppressAutoHyphens/>
              <w:ind w:firstLine="0"/>
              <w:jc w:val="left"/>
            </w:pPr>
            <w:r w:rsidRPr="00D91C48">
              <w:t>«Памятник Герою Советского Союза – Гастелло Николаю Францевичу»,1964 г.</w:t>
            </w:r>
          </w:p>
        </w:tc>
        <w:tc>
          <w:tcPr>
            <w:tcW w:w="2442" w:type="dxa"/>
          </w:tcPr>
          <w:p w:rsidR="00860C5A" w:rsidRDefault="00860C5A" w:rsidP="002B632C">
            <w:pPr>
              <w:suppressAutoHyphens/>
              <w:ind w:firstLine="0"/>
              <w:jc w:val="left"/>
            </w:pPr>
            <w:r>
              <w:t xml:space="preserve">г. Муром, </w:t>
            </w:r>
          </w:p>
          <w:p w:rsidR="00EE43C5" w:rsidRDefault="00860C5A" w:rsidP="002B632C">
            <w:pPr>
              <w:suppressAutoHyphens/>
              <w:ind w:firstLine="0"/>
              <w:jc w:val="left"/>
            </w:pPr>
            <w:r w:rsidRPr="00D91C48">
              <w:t xml:space="preserve">Привокзальная площадь имени </w:t>
            </w:r>
          </w:p>
          <w:p w:rsidR="00860C5A" w:rsidRPr="00D91C48" w:rsidRDefault="00860C5A" w:rsidP="002B632C">
            <w:pPr>
              <w:suppressAutoHyphens/>
              <w:ind w:firstLine="0"/>
              <w:jc w:val="left"/>
            </w:pPr>
            <w:r w:rsidRPr="00D91C48">
              <w:t>Н.Ф.</w:t>
            </w:r>
            <w:r w:rsidR="00EE43C5">
              <w:t xml:space="preserve"> </w:t>
            </w:r>
            <w:r w:rsidRPr="00D91C48">
              <w:t>Гастелло</w:t>
            </w:r>
          </w:p>
        </w:tc>
        <w:tc>
          <w:tcPr>
            <w:tcW w:w="4645" w:type="dxa"/>
          </w:tcPr>
          <w:p w:rsidR="00EE43C5" w:rsidRDefault="00860C5A" w:rsidP="002B632C">
            <w:pPr>
              <w:suppressAutoHyphens/>
              <w:ind w:firstLine="0"/>
              <w:jc w:val="left"/>
            </w:pPr>
            <w:r w:rsidRPr="00D91C48">
              <w:t xml:space="preserve">Решение исполнительного комитета владимирского областного совета народных депутатов </w:t>
            </w:r>
          </w:p>
          <w:p w:rsidR="00860C5A" w:rsidRPr="00D91C48" w:rsidRDefault="00860C5A" w:rsidP="002B632C">
            <w:pPr>
              <w:suppressAutoHyphens/>
              <w:ind w:firstLine="0"/>
              <w:jc w:val="left"/>
            </w:pPr>
            <w:r w:rsidRPr="00D91C48">
              <w:t xml:space="preserve">от 07.08.1985 №469п/9 </w:t>
            </w:r>
          </w:p>
        </w:tc>
        <w:tc>
          <w:tcPr>
            <w:tcW w:w="2272" w:type="dxa"/>
          </w:tcPr>
          <w:p w:rsidR="00860C5A" w:rsidRPr="00D91C48" w:rsidRDefault="00860C5A" w:rsidP="002B632C">
            <w:pPr>
              <w:suppressAutoHyphens/>
              <w:ind w:firstLine="0"/>
              <w:jc w:val="left"/>
            </w:pPr>
            <w:r w:rsidRPr="00D91C48">
              <w:t>331510344270005</w:t>
            </w:r>
          </w:p>
        </w:tc>
      </w:tr>
      <w:tr w:rsidR="00860C5A" w:rsidRPr="00766016" w:rsidTr="002B632C">
        <w:trPr>
          <w:trHeight w:val="126"/>
        </w:trPr>
        <w:tc>
          <w:tcPr>
            <w:tcW w:w="14633" w:type="dxa"/>
            <w:gridSpan w:val="5"/>
          </w:tcPr>
          <w:p w:rsidR="00860C5A" w:rsidRPr="00A14EE4" w:rsidRDefault="00860C5A" w:rsidP="002B632C">
            <w:pPr>
              <w:suppressAutoHyphens/>
              <w:ind w:firstLine="0"/>
              <w:jc w:val="left"/>
              <w:rPr>
                <w:b/>
              </w:rPr>
            </w:pPr>
            <w:r w:rsidRPr="00A14EE4">
              <w:rPr>
                <w:b/>
              </w:rPr>
              <w:t>Местного значения</w:t>
            </w:r>
          </w:p>
        </w:tc>
      </w:tr>
      <w:tr w:rsidR="00860C5A" w:rsidRPr="00766016" w:rsidTr="002B632C">
        <w:trPr>
          <w:trHeight w:val="126"/>
        </w:trPr>
        <w:tc>
          <w:tcPr>
            <w:tcW w:w="14633" w:type="dxa"/>
            <w:gridSpan w:val="5"/>
          </w:tcPr>
          <w:p w:rsidR="00860C5A" w:rsidRPr="009E06E8" w:rsidRDefault="00860C5A" w:rsidP="002B632C">
            <w:pPr>
              <w:suppressAutoHyphens/>
              <w:ind w:firstLine="0"/>
              <w:jc w:val="left"/>
            </w:pPr>
            <w:r w:rsidRPr="002B333B">
              <w:t>Памятники градостроительства и архитектуры</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2B333B" w:rsidRDefault="00860C5A" w:rsidP="002B632C">
            <w:pPr>
              <w:suppressAutoHyphens/>
              <w:ind w:firstLine="0"/>
              <w:jc w:val="left"/>
            </w:pPr>
            <w:r w:rsidRPr="002B333B">
              <w:t>«Дом купца Железникова», XIX в.</w:t>
            </w:r>
          </w:p>
        </w:tc>
        <w:tc>
          <w:tcPr>
            <w:tcW w:w="2442" w:type="dxa"/>
          </w:tcPr>
          <w:p w:rsidR="00860C5A" w:rsidRDefault="00860C5A" w:rsidP="002B632C">
            <w:pPr>
              <w:suppressAutoHyphens/>
              <w:ind w:firstLine="0"/>
              <w:jc w:val="left"/>
            </w:pPr>
            <w:r>
              <w:t xml:space="preserve">г. Муром, </w:t>
            </w:r>
          </w:p>
          <w:p w:rsidR="00860C5A" w:rsidRPr="002B333B" w:rsidRDefault="00860C5A" w:rsidP="002B632C">
            <w:pPr>
              <w:suppressAutoHyphens/>
              <w:ind w:firstLine="0"/>
              <w:jc w:val="left"/>
            </w:pPr>
            <w:r>
              <w:t>у</w:t>
            </w:r>
            <w:r w:rsidRPr="002B333B">
              <w:t>л</w:t>
            </w:r>
            <w:r>
              <w:t>.</w:t>
            </w:r>
            <w:r w:rsidRPr="002B333B">
              <w:t xml:space="preserve"> Воровского, 15</w:t>
            </w:r>
          </w:p>
        </w:tc>
        <w:tc>
          <w:tcPr>
            <w:tcW w:w="4645" w:type="dxa"/>
          </w:tcPr>
          <w:p w:rsidR="00EE43C5" w:rsidRDefault="00860C5A" w:rsidP="002B632C">
            <w:pPr>
              <w:suppressAutoHyphens/>
              <w:ind w:firstLine="0"/>
              <w:jc w:val="left"/>
            </w:pPr>
            <w:r w:rsidRPr="002B333B">
              <w:t xml:space="preserve">Закон Владимирской области </w:t>
            </w:r>
          </w:p>
          <w:p w:rsidR="00860C5A" w:rsidRPr="002B333B" w:rsidRDefault="00860C5A" w:rsidP="002B632C">
            <w:pPr>
              <w:suppressAutoHyphens/>
              <w:ind w:firstLine="0"/>
              <w:jc w:val="left"/>
            </w:pPr>
            <w:r w:rsidRPr="002B333B">
              <w:t>от 24.12.2008 №226-ОЗ</w:t>
            </w:r>
          </w:p>
        </w:tc>
        <w:tc>
          <w:tcPr>
            <w:tcW w:w="2272" w:type="dxa"/>
          </w:tcPr>
          <w:p w:rsidR="00860C5A" w:rsidRPr="002B333B" w:rsidRDefault="00860C5A" w:rsidP="002B632C">
            <w:pPr>
              <w:suppressAutoHyphens/>
              <w:ind w:firstLine="0"/>
              <w:jc w:val="left"/>
            </w:pPr>
            <w:r w:rsidRPr="002B333B">
              <w:t>331510248600004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262D9" w:rsidRDefault="00860C5A" w:rsidP="002B632C">
            <w:pPr>
              <w:suppressAutoHyphens/>
              <w:ind w:firstLine="0"/>
              <w:jc w:val="left"/>
            </w:pPr>
            <w:r w:rsidRPr="005262D9">
              <w:t>«Дом Сокольского», XX в.</w:t>
            </w:r>
          </w:p>
        </w:tc>
        <w:tc>
          <w:tcPr>
            <w:tcW w:w="2442" w:type="dxa"/>
          </w:tcPr>
          <w:p w:rsidR="00860C5A" w:rsidRDefault="00860C5A" w:rsidP="002B632C">
            <w:pPr>
              <w:suppressAutoHyphens/>
              <w:ind w:firstLine="0"/>
              <w:jc w:val="left"/>
            </w:pPr>
            <w:r>
              <w:t xml:space="preserve">г. Муром, </w:t>
            </w:r>
          </w:p>
          <w:p w:rsidR="00860C5A" w:rsidRPr="005262D9" w:rsidRDefault="00860C5A" w:rsidP="002B632C">
            <w:pPr>
              <w:suppressAutoHyphens/>
              <w:ind w:firstLine="0"/>
              <w:jc w:val="left"/>
            </w:pPr>
            <w:r w:rsidRPr="005262D9">
              <w:t>ул. Воровского, 21</w:t>
            </w:r>
          </w:p>
        </w:tc>
        <w:tc>
          <w:tcPr>
            <w:tcW w:w="4645" w:type="dxa"/>
          </w:tcPr>
          <w:p w:rsidR="00EE43C5" w:rsidRDefault="00860C5A" w:rsidP="002B632C">
            <w:pPr>
              <w:suppressAutoHyphens/>
              <w:ind w:firstLine="0"/>
              <w:jc w:val="left"/>
            </w:pPr>
            <w:r w:rsidRPr="005262D9">
              <w:t xml:space="preserve">Закон Владимирской области </w:t>
            </w:r>
          </w:p>
          <w:p w:rsidR="00860C5A" w:rsidRPr="005262D9" w:rsidRDefault="00860C5A" w:rsidP="002B632C">
            <w:pPr>
              <w:suppressAutoHyphens/>
              <w:ind w:firstLine="0"/>
              <w:jc w:val="left"/>
            </w:pPr>
            <w:r w:rsidRPr="005262D9">
              <w:t xml:space="preserve">от 24.12.2008 №226-ОЗ </w:t>
            </w:r>
          </w:p>
        </w:tc>
        <w:tc>
          <w:tcPr>
            <w:tcW w:w="2272" w:type="dxa"/>
          </w:tcPr>
          <w:p w:rsidR="00860C5A" w:rsidRPr="005262D9" w:rsidRDefault="00860C5A" w:rsidP="002B632C">
            <w:pPr>
              <w:suppressAutoHyphens/>
              <w:ind w:firstLine="0"/>
              <w:jc w:val="left"/>
            </w:pPr>
            <w:r w:rsidRPr="005262D9">
              <w:t>331510248570004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B75105" w:rsidRDefault="00860C5A" w:rsidP="002B632C">
            <w:pPr>
              <w:suppressAutoHyphens/>
              <w:ind w:firstLine="0"/>
              <w:jc w:val="left"/>
            </w:pPr>
            <w:r w:rsidRPr="00B75105">
              <w:t>«Дом купцов Усовых», XIX в.</w:t>
            </w:r>
          </w:p>
        </w:tc>
        <w:tc>
          <w:tcPr>
            <w:tcW w:w="2442" w:type="dxa"/>
          </w:tcPr>
          <w:p w:rsidR="00860C5A" w:rsidRDefault="00860C5A" w:rsidP="002B632C">
            <w:pPr>
              <w:suppressAutoHyphens/>
              <w:ind w:firstLine="0"/>
              <w:jc w:val="left"/>
            </w:pPr>
            <w:r>
              <w:t xml:space="preserve">г. Муром, </w:t>
            </w:r>
          </w:p>
          <w:p w:rsidR="00860C5A" w:rsidRPr="00B75105" w:rsidRDefault="00860C5A" w:rsidP="002B632C">
            <w:pPr>
              <w:suppressAutoHyphens/>
              <w:ind w:firstLine="0"/>
              <w:jc w:val="left"/>
            </w:pPr>
            <w:r w:rsidRPr="00B75105">
              <w:t>ул. Воровского, 24</w:t>
            </w:r>
          </w:p>
        </w:tc>
        <w:tc>
          <w:tcPr>
            <w:tcW w:w="4645" w:type="dxa"/>
          </w:tcPr>
          <w:p w:rsidR="00EE43C5" w:rsidRDefault="00860C5A" w:rsidP="002B632C">
            <w:pPr>
              <w:suppressAutoHyphens/>
              <w:ind w:firstLine="0"/>
              <w:jc w:val="left"/>
            </w:pPr>
            <w:r w:rsidRPr="00843A82">
              <w:t xml:space="preserve">Закон Владимирской области </w:t>
            </w:r>
          </w:p>
          <w:p w:rsidR="00860C5A" w:rsidRPr="00843A82" w:rsidRDefault="00860C5A" w:rsidP="002B632C">
            <w:pPr>
              <w:suppressAutoHyphens/>
              <w:ind w:firstLine="0"/>
              <w:jc w:val="left"/>
            </w:pPr>
            <w:r w:rsidRPr="00843A82">
              <w:t xml:space="preserve">от 24.12.2008 №226-ОЗ </w:t>
            </w:r>
          </w:p>
        </w:tc>
        <w:tc>
          <w:tcPr>
            <w:tcW w:w="2272" w:type="dxa"/>
          </w:tcPr>
          <w:p w:rsidR="00860C5A" w:rsidRPr="00843A82" w:rsidRDefault="00860C5A" w:rsidP="002B632C">
            <w:pPr>
              <w:suppressAutoHyphens/>
              <w:ind w:firstLine="0"/>
              <w:jc w:val="left"/>
            </w:pPr>
            <w:r w:rsidRPr="00843A82">
              <w:t>331510249620004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B75105" w:rsidRDefault="00860C5A" w:rsidP="002B632C">
            <w:pPr>
              <w:suppressAutoHyphens/>
              <w:ind w:firstLine="0"/>
              <w:jc w:val="left"/>
            </w:pPr>
            <w:r w:rsidRPr="00B75105">
              <w:t>«Палатка купца Суздальцева», XIX в.</w:t>
            </w:r>
          </w:p>
        </w:tc>
        <w:tc>
          <w:tcPr>
            <w:tcW w:w="2442" w:type="dxa"/>
          </w:tcPr>
          <w:p w:rsidR="00860C5A" w:rsidRDefault="00860C5A" w:rsidP="002B632C">
            <w:pPr>
              <w:suppressAutoHyphens/>
              <w:ind w:firstLine="0"/>
              <w:jc w:val="left"/>
            </w:pPr>
            <w:r>
              <w:t xml:space="preserve">г. Муром, </w:t>
            </w:r>
          </w:p>
          <w:p w:rsidR="00860C5A" w:rsidRPr="00B75105" w:rsidRDefault="00860C5A" w:rsidP="002B632C">
            <w:pPr>
              <w:suppressAutoHyphens/>
              <w:ind w:firstLine="0"/>
              <w:jc w:val="left"/>
            </w:pPr>
            <w:r w:rsidRPr="00B75105">
              <w:t>ул. Воровского, 27-а</w:t>
            </w:r>
          </w:p>
        </w:tc>
        <w:tc>
          <w:tcPr>
            <w:tcW w:w="4645" w:type="dxa"/>
          </w:tcPr>
          <w:p w:rsidR="00EE43C5" w:rsidRDefault="00860C5A" w:rsidP="002B632C">
            <w:pPr>
              <w:suppressAutoHyphens/>
              <w:ind w:firstLine="0"/>
              <w:jc w:val="left"/>
            </w:pPr>
            <w:r w:rsidRPr="00843A82">
              <w:t xml:space="preserve">Закон Владимирской области </w:t>
            </w:r>
          </w:p>
          <w:p w:rsidR="00860C5A" w:rsidRPr="00843A82" w:rsidRDefault="00860C5A" w:rsidP="002B632C">
            <w:pPr>
              <w:suppressAutoHyphens/>
              <w:ind w:firstLine="0"/>
              <w:jc w:val="left"/>
            </w:pPr>
            <w:r w:rsidRPr="00843A82">
              <w:t xml:space="preserve">от 24.12.2008 №226-ОЗ </w:t>
            </w:r>
          </w:p>
        </w:tc>
        <w:tc>
          <w:tcPr>
            <w:tcW w:w="2272" w:type="dxa"/>
          </w:tcPr>
          <w:p w:rsidR="00860C5A" w:rsidRPr="00843A82" w:rsidRDefault="00860C5A" w:rsidP="002B632C">
            <w:pPr>
              <w:suppressAutoHyphens/>
              <w:ind w:firstLine="0"/>
              <w:jc w:val="left"/>
            </w:pPr>
            <w:r w:rsidRPr="00843A82">
              <w:t>331510249890004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B75105" w:rsidRDefault="00860C5A" w:rsidP="002B632C">
            <w:pPr>
              <w:suppressAutoHyphens/>
              <w:ind w:firstLine="0"/>
              <w:jc w:val="left"/>
            </w:pPr>
            <w:r w:rsidRPr="00B75105">
              <w:t xml:space="preserve">«Дом служащих Золотаревых», XIX </w:t>
            </w:r>
            <w:r>
              <w:t>в</w:t>
            </w:r>
            <w:r w:rsidRPr="00B75105">
              <w:t>.</w:t>
            </w:r>
          </w:p>
        </w:tc>
        <w:tc>
          <w:tcPr>
            <w:tcW w:w="2442" w:type="dxa"/>
          </w:tcPr>
          <w:p w:rsidR="00860C5A" w:rsidRDefault="00860C5A" w:rsidP="002B632C">
            <w:pPr>
              <w:suppressAutoHyphens/>
              <w:ind w:firstLine="0"/>
              <w:jc w:val="left"/>
            </w:pPr>
            <w:r>
              <w:t xml:space="preserve">г. Муром, </w:t>
            </w:r>
          </w:p>
          <w:p w:rsidR="00860C5A" w:rsidRPr="00B75105" w:rsidRDefault="00860C5A" w:rsidP="002B632C">
            <w:pPr>
              <w:suppressAutoHyphens/>
              <w:ind w:firstLine="0"/>
              <w:jc w:val="left"/>
            </w:pPr>
            <w:r w:rsidRPr="00B75105">
              <w:t>ул. Воровского, 30</w:t>
            </w:r>
          </w:p>
        </w:tc>
        <w:tc>
          <w:tcPr>
            <w:tcW w:w="4645" w:type="dxa"/>
          </w:tcPr>
          <w:p w:rsidR="00EE43C5" w:rsidRDefault="00860C5A" w:rsidP="002B632C">
            <w:pPr>
              <w:suppressAutoHyphens/>
              <w:ind w:firstLine="0"/>
              <w:jc w:val="left"/>
            </w:pPr>
            <w:r w:rsidRPr="00843A82">
              <w:t xml:space="preserve">Закон Владимирской области </w:t>
            </w:r>
          </w:p>
          <w:p w:rsidR="00860C5A" w:rsidRPr="00843A82" w:rsidRDefault="00860C5A" w:rsidP="002B632C">
            <w:pPr>
              <w:suppressAutoHyphens/>
              <w:ind w:firstLine="0"/>
              <w:jc w:val="left"/>
            </w:pPr>
            <w:r w:rsidRPr="00843A82">
              <w:t xml:space="preserve">от 24.12.2008 №226-ОЗ </w:t>
            </w:r>
          </w:p>
        </w:tc>
        <w:tc>
          <w:tcPr>
            <w:tcW w:w="2272" w:type="dxa"/>
          </w:tcPr>
          <w:p w:rsidR="00860C5A" w:rsidRPr="00843A82" w:rsidRDefault="00860C5A" w:rsidP="002B632C">
            <w:pPr>
              <w:suppressAutoHyphens/>
              <w:ind w:firstLine="0"/>
              <w:jc w:val="left"/>
            </w:pPr>
            <w:r w:rsidRPr="00843A82">
              <w:t>331510249720004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B75105" w:rsidRDefault="00860C5A" w:rsidP="002B632C">
            <w:pPr>
              <w:suppressAutoHyphens/>
              <w:ind w:firstLine="0"/>
              <w:jc w:val="left"/>
            </w:pPr>
            <w:r w:rsidRPr="00B75105">
              <w:t>«Здание типографии Милованова», XIX в.</w:t>
            </w:r>
          </w:p>
        </w:tc>
        <w:tc>
          <w:tcPr>
            <w:tcW w:w="2442" w:type="dxa"/>
          </w:tcPr>
          <w:p w:rsidR="00860C5A" w:rsidRDefault="00860C5A" w:rsidP="002B632C">
            <w:pPr>
              <w:suppressAutoHyphens/>
              <w:ind w:firstLine="0"/>
              <w:jc w:val="left"/>
            </w:pPr>
            <w:r>
              <w:t xml:space="preserve">г. Муром, </w:t>
            </w:r>
          </w:p>
          <w:p w:rsidR="00860C5A" w:rsidRPr="00B75105" w:rsidRDefault="00860C5A" w:rsidP="002B632C">
            <w:pPr>
              <w:suppressAutoHyphens/>
              <w:ind w:firstLine="0"/>
              <w:jc w:val="left"/>
            </w:pPr>
            <w:r w:rsidRPr="00B75105">
              <w:t>ул. Воровского, 34</w:t>
            </w:r>
          </w:p>
        </w:tc>
        <w:tc>
          <w:tcPr>
            <w:tcW w:w="4645" w:type="dxa"/>
          </w:tcPr>
          <w:p w:rsidR="00EE43C5" w:rsidRDefault="00860C5A" w:rsidP="002B632C">
            <w:pPr>
              <w:suppressAutoHyphens/>
              <w:ind w:firstLine="0"/>
              <w:jc w:val="left"/>
            </w:pPr>
            <w:r w:rsidRPr="00843A82">
              <w:t xml:space="preserve">Закон Владимирской области </w:t>
            </w:r>
          </w:p>
          <w:p w:rsidR="00860C5A" w:rsidRPr="00843A82" w:rsidRDefault="00860C5A" w:rsidP="002B632C">
            <w:pPr>
              <w:suppressAutoHyphens/>
              <w:ind w:firstLine="0"/>
              <w:jc w:val="left"/>
            </w:pPr>
            <w:r w:rsidRPr="00843A82">
              <w:t xml:space="preserve">от 24.12.2008 №226-ОЗ </w:t>
            </w:r>
          </w:p>
        </w:tc>
        <w:tc>
          <w:tcPr>
            <w:tcW w:w="2272" w:type="dxa"/>
          </w:tcPr>
          <w:p w:rsidR="00860C5A" w:rsidRPr="00843A82" w:rsidRDefault="00860C5A" w:rsidP="002B632C">
            <w:pPr>
              <w:suppressAutoHyphens/>
              <w:ind w:firstLine="0"/>
              <w:jc w:val="left"/>
            </w:pPr>
            <w:r w:rsidRPr="00843A82">
              <w:t>331510249710004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B75105" w:rsidRDefault="00860C5A" w:rsidP="002B632C">
            <w:pPr>
              <w:suppressAutoHyphens/>
              <w:ind w:firstLine="0"/>
              <w:jc w:val="left"/>
            </w:pPr>
            <w:r w:rsidRPr="00B75105">
              <w:t>«Дом купца Зворыкина», XIX в.</w:t>
            </w:r>
          </w:p>
        </w:tc>
        <w:tc>
          <w:tcPr>
            <w:tcW w:w="2442" w:type="dxa"/>
          </w:tcPr>
          <w:p w:rsidR="00860C5A" w:rsidRDefault="00860C5A" w:rsidP="002B632C">
            <w:pPr>
              <w:suppressAutoHyphens/>
              <w:ind w:firstLine="0"/>
              <w:jc w:val="left"/>
            </w:pPr>
            <w:r>
              <w:t xml:space="preserve">г. Муром, </w:t>
            </w:r>
          </w:p>
          <w:p w:rsidR="00860C5A" w:rsidRPr="00B75105" w:rsidRDefault="00860C5A" w:rsidP="002B632C">
            <w:pPr>
              <w:suppressAutoHyphens/>
              <w:ind w:firstLine="0"/>
              <w:jc w:val="left"/>
            </w:pPr>
            <w:r w:rsidRPr="00B75105">
              <w:t>ул. Воровского, 55</w:t>
            </w:r>
          </w:p>
        </w:tc>
        <w:tc>
          <w:tcPr>
            <w:tcW w:w="4645" w:type="dxa"/>
          </w:tcPr>
          <w:p w:rsidR="00EE43C5" w:rsidRDefault="00860C5A" w:rsidP="002B632C">
            <w:pPr>
              <w:suppressAutoHyphens/>
              <w:ind w:firstLine="0"/>
              <w:jc w:val="left"/>
            </w:pPr>
            <w:r w:rsidRPr="00843A82">
              <w:t xml:space="preserve">Закон Владимирской области </w:t>
            </w:r>
          </w:p>
          <w:p w:rsidR="00860C5A" w:rsidRPr="00843A82" w:rsidRDefault="00860C5A" w:rsidP="002B632C">
            <w:pPr>
              <w:suppressAutoHyphens/>
              <w:ind w:firstLine="0"/>
              <w:jc w:val="left"/>
            </w:pPr>
            <w:r w:rsidRPr="00843A82">
              <w:t xml:space="preserve">от 24.12.2008 №226-ОЗ </w:t>
            </w:r>
          </w:p>
        </w:tc>
        <w:tc>
          <w:tcPr>
            <w:tcW w:w="2272" w:type="dxa"/>
          </w:tcPr>
          <w:p w:rsidR="00860C5A" w:rsidRPr="00843A82" w:rsidRDefault="00860C5A" w:rsidP="002B632C">
            <w:pPr>
              <w:suppressAutoHyphens/>
              <w:ind w:firstLine="0"/>
              <w:jc w:val="left"/>
            </w:pPr>
            <w:r w:rsidRPr="00843A82">
              <w:t>331510249600004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B75105" w:rsidRDefault="00860C5A" w:rsidP="002B632C">
            <w:pPr>
              <w:suppressAutoHyphens/>
              <w:ind w:firstLine="0"/>
              <w:jc w:val="left"/>
            </w:pPr>
            <w:r w:rsidRPr="00B75105">
              <w:t>«Дом мещанки Лебедевой», XIX в.</w:t>
            </w:r>
          </w:p>
        </w:tc>
        <w:tc>
          <w:tcPr>
            <w:tcW w:w="2442" w:type="dxa"/>
          </w:tcPr>
          <w:p w:rsidR="00860C5A" w:rsidRDefault="00860C5A" w:rsidP="002B632C">
            <w:pPr>
              <w:suppressAutoHyphens/>
              <w:ind w:firstLine="0"/>
              <w:jc w:val="left"/>
            </w:pPr>
            <w:r>
              <w:t xml:space="preserve">г. Муром, </w:t>
            </w:r>
          </w:p>
          <w:p w:rsidR="00860C5A" w:rsidRPr="00B75105" w:rsidRDefault="00860C5A" w:rsidP="002B632C">
            <w:pPr>
              <w:suppressAutoHyphens/>
              <w:ind w:firstLine="0"/>
              <w:jc w:val="left"/>
            </w:pPr>
            <w:r w:rsidRPr="00B75105">
              <w:t>ул. Воровского, 58</w:t>
            </w:r>
          </w:p>
        </w:tc>
        <w:tc>
          <w:tcPr>
            <w:tcW w:w="4645" w:type="dxa"/>
          </w:tcPr>
          <w:p w:rsidR="00EE43C5" w:rsidRDefault="00860C5A" w:rsidP="002B632C">
            <w:pPr>
              <w:suppressAutoHyphens/>
              <w:ind w:firstLine="0"/>
              <w:jc w:val="left"/>
            </w:pPr>
            <w:r w:rsidRPr="00843A82">
              <w:t xml:space="preserve">Закон Владимирской области </w:t>
            </w:r>
          </w:p>
          <w:p w:rsidR="00860C5A" w:rsidRPr="00843A82" w:rsidRDefault="00860C5A" w:rsidP="002B632C">
            <w:pPr>
              <w:suppressAutoHyphens/>
              <w:ind w:firstLine="0"/>
              <w:jc w:val="left"/>
            </w:pPr>
            <w:r w:rsidRPr="00843A82">
              <w:t xml:space="preserve">от 24.12.2008 №226-ОЗ </w:t>
            </w:r>
          </w:p>
        </w:tc>
        <w:tc>
          <w:tcPr>
            <w:tcW w:w="2272" w:type="dxa"/>
          </w:tcPr>
          <w:p w:rsidR="00860C5A" w:rsidRPr="00843A82" w:rsidRDefault="00860C5A" w:rsidP="002B632C">
            <w:pPr>
              <w:suppressAutoHyphens/>
              <w:ind w:firstLine="0"/>
              <w:jc w:val="left"/>
            </w:pPr>
            <w:r w:rsidRPr="00843A82">
              <w:t>331510249640004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404B8" w:rsidRDefault="00860C5A" w:rsidP="002B632C">
            <w:pPr>
              <w:suppressAutoHyphens/>
              <w:ind w:firstLine="0"/>
              <w:jc w:val="left"/>
            </w:pPr>
            <w:r w:rsidRPr="007404B8">
              <w:t>«Дом мещанского общества», 1890 г.</w:t>
            </w:r>
          </w:p>
        </w:tc>
        <w:tc>
          <w:tcPr>
            <w:tcW w:w="2442" w:type="dxa"/>
          </w:tcPr>
          <w:p w:rsidR="00860C5A" w:rsidRDefault="00860C5A" w:rsidP="002B632C">
            <w:pPr>
              <w:suppressAutoHyphens/>
              <w:ind w:firstLine="0"/>
              <w:jc w:val="left"/>
            </w:pPr>
            <w:r>
              <w:t xml:space="preserve">г. Муром, </w:t>
            </w:r>
          </w:p>
          <w:p w:rsidR="00860C5A" w:rsidRPr="007404B8" w:rsidRDefault="00860C5A" w:rsidP="002B632C">
            <w:pPr>
              <w:suppressAutoHyphens/>
              <w:ind w:firstLine="0"/>
              <w:jc w:val="left"/>
            </w:pPr>
            <w:r w:rsidRPr="007404B8">
              <w:t>ул. Губкина, 5</w:t>
            </w:r>
          </w:p>
        </w:tc>
        <w:tc>
          <w:tcPr>
            <w:tcW w:w="4645" w:type="dxa"/>
          </w:tcPr>
          <w:p w:rsidR="00EE43C5" w:rsidRDefault="00860C5A" w:rsidP="002B632C">
            <w:pPr>
              <w:suppressAutoHyphens/>
              <w:ind w:firstLine="0"/>
              <w:jc w:val="left"/>
            </w:pPr>
            <w:r w:rsidRPr="007404B8">
              <w:t xml:space="preserve">Закон Владимирской области </w:t>
            </w:r>
          </w:p>
          <w:p w:rsidR="00860C5A" w:rsidRPr="007404B8" w:rsidRDefault="00860C5A" w:rsidP="002B632C">
            <w:pPr>
              <w:suppressAutoHyphens/>
              <w:ind w:firstLine="0"/>
              <w:jc w:val="left"/>
            </w:pPr>
            <w:r w:rsidRPr="007404B8">
              <w:t xml:space="preserve">от 24.12.2008 №226-ОЗ </w:t>
            </w:r>
          </w:p>
        </w:tc>
        <w:tc>
          <w:tcPr>
            <w:tcW w:w="2272" w:type="dxa"/>
          </w:tcPr>
          <w:p w:rsidR="00860C5A" w:rsidRPr="007404B8" w:rsidRDefault="00860C5A" w:rsidP="002B632C">
            <w:pPr>
              <w:suppressAutoHyphens/>
              <w:ind w:firstLine="0"/>
              <w:jc w:val="left"/>
            </w:pPr>
            <w:r w:rsidRPr="007404B8">
              <w:t>331510249560004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404B8" w:rsidRDefault="00860C5A" w:rsidP="002B632C">
            <w:pPr>
              <w:suppressAutoHyphens/>
              <w:ind w:firstLine="0"/>
              <w:jc w:val="left"/>
            </w:pPr>
            <w:r w:rsidRPr="007404B8">
              <w:t>«Дом Соколова», 1890 г.</w:t>
            </w:r>
          </w:p>
        </w:tc>
        <w:tc>
          <w:tcPr>
            <w:tcW w:w="2442" w:type="dxa"/>
          </w:tcPr>
          <w:p w:rsidR="00860C5A" w:rsidRDefault="00860C5A" w:rsidP="002B632C">
            <w:pPr>
              <w:suppressAutoHyphens/>
              <w:ind w:firstLine="0"/>
              <w:jc w:val="left"/>
            </w:pPr>
            <w:r>
              <w:t xml:space="preserve">г. Муром, </w:t>
            </w:r>
          </w:p>
          <w:p w:rsidR="00860C5A" w:rsidRPr="007404B8" w:rsidRDefault="00860C5A" w:rsidP="002B632C">
            <w:pPr>
              <w:suppressAutoHyphens/>
              <w:ind w:firstLine="0"/>
              <w:jc w:val="left"/>
            </w:pPr>
            <w:r w:rsidRPr="007404B8">
              <w:t>ул. Губкина, 11</w:t>
            </w:r>
          </w:p>
        </w:tc>
        <w:tc>
          <w:tcPr>
            <w:tcW w:w="4645" w:type="dxa"/>
          </w:tcPr>
          <w:p w:rsidR="00EE43C5" w:rsidRDefault="00860C5A" w:rsidP="002B632C">
            <w:pPr>
              <w:suppressAutoHyphens/>
              <w:ind w:firstLine="0"/>
              <w:jc w:val="left"/>
            </w:pPr>
            <w:r w:rsidRPr="007404B8">
              <w:t xml:space="preserve">Закон Владимирской области </w:t>
            </w:r>
          </w:p>
          <w:p w:rsidR="00860C5A" w:rsidRPr="007404B8" w:rsidRDefault="00860C5A" w:rsidP="002B632C">
            <w:pPr>
              <w:suppressAutoHyphens/>
              <w:ind w:firstLine="0"/>
              <w:jc w:val="left"/>
            </w:pPr>
            <w:r w:rsidRPr="007404B8">
              <w:t xml:space="preserve">от 24.12.2008 №226-ОЗ </w:t>
            </w:r>
          </w:p>
        </w:tc>
        <w:tc>
          <w:tcPr>
            <w:tcW w:w="2272" w:type="dxa"/>
          </w:tcPr>
          <w:p w:rsidR="00860C5A" w:rsidRPr="007404B8" w:rsidRDefault="00860C5A" w:rsidP="002B632C">
            <w:pPr>
              <w:suppressAutoHyphens/>
              <w:ind w:firstLine="0"/>
              <w:jc w:val="left"/>
            </w:pPr>
            <w:r w:rsidRPr="007404B8">
              <w:t>331510249540004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F67F2" w:rsidRDefault="00860C5A" w:rsidP="002B632C">
            <w:pPr>
              <w:suppressAutoHyphens/>
              <w:ind w:firstLine="0"/>
              <w:jc w:val="left"/>
            </w:pPr>
            <w:r w:rsidRPr="00DF67F2">
              <w:t>«Дом Суздальцева», 1900 г.</w:t>
            </w:r>
          </w:p>
        </w:tc>
        <w:tc>
          <w:tcPr>
            <w:tcW w:w="2442" w:type="dxa"/>
          </w:tcPr>
          <w:p w:rsidR="00860C5A" w:rsidRPr="00DF67F2" w:rsidRDefault="00860C5A" w:rsidP="002B632C">
            <w:pPr>
              <w:suppressAutoHyphens/>
              <w:ind w:firstLine="0"/>
              <w:jc w:val="left"/>
            </w:pPr>
            <w:r>
              <w:t xml:space="preserve">г. Муром, </w:t>
            </w:r>
            <w:r w:rsidRPr="00DF67F2">
              <w:t xml:space="preserve">ул. </w:t>
            </w:r>
            <w:proofErr w:type="gramStart"/>
            <w:r w:rsidRPr="00DF67F2">
              <w:t>Коммунистическая</w:t>
            </w:r>
            <w:proofErr w:type="gramEnd"/>
            <w:r w:rsidRPr="00DF67F2">
              <w:t xml:space="preserve">, 17 </w:t>
            </w:r>
          </w:p>
        </w:tc>
        <w:tc>
          <w:tcPr>
            <w:tcW w:w="4645" w:type="dxa"/>
          </w:tcPr>
          <w:p w:rsidR="00EE43C5" w:rsidRDefault="00860C5A" w:rsidP="002B632C">
            <w:pPr>
              <w:suppressAutoHyphens/>
              <w:ind w:firstLine="0"/>
              <w:jc w:val="left"/>
            </w:pPr>
            <w:r w:rsidRPr="00631C75">
              <w:t xml:space="preserve">Закон Владимирской области </w:t>
            </w:r>
          </w:p>
          <w:p w:rsidR="00860C5A" w:rsidRPr="00631C75" w:rsidRDefault="00860C5A" w:rsidP="002B632C">
            <w:pPr>
              <w:suppressAutoHyphens/>
              <w:ind w:firstLine="0"/>
              <w:jc w:val="left"/>
            </w:pPr>
            <w:r w:rsidRPr="00631C75">
              <w:t xml:space="preserve">от 24.12.2008 №226-ОЗ </w:t>
            </w:r>
          </w:p>
        </w:tc>
        <w:tc>
          <w:tcPr>
            <w:tcW w:w="2272" w:type="dxa"/>
          </w:tcPr>
          <w:p w:rsidR="00860C5A" w:rsidRPr="00C84058" w:rsidRDefault="00860C5A" w:rsidP="002B632C">
            <w:pPr>
              <w:suppressAutoHyphens/>
              <w:ind w:firstLine="0"/>
              <w:jc w:val="left"/>
            </w:pPr>
            <w:r w:rsidRPr="00C84058">
              <w:t>331510248880004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F67F2" w:rsidRDefault="00860C5A" w:rsidP="002B632C">
            <w:pPr>
              <w:suppressAutoHyphens/>
              <w:ind w:firstLine="0"/>
              <w:jc w:val="left"/>
            </w:pPr>
            <w:r w:rsidRPr="00DF67F2">
              <w:t>«Дом купца Мяздрикова», XIX в.</w:t>
            </w:r>
          </w:p>
        </w:tc>
        <w:tc>
          <w:tcPr>
            <w:tcW w:w="2442" w:type="dxa"/>
          </w:tcPr>
          <w:p w:rsidR="00860C5A" w:rsidRPr="00DF67F2" w:rsidRDefault="00860C5A" w:rsidP="002B632C">
            <w:pPr>
              <w:suppressAutoHyphens/>
              <w:ind w:firstLine="0"/>
              <w:jc w:val="left"/>
            </w:pPr>
            <w:r>
              <w:t xml:space="preserve">г. Муром, </w:t>
            </w:r>
            <w:r w:rsidRPr="00DF67F2">
              <w:t xml:space="preserve">ул. </w:t>
            </w:r>
            <w:proofErr w:type="gramStart"/>
            <w:r w:rsidRPr="00DF67F2">
              <w:t>Коммунистическая</w:t>
            </w:r>
            <w:proofErr w:type="gramEnd"/>
            <w:r w:rsidRPr="00DF67F2">
              <w:t xml:space="preserve">, </w:t>
            </w:r>
            <w:r w:rsidRPr="00DF67F2">
              <w:lastRenderedPageBreak/>
              <w:t>33</w:t>
            </w:r>
          </w:p>
        </w:tc>
        <w:tc>
          <w:tcPr>
            <w:tcW w:w="4645" w:type="dxa"/>
          </w:tcPr>
          <w:p w:rsidR="00EE43C5" w:rsidRDefault="00860C5A" w:rsidP="002B632C">
            <w:pPr>
              <w:suppressAutoHyphens/>
              <w:ind w:firstLine="0"/>
              <w:jc w:val="left"/>
            </w:pPr>
            <w:r w:rsidRPr="00631C75">
              <w:lastRenderedPageBreak/>
              <w:t xml:space="preserve">Закон Владимирской области </w:t>
            </w:r>
          </w:p>
          <w:p w:rsidR="00860C5A" w:rsidRPr="00631C75" w:rsidRDefault="00860C5A" w:rsidP="002B632C">
            <w:pPr>
              <w:suppressAutoHyphens/>
              <w:ind w:firstLine="0"/>
              <w:jc w:val="left"/>
            </w:pPr>
            <w:r w:rsidRPr="00631C75">
              <w:t xml:space="preserve">от 24.12.2008 №226-ОЗ </w:t>
            </w:r>
          </w:p>
        </w:tc>
        <w:tc>
          <w:tcPr>
            <w:tcW w:w="2272" w:type="dxa"/>
          </w:tcPr>
          <w:p w:rsidR="00860C5A" w:rsidRPr="00631C75" w:rsidRDefault="00860C5A" w:rsidP="002B632C">
            <w:pPr>
              <w:suppressAutoHyphens/>
              <w:ind w:firstLine="0"/>
              <w:jc w:val="left"/>
            </w:pPr>
            <w:r w:rsidRPr="00631C75">
              <w:t>331510248850004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F67F2" w:rsidRDefault="00860C5A" w:rsidP="002B632C">
            <w:pPr>
              <w:suppressAutoHyphens/>
              <w:ind w:firstLine="0"/>
              <w:jc w:val="left"/>
            </w:pPr>
            <w:r w:rsidRPr="00DF67F2">
              <w:t>«Дом Муромского городского общества», кон. XIX в.</w:t>
            </w:r>
          </w:p>
        </w:tc>
        <w:tc>
          <w:tcPr>
            <w:tcW w:w="2442" w:type="dxa"/>
          </w:tcPr>
          <w:p w:rsidR="00860C5A" w:rsidRPr="00DF67F2" w:rsidRDefault="00860C5A" w:rsidP="002B632C">
            <w:pPr>
              <w:suppressAutoHyphens/>
              <w:ind w:firstLine="0"/>
              <w:jc w:val="left"/>
            </w:pPr>
            <w:r>
              <w:t xml:space="preserve">г. Муром, </w:t>
            </w:r>
            <w:r w:rsidRPr="00DF67F2">
              <w:t xml:space="preserve">ул. </w:t>
            </w:r>
            <w:proofErr w:type="gramStart"/>
            <w:r w:rsidRPr="00DF67F2">
              <w:t>Коммунистическая</w:t>
            </w:r>
            <w:proofErr w:type="gramEnd"/>
            <w:r w:rsidRPr="00DF67F2">
              <w:t>, 35</w:t>
            </w:r>
          </w:p>
        </w:tc>
        <w:tc>
          <w:tcPr>
            <w:tcW w:w="4645" w:type="dxa"/>
          </w:tcPr>
          <w:p w:rsidR="00EE43C5" w:rsidRDefault="00860C5A" w:rsidP="002B632C">
            <w:pPr>
              <w:suppressAutoHyphens/>
              <w:ind w:firstLine="0"/>
              <w:jc w:val="left"/>
            </w:pPr>
            <w:r w:rsidRPr="00631C75">
              <w:t xml:space="preserve">Закон Владимирской области </w:t>
            </w:r>
          </w:p>
          <w:p w:rsidR="00860C5A" w:rsidRPr="00631C75" w:rsidRDefault="00860C5A" w:rsidP="002B632C">
            <w:pPr>
              <w:suppressAutoHyphens/>
              <w:ind w:firstLine="0"/>
              <w:jc w:val="left"/>
            </w:pPr>
            <w:r w:rsidRPr="00631C75">
              <w:t xml:space="preserve">от 24.12.2008 №226-ОЗ </w:t>
            </w:r>
          </w:p>
        </w:tc>
        <w:tc>
          <w:tcPr>
            <w:tcW w:w="2272" w:type="dxa"/>
          </w:tcPr>
          <w:p w:rsidR="00860C5A" w:rsidRPr="00631C75" w:rsidRDefault="00860C5A" w:rsidP="002B632C">
            <w:pPr>
              <w:suppressAutoHyphens/>
              <w:ind w:firstLine="0"/>
              <w:jc w:val="left"/>
            </w:pPr>
            <w:r w:rsidRPr="00631C75">
              <w:t>331510249380004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F67F2" w:rsidRDefault="00860C5A" w:rsidP="002B632C">
            <w:pPr>
              <w:suppressAutoHyphens/>
              <w:ind w:firstLine="0"/>
              <w:jc w:val="left"/>
            </w:pPr>
            <w:r w:rsidRPr="00DF67F2">
              <w:t>«Дом купца Нехорошева», 1880 г.</w:t>
            </w:r>
          </w:p>
        </w:tc>
        <w:tc>
          <w:tcPr>
            <w:tcW w:w="2442" w:type="dxa"/>
          </w:tcPr>
          <w:p w:rsidR="00860C5A" w:rsidRPr="00DF67F2" w:rsidRDefault="00860C5A" w:rsidP="002B632C">
            <w:pPr>
              <w:suppressAutoHyphens/>
              <w:ind w:firstLine="0"/>
              <w:jc w:val="left"/>
            </w:pPr>
            <w:r>
              <w:t xml:space="preserve">г. Муром, </w:t>
            </w:r>
            <w:r w:rsidRPr="00DF67F2">
              <w:t xml:space="preserve">ул. </w:t>
            </w:r>
            <w:proofErr w:type="gramStart"/>
            <w:r w:rsidRPr="00DF67F2">
              <w:t>Коммунистическая</w:t>
            </w:r>
            <w:proofErr w:type="gramEnd"/>
            <w:r w:rsidRPr="00DF67F2">
              <w:t>, 37</w:t>
            </w:r>
          </w:p>
        </w:tc>
        <w:tc>
          <w:tcPr>
            <w:tcW w:w="4645" w:type="dxa"/>
          </w:tcPr>
          <w:p w:rsidR="00EE43C5" w:rsidRDefault="00860C5A" w:rsidP="002B632C">
            <w:pPr>
              <w:suppressAutoHyphens/>
              <w:ind w:firstLine="0"/>
              <w:jc w:val="left"/>
            </w:pPr>
            <w:r w:rsidRPr="00631C75">
              <w:t xml:space="preserve">Закон Владимирской области </w:t>
            </w:r>
          </w:p>
          <w:p w:rsidR="00860C5A" w:rsidRPr="00631C75" w:rsidRDefault="00860C5A" w:rsidP="002B632C">
            <w:pPr>
              <w:suppressAutoHyphens/>
              <w:ind w:firstLine="0"/>
              <w:jc w:val="left"/>
            </w:pPr>
            <w:r w:rsidRPr="00631C75">
              <w:t xml:space="preserve">от 24.12.2008 №226-ОЗ </w:t>
            </w:r>
          </w:p>
        </w:tc>
        <w:tc>
          <w:tcPr>
            <w:tcW w:w="2272" w:type="dxa"/>
          </w:tcPr>
          <w:p w:rsidR="00860C5A" w:rsidRPr="00631C75" w:rsidRDefault="00860C5A" w:rsidP="002B632C">
            <w:pPr>
              <w:suppressAutoHyphens/>
              <w:ind w:firstLine="0"/>
              <w:jc w:val="left"/>
            </w:pPr>
            <w:r w:rsidRPr="00631C75">
              <w:t>331510339640004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52FB8" w:rsidRDefault="00860C5A" w:rsidP="002B632C">
            <w:pPr>
              <w:suppressAutoHyphens/>
              <w:ind w:firstLine="0"/>
              <w:jc w:val="left"/>
            </w:pPr>
            <w:r w:rsidRPr="00A52FB8">
              <w:t>«Дом купцов Алексеевых», XIX в.</w:t>
            </w:r>
          </w:p>
        </w:tc>
        <w:tc>
          <w:tcPr>
            <w:tcW w:w="2442" w:type="dxa"/>
          </w:tcPr>
          <w:p w:rsidR="00860C5A" w:rsidRPr="00A52FB8" w:rsidRDefault="00860C5A" w:rsidP="002B632C">
            <w:pPr>
              <w:suppressAutoHyphens/>
              <w:ind w:firstLine="0"/>
              <w:jc w:val="left"/>
            </w:pPr>
            <w:r>
              <w:t>г. Муром, у</w:t>
            </w:r>
            <w:r w:rsidRPr="00A52FB8">
              <w:t>л</w:t>
            </w:r>
            <w:r>
              <w:t>.</w:t>
            </w:r>
            <w:r w:rsidRPr="00A52FB8">
              <w:t xml:space="preserve"> </w:t>
            </w:r>
            <w:proofErr w:type="gramStart"/>
            <w:r w:rsidRPr="00A52FB8">
              <w:t>Коммунистическая</w:t>
            </w:r>
            <w:proofErr w:type="gramEnd"/>
            <w:r w:rsidRPr="00A52FB8">
              <w:t>, 41</w:t>
            </w:r>
          </w:p>
        </w:tc>
        <w:tc>
          <w:tcPr>
            <w:tcW w:w="4645" w:type="dxa"/>
          </w:tcPr>
          <w:p w:rsidR="00EE43C5" w:rsidRDefault="00860C5A" w:rsidP="002B632C">
            <w:pPr>
              <w:suppressAutoHyphens/>
              <w:ind w:firstLine="0"/>
              <w:jc w:val="left"/>
            </w:pPr>
            <w:r w:rsidRPr="00A52FB8">
              <w:t xml:space="preserve">Закон Владимирской области </w:t>
            </w:r>
          </w:p>
          <w:p w:rsidR="00860C5A" w:rsidRPr="00A52FB8" w:rsidRDefault="00860C5A" w:rsidP="002B632C">
            <w:pPr>
              <w:suppressAutoHyphens/>
              <w:ind w:firstLine="0"/>
              <w:jc w:val="left"/>
            </w:pPr>
            <w:r w:rsidRPr="00A52FB8">
              <w:t xml:space="preserve">от 24.12.2008 №226-ОЗ </w:t>
            </w:r>
          </w:p>
        </w:tc>
        <w:tc>
          <w:tcPr>
            <w:tcW w:w="2272" w:type="dxa"/>
          </w:tcPr>
          <w:p w:rsidR="00860C5A" w:rsidRPr="00A52FB8" w:rsidRDefault="00860C5A" w:rsidP="002B632C">
            <w:pPr>
              <w:suppressAutoHyphens/>
              <w:ind w:firstLine="0"/>
              <w:jc w:val="left"/>
            </w:pPr>
            <w:r w:rsidRPr="00A52FB8">
              <w:t>331510249320004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A03C9" w:rsidRDefault="00860C5A" w:rsidP="002B632C">
            <w:pPr>
              <w:suppressAutoHyphens/>
              <w:ind w:firstLine="0"/>
              <w:jc w:val="left"/>
            </w:pPr>
            <w:r w:rsidRPr="008A03C9">
              <w:t>«Дом мещанина Климова», XIX в.</w:t>
            </w:r>
          </w:p>
        </w:tc>
        <w:tc>
          <w:tcPr>
            <w:tcW w:w="2442" w:type="dxa"/>
          </w:tcPr>
          <w:p w:rsidR="00860C5A" w:rsidRDefault="00860C5A" w:rsidP="002B632C">
            <w:pPr>
              <w:suppressAutoHyphens/>
              <w:ind w:firstLine="0"/>
              <w:jc w:val="left"/>
            </w:pPr>
            <w:r>
              <w:t xml:space="preserve">г. Муром, </w:t>
            </w:r>
          </w:p>
          <w:p w:rsidR="00860C5A" w:rsidRPr="008A03C9" w:rsidRDefault="00860C5A" w:rsidP="002B632C">
            <w:pPr>
              <w:suppressAutoHyphens/>
              <w:ind w:firstLine="0"/>
              <w:jc w:val="left"/>
            </w:pPr>
            <w:r w:rsidRPr="008A03C9">
              <w:t>ул. Комсомольская, 2</w:t>
            </w:r>
          </w:p>
        </w:tc>
        <w:tc>
          <w:tcPr>
            <w:tcW w:w="4645" w:type="dxa"/>
          </w:tcPr>
          <w:p w:rsidR="00EE43C5" w:rsidRDefault="00860C5A" w:rsidP="002B632C">
            <w:pPr>
              <w:suppressAutoHyphens/>
              <w:ind w:firstLine="0"/>
              <w:jc w:val="left"/>
            </w:pPr>
            <w:r w:rsidRPr="00D63025">
              <w:t xml:space="preserve">Закон Владимирской области </w:t>
            </w:r>
          </w:p>
          <w:p w:rsidR="00860C5A" w:rsidRPr="00D63025" w:rsidRDefault="00860C5A" w:rsidP="002B632C">
            <w:pPr>
              <w:suppressAutoHyphens/>
              <w:ind w:firstLine="0"/>
              <w:jc w:val="left"/>
            </w:pPr>
            <w:r w:rsidRPr="00D63025">
              <w:t xml:space="preserve">от 24.12.2008 №226-ОЗ </w:t>
            </w:r>
          </w:p>
        </w:tc>
        <w:tc>
          <w:tcPr>
            <w:tcW w:w="2272" w:type="dxa"/>
          </w:tcPr>
          <w:p w:rsidR="00860C5A" w:rsidRPr="00D63025" w:rsidRDefault="00860C5A" w:rsidP="002B632C">
            <w:pPr>
              <w:suppressAutoHyphens/>
              <w:ind w:firstLine="0"/>
              <w:jc w:val="left"/>
            </w:pPr>
            <w:r w:rsidRPr="00D63025">
              <w:t>331510249450004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A03C9" w:rsidRDefault="00860C5A" w:rsidP="002B632C">
            <w:pPr>
              <w:suppressAutoHyphens/>
              <w:ind w:firstLine="0"/>
              <w:jc w:val="left"/>
            </w:pPr>
            <w:r w:rsidRPr="008A03C9">
              <w:t>«Дом мещанина Патырмина», XIX в.</w:t>
            </w:r>
          </w:p>
        </w:tc>
        <w:tc>
          <w:tcPr>
            <w:tcW w:w="2442" w:type="dxa"/>
          </w:tcPr>
          <w:p w:rsidR="00860C5A" w:rsidRDefault="00860C5A" w:rsidP="002B632C">
            <w:pPr>
              <w:suppressAutoHyphens/>
              <w:ind w:firstLine="0"/>
              <w:jc w:val="left"/>
            </w:pPr>
            <w:r>
              <w:t xml:space="preserve">г. Муром, </w:t>
            </w:r>
          </w:p>
          <w:p w:rsidR="00860C5A" w:rsidRPr="008A03C9" w:rsidRDefault="00860C5A" w:rsidP="002B632C">
            <w:pPr>
              <w:suppressAutoHyphens/>
              <w:ind w:firstLine="0"/>
              <w:jc w:val="left"/>
            </w:pPr>
            <w:r w:rsidRPr="008A03C9">
              <w:t>ул. Комсомольская, 3</w:t>
            </w:r>
          </w:p>
        </w:tc>
        <w:tc>
          <w:tcPr>
            <w:tcW w:w="4645" w:type="dxa"/>
          </w:tcPr>
          <w:p w:rsidR="00EE43C5" w:rsidRDefault="00860C5A" w:rsidP="002B632C">
            <w:pPr>
              <w:suppressAutoHyphens/>
              <w:ind w:firstLine="0"/>
              <w:jc w:val="left"/>
            </w:pPr>
            <w:r w:rsidRPr="00D63025">
              <w:t xml:space="preserve">Закон Владимирской области </w:t>
            </w:r>
          </w:p>
          <w:p w:rsidR="00860C5A" w:rsidRPr="00D63025" w:rsidRDefault="00860C5A" w:rsidP="002B632C">
            <w:pPr>
              <w:suppressAutoHyphens/>
              <w:ind w:firstLine="0"/>
              <w:jc w:val="left"/>
            </w:pPr>
            <w:r w:rsidRPr="00D63025">
              <w:t xml:space="preserve">от 24.12.2008 №226-ОЗ </w:t>
            </w:r>
          </w:p>
        </w:tc>
        <w:tc>
          <w:tcPr>
            <w:tcW w:w="2272" w:type="dxa"/>
          </w:tcPr>
          <w:p w:rsidR="00860C5A" w:rsidRPr="00D63025" w:rsidRDefault="00860C5A" w:rsidP="002B632C">
            <w:pPr>
              <w:suppressAutoHyphens/>
              <w:ind w:firstLine="0"/>
              <w:jc w:val="left"/>
            </w:pPr>
            <w:r w:rsidRPr="00D63025">
              <w:t>331510249490004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A03C9" w:rsidRDefault="00860C5A" w:rsidP="002B632C">
            <w:pPr>
              <w:suppressAutoHyphens/>
              <w:ind w:firstLine="0"/>
              <w:jc w:val="left"/>
            </w:pPr>
            <w:r w:rsidRPr="008A03C9">
              <w:t>«Дом служащих Булгаковых», XIX в.</w:t>
            </w:r>
          </w:p>
        </w:tc>
        <w:tc>
          <w:tcPr>
            <w:tcW w:w="2442" w:type="dxa"/>
          </w:tcPr>
          <w:p w:rsidR="00860C5A" w:rsidRPr="008A03C9" w:rsidRDefault="00860C5A" w:rsidP="002B632C">
            <w:pPr>
              <w:suppressAutoHyphens/>
              <w:ind w:firstLine="0"/>
              <w:jc w:val="left"/>
            </w:pPr>
            <w:r>
              <w:t xml:space="preserve">г. Муром, </w:t>
            </w:r>
            <w:r w:rsidRPr="008A03C9">
              <w:t>пер. Комсомольский, 4-а</w:t>
            </w:r>
          </w:p>
        </w:tc>
        <w:tc>
          <w:tcPr>
            <w:tcW w:w="4645" w:type="dxa"/>
          </w:tcPr>
          <w:p w:rsidR="00EE43C5" w:rsidRDefault="00860C5A" w:rsidP="002B632C">
            <w:pPr>
              <w:suppressAutoHyphens/>
              <w:ind w:firstLine="0"/>
              <w:jc w:val="left"/>
            </w:pPr>
            <w:r w:rsidRPr="00D63025">
              <w:t xml:space="preserve">Закон Владимирской области </w:t>
            </w:r>
          </w:p>
          <w:p w:rsidR="00860C5A" w:rsidRPr="00D63025" w:rsidRDefault="00860C5A" w:rsidP="002B632C">
            <w:pPr>
              <w:suppressAutoHyphens/>
              <w:ind w:firstLine="0"/>
              <w:jc w:val="left"/>
            </w:pPr>
            <w:r w:rsidRPr="00D63025">
              <w:t xml:space="preserve">от 30.12.2016 № 158-ОЗ </w:t>
            </w:r>
          </w:p>
          <w:p w:rsidR="00EE43C5" w:rsidRDefault="00860C5A" w:rsidP="002B632C">
            <w:pPr>
              <w:suppressAutoHyphens/>
              <w:ind w:firstLine="0"/>
              <w:jc w:val="left"/>
            </w:pPr>
            <w:r w:rsidRPr="00D63025">
              <w:t xml:space="preserve">Закон Владимирской области </w:t>
            </w:r>
          </w:p>
          <w:p w:rsidR="00860C5A" w:rsidRPr="00D63025" w:rsidRDefault="00860C5A" w:rsidP="002B632C">
            <w:pPr>
              <w:suppressAutoHyphens/>
              <w:ind w:firstLine="0"/>
              <w:jc w:val="left"/>
            </w:pPr>
            <w:r w:rsidRPr="00D63025">
              <w:t xml:space="preserve">от 24.12.2008 №226-ОЗ </w:t>
            </w:r>
          </w:p>
        </w:tc>
        <w:tc>
          <w:tcPr>
            <w:tcW w:w="2272" w:type="dxa"/>
          </w:tcPr>
          <w:p w:rsidR="00860C5A" w:rsidRPr="00D63025" w:rsidRDefault="00860C5A" w:rsidP="002B632C">
            <w:pPr>
              <w:suppressAutoHyphens/>
              <w:ind w:firstLine="0"/>
              <w:jc w:val="left"/>
            </w:pPr>
            <w:r w:rsidRPr="00D63025">
              <w:t>331510249570004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45E8A" w:rsidRDefault="00860C5A" w:rsidP="002B632C">
            <w:pPr>
              <w:suppressAutoHyphens/>
              <w:ind w:firstLine="0"/>
              <w:jc w:val="left"/>
            </w:pPr>
            <w:r w:rsidRPr="00545E8A">
              <w:t>«Дом служащего Невского», XIX в.</w:t>
            </w:r>
          </w:p>
        </w:tc>
        <w:tc>
          <w:tcPr>
            <w:tcW w:w="2442" w:type="dxa"/>
          </w:tcPr>
          <w:p w:rsidR="00860C5A" w:rsidRDefault="00860C5A" w:rsidP="002B632C">
            <w:pPr>
              <w:suppressAutoHyphens/>
              <w:ind w:firstLine="0"/>
              <w:jc w:val="left"/>
            </w:pPr>
            <w:r>
              <w:t xml:space="preserve">г. Муром, </w:t>
            </w:r>
          </w:p>
          <w:p w:rsidR="00860C5A" w:rsidRPr="00545E8A" w:rsidRDefault="00860C5A" w:rsidP="002B632C">
            <w:pPr>
              <w:suppressAutoHyphens/>
              <w:ind w:firstLine="0"/>
              <w:jc w:val="left"/>
            </w:pPr>
            <w:r w:rsidRPr="00545E8A">
              <w:t>ул. Комсомольская, 6</w:t>
            </w:r>
          </w:p>
        </w:tc>
        <w:tc>
          <w:tcPr>
            <w:tcW w:w="4645" w:type="dxa"/>
          </w:tcPr>
          <w:p w:rsidR="00EE43C5" w:rsidRDefault="00860C5A" w:rsidP="002B632C">
            <w:pPr>
              <w:suppressAutoHyphens/>
              <w:ind w:firstLine="0"/>
              <w:jc w:val="left"/>
            </w:pPr>
            <w:r w:rsidRPr="00545E8A">
              <w:t xml:space="preserve">Закон Владимирской области </w:t>
            </w:r>
          </w:p>
          <w:p w:rsidR="00860C5A" w:rsidRPr="00545E8A" w:rsidRDefault="00860C5A" w:rsidP="002B632C">
            <w:pPr>
              <w:suppressAutoHyphens/>
              <w:ind w:firstLine="0"/>
              <w:jc w:val="left"/>
            </w:pPr>
            <w:r w:rsidRPr="00545E8A">
              <w:t xml:space="preserve">от 24.12.2008 №226-ОЗ </w:t>
            </w:r>
          </w:p>
        </w:tc>
        <w:tc>
          <w:tcPr>
            <w:tcW w:w="2272" w:type="dxa"/>
          </w:tcPr>
          <w:p w:rsidR="00860C5A" w:rsidRPr="00545E8A" w:rsidRDefault="00860C5A" w:rsidP="002B632C">
            <w:pPr>
              <w:suppressAutoHyphens/>
              <w:ind w:firstLine="0"/>
              <w:jc w:val="left"/>
            </w:pPr>
            <w:r w:rsidRPr="00545E8A">
              <w:t>331510249820004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45E8A" w:rsidRDefault="00860C5A" w:rsidP="002B632C">
            <w:pPr>
              <w:suppressAutoHyphens/>
              <w:ind w:firstLine="0"/>
              <w:jc w:val="left"/>
            </w:pPr>
            <w:r w:rsidRPr="00545E8A">
              <w:t>«Дом Славянского», 1870 г.</w:t>
            </w:r>
          </w:p>
        </w:tc>
        <w:tc>
          <w:tcPr>
            <w:tcW w:w="2442" w:type="dxa"/>
          </w:tcPr>
          <w:p w:rsidR="00860C5A" w:rsidRDefault="00860C5A" w:rsidP="002B632C">
            <w:pPr>
              <w:suppressAutoHyphens/>
              <w:ind w:firstLine="0"/>
              <w:jc w:val="left"/>
            </w:pPr>
            <w:r>
              <w:t xml:space="preserve">г. Муром, </w:t>
            </w:r>
          </w:p>
          <w:p w:rsidR="00860C5A" w:rsidRPr="00545E8A" w:rsidRDefault="00860C5A" w:rsidP="002B632C">
            <w:pPr>
              <w:suppressAutoHyphens/>
              <w:ind w:firstLine="0"/>
              <w:jc w:val="left"/>
            </w:pPr>
            <w:r w:rsidRPr="00545E8A">
              <w:t>ул. Комсомольская, 10</w:t>
            </w:r>
          </w:p>
        </w:tc>
        <w:tc>
          <w:tcPr>
            <w:tcW w:w="4645" w:type="dxa"/>
          </w:tcPr>
          <w:p w:rsidR="00EE43C5" w:rsidRDefault="00860C5A" w:rsidP="002B632C">
            <w:pPr>
              <w:suppressAutoHyphens/>
              <w:ind w:firstLine="0"/>
              <w:jc w:val="left"/>
            </w:pPr>
            <w:r w:rsidRPr="00545E8A">
              <w:t xml:space="preserve">Закон Владимирской области </w:t>
            </w:r>
          </w:p>
          <w:p w:rsidR="00860C5A" w:rsidRPr="00545E8A" w:rsidRDefault="00860C5A" w:rsidP="002B632C">
            <w:pPr>
              <w:suppressAutoHyphens/>
              <w:ind w:firstLine="0"/>
              <w:jc w:val="left"/>
            </w:pPr>
            <w:r w:rsidRPr="00545E8A">
              <w:t xml:space="preserve">от 24.12.2008 №226-ОЗ </w:t>
            </w:r>
          </w:p>
        </w:tc>
        <w:tc>
          <w:tcPr>
            <w:tcW w:w="2272" w:type="dxa"/>
          </w:tcPr>
          <w:p w:rsidR="00860C5A" w:rsidRPr="00545E8A" w:rsidRDefault="00860C5A" w:rsidP="002B632C">
            <w:pPr>
              <w:suppressAutoHyphens/>
              <w:ind w:firstLine="0"/>
              <w:jc w:val="left"/>
            </w:pPr>
            <w:r w:rsidRPr="00545E8A">
              <w:t>331510249920004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45E8A" w:rsidRDefault="00860C5A" w:rsidP="002B632C">
            <w:pPr>
              <w:suppressAutoHyphens/>
              <w:ind w:firstLine="0"/>
              <w:jc w:val="left"/>
            </w:pPr>
            <w:r w:rsidRPr="00545E8A">
              <w:t>«Дом Славянского (Климова)», 1904 г.</w:t>
            </w:r>
          </w:p>
        </w:tc>
        <w:tc>
          <w:tcPr>
            <w:tcW w:w="2442" w:type="dxa"/>
          </w:tcPr>
          <w:p w:rsidR="00860C5A" w:rsidRDefault="00860C5A" w:rsidP="002B632C">
            <w:pPr>
              <w:suppressAutoHyphens/>
              <w:ind w:firstLine="0"/>
              <w:jc w:val="left"/>
            </w:pPr>
            <w:r>
              <w:t xml:space="preserve">г. Муром, </w:t>
            </w:r>
          </w:p>
          <w:p w:rsidR="00860C5A" w:rsidRPr="00545E8A" w:rsidRDefault="00860C5A" w:rsidP="002B632C">
            <w:pPr>
              <w:suppressAutoHyphens/>
              <w:ind w:firstLine="0"/>
              <w:jc w:val="left"/>
            </w:pPr>
            <w:r w:rsidRPr="00545E8A">
              <w:t>ул. Комсомольская, 12</w:t>
            </w:r>
          </w:p>
        </w:tc>
        <w:tc>
          <w:tcPr>
            <w:tcW w:w="4645" w:type="dxa"/>
          </w:tcPr>
          <w:p w:rsidR="00EE43C5" w:rsidRDefault="00860C5A" w:rsidP="002B632C">
            <w:pPr>
              <w:suppressAutoHyphens/>
              <w:ind w:firstLine="0"/>
              <w:jc w:val="left"/>
            </w:pPr>
            <w:r w:rsidRPr="00545E8A">
              <w:t xml:space="preserve">Закон Владимирской области </w:t>
            </w:r>
          </w:p>
          <w:p w:rsidR="00860C5A" w:rsidRPr="00545E8A" w:rsidRDefault="00860C5A" w:rsidP="002B632C">
            <w:pPr>
              <w:suppressAutoHyphens/>
              <w:ind w:firstLine="0"/>
              <w:jc w:val="left"/>
            </w:pPr>
            <w:r w:rsidRPr="00545E8A">
              <w:t xml:space="preserve">от 24.12.2008 №226-ОЗ </w:t>
            </w:r>
          </w:p>
        </w:tc>
        <w:tc>
          <w:tcPr>
            <w:tcW w:w="2272" w:type="dxa"/>
          </w:tcPr>
          <w:p w:rsidR="00860C5A" w:rsidRPr="00545E8A" w:rsidRDefault="00860C5A" w:rsidP="002B632C">
            <w:pPr>
              <w:suppressAutoHyphens/>
              <w:ind w:firstLine="0"/>
              <w:jc w:val="left"/>
            </w:pPr>
            <w:r w:rsidRPr="00545E8A">
              <w:t>331510249810004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45EAD" w:rsidRDefault="00860C5A" w:rsidP="002B632C">
            <w:pPr>
              <w:suppressAutoHyphens/>
              <w:ind w:firstLine="0"/>
              <w:jc w:val="left"/>
            </w:pPr>
            <w:r w:rsidRPr="00D45EAD">
              <w:t xml:space="preserve">«Дом священника Альбицкого»,1855 </w:t>
            </w:r>
            <w:r>
              <w:t>г</w:t>
            </w:r>
            <w:r w:rsidRPr="00D45EAD">
              <w:t xml:space="preserve">. </w:t>
            </w:r>
          </w:p>
        </w:tc>
        <w:tc>
          <w:tcPr>
            <w:tcW w:w="2442" w:type="dxa"/>
          </w:tcPr>
          <w:p w:rsidR="00860C5A" w:rsidRDefault="00860C5A" w:rsidP="002B632C">
            <w:pPr>
              <w:suppressAutoHyphens/>
              <w:ind w:firstLine="0"/>
              <w:jc w:val="left"/>
            </w:pPr>
            <w:r>
              <w:t xml:space="preserve">г. Муром, </w:t>
            </w:r>
          </w:p>
          <w:p w:rsidR="00860C5A" w:rsidRPr="00D45EAD" w:rsidRDefault="00860C5A" w:rsidP="002B632C">
            <w:pPr>
              <w:suppressAutoHyphens/>
              <w:ind w:firstLine="0"/>
              <w:jc w:val="left"/>
            </w:pPr>
            <w:r w:rsidRPr="00D45EAD">
              <w:t>ул. Комсомольская, 15</w:t>
            </w:r>
          </w:p>
        </w:tc>
        <w:tc>
          <w:tcPr>
            <w:tcW w:w="4645" w:type="dxa"/>
          </w:tcPr>
          <w:p w:rsidR="00EE43C5" w:rsidRDefault="00860C5A" w:rsidP="002B632C">
            <w:pPr>
              <w:suppressAutoHyphens/>
              <w:ind w:firstLine="0"/>
              <w:jc w:val="left"/>
            </w:pPr>
            <w:r w:rsidRPr="00D45EAD">
              <w:t xml:space="preserve">Закон Владимирской области </w:t>
            </w:r>
          </w:p>
          <w:p w:rsidR="00860C5A" w:rsidRPr="00D45EAD" w:rsidRDefault="00860C5A" w:rsidP="002B632C">
            <w:pPr>
              <w:suppressAutoHyphens/>
              <w:ind w:firstLine="0"/>
              <w:jc w:val="left"/>
            </w:pPr>
            <w:r w:rsidRPr="00D45EAD">
              <w:t xml:space="preserve">от 24.12.2008 №226-ОЗ </w:t>
            </w:r>
          </w:p>
        </w:tc>
        <w:tc>
          <w:tcPr>
            <w:tcW w:w="2272" w:type="dxa"/>
          </w:tcPr>
          <w:p w:rsidR="00860C5A" w:rsidRPr="00D45EAD" w:rsidRDefault="00860C5A" w:rsidP="002B632C">
            <w:pPr>
              <w:suppressAutoHyphens/>
              <w:ind w:firstLine="0"/>
              <w:jc w:val="left"/>
            </w:pPr>
            <w:r w:rsidRPr="00D45EAD">
              <w:t>331510251890004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мещанки Засухиной», XX в.</w:t>
            </w:r>
          </w:p>
        </w:tc>
        <w:tc>
          <w:tcPr>
            <w:tcW w:w="2442" w:type="dxa"/>
          </w:tcPr>
          <w:p w:rsidR="00860C5A" w:rsidRPr="00516BA9" w:rsidRDefault="00860C5A" w:rsidP="002B632C">
            <w:pPr>
              <w:suppressAutoHyphens/>
              <w:ind w:firstLine="0"/>
              <w:jc w:val="left"/>
            </w:pPr>
            <w:r>
              <w:t xml:space="preserve">г. Муром, </w:t>
            </w:r>
            <w:r w:rsidRPr="00516BA9">
              <w:t>переулок Комсомольский, 28а</w:t>
            </w:r>
          </w:p>
        </w:tc>
        <w:tc>
          <w:tcPr>
            <w:tcW w:w="4645" w:type="dxa"/>
          </w:tcPr>
          <w:p w:rsidR="00EE43C5" w:rsidRDefault="00860C5A" w:rsidP="002B632C">
            <w:pPr>
              <w:suppressAutoHyphens/>
              <w:ind w:firstLine="0"/>
              <w:jc w:val="left"/>
            </w:pPr>
            <w:r w:rsidRPr="00516BA9">
              <w:t xml:space="preserve">Закон Владимирской области </w:t>
            </w:r>
          </w:p>
          <w:p w:rsidR="00860C5A" w:rsidRPr="00516BA9" w:rsidRDefault="00860C5A" w:rsidP="002B632C">
            <w:pPr>
              <w:suppressAutoHyphens/>
              <w:ind w:firstLine="0"/>
              <w:jc w:val="left"/>
            </w:pPr>
            <w:r w:rsidRPr="00516BA9">
              <w:t xml:space="preserve">от 24.12.2008 №226-ОЗ </w:t>
            </w:r>
          </w:p>
        </w:tc>
        <w:tc>
          <w:tcPr>
            <w:tcW w:w="2272" w:type="dxa"/>
          </w:tcPr>
          <w:p w:rsidR="00860C5A" w:rsidRPr="00516BA9" w:rsidRDefault="00860C5A" w:rsidP="002B632C">
            <w:pPr>
              <w:suppressAutoHyphens/>
              <w:ind w:firstLine="0"/>
              <w:jc w:val="left"/>
            </w:pPr>
            <w:r w:rsidRPr="00516BA9">
              <w:t>331510251710004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купцов Суздальцевых», 1826 г.</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2</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331510251810004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купчихи Гладковой», 1832 г.</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5</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331510251830004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городского головы Ермакова», XIX в.</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7</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331510251840004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купчихи Смольяниновой», 1907 г.</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13</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331510252530004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купца Суздальцева», XIX в.</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15</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331510251790004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товарищества Муромской мануфактуры льняных изделий», 1880 г.</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17</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331510251660004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товарищества Муромской мануфактуры льняных изделий», 1880 г.</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19</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331510266440004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Коряева», XIX в.</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20</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331510266490004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«Палатка купца Суздальцева», XIX в.</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21</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331510266470004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Смирновой», XIX в.</w:t>
            </w:r>
          </w:p>
        </w:tc>
        <w:tc>
          <w:tcPr>
            <w:tcW w:w="2442" w:type="dxa"/>
          </w:tcPr>
          <w:p w:rsidR="00860C5A" w:rsidRPr="00516BA9" w:rsidRDefault="00860C5A" w:rsidP="002B632C">
            <w:pPr>
              <w:suppressAutoHyphens/>
              <w:ind w:firstLine="0"/>
              <w:jc w:val="left"/>
            </w:pPr>
            <w:r>
              <w:t>г. Муром, у</w:t>
            </w:r>
            <w:r w:rsidRPr="00516BA9">
              <w:t>л</w:t>
            </w:r>
            <w:r>
              <w:t>.</w:t>
            </w:r>
            <w:r w:rsidRPr="00516BA9">
              <w:t xml:space="preserve"> </w:t>
            </w:r>
            <w:proofErr w:type="gramStart"/>
            <w:r w:rsidRPr="00516BA9">
              <w:t>Красноармейская</w:t>
            </w:r>
            <w:proofErr w:type="gramEnd"/>
            <w:r w:rsidRPr="00516BA9">
              <w:t>, 22</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331510266520004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купца Суздальцева», XIX в.</w:t>
            </w:r>
          </w:p>
        </w:tc>
        <w:tc>
          <w:tcPr>
            <w:tcW w:w="2442" w:type="dxa"/>
          </w:tcPr>
          <w:p w:rsidR="00860C5A" w:rsidRPr="00516BA9" w:rsidRDefault="00860C5A" w:rsidP="002B632C">
            <w:pPr>
              <w:suppressAutoHyphens/>
              <w:ind w:firstLine="0"/>
              <w:jc w:val="left"/>
            </w:pPr>
            <w:r>
              <w:t>г. Муром, у</w:t>
            </w:r>
            <w:r w:rsidRPr="00516BA9">
              <w:t>л</w:t>
            </w:r>
            <w:r>
              <w:t>.</w:t>
            </w:r>
            <w:r w:rsidRPr="00516BA9">
              <w:t xml:space="preserve"> </w:t>
            </w:r>
            <w:proofErr w:type="gramStart"/>
            <w:r w:rsidRPr="00516BA9">
              <w:t>Красноармейская</w:t>
            </w:r>
            <w:proofErr w:type="gramEnd"/>
            <w:r w:rsidRPr="00516BA9">
              <w:t>, 23</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331510266550004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516BA9" w:rsidRDefault="00860C5A" w:rsidP="002B632C">
            <w:pPr>
              <w:suppressAutoHyphens/>
              <w:ind w:firstLine="0"/>
              <w:jc w:val="left"/>
            </w:pPr>
            <w:r w:rsidRPr="00516BA9">
              <w:t>«Дом купца Зворыкина», XIX в.</w:t>
            </w:r>
          </w:p>
        </w:tc>
        <w:tc>
          <w:tcPr>
            <w:tcW w:w="2442" w:type="dxa"/>
          </w:tcPr>
          <w:p w:rsidR="00860C5A" w:rsidRPr="00516BA9" w:rsidRDefault="00860C5A" w:rsidP="002B632C">
            <w:pPr>
              <w:suppressAutoHyphens/>
              <w:ind w:firstLine="0"/>
              <w:jc w:val="left"/>
            </w:pPr>
            <w:r>
              <w:t xml:space="preserve">г. Муром, </w:t>
            </w:r>
            <w:r w:rsidRPr="00516BA9">
              <w:t xml:space="preserve">ул. </w:t>
            </w:r>
            <w:proofErr w:type="gramStart"/>
            <w:r w:rsidRPr="00516BA9">
              <w:t>Красноармейская</w:t>
            </w:r>
            <w:proofErr w:type="gramEnd"/>
            <w:r w:rsidRPr="00516BA9">
              <w:t>, 25</w:t>
            </w:r>
          </w:p>
        </w:tc>
        <w:tc>
          <w:tcPr>
            <w:tcW w:w="4645" w:type="dxa"/>
          </w:tcPr>
          <w:p w:rsidR="00EE43C5" w:rsidRDefault="00860C5A" w:rsidP="002B632C">
            <w:pPr>
              <w:suppressAutoHyphens/>
              <w:ind w:firstLine="0"/>
              <w:jc w:val="left"/>
            </w:pPr>
            <w:r w:rsidRPr="00632E09">
              <w:t xml:space="preserve">Закон Владимирской области </w:t>
            </w:r>
          </w:p>
          <w:p w:rsidR="00860C5A" w:rsidRPr="00632E09" w:rsidRDefault="00860C5A" w:rsidP="002B632C">
            <w:pPr>
              <w:suppressAutoHyphens/>
              <w:ind w:firstLine="0"/>
              <w:jc w:val="left"/>
            </w:pPr>
            <w:r w:rsidRPr="00632E09">
              <w:t xml:space="preserve">от 24.12.2008 №226-ОЗ </w:t>
            </w:r>
          </w:p>
        </w:tc>
        <w:tc>
          <w:tcPr>
            <w:tcW w:w="2272" w:type="dxa"/>
          </w:tcPr>
          <w:p w:rsidR="00860C5A" w:rsidRPr="00632E09" w:rsidRDefault="00860C5A" w:rsidP="002B632C">
            <w:pPr>
              <w:suppressAutoHyphens/>
              <w:ind w:firstLine="0"/>
              <w:jc w:val="left"/>
            </w:pPr>
            <w:r w:rsidRPr="00632E09">
              <w:t>331510255150004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D6665" w:rsidRDefault="00860C5A" w:rsidP="002B632C">
            <w:pPr>
              <w:suppressAutoHyphens/>
              <w:ind w:firstLine="0"/>
              <w:jc w:val="left"/>
            </w:pPr>
            <w:r w:rsidRPr="00FD6665">
              <w:t>«Дом Гаврилова», XIX в.</w:t>
            </w:r>
          </w:p>
        </w:tc>
        <w:tc>
          <w:tcPr>
            <w:tcW w:w="2442" w:type="dxa"/>
          </w:tcPr>
          <w:p w:rsidR="00860C5A" w:rsidRPr="00FD6665" w:rsidRDefault="00860C5A" w:rsidP="002B632C">
            <w:pPr>
              <w:suppressAutoHyphens/>
              <w:ind w:firstLine="0"/>
              <w:jc w:val="left"/>
            </w:pPr>
            <w:r>
              <w:t xml:space="preserve">г. Муром, </w:t>
            </w:r>
            <w:r w:rsidRPr="00FD6665">
              <w:t xml:space="preserve">ул. </w:t>
            </w:r>
            <w:proofErr w:type="gramStart"/>
            <w:r w:rsidRPr="00FD6665">
              <w:t>Красноармейская</w:t>
            </w:r>
            <w:proofErr w:type="gramEnd"/>
            <w:r w:rsidRPr="00FD6665">
              <w:t>, 28</w:t>
            </w:r>
          </w:p>
        </w:tc>
        <w:tc>
          <w:tcPr>
            <w:tcW w:w="4645" w:type="dxa"/>
          </w:tcPr>
          <w:p w:rsidR="00EE43C5" w:rsidRDefault="00860C5A" w:rsidP="002B632C">
            <w:pPr>
              <w:suppressAutoHyphens/>
              <w:ind w:firstLine="0"/>
              <w:jc w:val="left"/>
            </w:pPr>
            <w:r w:rsidRPr="00FD6665">
              <w:t xml:space="preserve">Закон Владимирской области </w:t>
            </w:r>
          </w:p>
          <w:p w:rsidR="00860C5A" w:rsidRPr="00FD6665" w:rsidRDefault="00860C5A" w:rsidP="002B632C">
            <w:pPr>
              <w:suppressAutoHyphens/>
              <w:ind w:firstLine="0"/>
              <w:jc w:val="left"/>
            </w:pPr>
            <w:r w:rsidRPr="00FD6665">
              <w:t xml:space="preserve">от 24.12.2008 №226-ОЗ </w:t>
            </w:r>
          </w:p>
        </w:tc>
        <w:tc>
          <w:tcPr>
            <w:tcW w:w="2272" w:type="dxa"/>
          </w:tcPr>
          <w:p w:rsidR="00860C5A" w:rsidRPr="00FD6665" w:rsidRDefault="00860C5A" w:rsidP="002B632C">
            <w:pPr>
              <w:suppressAutoHyphens/>
              <w:ind w:firstLine="0"/>
              <w:jc w:val="left"/>
            </w:pPr>
            <w:r w:rsidRPr="00FD6665">
              <w:t>331510260810004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731B9" w:rsidRDefault="00860C5A" w:rsidP="002B632C">
            <w:pPr>
              <w:suppressAutoHyphens/>
              <w:ind w:firstLine="0"/>
              <w:jc w:val="left"/>
            </w:pPr>
            <w:r w:rsidRPr="00E731B9">
              <w:t>«Дом мещанки Пивоваровой», XX в.»</w:t>
            </w:r>
          </w:p>
        </w:tc>
        <w:tc>
          <w:tcPr>
            <w:tcW w:w="2442" w:type="dxa"/>
          </w:tcPr>
          <w:p w:rsidR="00860C5A" w:rsidRDefault="00860C5A" w:rsidP="002B632C">
            <w:pPr>
              <w:suppressAutoHyphens/>
              <w:ind w:firstLine="0"/>
              <w:jc w:val="left"/>
            </w:pPr>
            <w:r>
              <w:t xml:space="preserve">г. Муром, </w:t>
            </w:r>
          </w:p>
          <w:p w:rsidR="00860C5A" w:rsidRPr="00E731B9" w:rsidRDefault="00860C5A" w:rsidP="002B632C">
            <w:pPr>
              <w:suppressAutoHyphens/>
              <w:ind w:firstLine="0"/>
              <w:jc w:val="left"/>
            </w:pPr>
            <w:r w:rsidRPr="00E731B9">
              <w:t>ул. Лакина, 14</w:t>
            </w:r>
          </w:p>
        </w:tc>
        <w:tc>
          <w:tcPr>
            <w:tcW w:w="4645" w:type="dxa"/>
          </w:tcPr>
          <w:p w:rsidR="00EE43C5" w:rsidRDefault="00860C5A" w:rsidP="002B632C">
            <w:pPr>
              <w:suppressAutoHyphens/>
              <w:ind w:firstLine="0"/>
              <w:jc w:val="left"/>
            </w:pPr>
            <w:r w:rsidRPr="00E731B9">
              <w:t xml:space="preserve">Закон Владимирской области </w:t>
            </w:r>
          </w:p>
          <w:p w:rsidR="00860C5A" w:rsidRPr="00E731B9" w:rsidRDefault="00860C5A" w:rsidP="002B632C">
            <w:pPr>
              <w:suppressAutoHyphens/>
              <w:ind w:firstLine="0"/>
              <w:jc w:val="left"/>
            </w:pPr>
            <w:r w:rsidRPr="00E731B9">
              <w:t xml:space="preserve">от 24.12.2008 №226-ОЗ </w:t>
            </w:r>
          </w:p>
        </w:tc>
        <w:tc>
          <w:tcPr>
            <w:tcW w:w="2272" w:type="dxa"/>
          </w:tcPr>
          <w:p w:rsidR="00860C5A" w:rsidRPr="00E731B9" w:rsidRDefault="00860C5A" w:rsidP="002B632C">
            <w:pPr>
              <w:suppressAutoHyphens/>
              <w:ind w:firstLine="0"/>
              <w:jc w:val="left"/>
            </w:pPr>
            <w:r w:rsidRPr="00E731B9">
              <w:t>331510288870004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B3A4B" w:rsidRDefault="00860C5A" w:rsidP="002B632C">
            <w:pPr>
              <w:suppressAutoHyphens/>
              <w:ind w:firstLine="0"/>
              <w:jc w:val="left"/>
            </w:pPr>
            <w:r w:rsidRPr="008B3A4B">
              <w:t>«Здание Муромского кредитного общества», XIX в.</w:t>
            </w:r>
          </w:p>
        </w:tc>
        <w:tc>
          <w:tcPr>
            <w:tcW w:w="2442" w:type="dxa"/>
          </w:tcPr>
          <w:p w:rsidR="00860C5A" w:rsidRDefault="00860C5A" w:rsidP="002B632C">
            <w:pPr>
              <w:suppressAutoHyphens/>
              <w:ind w:firstLine="0"/>
              <w:jc w:val="left"/>
            </w:pPr>
            <w:r>
              <w:t xml:space="preserve">г. Муром, </w:t>
            </w:r>
          </w:p>
          <w:p w:rsidR="00860C5A" w:rsidRPr="008B3A4B" w:rsidRDefault="00860C5A" w:rsidP="002B632C">
            <w:pPr>
              <w:suppressAutoHyphens/>
              <w:ind w:firstLine="0"/>
              <w:jc w:val="left"/>
            </w:pPr>
            <w:r w:rsidRPr="008B3A4B">
              <w:t>ул. Ленина, 3</w:t>
            </w:r>
          </w:p>
        </w:tc>
        <w:tc>
          <w:tcPr>
            <w:tcW w:w="4645" w:type="dxa"/>
          </w:tcPr>
          <w:p w:rsidR="00EE43C5" w:rsidRDefault="00860C5A" w:rsidP="002B632C">
            <w:pPr>
              <w:suppressAutoHyphens/>
              <w:ind w:firstLine="0"/>
              <w:jc w:val="left"/>
            </w:pPr>
            <w:r w:rsidRPr="008B3A4B">
              <w:t xml:space="preserve">Закон Владимирской области </w:t>
            </w:r>
          </w:p>
          <w:p w:rsidR="00860C5A" w:rsidRPr="008B3A4B" w:rsidRDefault="00860C5A" w:rsidP="002B632C">
            <w:pPr>
              <w:suppressAutoHyphens/>
              <w:ind w:firstLine="0"/>
              <w:jc w:val="left"/>
            </w:pPr>
            <w:r w:rsidRPr="008B3A4B">
              <w:t xml:space="preserve">от 24.12.2008 №226-ОЗ </w:t>
            </w:r>
          </w:p>
        </w:tc>
        <w:tc>
          <w:tcPr>
            <w:tcW w:w="2272" w:type="dxa"/>
          </w:tcPr>
          <w:p w:rsidR="00860C5A" w:rsidRPr="008B3A4B" w:rsidRDefault="00860C5A" w:rsidP="002B632C">
            <w:pPr>
              <w:suppressAutoHyphens/>
              <w:ind w:firstLine="0"/>
              <w:jc w:val="left"/>
            </w:pPr>
            <w:r w:rsidRPr="008B3A4B">
              <w:t>331510288690004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C2337D" w:rsidRDefault="00860C5A" w:rsidP="002B632C">
            <w:pPr>
              <w:suppressAutoHyphens/>
              <w:ind w:firstLine="0"/>
              <w:jc w:val="left"/>
            </w:pPr>
            <w:r w:rsidRPr="00C2337D">
              <w:t>«Дом жилой», XIX в.</w:t>
            </w:r>
          </w:p>
        </w:tc>
        <w:tc>
          <w:tcPr>
            <w:tcW w:w="2442" w:type="dxa"/>
          </w:tcPr>
          <w:p w:rsidR="00860C5A" w:rsidRDefault="00860C5A" w:rsidP="002B632C">
            <w:pPr>
              <w:suppressAutoHyphens/>
              <w:ind w:firstLine="0"/>
              <w:jc w:val="left"/>
            </w:pPr>
            <w:r>
              <w:t xml:space="preserve">г. Муром, </w:t>
            </w:r>
          </w:p>
          <w:p w:rsidR="00860C5A" w:rsidRPr="00C2337D" w:rsidRDefault="00860C5A" w:rsidP="002B632C">
            <w:pPr>
              <w:suppressAutoHyphens/>
              <w:ind w:firstLine="0"/>
              <w:jc w:val="left"/>
            </w:pPr>
            <w:r w:rsidRPr="00C2337D">
              <w:lastRenderedPageBreak/>
              <w:t>ул. Ленина, 6</w:t>
            </w:r>
          </w:p>
        </w:tc>
        <w:tc>
          <w:tcPr>
            <w:tcW w:w="4645" w:type="dxa"/>
          </w:tcPr>
          <w:p w:rsidR="00EE43C5" w:rsidRDefault="00860C5A" w:rsidP="002B632C">
            <w:pPr>
              <w:suppressAutoHyphens/>
              <w:ind w:firstLine="0"/>
              <w:jc w:val="left"/>
            </w:pPr>
            <w:r w:rsidRPr="00C2337D">
              <w:lastRenderedPageBreak/>
              <w:t xml:space="preserve">Закон Владимирской области </w:t>
            </w:r>
          </w:p>
          <w:p w:rsidR="00860C5A" w:rsidRPr="00C2337D" w:rsidRDefault="00860C5A" w:rsidP="002B632C">
            <w:pPr>
              <w:suppressAutoHyphens/>
              <w:ind w:firstLine="0"/>
              <w:jc w:val="left"/>
            </w:pPr>
            <w:r w:rsidRPr="00C2337D">
              <w:lastRenderedPageBreak/>
              <w:t xml:space="preserve">от 24.12.2008 №226-ОЗ </w:t>
            </w:r>
          </w:p>
        </w:tc>
        <w:tc>
          <w:tcPr>
            <w:tcW w:w="2272" w:type="dxa"/>
          </w:tcPr>
          <w:p w:rsidR="00860C5A" w:rsidRPr="00C2337D" w:rsidRDefault="00860C5A" w:rsidP="002B632C">
            <w:pPr>
              <w:suppressAutoHyphens/>
              <w:ind w:firstLine="0"/>
              <w:jc w:val="left"/>
            </w:pPr>
            <w:r w:rsidRPr="00C2337D">
              <w:lastRenderedPageBreak/>
              <w:t>331510288940004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CF4746" w:rsidRDefault="00860C5A" w:rsidP="002B632C">
            <w:pPr>
              <w:suppressAutoHyphens/>
              <w:ind w:firstLine="0"/>
              <w:jc w:val="left"/>
            </w:pPr>
            <w:r w:rsidRPr="00CF4746">
              <w:t xml:space="preserve">«Дом купца Засухина», XIX в. </w:t>
            </w:r>
          </w:p>
        </w:tc>
        <w:tc>
          <w:tcPr>
            <w:tcW w:w="2442" w:type="dxa"/>
          </w:tcPr>
          <w:p w:rsidR="00860C5A" w:rsidRDefault="00860C5A" w:rsidP="002B632C">
            <w:pPr>
              <w:suppressAutoHyphens/>
              <w:ind w:firstLine="0"/>
              <w:jc w:val="left"/>
            </w:pPr>
            <w:r>
              <w:t xml:space="preserve">г. Муром, </w:t>
            </w:r>
          </w:p>
          <w:p w:rsidR="00860C5A" w:rsidRPr="00CF4746" w:rsidRDefault="00860C5A" w:rsidP="002B632C">
            <w:pPr>
              <w:suppressAutoHyphens/>
              <w:ind w:firstLine="0"/>
              <w:jc w:val="left"/>
            </w:pPr>
            <w:r w:rsidRPr="00CF4746">
              <w:t>ул. Ленина, 29</w:t>
            </w:r>
          </w:p>
        </w:tc>
        <w:tc>
          <w:tcPr>
            <w:tcW w:w="4645" w:type="dxa"/>
          </w:tcPr>
          <w:p w:rsidR="00EE43C5" w:rsidRDefault="00860C5A" w:rsidP="002B632C">
            <w:pPr>
              <w:suppressAutoHyphens/>
              <w:ind w:firstLine="0"/>
              <w:jc w:val="left"/>
            </w:pPr>
            <w:r w:rsidRPr="00CF4746">
              <w:t xml:space="preserve">Закон Владимирской области </w:t>
            </w:r>
          </w:p>
          <w:p w:rsidR="00860C5A" w:rsidRPr="00CF4746" w:rsidRDefault="00860C5A" w:rsidP="002B632C">
            <w:pPr>
              <w:suppressAutoHyphens/>
              <w:ind w:firstLine="0"/>
              <w:jc w:val="left"/>
            </w:pPr>
            <w:r w:rsidRPr="00CF4746">
              <w:t xml:space="preserve">от 24.12.2008 №226-ОЗ </w:t>
            </w:r>
          </w:p>
        </w:tc>
        <w:tc>
          <w:tcPr>
            <w:tcW w:w="2272" w:type="dxa"/>
          </w:tcPr>
          <w:p w:rsidR="00860C5A" w:rsidRPr="00CF4746" w:rsidRDefault="00860C5A" w:rsidP="002B632C">
            <w:pPr>
              <w:suppressAutoHyphens/>
              <w:ind w:firstLine="0"/>
              <w:jc w:val="left"/>
            </w:pPr>
            <w:r w:rsidRPr="00CF4746">
              <w:t>331510294220004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E164A" w:rsidRDefault="00860C5A" w:rsidP="002B632C">
            <w:pPr>
              <w:suppressAutoHyphens/>
              <w:ind w:firstLine="0"/>
              <w:jc w:val="left"/>
            </w:pPr>
            <w:r w:rsidRPr="004E164A">
              <w:t>«Дом купца Суздальцева», XX в.</w:t>
            </w:r>
          </w:p>
        </w:tc>
        <w:tc>
          <w:tcPr>
            <w:tcW w:w="2442" w:type="dxa"/>
          </w:tcPr>
          <w:p w:rsidR="00860C5A" w:rsidRDefault="00860C5A" w:rsidP="002B632C">
            <w:pPr>
              <w:suppressAutoHyphens/>
              <w:ind w:firstLine="0"/>
              <w:jc w:val="left"/>
            </w:pPr>
            <w:r>
              <w:t xml:space="preserve">г. Муром, </w:t>
            </w:r>
          </w:p>
          <w:p w:rsidR="00860C5A" w:rsidRPr="004E164A" w:rsidRDefault="00860C5A" w:rsidP="002B632C">
            <w:pPr>
              <w:suppressAutoHyphens/>
              <w:ind w:firstLine="0"/>
              <w:jc w:val="left"/>
            </w:pPr>
            <w:r w:rsidRPr="004E164A">
              <w:t>ул. Ленина, 34</w:t>
            </w:r>
          </w:p>
        </w:tc>
        <w:tc>
          <w:tcPr>
            <w:tcW w:w="4645" w:type="dxa"/>
          </w:tcPr>
          <w:p w:rsidR="00EE43C5" w:rsidRDefault="00860C5A" w:rsidP="002B632C">
            <w:pPr>
              <w:suppressAutoHyphens/>
              <w:ind w:firstLine="0"/>
              <w:jc w:val="left"/>
            </w:pPr>
            <w:r w:rsidRPr="004E164A">
              <w:t xml:space="preserve">Закон Владимирской области </w:t>
            </w:r>
          </w:p>
          <w:p w:rsidR="00860C5A" w:rsidRPr="004E164A" w:rsidRDefault="00860C5A" w:rsidP="002B632C">
            <w:pPr>
              <w:suppressAutoHyphens/>
              <w:ind w:firstLine="0"/>
              <w:jc w:val="left"/>
            </w:pPr>
            <w:r w:rsidRPr="004E164A">
              <w:t xml:space="preserve">от 24.12.2008 №226-ОЗ </w:t>
            </w:r>
          </w:p>
        </w:tc>
        <w:tc>
          <w:tcPr>
            <w:tcW w:w="2272" w:type="dxa"/>
          </w:tcPr>
          <w:p w:rsidR="00860C5A" w:rsidRPr="004E164A" w:rsidRDefault="00860C5A" w:rsidP="002B632C">
            <w:pPr>
              <w:suppressAutoHyphens/>
              <w:ind w:firstLine="0"/>
              <w:jc w:val="left"/>
            </w:pPr>
            <w:r w:rsidRPr="004E164A">
              <w:t>331510384250004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E164A" w:rsidRDefault="00860C5A" w:rsidP="002B632C">
            <w:pPr>
              <w:suppressAutoHyphens/>
              <w:ind w:firstLine="0"/>
              <w:jc w:val="left"/>
            </w:pPr>
            <w:r w:rsidRPr="004E164A">
              <w:t>«Дом Суздальцева-Ушакова», 1895 г.</w:t>
            </w:r>
          </w:p>
        </w:tc>
        <w:tc>
          <w:tcPr>
            <w:tcW w:w="2442" w:type="dxa"/>
          </w:tcPr>
          <w:p w:rsidR="00860C5A" w:rsidRDefault="00860C5A" w:rsidP="002B632C">
            <w:pPr>
              <w:suppressAutoHyphens/>
              <w:ind w:firstLine="0"/>
              <w:jc w:val="left"/>
            </w:pPr>
            <w:r>
              <w:t xml:space="preserve">г. Муром, </w:t>
            </w:r>
          </w:p>
          <w:p w:rsidR="00860C5A" w:rsidRPr="004E164A" w:rsidRDefault="00860C5A" w:rsidP="002B632C">
            <w:pPr>
              <w:suppressAutoHyphens/>
              <w:ind w:firstLine="0"/>
              <w:jc w:val="left"/>
            </w:pPr>
            <w:r w:rsidRPr="004E164A">
              <w:t>ул. Ленина, 38</w:t>
            </w:r>
          </w:p>
        </w:tc>
        <w:tc>
          <w:tcPr>
            <w:tcW w:w="4645" w:type="dxa"/>
          </w:tcPr>
          <w:p w:rsidR="00EE43C5" w:rsidRDefault="00860C5A" w:rsidP="002B632C">
            <w:pPr>
              <w:suppressAutoHyphens/>
              <w:ind w:firstLine="0"/>
              <w:jc w:val="left"/>
            </w:pPr>
            <w:r w:rsidRPr="004E164A">
              <w:t xml:space="preserve">Закон Владимирской области </w:t>
            </w:r>
          </w:p>
          <w:p w:rsidR="00860C5A" w:rsidRPr="004E164A" w:rsidRDefault="00860C5A" w:rsidP="002B632C">
            <w:pPr>
              <w:suppressAutoHyphens/>
              <w:ind w:firstLine="0"/>
              <w:jc w:val="left"/>
            </w:pPr>
            <w:r w:rsidRPr="004E164A">
              <w:t xml:space="preserve">от 24.12.2008 №226-ОЗ </w:t>
            </w:r>
          </w:p>
        </w:tc>
        <w:tc>
          <w:tcPr>
            <w:tcW w:w="2272" w:type="dxa"/>
          </w:tcPr>
          <w:p w:rsidR="00860C5A" w:rsidRPr="004E164A" w:rsidRDefault="00860C5A" w:rsidP="002B632C">
            <w:pPr>
              <w:suppressAutoHyphens/>
              <w:ind w:firstLine="0"/>
              <w:jc w:val="left"/>
            </w:pPr>
            <w:r w:rsidRPr="004E164A">
              <w:t>331510384330004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E164A" w:rsidRDefault="00860C5A" w:rsidP="002B632C">
            <w:pPr>
              <w:suppressAutoHyphens/>
              <w:ind w:firstLine="0"/>
              <w:jc w:val="left"/>
            </w:pPr>
            <w:r w:rsidRPr="004E164A">
              <w:t>«Дом купца Киселева», XIX в.</w:t>
            </w:r>
          </w:p>
        </w:tc>
        <w:tc>
          <w:tcPr>
            <w:tcW w:w="2442" w:type="dxa"/>
          </w:tcPr>
          <w:p w:rsidR="00860C5A" w:rsidRDefault="00860C5A" w:rsidP="002B632C">
            <w:pPr>
              <w:suppressAutoHyphens/>
              <w:ind w:firstLine="0"/>
              <w:jc w:val="left"/>
            </w:pPr>
            <w:r>
              <w:t xml:space="preserve">г. Муром, </w:t>
            </w:r>
          </w:p>
          <w:p w:rsidR="00860C5A" w:rsidRPr="004E164A" w:rsidRDefault="00860C5A" w:rsidP="002B632C">
            <w:pPr>
              <w:suppressAutoHyphens/>
              <w:ind w:firstLine="0"/>
              <w:jc w:val="left"/>
            </w:pPr>
            <w:r w:rsidRPr="004E164A">
              <w:t>ул. Ленина, 48</w:t>
            </w:r>
          </w:p>
        </w:tc>
        <w:tc>
          <w:tcPr>
            <w:tcW w:w="4645" w:type="dxa"/>
          </w:tcPr>
          <w:p w:rsidR="00EE43C5" w:rsidRDefault="00860C5A" w:rsidP="002B632C">
            <w:pPr>
              <w:suppressAutoHyphens/>
              <w:ind w:firstLine="0"/>
              <w:jc w:val="left"/>
            </w:pPr>
            <w:r w:rsidRPr="004E164A">
              <w:t xml:space="preserve">Закон Владимирской области </w:t>
            </w:r>
          </w:p>
          <w:p w:rsidR="00860C5A" w:rsidRPr="004E164A" w:rsidRDefault="00860C5A" w:rsidP="002B632C">
            <w:pPr>
              <w:suppressAutoHyphens/>
              <w:ind w:firstLine="0"/>
              <w:jc w:val="left"/>
            </w:pPr>
            <w:r w:rsidRPr="004E164A">
              <w:t xml:space="preserve">от 24.12.2008 №226-ОЗ </w:t>
            </w:r>
          </w:p>
        </w:tc>
        <w:tc>
          <w:tcPr>
            <w:tcW w:w="2272" w:type="dxa"/>
          </w:tcPr>
          <w:p w:rsidR="00860C5A" w:rsidRPr="004E164A" w:rsidRDefault="00860C5A" w:rsidP="002B632C">
            <w:pPr>
              <w:suppressAutoHyphens/>
              <w:ind w:firstLine="0"/>
              <w:jc w:val="left"/>
            </w:pPr>
            <w:r w:rsidRPr="004E164A">
              <w:t>331610680800004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E164A" w:rsidRDefault="00860C5A" w:rsidP="002B632C">
            <w:pPr>
              <w:suppressAutoHyphens/>
              <w:ind w:firstLine="0"/>
              <w:jc w:val="left"/>
            </w:pPr>
            <w:r w:rsidRPr="004E164A">
              <w:t>«Дом служащего Молчанова», XIX в.</w:t>
            </w:r>
          </w:p>
        </w:tc>
        <w:tc>
          <w:tcPr>
            <w:tcW w:w="2442" w:type="dxa"/>
          </w:tcPr>
          <w:p w:rsidR="00860C5A" w:rsidRDefault="00860C5A" w:rsidP="002B632C">
            <w:pPr>
              <w:suppressAutoHyphens/>
              <w:ind w:firstLine="0"/>
              <w:jc w:val="left"/>
            </w:pPr>
            <w:r>
              <w:t xml:space="preserve">г. Муром, </w:t>
            </w:r>
          </w:p>
          <w:p w:rsidR="00860C5A" w:rsidRPr="004E164A" w:rsidRDefault="00860C5A" w:rsidP="002B632C">
            <w:pPr>
              <w:suppressAutoHyphens/>
              <w:ind w:firstLine="0"/>
              <w:jc w:val="left"/>
            </w:pPr>
            <w:r w:rsidRPr="004E164A">
              <w:t>ул. Ленина, д.50</w:t>
            </w:r>
          </w:p>
        </w:tc>
        <w:tc>
          <w:tcPr>
            <w:tcW w:w="4645" w:type="dxa"/>
          </w:tcPr>
          <w:p w:rsidR="00EE43C5" w:rsidRDefault="00860C5A" w:rsidP="002B632C">
            <w:pPr>
              <w:suppressAutoHyphens/>
              <w:ind w:firstLine="0"/>
              <w:jc w:val="left"/>
            </w:pPr>
            <w:r w:rsidRPr="004E164A">
              <w:t xml:space="preserve">Закон Владимирской области </w:t>
            </w:r>
          </w:p>
          <w:p w:rsidR="00860C5A" w:rsidRPr="004E164A" w:rsidRDefault="00860C5A" w:rsidP="002B632C">
            <w:pPr>
              <w:suppressAutoHyphens/>
              <w:ind w:firstLine="0"/>
              <w:jc w:val="left"/>
            </w:pPr>
            <w:r w:rsidRPr="004E164A">
              <w:t xml:space="preserve">от 24.12.2008 №226-ОЗ </w:t>
            </w:r>
          </w:p>
        </w:tc>
        <w:tc>
          <w:tcPr>
            <w:tcW w:w="2272" w:type="dxa"/>
          </w:tcPr>
          <w:p w:rsidR="00860C5A" w:rsidRPr="004E164A" w:rsidRDefault="00860C5A" w:rsidP="002B632C">
            <w:pPr>
              <w:suppressAutoHyphens/>
              <w:ind w:firstLine="0"/>
              <w:jc w:val="left"/>
            </w:pPr>
            <w:r w:rsidRPr="004E164A">
              <w:t>331510384340004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E164A" w:rsidRDefault="00860C5A" w:rsidP="002B632C">
            <w:pPr>
              <w:suppressAutoHyphens/>
              <w:ind w:firstLine="0"/>
              <w:jc w:val="left"/>
            </w:pPr>
            <w:r w:rsidRPr="004E164A">
              <w:t>«Дом крестьянина Паулина», XIX в.</w:t>
            </w:r>
          </w:p>
        </w:tc>
        <w:tc>
          <w:tcPr>
            <w:tcW w:w="2442" w:type="dxa"/>
          </w:tcPr>
          <w:p w:rsidR="00860C5A" w:rsidRDefault="00860C5A" w:rsidP="002B632C">
            <w:pPr>
              <w:suppressAutoHyphens/>
              <w:ind w:firstLine="0"/>
              <w:jc w:val="left"/>
            </w:pPr>
            <w:r>
              <w:t xml:space="preserve">г. Муром, </w:t>
            </w:r>
          </w:p>
          <w:p w:rsidR="00860C5A" w:rsidRPr="004E164A" w:rsidRDefault="00860C5A" w:rsidP="002B632C">
            <w:pPr>
              <w:suppressAutoHyphens/>
              <w:ind w:firstLine="0"/>
              <w:jc w:val="left"/>
            </w:pPr>
            <w:r w:rsidRPr="004E164A">
              <w:t>ул. Ленина, 60</w:t>
            </w:r>
          </w:p>
        </w:tc>
        <w:tc>
          <w:tcPr>
            <w:tcW w:w="4645" w:type="dxa"/>
          </w:tcPr>
          <w:p w:rsidR="00EE43C5" w:rsidRDefault="00860C5A" w:rsidP="002B632C">
            <w:pPr>
              <w:suppressAutoHyphens/>
              <w:ind w:firstLine="0"/>
              <w:jc w:val="left"/>
            </w:pPr>
            <w:r w:rsidRPr="004E164A">
              <w:t xml:space="preserve">Закон Владимирской области </w:t>
            </w:r>
          </w:p>
          <w:p w:rsidR="00860C5A" w:rsidRPr="004E164A" w:rsidRDefault="00860C5A" w:rsidP="002B632C">
            <w:pPr>
              <w:suppressAutoHyphens/>
              <w:ind w:firstLine="0"/>
              <w:jc w:val="left"/>
            </w:pPr>
            <w:r w:rsidRPr="004E164A">
              <w:t xml:space="preserve">от 24.12.2008 №226-ОЗ </w:t>
            </w:r>
          </w:p>
        </w:tc>
        <w:tc>
          <w:tcPr>
            <w:tcW w:w="2272" w:type="dxa"/>
          </w:tcPr>
          <w:p w:rsidR="00860C5A" w:rsidRPr="004E164A" w:rsidRDefault="00860C5A" w:rsidP="002B632C">
            <w:pPr>
              <w:suppressAutoHyphens/>
              <w:ind w:firstLine="0"/>
              <w:jc w:val="left"/>
            </w:pPr>
            <w:r w:rsidRPr="004E164A">
              <w:t>331510384210004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4E164A" w:rsidRDefault="00860C5A" w:rsidP="002B632C">
            <w:pPr>
              <w:suppressAutoHyphens/>
              <w:ind w:firstLine="0"/>
              <w:jc w:val="left"/>
            </w:pPr>
            <w:r w:rsidRPr="004E164A">
              <w:t>«Дом служащего Войтаса», 1880 г.</w:t>
            </w:r>
          </w:p>
        </w:tc>
        <w:tc>
          <w:tcPr>
            <w:tcW w:w="2442" w:type="dxa"/>
          </w:tcPr>
          <w:p w:rsidR="00860C5A" w:rsidRDefault="00860C5A" w:rsidP="002B632C">
            <w:pPr>
              <w:suppressAutoHyphens/>
              <w:ind w:firstLine="0"/>
              <w:jc w:val="left"/>
            </w:pPr>
            <w:r>
              <w:t xml:space="preserve">г. Муром, </w:t>
            </w:r>
          </w:p>
          <w:p w:rsidR="00860C5A" w:rsidRPr="004E164A" w:rsidRDefault="00860C5A" w:rsidP="002B632C">
            <w:pPr>
              <w:suppressAutoHyphens/>
              <w:ind w:firstLine="0"/>
              <w:jc w:val="left"/>
            </w:pPr>
            <w:r w:rsidRPr="004E164A">
              <w:t>ул. Карла Маркса, 1</w:t>
            </w:r>
          </w:p>
        </w:tc>
        <w:tc>
          <w:tcPr>
            <w:tcW w:w="4645" w:type="dxa"/>
          </w:tcPr>
          <w:p w:rsidR="00EE43C5" w:rsidRDefault="00860C5A" w:rsidP="002B632C">
            <w:pPr>
              <w:suppressAutoHyphens/>
              <w:ind w:firstLine="0"/>
              <w:jc w:val="left"/>
            </w:pPr>
            <w:r w:rsidRPr="004E164A">
              <w:t xml:space="preserve">Закон Владимирской области </w:t>
            </w:r>
          </w:p>
          <w:p w:rsidR="00860C5A" w:rsidRPr="004E164A" w:rsidRDefault="00860C5A" w:rsidP="002B632C">
            <w:pPr>
              <w:suppressAutoHyphens/>
              <w:ind w:firstLine="0"/>
              <w:jc w:val="left"/>
            </w:pPr>
            <w:r w:rsidRPr="004E164A">
              <w:t xml:space="preserve">от 24.12.2008 №226-ОЗ </w:t>
            </w:r>
          </w:p>
        </w:tc>
        <w:tc>
          <w:tcPr>
            <w:tcW w:w="2272" w:type="dxa"/>
          </w:tcPr>
          <w:p w:rsidR="00860C5A" w:rsidRPr="004E164A" w:rsidRDefault="00860C5A" w:rsidP="002B632C">
            <w:pPr>
              <w:suppressAutoHyphens/>
              <w:ind w:firstLine="0"/>
              <w:jc w:val="left"/>
            </w:pPr>
            <w:r w:rsidRPr="004E164A">
              <w:t>331510384110004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9131F" w:rsidRDefault="00860C5A" w:rsidP="002B632C">
            <w:pPr>
              <w:suppressAutoHyphens/>
              <w:ind w:firstLine="0"/>
              <w:jc w:val="left"/>
            </w:pPr>
            <w:r w:rsidRPr="0069131F">
              <w:t>«Дом Тереховой», XX в.</w:t>
            </w:r>
          </w:p>
        </w:tc>
        <w:tc>
          <w:tcPr>
            <w:tcW w:w="2442" w:type="dxa"/>
          </w:tcPr>
          <w:p w:rsidR="00860C5A" w:rsidRDefault="00860C5A" w:rsidP="002B632C">
            <w:pPr>
              <w:suppressAutoHyphens/>
              <w:ind w:firstLine="0"/>
              <w:jc w:val="left"/>
            </w:pPr>
            <w:r>
              <w:t xml:space="preserve">г. Муром, </w:t>
            </w:r>
          </w:p>
          <w:p w:rsidR="00860C5A" w:rsidRPr="0069131F" w:rsidRDefault="00860C5A" w:rsidP="002B632C">
            <w:pPr>
              <w:suppressAutoHyphens/>
              <w:ind w:firstLine="0"/>
              <w:jc w:val="left"/>
            </w:pPr>
            <w:r w:rsidRPr="0069131F">
              <w:t>ул. Карла Маркса, д.10</w:t>
            </w:r>
          </w:p>
        </w:tc>
        <w:tc>
          <w:tcPr>
            <w:tcW w:w="4645" w:type="dxa"/>
          </w:tcPr>
          <w:p w:rsidR="00EE43C5" w:rsidRDefault="00860C5A" w:rsidP="002B632C">
            <w:pPr>
              <w:suppressAutoHyphens/>
              <w:ind w:firstLine="0"/>
              <w:jc w:val="left"/>
            </w:pPr>
            <w:r w:rsidRPr="0069131F">
              <w:t xml:space="preserve">Закон Владимирской области </w:t>
            </w:r>
          </w:p>
          <w:p w:rsidR="00860C5A" w:rsidRPr="0069131F" w:rsidRDefault="00860C5A" w:rsidP="002B632C">
            <w:pPr>
              <w:suppressAutoHyphens/>
              <w:ind w:firstLine="0"/>
              <w:jc w:val="left"/>
            </w:pPr>
            <w:r w:rsidRPr="0069131F">
              <w:t xml:space="preserve">от 24.12.2008 №226-ОЗ </w:t>
            </w:r>
          </w:p>
        </w:tc>
        <w:tc>
          <w:tcPr>
            <w:tcW w:w="2272" w:type="dxa"/>
          </w:tcPr>
          <w:p w:rsidR="00860C5A" w:rsidRPr="0069131F" w:rsidRDefault="00860C5A" w:rsidP="002B632C">
            <w:pPr>
              <w:suppressAutoHyphens/>
              <w:ind w:firstLine="0"/>
              <w:jc w:val="left"/>
            </w:pPr>
            <w:r w:rsidRPr="0069131F">
              <w:t>331610680810004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9131F" w:rsidRDefault="00860C5A" w:rsidP="002B632C">
            <w:pPr>
              <w:suppressAutoHyphens/>
              <w:ind w:firstLine="0"/>
              <w:jc w:val="left"/>
            </w:pPr>
            <w:r w:rsidRPr="0069131F">
              <w:t>«Дом жилой», 1930 г.</w:t>
            </w:r>
          </w:p>
        </w:tc>
        <w:tc>
          <w:tcPr>
            <w:tcW w:w="2442" w:type="dxa"/>
          </w:tcPr>
          <w:p w:rsidR="00860C5A" w:rsidRDefault="00860C5A" w:rsidP="002B632C">
            <w:pPr>
              <w:suppressAutoHyphens/>
              <w:ind w:firstLine="0"/>
              <w:jc w:val="left"/>
            </w:pPr>
            <w:r>
              <w:t xml:space="preserve">г. Муром, </w:t>
            </w:r>
          </w:p>
          <w:p w:rsidR="00860C5A" w:rsidRPr="0069131F" w:rsidRDefault="00860C5A" w:rsidP="002B632C">
            <w:pPr>
              <w:suppressAutoHyphens/>
              <w:ind w:firstLine="0"/>
              <w:jc w:val="left"/>
            </w:pPr>
            <w:r w:rsidRPr="0069131F">
              <w:t>ул. К</w:t>
            </w:r>
            <w:r>
              <w:t xml:space="preserve">арла </w:t>
            </w:r>
            <w:r w:rsidRPr="0069131F">
              <w:t>Маркса, 16</w:t>
            </w:r>
          </w:p>
        </w:tc>
        <w:tc>
          <w:tcPr>
            <w:tcW w:w="4645" w:type="dxa"/>
          </w:tcPr>
          <w:p w:rsidR="00EE43C5" w:rsidRDefault="00860C5A" w:rsidP="002B632C">
            <w:pPr>
              <w:suppressAutoHyphens/>
              <w:ind w:firstLine="0"/>
              <w:jc w:val="left"/>
            </w:pPr>
            <w:r w:rsidRPr="0069131F">
              <w:t xml:space="preserve">Закон Владимирской области </w:t>
            </w:r>
          </w:p>
          <w:p w:rsidR="00860C5A" w:rsidRPr="0069131F" w:rsidRDefault="00860C5A" w:rsidP="002B632C">
            <w:pPr>
              <w:suppressAutoHyphens/>
              <w:ind w:firstLine="0"/>
              <w:jc w:val="left"/>
            </w:pPr>
            <w:r w:rsidRPr="0069131F">
              <w:t xml:space="preserve">от 24.12.2008 №226-ОЗ </w:t>
            </w:r>
          </w:p>
        </w:tc>
        <w:tc>
          <w:tcPr>
            <w:tcW w:w="2272" w:type="dxa"/>
          </w:tcPr>
          <w:p w:rsidR="00860C5A" w:rsidRPr="0069131F" w:rsidRDefault="00860C5A" w:rsidP="002B632C">
            <w:pPr>
              <w:suppressAutoHyphens/>
              <w:ind w:firstLine="0"/>
              <w:jc w:val="left"/>
            </w:pPr>
            <w:r w:rsidRPr="0069131F">
              <w:t>331610680790004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9131F" w:rsidRDefault="00860C5A" w:rsidP="002B632C">
            <w:pPr>
              <w:suppressAutoHyphens/>
              <w:ind w:firstLine="0"/>
              <w:jc w:val="left"/>
            </w:pPr>
            <w:r w:rsidRPr="0069131F">
              <w:t>«Дом купца Нехорошева», 1850 г.</w:t>
            </w:r>
          </w:p>
        </w:tc>
        <w:tc>
          <w:tcPr>
            <w:tcW w:w="2442" w:type="dxa"/>
          </w:tcPr>
          <w:p w:rsidR="00860C5A" w:rsidRDefault="00860C5A" w:rsidP="002B632C">
            <w:pPr>
              <w:suppressAutoHyphens/>
              <w:ind w:firstLine="0"/>
              <w:jc w:val="left"/>
            </w:pPr>
            <w:r>
              <w:t xml:space="preserve">г. Муром, </w:t>
            </w:r>
          </w:p>
          <w:p w:rsidR="00860C5A" w:rsidRPr="0069131F" w:rsidRDefault="00860C5A" w:rsidP="002B632C">
            <w:pPr>
              <w:suppressAutoHyphens/>
              <w:ind w:firstLine="0"/>
              <w:jc w:val="left"/>
            </w:pPr>
            <w:r w:rsidRPr="0069131F">
              <w:t>ул. Карла Маркса, д.18</w:t>
            </w:r>
          </w:p>
        </w:tc>
        <w:tc>
          <w:tcPr>
            <w:tcW w:w="4645" w:type="dxa"/>
          </w:tcPr>
          <w:p w:rsidR="00860C5A" w:rsidRPr="0069131F" w:rsidRDefault="00860C5A" w:rsidP="002B632C">
            <w:pPr>
              <w:suppressAutoHyphens/>
              <w:ind w:firstLine="0"/>
              <w:jc w:val="left"/>
            </w:pPr>
            <w:r w:rsidRPr="0069131F">
              <w:t xml:space="preserve">Закон Владимирской области от 24.12.2008 №226-ОЗ </w:t>
            </w:r>
          </w:p>
        </w:tc>
        <w:tc>
          <w:tcPr>
            <w:tcW w:w="2272" w:type="dxa"/>
          </w:tcPr>
          <w:p w:rsidR="00860C5A" w:rsidRPr="0069131F" w:rsidRDefault="00860C5A" w:rsidP="002B632C">
            <w:pPr>
              <w:suppressAutoHyphens/>
              <w:ind w:firstLine="0"/>
              <w:jc w:val="left"/>
            </w:pPr>
            <w:r w:rsidRPr="0069131F">
              <w:t>331610665020004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481" w:rsidRDefault="00860C5A" w:rsidP="002B632C">
            <w:pPr>
              <w:suppressAutoHyphens/>
              <w:ind w:firstLine="0"/>
              <w:jc w:val="left"/>
            </w:pPr>
            <w:r w:rsidRPr="00185481">
              <w:t>«Дом купцов Жадиных», 1880 г.</w:t>
            </w:r>
          </w:p>
        </w:tc>
        <w:tc>
          <w:tcPr>
            <w:tcW w:w="2442" w:type="dxa"/>
          </w:tcPr>
          <w:p w:rsidR="00860C5A" w:rsidRDefault="00860C5A" w:rsidP="002B632C">
            <w:pPr>
              <w:suppressAutoHyphens/>
              <w:ind w:firstLine="0"/>
              <w:jc w:val="left"/>
            </w:pPr>
            <w:r>
              <w:t xml:space="preserve">г. Муром, </w:t>
            </w:r>
          </w:p>
          <w:p w:rsidR="00860C5A" w:rsidRPr="00185481" w:rsidRDefault="00860C5A" w:rsidP="002B632C">
            <w:pPr>
              <w:suppressAutoHyphens/>
              <w:ind w:firstLine="0"/>
              <w:jc w:val="left"/>
            </w:pPr>
            <w:r w:rsidRPr="00185481">
              <w:t>ул. Мечникова, 9</w:t>
            </w:r>
          </w:p>
        </w:tc>
        <w:tc>
          <w:tcPr>
            <w:tcW w:w="4645" w:type="dxa"/>
          </w:tcPr>
          <w:p w:rsidR="00860C5A" w:rsidRPr="00185481" w:rsidRDefault="00860C5A" w:rsidP="002B632C">
            <w:pPr>
              <w:suppressAutoHyphens/>
              <w:ind w:firstLine="0"/>
              <w:jc w:val="left"/>
            </w:pPr>
            <w:r w:rsidRPr="00185481">
              <w:t xml:space="preserve">Закон Владимирской области от 24.12.2008 №226-ОЗ </w:t>
            </w:r>
          </w:p>
        </w:tc>
        <w:tc>
          <w:tcPr>
            <w:tcW w:w="2272" w:type="dxa"/>
          </w:tcPr>
          <w:p w:rsidR="00860C5A" w:rsidRPr="00185481" w:rsidRDefault="00860C5A" w:rsidP="002B632C">
            <w:pPr>
              <w:suppressAutoHyphens/>
              <w:ind w:firstLine="0"/>
              <w:jc w:val="left"/>
            </w:pPr>
            <w:r w:rsidRPr="00185481">
              <w:t>331510340350004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481" w:rsidRDefault="00860C5A" w:rsidP="002B632C">
            <w:pPr>
              <w:suppressAutoHyphens/>
              <w:ind w:firstLine="0"/>
              <w:jc w:val="left"/>
            </w:pPr>
            <w:r w:rsidRPr="00185481">
              <w:t>«Дом служителя спиртоводочного завода», XIX в.</w:t>
            </w:r>
          </w:p>
        </w:tc>
        <w:tc>
          <w:tcPr>
            <w:tcW w:w="2442" w:type="dxa"/>
          </w:tcPr>
          <w:p w:rsidR="00860C5A" w:rsidRDefault="00860C5A" w:rsidP="002B632C">
            <w:pPr>
              <w:suppressAutoHyphens/>
              <w:ind w:firstLine="0"/>
              <w:jc w:val="left"/>
            </w:pPr>
            <w:r>
              <w:t xml:space="preserve">г. Муром, </w:t>
            </w:r>
          </w:p>
          <w:p w:rsidR="00860C5A" w:rsidRPr="00185481" w:rsidRDefault="00860C5A" w:rsidP="002B632C">
            <w:pPr>
              <w:suppressAutoHyphens/>
              <w:ind w:firstLine="0"/>
              <w:jc w:val="left"/>
            </w:pPr>
            <w:r w:rsidRPr="00185481">
              <w:t>ул. Мечникова, 28 а</w:t>
            </w:r>
          </w:p>
        </w:tc>
        <w:tc>
          <w:tcPr>
            <w:tcW w:w="4645" w:type="dxa"/>
          </w:tcPr>
          <w:p w:rsidR="00860C5A" w:rsidRPr="00185481" w:rsidRDefault="00860C5A" w:rsidP="002B632C">
            <w:pPr>
              <w:suppressAutoHyphens/>
              <w:ind w:firstLine="0"/>
              <w:jc w:val="left"/>
            </w:pPr>
            <w:r w:rsidRPr="00185481">
              <w:t xml:space="preserve">Закон Владимирской области от 24.12.2008 №226-ОЗ </w:t>
            </w:r>
          </w:p>
        </w:tc>
        <w:tc>
          <w:tcPr>
            <w:tcW w:w="2272" w:type="dxa"/>
          </w:tcPr>
          <w:p w:rsidR="00860C5A" w:rsidRPr="00185481" w:rsidRDefault="00860C5A" w:rsidP="002B632C">
            <w:pPr>
              <w:suppressAutoHyphens/>
              <w:ind w:firstLine="0"/>
              <w:jc w:val="left"/>
            </w:pPr>
            <w:r w:rsidRPr="00185481">
              <w:t>331510351260004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481" w:rsidRDefault="00860C5A" w:rsidP="002B632C">
            <w:pPr>
              <w:suppressAutoHyphens/>
              <w:ind w:firstLine="0"/>
              <w:jc w:val="left"/>
            </w:pPr>
            <w:r w:rsidRPr="00185481">
              <w:t>Дом жилой для служащих банка, 1900 г.</w:t>
            </w:r>
          </w:p>
        </w:tc>
        <w:tc>
          <w:tcPr>
            <w:tcW w:w="2442" w:type="dxa"/>
          </w:tcPr>
          <w:p w:rsidR="00860C5A" w:rsidRDefault="00860C5A" w:rsidP="002B632C">
            <w:pPr>
              <w:suppressAutoHyphens/>
              <w:ind w:firstLine="0"/>
              <w:jc w:val="left"/>
            </w:pPr>
            <w:r>
              <w:t xml:space="preserve">г. Муром, </w:t>
            </w:r>
          </w:p>
          <w:p w:rsidR="00860C5A" w:rsidRPr="00185481" w:rsidRDefault="00860C5A" w:rsidP="002B632C">
            <w:pPr>
              <w:suppressAutoHyphens/>
              <w:ind w:firstLine="0"/>
              <w:jc w:val="left"/>
            </w:pPr>
            <w:r w:rsidRPr="00185481">
              <w:t>ул. Мечникова, 39</w:t>
            </w:r>
          </w:p>
        </w:tc>
        <w:tc>
          <w:tcPr>
            <w:tcW w:w="4645" w:type="dxa"/>
          </w:tcPr>
          <w:p w:rsidR="00860C5A" w:rsidRPr="00185481" w:rsidRDefault="00860C5A" w:rsidP="002B632C">
            <w:pPr>
              <w:suppressAutoHyphens/>
              <w:ind w:firstLine="0"/>
              <w:jc w:val="left"/>
            </w:pPr>
            <w:r w:rsidRPr="00185481">
              <w:t xml:space="preserve">Закон Владимирской области от 24.12.2008 №226-ОЗ </w:t>
            </w:r>
          </w:p>
        </w:tc>
        <w:tc>
          <w:tcPr>
            <w:tcW w:w="2272" w:type="dxa"/>
          </w:tcPr>
          <w:p w:rsidR="00860C5A" w:rsidRPr="00185481" w:rsidRDefault="00860C5A" w:rsidP="002B632C">
            <w:pPr>
              <w:suppressAutoHyphens/>
              <w:ind w:firstLine="0"/>
              <w:jc w:val="left"/>
            </w:pPr>
            <w:r w:rsidRPr="00185481">
              <w:t>331510340410004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481" w:rsidRDefault="00860C5A" w:rsidP="00EE43C5">
            <w:pPr>
              <w:suppressAutoHyphens/>
              <w:ind w:firstLine="0"/>
              <w:jc w:val="left"/>
            </w:pPr>
            <w:r w:rsidRPr="00185481">
              <w:t>«Дом купцов Шестаковых», XIX в.</w:t>
            </w:r>
          </w:p>
        </w:tc>
        <w:tc>
          <w:tcPr>
            <w:tcW w:w="2442" w:type="dxa"/>
          </w:tcPr>
          <w:p w:rsidR="00860C5A" w:rsidRDefault="00860C5A" w:rsidP="002B632C">
            <w:pPr>
              <w:suppressAutoHyphens/>
              <w:ind w:firstLine="0"/>
              <w:jc w:val="left"/>
            </w:pPr>
            <w:r>
              <w:t xml:space="preserve">г. Муром, </w:t>
            </w:r>
          </w:p>
          <w:p w:rsidR="00860C5A" w:rsidRPr="00185481" w:rsidRDefault="00860C5A" w:rsidP="002B632C">
            <w:pPr>
              <w:suppressAutoHyphens/>
              <w:ind w:firstLine="0"/>
              <w:jc w:val="left"/>
            </w:pPr>
            <w:r w:rsidRPr="00185481">
              <w:t>ул. Московская, 17</w:t>
            </w:r>
          </w:p>
        </w:tc>
        <w:tc>
          <w:tcPr>
            <w:tcW w:w="4645" w:type="dxa"/>
          </w:tcPr>
          <w:p w:rsidR="00860C5A" w:rsidRPr="00185481" w:rsidRDefault="00860C5A" w:rsidP="002B632C">
            <w:pPr>
              <w:suppressAutoHyphens/>
              <w:ind w:firstLine="0"/>
              <w:jc w:val="left"/>
            </w:pPr>
            <w:r w:rsidRPr="00185481">
              <w:t xml:space="preserve">Закон Владимирской области от 24.12.2008 №226-ОЗ </w:t>
            </w:r>
          </w:p>
        </w:tc>
        <w:tc>
          <w:tcPr>
            <w:tcW w:w="2272" w:type="dxa"/>
          </w:tcPr>
          <w:p w:rsidR="00860C5A" w:rsidRPr="00185481" w:rsidRDefault="00860C5A" w:rsidP="002B632C">
            <w:pPr>
              <w:suppressAutoHyphens/>
              <w:ind w:firstLine="0"/>
              <w:jc w:val="left"/>
            </w:pPr>
            <w:r w:rsidRPr="00185481">
              <w:t>331510340640004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481" w:rsidRDefault="00860C5A" w:rsidP="002B632C">
            <w:pPr>
              <w:suppressAutoHyphens/>
              <w:ind w:firstLine="0"/>
              <w:jc w:val="left"/>
            </w:pPr>
            <w:r w:rsidRPr="00185481">
              <w:t>«Дом мещанина Щелокова», XIX в.</w:t>
            </w:r>
          </w:p>
        </w:tc>
        <w:tc>
          <w:tcPr>
            <w:tcW w:w="2442" w:type="dxa"/>
          </w:tcPr>
          <w:p w:rsidR="00860C5A" w:rsidRDefault="00860C5A" w:rsidP="002B632C">
            <w:pPr>
              <w:suppressAutoHyphens/>
              <w:ind w:firstLine="0"/>
              <w:jc w:val="left"/>
            </w:pPr>
            <w:r>
              <w:t xml:space="preserve">г. Муром, </w:t>
            </w:r>
          </w:p>
          <w:p w:rsidR="00860C5A" w:rsidRPr="00185481" w:rsidRDefault="00860C5A" w:rsidP="002B632C">
            <w:pPr>
              <w:suppressAutoHyphens/>
              <w:ind w:firstLine="0"/>
              <w:jc w:val="left"/>
            </w:pPr>
            <w:r w:rsidRPr="00185481">
              <w:t>ул. Московская, 20</w:t>
            </w:r>
          </w:p>
        </w:tc>
        <w:tc>
          <w:tcPr>
            <w:tcW w:w="4645" w:type="dxa"/>
          </w:tcPr>
          <w:p w:rsidR="00EE43C5" w:rsidRDefault="00860C5A" w:rsidP="002B632C">
            <w:pPr>
              <w:suppressAutoHyphens/>
              <w:ind w:firstLine="0"/>
              <w:jc w:val="left"/>
            </w:pPr>
            <w:r w:rsidRPr="00185481">
              <w:t xml:space="preserve">Закон Владимирской области </w:t>
            </w:r>
          </w:p>
          <w:p w:rsidR="00860C5A" w:rsidRPr="00185481" w:rsidRDefault="00860C5A" w:rsidP="002B632C">
            <w:pPr>
              <w:suppressAutoHyphens/>
              <w:ind w:firstLine="0"/>
              <w:jc w:val="left"/>
            </w:pPr>
            <w:r w:rsidRPr="00185481">
              <w:t xml:space="preserve">от 24.12.2008 №226-ОЗ </w:t>
            </w:r>
          </w:p>
        </w:tc>
        <w:tc>
          <w:tcPr>
            <w:tcW w:w="2272" w:type="dxa"/>
          </w:tcPr>
          <w:p w:rsidR="00860C5A" w:rsidRPr="00185481" w:rsidRDefault="00860C5A" w:rsidP="002B632C">
            <w:pPr>
              <w:suppressAutoHyphens/>
              <w:ind w:firstLine="0"/>
              <w:jc w:val="left"/>
            </w:pPr>
            <w:r w:rsidRPr="00185481">
              <w:t>331510340240004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481" w:rsidRDefault="00860C5A" w:rsidP="002B632C">
            <w:pPr>
              <w:suppressAutoHyphens/>
              <w:ind w:firstLine="0"/>
              <w:jc w:val="left"/>
            </w:pPr>
            <w:r w:rsidRPr="00185481">
              <w:t>«Здание кинотеатра «Унион», XIX в.</w:t>
            </w:r>
          </w:p>
        </w:tc>
        <w:tc>
          <w:tcPr>
            <w:tcW w:w="2442" w:type="dxa"/>
          </w:tcPr>
          <w:p w:rsidR="00860C5A" w:rsidRDefault="00860C5A" w:rsidP="002B632C">
            <w:pPr>
              <w:suppressAutoHyphens/>
              <w:ind w:firstLine="0"/>
              <w:jc w:val="left"/>
            </w:pPr>
            <w:r>
              <w:t xml:space="preserve">г. Муром, </w:t>
            </w:r>
          </w:p>
          <w:p w:rsidR="00860C5A" w:rsidRPr="00185481" w:rsidRDefault="00860C5A" w:rsidP="002B632C">
            <w:pPr>
              <w:suppressAutoHyphens/>
              <w:ind w:firstLine="0"/>
              <w:jc w:val="left"/>
            </w:pPr>
            <w:r w:rsidRPr="00185481">
              <w:t>ул. Московская, 23</w:t>
            </w:r>
          </w:p>
        </w:tc>
        <w:tc>
          <w:tcPr>
            <w:tcW w:w="4645" w:type="dxa"/>
          </w:tcPr>
          <w:p w:rsidR="00EE43C5" w:rsidRDefault="00860C5A" w:rsidP="002B632C">
            <w:pPr>
              <w:suppressAutoHyphens/>
              <w:ind w:firstLine="0"/>
              <w:jc w:val="left"/>
            </w:pPr>
            <w:r w:rsidRPr="00185481">
              <w:t xml:space="preserve">Закон Владимирской области </w:t>
            </w:r>
          </w:p>
          <w:p w:rsidR="00860C5A" w:rsidRPr="00185481" w:rsidRDefault="00860C5A" w:rsidP="002B632C">
            <w:pPr>
              <w:suppressAutoHyphens/>
              <w:ind w:firstLine="0"/>
              <w:jc w:val="left"/>
            </w:pPr>
            <w:r w:rsidRPr="00185481">
              <w:t xml:space="preserve">от 24.12.2008 №226-ОЗ </w:t>
            </w:r>
          </w:p>
        </w:tc>
        <w:tc>
          <w:tcPr>
            <w:tcW w:w="2272" w:type="dxa"/>
          </w:tcPr>
          <w:p w:rsidR="00860C5A" w:rsidRPr="00185481" w:rsidRDefault="00860C5A" w:rsidP="002B632C">
            <w:pPr>
              <w:suppressAutoHyphens/>
              <w:ind w:firstLine="0"/>
              <w:jc w:val="left"/>
            </w:pPr>
            <w:r w:rsidRPr="00185481">
              <w:t>331510351200004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C346B" w:rsidRDefault="00860C5A" w:rsidP="002B632C">
            <w:pPr>
              <w:suppressAutoHyphens/>
              <w:ind w:firstLine="0"/>
              <w:jc w:val="left"/>
            </w:pPr>
            <w:r w:rsidRPr="00DC346B">
              <w:t>«Дом купца Коржикова», 1890 г.</w:t>
            </w:r>
          </w:p>
        </w:tc>
        <w:tc>
          <w:tcPr>
            <w:tcW w:w="2442" w:type="dxa"/>
          </w:tcPr>
          <w:p w:rsidR="00860C5A" w:rsidRDefault="00860C5A" w:rsidP="002B632C">
            <w:pPr>
              <w:suppressAutoHyphens/>
              <w:ind w:firstLine="0"/>
              <w:jc w:val="left"/>
            </w:pPr>
            <w:r>
              <w:t xml:space="preserve">г. Муром, </w:t>
            </w:r>
          </w:p>
          <w:p w:rsidR="00860C5A" w:rsidRPr="00DC346B" w:rsidRDefault="00860C5A" w:rsidP="002B632C">
            <w:pPr>
              <w:suppressAutoHyphens/>
              <w:ind w:firstLine="0"/>
              <w:jc w:val="left"/>
            </w:pPr>
            <w:r w:rsidRPr="00DC346B">
              <w:t>ул. Московская, 26</w:t>
            </w:r>
          </w:p>
        </w:tc>
        <w:tc>
          <w:tcPr>
            <w:tcW w:w="4645" w:type="dxa"/>
          </w:tcPr>
          <w:p w:rsidR="00EE43C5" w:rsidRDefault="00860C5A" w:rsidP="002B632C">
            <w:pPr>
              <w:suppressAutoHyphens/>
              <w:ind w:firstLine="0"/>
              <w:jc w:val="left"/>
            </w:pPr>
            <w:r w:rsidRPr="00DC346B">
              <w:t xml:space="preserve">Закон Владимирской области </w:t>
            </w:r>
          </w:p>
          <w:p w:rsidR="00860C5A" w:rsidRPr="00DC346B" w:rsidRDefault="00860C5A" w:rsidP="002B632C">
            <w:pPr>
              <w:suppressAutoHyphens/>
              <w:ind w:firstLine="0"/>
              <w:jc w:val="left"/>
            </w:pPr>
            <w:r w:rsidRPr="00DC346B">
              <w:t xml:space="preserve">от 24.12.2008 №226-ОЗ </w:t>
            </w:r>
          </w:p>
        </w:tc>
        <w:tc>
          <w:tcPr>
            <w:tcW w:w="2272" w:type="dxa"/>
          </w:tcPr>
          <w:p w:rsidR="00860C5A" w:rsidRPr="00DC346B" w:rsidRDefault="00860C5A" w:rsidP="002B632C">
            <w:pPr>
              <w:suppressAutoHyphens/>
              <w:ind w:firstLine="0"/>
              <w:jc w:val="left"/>
            </w:pPr>
            <w:r w:rsidRPr="00DC346B">
              <w:t>331510340280004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C346B" w:rsidRDefault="00860C5A" w:rsidP="002B632C">
            <w:pPr>
              <w:suppressAutoHyphens/>
              <w:ind w:firstLine="0"/>
              <w:jc w:val="left"/>
            </w:pPr>
            <w:r w:rsidRPr="00DC346B">
              <w:t>«Дом купца Каратыгина», 1890 г.</w:t>
            </w:r>
          </w:p>
        </w:tc>
        <w:tc>
          <w:tcPr>
            <w:tcW w:w="2442" w:type="dxa"/>
          </w:tcPr>
          <w:p w:rsidR="00860C5A" w:rsidRDefault="00860C5A" w:rsidP="002B632C">
            <w:pPr>
              <w:suppressAutoHyphens/>
              <w:ind w:firstLine="0"/>
              <w:jc w:val="left"/>
            </w:pPr>
            <w:r>
              <w:t xml:space="preserve">г. Муром, </w:t>
            </w:r>
          </w:p>
          <w:p w:rsidR="00860C5A" w:rsidRPr="00DC346B" w:rsidRDefault="00860C5A" w:rsidP="002B632C">
            <w:pPr>
              <w:suppressAutoHyphens/>
              <w:ind w:firstLine="0"/>
              <w:jc w:val="left"/>
            </w:pPr>
            <w:r w:rsidRPr="00DC346B">
              <w:t>ул. Московская, 28</w:t>
            </w:r>
          </w:p>
        </w:tc>
        <w:tc>
          <w:tcPr>
            <w:tcW w:w="4645" w:type="dxa"/>
          </w:tcPr>
          <w:p w:rsidR="00EE43C5" w:rsidRDefault="00860C5A" w:rsidP="002B632C">
            <w:pPr>
              <w:suppressAutoHyphens/>
              <w:ind w:firstLine="0"/>
              <w:jc w:val="left"/>
            </w:pPr>
            <w:r w:rsidRPr="00DC346B">
              <w:t xml:space="preserve">Закон Владимирской области </w:t>
            </w:r>
          </w:p>
          <w:p w:rsidR="00860C5A" w:rsidRPr="00DC346B" w:rsidRDefault="00860C5A" w:rsidP="002B632C">
            <w:pPr>
              <w:suppressAutoHyphens/>
              <w:ind w:firstLine="0"/>
              <w:jc w:val="left"/>
            </w:pPr>
            <w:r w:rsidRPr="00DC346B">
              <w:t xml:space="preserve">от 24.12.2008 №226-ОЗ </w:t>
            </w:r>
          </w:p>
        </w:tc>
        <w:tc>
          <w:tcPr>
            <w:tcW w:w="2272" w:type="dxa"/>
          </w:tcPr>
          <w:p w:rsidR="00860C5A" w:rsidRPr="00DC346B" w:rsidRDefault="00860C5A" w:rsidP="002B632C">
            <w:pPr>
              <w:suppressAutoHyphens/>
              <w:ind w:firstLine="0"/>
              <w:jc w:val="left"/>
            </w:pPr>
            <w:r w:rsidRPr="00DC346B">
              <w:t>331510354000004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C346B" w:rsidRDefault="00860C5A" w:rsidP="002B632C">
            <w:pPr>
              <w:suppressAutoHyphens/>
              <w:ind w:firstLine="0"/>
              <w:jc w:val="left"/>
            </w:pPr>
            <w:r w:rsidRPr="00DC346B">
              <w:t>«Дом жилой», XIX в.</w:t>
            </w:r>
          </w:p>
        </w:tc>
        <w:tc>
          <w:tcPr>
            <w:tcW w:w="2442" w:type="dxa"/>
          </w:tcPr>
          <w:p w:rsidR="00860C5A" w:rsidRDefault="00860C5A" w:rsidP="002B632C">
            <w:pPr>
              <w:suppressAutoHyphens/>
              <w:ind w:firstLine="0"/>
              <w:jc w:val="left"/>
            </w:pPr>
            <w:r>
              <w:t xml:space="preserve">г. Муром, </w:t>
            </w:r>
          </w:p>
          <w:p w:rsidR="00860C5A" w:rsidRPr="00DC346B" w:rsidRDefault="00860C5A" w:rsidP="002B632C">
            <w:pPr>
              <w:suppressAutoHyphens/>
              <w:ind w:firstLine="0"/>
              <w:jc w:val="left"/>
            </w:pPr>
            <w:r w:rsidRPr="00DC346B">
              <w:t>ул. Московская, 38</w:t>
            </w:r>
          </w:p>
        </w:tc>
        <w:tc>
          <w:tcPr>
            <w:tcW w:w="4645" w:type="dxa"/>
          </w:tcPr>
          <w:p w:rsidR="00EE43C5" w:rsidRDefault="00860C5A" w:rsidP="002B632C">
            <w:pPr>
              <w:suppressAutoHyphens/>
              <w:ind w:firstLine="0"/>
              <w:jc w:val="left"/>
            </w:pPr>
            <w:r w:rsidRPr="00DC346B">
              <w:t xml:space="preserve">Закон Владимирской области </w:t>
            </w:r>
          </w:p>
          <w:p w:rsidR="00860C5A" w:rsidRPr="00DC346B" w:rsidRDefault="00860C5A" w:rsidP="002B632C">
            <w:pPr>
              <w:suppressAutoHyphens/>
              <w:ind w:firstLine="0"/>
              <w:jc w:val="left"/>
            </w:pPr>
            <w:r w:rsidRPr="00DC346B">
              <w:t xml:space="preserve">от 24.12.2008 №226-ОЗ </w:t>
            </w:r>
          </w:p>
        </w:tc>
        <w:tc>
          <w:tcPr>
            <w:tcW w:w="2272" w:type="dxa"/>
          </w:tcPr>
          <w:p w:rsidR="00860C5A" w:rsidRPr="00DC346B" w:rsidRDefault="00860C5A" w:rsidP="002B632C">
            <w:pPr>
              <w:suppressAutoHyphens/>
              <w:ind w:firstLine="0"/>
              <w:jc w:val="left"/>
            </w:pPr>
            <w:r w:rsidRPr="00DC346B">
              <w:t>331510349970004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C346B" w:rsidRDefault="00860C5A" w:rsidP="002B632C">
            <w:pPr>
              <w:suppressAutoHyphens/>
              <w:ind w:firstLine="0"/>
              <w:jc w:val="left"/>
            </w:pPr>
            <w:r w:rsidRPr="00DC346B">
              <w:t>Дом жилой, XIX в.</w:t>
            </w:r>
          </w:p>
        </w:tc>
        <w:tc>
          <w:tcPr>
            <w:tcW w:w="2442" w:type="dxa"/>
          </w:tcPr>
          <w:p w:rsidR="00860C5A" w:rsidRDefault="00860C5A" w:rsidP="002B632C">
            <w:pPr>
              <w:suppressAutoHyphens/>
              <w:ind w:firstLine="0"/>
              <w:jc w:val="left"/>
            </w:pPr>
            <w:r>
              <w:t xml:space="preserve">г. Муром, </w:t>
            </w:r>
          </w:p>
          <w:p w:rsidR="00860C5A" w:rsidRPr="00DC346B" w:rsidRDefault="00860C5A" w:rsidP="002B632C">
            <w:pPr>
              <w:suppressAutoHyphens/>
              <w:ind w:firstLine="0"/>
              <w:jc w:val="left"/>
            </w:pPr>
            <w:r w:rsidRPr="00DC346B">
              <w:t>ул. Московская, 38а</w:t>
            </w:r>
          </w:p>
        </w:tc>
        <w:tc>
          <w:tcPr>
            <w:tcW w:w="4645" w:type="dxa"/>
          </w:tcPr>
          <w:p w:rsidR="00EE43C5" w:rsidRDefault="00860C5A" w:rsidP="002B632C">
            <w:pPr>
              <w:suppressAutoHyphens/>
              <w:ind w:firstLine="0"/>
              <w:jc w:val="left"/>
            </w:pPr>
            <w:r w:rsidRPr="00DC346B">
              <w:t xml:space="preserve">Закон Владимирской области </w:t>
            </w:r>
          </w:p>
          <w:p w:rsidR="00860C5A" w:rsidRPr="00DC346B" w:rsidRDefault="00860C5A" w:rsidP="002B632C">
            <w:pPr>
              <w:suppressAutoHyphens/>
              <w:ind w:firstLine="0"/>
              <w:jc w:val="left"/>
            </w:pPr>
            <w:r w:rsidRPr="00DC346B">
              <w:t xml:space="preserve">от 24.12.2008 №226-ОЗ </w:t>
            </w:r>
          </w:p>
        </w:tc>
        <w:tc>
          <w:tcPr>
            <w:tcW w:w="2272" w:type="dxa"/>
          </w:tcPr>
          <w:p w:rsidR="00860C5A" w:rsidRPr="00DC346B" w:rsidRDefault="00860C5A" w:rsidP="002B632C">
            <w:pPr>
              <w:suppressAutoHyphens/>
              <w:ind w:firstLine="0"/>
              <w:jc w:val="left"/>
            </w:pPr>
            <w:r w:rsidRPr="00DC346B">
              <w:t>331510349920004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C346B" w:rsidRDefault="00860C5A" w:rsidP="002B632C">
            <w:pPr>
              <w:suppressAutoHyphens/>
              <w:ind w:firstLine="0"/>
              <w:jc w:val="left"/>
            </w:pPr>
            <w:r w:rsidRPr="00DC346B">
              <w:t>«Дом Константиновой», 1850 г.</w:t>
            </w:r>
          </w:p>
        </w:tc>
        <w:tc>
          <w:tcPr>
            <w:tcW w:w="2442" w:type="dxa"/>
          </w:tcPr>
          <w:p w:rsidR="00860C5A" w:rsidRDefault="00860C5A" w:rsidP="002B632C">
            <w:pPr>
              <w:suppressAutoHyphens/>
              <w:ind w:firstLine="0"/>
              <w:jc w:val="left"/>
            </w:pPr>
            <w:r>
              <w:t xml:space="preserve">г. Муром, </w:t>
            </w:r>
          </w:p>
          <w:p w:rsidR="00860C5A" w:rsidRPr="00DC346B" w:rsidRDefault="00860C5A" w:rsidP="002B632C">
            <w:pPr>
              <w:suppressAutoHyphens/>
              <w:ind w:firstLine="0"/>
              <w:jc w:val="left"/>
            </w:pPr>
            <w:r w:rsidRPr="00DC346B">
              <w:t>ул. Московская, 39</w:t>
            </w:r>
          </w:p>
        </w:tc>
        <w:tc>
          <w:tcPr>
            <w:tcW w:w="4645" w:type="dxa"/>
          </w:tcPr>
          <w:p w:rsidR="00EE43C5" w:rsidRDefault="00860C5A" w:rsidP="002B632C">
            <w:pPr>
              <w:suppressAutoHyphens/>
              <w:ind w:firstLine="0"/>
              <w:jc w:val="left"/>
            </w:pPr>
            <w:r w:rsidRPr="00DC346B">
              <w:t xml:space="preserve">Закон Владимирской области </w:t>
            </w:r>
          </w:p>
          <w:p w:rsidR="00860C5A" w:rsidRPr="00DC346B" w:rsidRDefault="00860C5A" w:rsidP="002B632C">
            <w:pPr>
              <w:suppressAutoHyphens/>
              <w:ind w:firstLine="0"/>
              <w:jc w:val="left"/>
            </w:pPr>
            <w:r w:rsidRPr="00DC346B">
              <w:t xml:space="preserve">от 24.12.2008 №226-ОЗ </w:t>
            </w:r>
          </w:p>
        </w:tc>
        <w:tc>
          <w:tcPr>
            <w:tcW w:w="2272" w:type="dxa"/>
          </w:tcPr>
          <w:p w:rsidR="00860C5A" w:rsidRPr="00DC346B" w:rsidRDefault="00860C5A" w:rsidP="002B632C">
            <w:pPr>
              <w:suppressAutoHyphens/>
              <w:ind w:firstLine="0"/>
              <w:jc w:val="left"/>
            </w:pPr>
            <w:r w:rsidRPr="00DC346B">
              <w:t>331510340270004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C346B" w:rsidRDefault="00860C5A" w:rsidP="002B632C">
            <w:pPr>
              <w:suppressAutoHyphens/>
              <w:ind w:firstLine="0"/>
              <w:jc w:val="left"/>
            </w:pPr>
            <w:r w:rsidRPr="00DC346B">
              <w:t>«Дом купца Засухина», конец XIX в.</w:t>
            </w:r>
          </w:p>
        </w:tc>
        <w:tc>
          <w:tcPr>
            <w:tcW w:w="2442" w:type="dxa"/>
          </w:tcPr>
          <w:p w:rsidR="00860C5A" w:rsidRDefault="00860C5A" w:rsidP="002B632C">
            <w:pPr>
              <w:suppressAutoHyphens/>
              <w:ind w:firstLine="0"/>
              <w:jc w:val="left"/>
            </w:pPr>
            <w:r>
              <w:t xml:space="preserve">г. Муром, </w:t>
            </w:r>
          </w:p>
          <w:p w:rsidR="00860C5A" w:rsidRPr="00DC346B" w:rsidRDefault="00860C5A" w:rsidP="002B632C">
            <w:pPr>
              <w:suppressAutoHyphens/>
              <w:ind w:firstLine="0"/>
              <w:jc w:val="left"/>
            </w:pPr>
            <w:r w:rsidRPr="00DC346B">
              <w:t>ул. Московская, 46</w:t>
            </w:r>
          </w:p>
        </w:tc>
        <w:tc>
          <w:tcPr>
            <w:tcW w:w="4645" w:type="dxa"/>
          </w:tcPr>
          <w:p w:rsidR="00EE43C5" w:rsidRDefault="00860C5A" w:rsidP="002B632C">
            <w:pPr>
              <w:suppressAutoHyphens/>
              <w:ind w:firstLine="0"/>
              <w:jc w:val="left"/>
            </w:pPr>
            <w:r w:rsidRPr="00DC346B">
              <w:t xml:space="preserve">Закон Владимирской области </w:t>
            </w:r>
          </w:p>
          <w:p w:rsidR="00860C5A" w:rsidRPr="00DC346B" w:rsidRDefault="00860C5A" w:rsidP="002B632C">
            <w:pPr>
              <w:suppressAutoHyphens/>
              <w:ind w:firstLine="0"/>
              <w:jc w:val="left"/>
            </w:pPr>
            <w:r w:rsidRPr="00DC346B">
              <w:t xml:space="preserve">от 24.12.2008 №226-ОЗ </w:t>
            </w:r>
          </w:p>
        </w:tc>
        <w:tc>
          <w:tcPr>
            <w:tcW w:w="2272" w:type="dxa"/>
          </w:tcPr>
          <w:p w:rsidR="00860C5A" w:rsidRPr="00DC346B" w:rsidRDefault="00860C5A" w:rsidP="002B632C">
            <w:pPr>
              <w:suppressAutoHyphens/>
              <w:ind w:firstLine="0"/>
              <w:jc w:val="left"/>
            </w:pPr>
            <w:r w:rsidRPr="00DC346B">
              <w:t>331510349910004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C346B" w:rsidRDefault="00860C5A" w:rsidP="002B632C">
            <w:pPr>
              <w:suppressAutoHyphens/>
              <w:ind w:firstLine="0"/>
              <w:jc w:val="left"/>
            </w:pPr>
            <w:r w:rsidRPr="00DC346B">
              <w:t>«Дом мещан Евстафьевых», 1912 г.</w:t>
            </w:r>
          </w:p>
        </w:tc>
        <w:tc>
          <w:tcPr>
            <w:tcW w:w="2442" w:type="dxa"/>
          </w:tcPr>
          <w:p w:rsidR="00860C5A" w:rsidRDefault="00860C5A" w:rsidP="002B632C">
            <w:pPr>
              <w:suppressAutoHyphens/>
              <w:ind w:firstLine="0"/>
              <w:jc w:val="left"/>
            </w:pPr>
            <w:r>
              <w:t xml:space="preserve">г. Муром, </w:t>
            </w:r>
          </w:p>
          <w:p w:rsidR="00860C5A" w:rsidRPr="00DC346B" w:rsidRDefault="00860C5A" w:rsidP="002B632C">
            <w:pPr>
              <w:suppressAutoHyphens/>
              <w:ind w:firstLine="0"/>
              <w:jc w:val="left"/>
            </w:pPr>
            <w:r w:rsidRPr="00DC346B">
              <w:t>ул. Московская, 82</w:t>
            </w:r>
          </w:p>
        </w:tc>
        <w:tc>
          <w:tcPr>
            <w:tcW w:w="4645" w:type="dxa"/>
          </w:tcPr>
          <w:p w:rsidR="00EE43C5" w:rsidRDefault="00860C5A" w:rsidP="002B632C">
            <w:pPr>
              <w:suppressAutoHyphens/>
              <w:ind w:firstLine="0"/>
              <w:jc w:val="left"/>
            </w:pPr>
            <w:r w:rsidRPr="00DC346B">
              <w:t xml:space="preserve">Закон Владимирской области </w:t>
            </w:r>
          </w:p>
          <w:p w:rsidR="00860C5A" w:rsidRPr="00DC346B" w:rsidRDefault="00860C5A" w:rsidP="002B632C">
            <w:pPr>
              <w:suppressAutoHyphens/>
              <w:ind w:firstLine="0"/>
              <w:jc w:val="left"/>
            </w:pPr>
            <w:r w:rsidRPr="00DC346B">
              <w:t xml:space="preserve">от 24.12.2008 №226-ОЗ </w:t>
            </w:r>
          </w:p>
        </w:tc>
        <w:tc>
          <w:tcPr>
            <w:tcW w:w="2272" w:type="dxa"/>
          </w:tcPr>
          <w:p w:rsidR="00860C5A" w:rsidRPr="00DC346B" w:rsidRDefault="00860C5A" w:rsidP="002B632C">
            <w:pPr>
              <w:suppressAutoHyphens/>
              <w:ind w:firstLine="0"/>
              <w:jc w:val="left"/>
            </w:pPr>
            <w:r w:rsidRPr="00DC346B">
              <w:t>331510353430004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022915" w:rsidRDefault="00860C5A" w:rsidP="002B632C">
            <w:pPr>
              <w:suppressAutoHyphens/>
              <w:ind w:firstLine="0"/>
              <w:jc w:val="left"/>
            </w:pPr>
            <w:r w:rsidRPr="00022915">
              <w:t>«Комплекс построек комбината «Красный луч», XX в.</w:t>
            </w:r>
          </w:p>
        </w:tc>
        <w:tc>
          <w:tcPr>
            <w:tcW w:w="2442" w:type="dxa"/>
          </w:tcPr>
          <w:p w:rsidR="00860C5A" w:rsidRDefault="00860C5A" w:rsidP="002B632C">
            <w:pPr>
              <w:suppressAutoHyphens/>
              <w:ind w:firstLine="0"/>
              <w:jc w:val="left"/>
            </w:pPr>
            <w:r>
              <w:t xml:space="preserve">г. Муром, </w:t>
            </w:r>
          </w:p>
          <w:p w:rsidR="00860C5A" w:rsidRPr="00022915" w:rsidRDefault="00860C5A" w:rsidP="002B632C">
            <w:pPr>
              <w:suppressAutoHyphens/>
              <w:ind w:firstLine="0"/>
              <w:jc w:val="left"/>
            </w:pPr>
            <w:r w:rsidRPr="00022915">
              <w:t>ул. Набережная, 25</w:t>
            </w:r>
          </w:p>
        </w:tc>
        <w:tc>
          <w:tcPr>
            <w:tcW w:w="4645" w:type="dxa"/>
          </w:tcPr>
          <w:p w:rsidR="00EE43C5" w:rsidRDefault="00860C5A" w:rsidP="002B632C">
            <w:pPr>
              <w:suppressAutoHyphens/>
              <w:ind w:firstLine="0"/>
              <w:jc w:val="left"/>
            </w:pPr>
            <w:r w:rsidRPr="00022915">
              <w:t xml:space="preserve">Закон Владимирской области </w:t>
            </w:r>
          </w:p>
          <w:p w:rsidR="00860C5A" w:rsidRPr="00022915" w:rsidRDefault="00860C5A" w:rsidP="002B632C">
            <w:pPr>
              <w:suppressAutoHyphens/>
              <w:ind w:firstLine="0"/>
              <w:jc w:val="left"/>
            </w:pPr>
            <w:r w:rsidRPr="00022915">
              <w:t xml:space="preserve">от 24.12.2008 №226-ОЗ </w:t>
            </w:r>
          </w:p>
        </w:tc>
        <w:tc>
          <w:tcPr>
            <w:tcW w:w="2272" w:type="dxa"/>
          </w:tcPr>
          <w:p w:rsidR="00860C5A" w:rsidRPr="00022915" w:rsidRDefault="00860C5A" w:rsidP="002B632C">
            <w:pPr>
              <w:suppressAutoHyphens/>
              <w:ind w:firstLine="0"/>
              <w:jc w:val="left"/>
            </w:pPr>
            <w:r w:rsidRPr="00022915">
              <w:t>331510353730004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022915" w:rsidRDefault="00860C5A" w:rsidP="002B632C">
            <w:pPr>
              <w:suppressAutoHyphens/>
              <w:ind w:firstLine="0"/>
              <w:jc w:val="left"/>
            </w:pPr>
            <w:r w:rsidRPr="00022915">
              <w:t>«Фонтан», XIX в.</w:t>
            </w:r>
          </w:p>
        </w:tc>
        <w:tc>
          <w:tcPr>
            <w:tcW w:w="2442" w:type="dxa"/>
          </w:tcPr>
          <w:p w:rsidR="00860C5A" w:rsidRDefault="00860C5A" w:rsidP="002B632C">
            <w:pPr>
              <w:suppressAutoHyphens/>
              <w:ind w:firstLine="0"/>
              <w:jc w:val="left"/>
            </w:pPr>
            <w:r>
              <w:t xml:space="preserve">г. Муром, </w:t>
            </w:r>
          </w:p>
          <w:p w:rsidR="00860C5A" w:rsidRPr="00022915" w:rsidRDefault="00860C5A" w:rsidP="002B632C">
            <w:pPr>
              <w:suppressAutoHyphens/>
              <w:ind w:firstLine="0"/>
              <w:jc w:val="left"/>
            </w:pPr>
            <w:r w:rsidRPr="00022915">
              <w:t>парк культуры и отдыха им. Ленина</w:t>
            </w:r>
          </w:p>
        </w:tc>
        <w:tc>
          <w:tcPr>
            <w:tcW w:w="4645" w:type="dxa"/>
          </w:tcPr>
          <w:p w:rsidR="00EE43C5" w:rsidRDefault="00860C5A" w:rsidP="002B632C">
            <w:pPr>
              <w:suppressAutoHyphens/>
              <w:ind w:firstLine="0"/>
              <w:jc w:val="left"/>
            </w:pPr>
            <w:r w:rsidRPr="00022915">
              <w:t xml:space="preserve">Закон Владимирской области </w:t>
            </w:r>
          </w:p>
          <w:p w:rsidR="00860C5A" w:rsidRPr="00022915" w:rsidRDefault="00860C5A" w:rsidP="002B632C">
            <w:pPr>
              <w:suppressAutoHyphens/>
              <w:ind w:firstLine="0"/>
              <w:jc w:val="left"/>
            </w:pPr>
            <w:r w:rsidRPr="00022915">
              <w:t xml:space="preserve">от 24.12.2008 №226-ОЗ </w:t>
            </w:r>
          </w:p>
        </w:tc>
        <w:tc>
          <w:tcPr>
            <w:tcW w:w="2272" w:type="dxa"/>
          </w:tcPr>
          <w:p w:rsidR="00860C5A" w:rsidRPr="00022915" w:rsidRDefault="00860C5A" w:rsidP="002B632C">
            <w:pPr>
              <w:suppressAutoHyphens/>
              <w:ind w:firstLine="0"/>
              <w:jc w:val="left"/>
            </w:pPr>
            <w:r w:rsidRPr="00022915">
              <w:t>331510350030004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022915" w:rsidRDefault="00860C5A" w:rsidP="002B632C">
            <w:pPr>
              <w:suppressAutoHyphens/>
              <w:ind w:firstLine="0"/>
              <w:jc w:val="left"/>
            </w:pPr>
            <w:r w:rsidRPr="00022915">
              <w:t>«Дом настоятеля собора», XIX в.</w:t>
            </w:r>
          </w:p>
        </w:tc>
        <w:tc>
          <w:tcPr>
            <w:tcW w:w="2442" w:type="dxa"/>
          </w:tcPr>
          <w:p w:rsidR="00860C5A" w:rsidRDefault="00860C5A" w:rsidP="002B632C">
            <w:pPr>
              <w:suppressAutoHyphens/>
              <w:ind w:firstLine="0"/>
              <w:jc w:val="left"/>
            </w:pPr>
            <w:r>
              <w:t xml:space="preserve">г. Муром, </w:t>
            </w:r>
          </w:p>
          <w:p w:rsidR="00860C5A" w:rsidRPr="00022915" w:rsidRDefault="00860C5A" w:rsidP="002B632C">
            <w:pPr>
              <w:suppressAutoHyphens/>
              <w:ind w:firstLine="0"/>
              <w:jc w:val="left"/>
            </w:pPr>
            <w:r w:rsidRPr="00022915">
              <w:t>ул. Набережная, 19</w:t>
            </w:r>
          </w:p>
        </w:tc>
        <w:tc>
          <w:tcPr>
            <w:tcW w:w="4645" w:type="dxa"/>
          </w:tcPr>
          <w:p w:rsidR="00EE43C5" w:rsidRDefault="00860C5A" w:rsidP="002B632C">
            <w:pPr>
              <w:suppressAutoHyphens/>
              <w:ind w:firstLine="0"/>
              <w:jc w:val="left"/>
            </w:pPr>
            <w:r w:rsidRPr="00022915">
              <w:t xml:space="preserve">Закон Владимирской области </w:t>
            </w:r>
          </w:p>
          <w:p w:rsidR="00860C5A" w:rsidRPr="00022915" w:rsidRDefault="00860C5A" w:rsidP="002B632C">
            <w:pPr>
              <w:suppressAutoHyphens/>
              <w:ind w:firstLine="0"/>
              <w:jc w:val="left"/>
            </w:pPr>
            <w:r w:rsidRPr="00022915">
              <w:t xml:space="preserve">от 24.12.2008 №226-ОЗ </w:t>
            </w:r>
          </w:p>
        </w:tc>
        <w:tc>
          <w:tcPr>
            <w:tcW w:w="2272" w:type="dxa"/>
          </w:tcPr>
          <w:p w:rsidR="00860C5A" w:rsidRPr="00022915" w:rsidRDefault="00860C5A" w:rsidP="002B632C">
            <w:pPr>
              <w:suppressAutoHyphens/>
              <w:ind w:firstLine="0"/>
              <w:jc w:val="left"/>
            </w:pPr>
            <w:r w:rsidRPr="00022915">
              <w:t>331510340840004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D2702" w:rsidRDefault="00860C5A" w:rsidP="002B632C">
            <w:pPr>
              <w:suppressAutoHyphens/>
              <w:ind w:firstLine="0"/>
              <w:jc w:val="left"/>
            </w:pPr>
            <w:r w:rsidRPr="00FD2702">
              <w:t>«Здание торговой лавки купца Мяздрикова», XX в.</w:t>
            </w:r>
          </w:p>
        </w:tc>
        <w:tc>
          <w:tcPr>
            <w:tcW w:w="2442" w:type="dxa"/>
          </w:tcPr>
          <w:p w:rsidR="00860C5A" w:rsidRDefault="00860C5A" w:rsidP="002B632C">
            <w:pPr>
              <w:suppressAutoHyphens/>
              <w:ind w:firstLine="0"/>
              <w:jc w:val="left"/>
            </w:pPr>
            <w:r>
              <w:t xml:space="preserve">г. Муром, </w:t>
            </w:r>
          </w:p>
          <w:p w:rsidR="00860C5A" w:rsidRPr="00FD2702" w:rsidRDefault="00860C5A" w:rsidP="002B632C">
            <w:pPr>
              <w:suppressAutoHyphens/>
              <w:ind w:firstLine="0"/>
              <w:jc w:val="left"/>
            </w:pPr>
            <w:r w:rsidRPr="00FD2702">
              <w:t>ул. Первомайская, 5</w:t>
            </w:r>
          </w:p>
        </w:tc>
        <w:tc>
          <w:tcPr>
            <w:tcW w:w="4645" w:type="dxa"/>
          </w:tcPr>
          <w:p w:rsidR="00EE43C5" w:rsidRDefault="00860C5A" w:rsidP="002B632C">
            <w:pPr>
              <w:suppressAutoHyphens/>
              <w:ind w:firstLine="0"/>
              <w:jc w:val="left"/>
            </w:pPr>
            <w:r w:rsidRPr="00FD2702">
              <w:t xml:space="preserve">Закон Владимирской области </w:t>
            </w:r>
          </w:p>
          <w:p w:rsidR="00860C5A" w:rsidRPr="00FD2702" w:rsidRDefault="00860C5A" w:rsidP="002B632C">
            <w:pPr>
              <w:suppressAutoHyphens/>
              <w:ind w:firstLine="0"/>
              <w:jc w:val="left"/>
            </w:pPr>
            <w:r w:rsidRPr="00FD2702">
              <w:t xml:space="preserve">от 24.12.2008 №226-ОЗ </w:t>
            </w:r>
          </w:p>
        </w:tc>
        <w:tc>
          <w:tcPr>
            <w:tcW w:w="2272" w:type="dxa"/>
          </w:tcPr>
          <w:p w:rsidR="00860C5A" w:rsidRPr="00FD2702" w:rsidRDefault="00860C5A" w:rsidP="002B632C">
            <w:pPr>
              <w:suppressAutoHyphens/>
              <w:ind w:firstLine="0"/>
              <w:jc w:val="left"/>
            </w:pPr>
            <w:r w:rsidRPr="00FD2702">
              <w:t>331510340850004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D2702" w:rsidRDefault="00860C5A" w:rsidP="002B632C">
            <w:pPr>
              <w:suppressAutoHyphens/>
              <w:ind w:firstLine="0"/>
              <w:jc w:val="left"/>
            </w:pPr>
            <w:r w:rsidRPr="00FD2702">
              <w:t>«Здание магазина служащей Войтас», XX в.</w:t>
            </w:r>
          </w:p>
        </w:tc>
        <w:tc>
          <w:tcPr>
            <w:tcW w:w="2442" w:type="dxa"/>
          </w:tcPr>
          <w:p w:rsidR="00860C5A" w:rsidRDefault="00860C5A" w:rsidP="002B632C">
            <w:pPr>
              <w:suppressAutoHyphens/>
              <w:ind w:firstLine="0"/>
              <w:jc w:val="left"/>
            </w:pPr>
            <w:r>
              <w:t xml:space="preserve">г. Муром, </w:t>
            </w:r>
          </w:p>
          <w:p w:rsidR="00860C5A" w:rsidRPr="00FD2702" w:rsidRDefault="00860C5A" w:rsidP="002B632C">
            <w:pPr>
              <w:suppressAutoHyphens/>
              <w:ind w:firstLine="0"/>
              <w:jc w:val="left"/>
            </w:pPr>
            <w:r w:rsidRPr="00FD2702">
              <w:t>ул. Первомайская, 11</w:t>
            </w:r>
          </w:p>
        </w:tc>
        <w:tc>
          <w:tcPr>
            <w:tcW w:w="4645" w:type="dxa"/>
          </w:tcPr>
          <w:p w:rsidR="00EE43C5" w:rsidRDefault="00860C5A" w:rsidP="002B632C">
            <w:pPr>
              <w:suppressAutoHyphens/>
              <w:ind w:firstLine="0"/>
              <w:jc w:val="left"/>
            </w:pPr>
            <w:r w:rsidRPr="00FD2702">
              <w:t xml:space="preserve">Закон Владимирской области </w:t>
            </w:r>
          </w:p>
          <w:p w:rsidR="00860C5A" w:rsidRPr="00FD2702" w:rsidRDefault="00860C5A" w:rsidP="002B632C">
            <w:pPr>
              <w:suppressAutoHyphens/>
              <w:ind w:firstLine="0"/>
              <w:jc w:val="left"/>
            </w:pPr>
            <w:r w:rsidRPr="00FD2702">
              <w:t xml:space="preserve">от 24.12.2008 №226-ОЗ </w:t>
            </w:r>
          </w:p>
        </w:tc>
        <w:tc>
          <w:tcPr>
            <w:tcW w:w="2272" w:type="dxa"/>
          </w:tcPr>
          <w:p w:rsidR="00860C5A" w:rsidRPr="00FD2702" w:rsidRDefault="00860C5A" w:rsidP="002B632C">
            <w:pPr>
              <w:suppressAutoHyphens/>
              <w:ind w:firstLine="0"/>
              <w:jc w:val="left"/>
            </w:pPr>
            <w:r w:rsidRPr="00FD2702">
              <w:t>331510341850004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FD2702" w:rsidRDefault="00860C5A" w:rsidP="002B632C">
            <w:pPr>
              <w:suppressAutoHyphens/>
              <w:ind w:firstLine="0"/>
              <w:jc w:val="left"/>
            </w:pPr>
            <w:r w:rsidRPr="00FD2702">
              <w:t>«Дом купцов Лихониных», 1816 г.</w:t>
            </w:r>
          </w:p>
        </w:tc>
        <w:tc>
          <w:tcPr>
            <w:tcW w:w="2442" w:type="dxa"/>
          </w:tcPr>
          <w:p w:rsidR="00860C5A" w:rsidRDefault="00860C5A" w:rsidP="002B632C">
            <w:pPr>
              <w:suppressAutoHyphens/>
              <w:ind w:firstLine="0"/>
              <w:jc w:val="left"/>
            </w:pPr>
            <w:r>
              <w:t xml:space="preserve">г. Муром, </w:t>
            </w:r>
          </w:p>
          <w:p w:rsidR="00860C5A" w:rsidRPr="00FD2702" w:rsidRDefault="00860C5A" w:rsidP="002B632C">
            <w:pPr>
              <w:suppressAutoHyphens/>
              <w:ind w:firstLine="0"/>
              <w:jc w:val="left"/>
            </w:pPr>
            <w:r w:rsidRPr="00FD2702">
              <w:t>ул. Первомайская, 14</w:t>
            </w:r>
          </w:p>
        </w:tc>
        <w:tc>
          <w:tcPr>
            <w:tcW w:w="4645" w:type="dxa"/>
          </w:tcPr>
          <w:p w:rsidR="00EE43C5" w:rsidRDefault="00860C5A" w:rsidP="002B632C">
            <w:pPr>
              <w:suppressAutoHyphens/>
              <w:ind w:firstLine="0"/>
              <w:jc w:val="left"/>
            </w:pPr>
            <w:r w:rsidRPr="00FD2702">
              <w:t xml:space="preserve">Закон Владимирской области </w:t>
            </w:r>
          </w:p>
          <w:p w:rsidR="00860C5A" w:rsidRPr="00FD2702" w:rsidRDefault="00860C5A" w:rsidP="002B632C">
            <w:pPr>
              <w:suppressAutoHyphens/>
              <w:ind w:firstLine="0"/>
              <w:jc w:val="left"/>
            </w:pPr>
            <w:r w:rsidRPr="00FD2702">
              <w:t xml:space="preserve">от 24.12.2008 №226-ОЗ </w:t>
            </w:r>
          </w:p>
        </w:tc>
        <w:tc>
          <w:tcPr>
            <w:tcW w:w="2272" w:type="dxa"/>
          </w:tcPr>
          <w:p w:rsidR="00860C5A" w:rsidRPr="00FD2702" w:rsidRDefault="00860C5A" w:rsidP="002B632C">
            <w:pPr>
              <w:suppressAutoHyphens/>
              <w:ind w:firstLine="0"/>
              <w:jc w:val="left"/>
            </w:pPr>
            <w:r w:rsidRPr="00FD2702">
              <w:t>331510340790004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EE43C5" w:rsidRDefault="00860C5A" w:rsidP="002B632C">
            <w:pPr>
              <w:suppressAutoHyphens/>
              <w:ind w:firstLine="0"/>
              <w:jc w:val="left"/>
            </w:pPr>
            <w:r w:rsidRPr="00144A3C">
              <w:t xml:space="preserve">«Дом мещанина Серебренникова», </w:t>
            </w:r>
          </w:p>
          <w:p w:rsidR="00860C5A" w:rsidRPr="00144A3C" w:rsidRDefault="00860C5A" w:rsidP="002B632C">
            <w:pPr>
              <w:suppressAutoHyphens/>
              <w:ind w:firstLine="0"/>
              <w:jc w:val="left"/>
            </w:pPr>
            <w:r w:rsidRPr="00144A3C">
              <w:t>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31</w:t>
            </w:r>
          </w:p>
        </w:tc>
        <w:tc>
          <w:tcPr>
            <w:tcW w:w="4645" w:type="dxa"/>
          </w:tcPr>
          <w:p w:rsidR="00EE43C5"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331510341960004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мещанина Деева», 1880 г.</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34</w:t>
            </w:r>
          </w:p>
        </w:tc>
        <w:tc>
          <w:tcPr>
            <w:tcW w:w="4645" w:type="dxa"/>
          </w:tcPr>
          <w:p w:rsidR="00EE43C5"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331510340830004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купца Мяздрикова», XIX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35</w:t>
            </w:r>
          </w:p>
        </w:tc>
        <w:tc>
          <w:tcPr>
            <w:tcW w:w="4645" w:type="dxa"/>
          </w:tcPr>
          <w:p w:rsidR="00EE43C5"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331510354010004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«Палатка купца Мяздрикова», XIX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37</w:t>
            </w:r>
          </w:p>
        </w:tc>
        <w:tc>
          <w:tcPr>
            <w:tcW w:w="4645" w:type="dxa"/>
          </w:tcPr>
          <w:p w:rsidR="00EE43C5"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331510341800004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купцов Суздальцевых-Ушаковых», 1896 г.</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36</w:t>
            </w:r>
          </w:p>
        </w:tc>
        <w:tc>
          <w:tcPr>
            <w:tcW w:w="4645" w:type="dxa"/>
          </w:tcPr>
          <w:p w:rsidR="00EE43C5"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331510341860004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купца Киселева», 1860 г.</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39</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331510341810004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купца Зворыкина», XIX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43</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331510342240004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купца Дегтярева», XIX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47</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331510341790004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«Флигель с лавкой мещанина Пехова», XIX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59</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331510354020004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крестьянина Полякова»,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65</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331510340820004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«Палатка крестьянина Полякова»,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65а</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331510340320004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мещанки Спиридоновой»,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75</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331510350270004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мещан Корольковых», 1866 г.</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Первомайская, 76</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331510341820004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«Здание трактира Рассадина», кон. XIX –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Плеханова, 1</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331510341980004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дворянки Лучкиной», XIX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Плеханова, 7</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331510341950004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дворянки Бычковой»,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Плеханова, 9</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331510341920004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купца Зворыкина»,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Плеханова, 15</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331510341930004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«Главный корпус № 2 зданий воинского присутствия», 1870 г.</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пл. Революции, 1,2</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331610703420004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«Здание пожарного депо», 1858 г.</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пл. Революции, 3</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331510340360004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«Здание кинематографа «Люкс»,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Советская, 2</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331510340390004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жилой», XX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Советская, 6</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331510340260004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44A3C" w:rsidRDefault="00860C5A" w:rsidP="002B632C">
            <w:pPr>
              <w:suppressAutoHyphens/>
              <w:ind w:firstLine="0"/>
              <w:jc w:val="left"/>
            </w:pPr>
            <w:r w:rsidRPr="00144A3C">
              <w:t>«Дом купцов Тагуновых», XIX в.</w:t>
            </w:r>
          </w:p>
        </w:tc>
        <w:tc>
          <w:tcPr>
            <w:tcW w:w="2442" w:type="dxa"/>
          </w:tcPr>
          <w:p w:rsidR="00860C5A" w:rsidRDefault="00860C5A" w:rsidP="002B632C">
            <w:pPr>
              <w:suppressAutoHyphens/>
              <w:ind w:firstLine="0"/>
              <w:jc w:val="left"/>
            </w:pPr>
            <w:r>
              <w:t xml:space="preserve">г. Муром, </w:t>
            </w:r>
          </w:p>
          <w:p w:rsidR="00860C5A" w:rsidRPr="00144A3C" w:rsidRDefault="00860C5A" w:rsidP="002B632C">
            <w:pPr>
              <w:suppressAutoHyphens/>
              <w:ind w:firstLine="0"/>
              <w:jc w:val="left"/>
            </w:pPr>
            <w:r w:rsidRPr="00144A3C">
              <w:t>ул. Советская, д.15</w:t>
            </w:r>
          </w:p>
        </w:tc>
        <w:tc>
          <w:tcPr>
            <w:tcW w:w="4645" w:type="dxa"/>
          </w:tcPr>
          <w:p w:rsidR="002B632C" w:rsidRDefault="00860C5A" w:rsidP="002B632C">
            <w:pPr>
              <w:suppressAutoHyphens/>
              <w:ind w:firstLine="0"/>
              <w:jc w:val="left"/>
            </w:pPr>
            <w:r w:rsidRPr="00144A3C">
              <w:t xml:space="preserve">Закон Владимирской области </w:t>
            </w:r>
          </w:p>
          <w:p w:rsidR="00860C5A" w:rsidRPr="00144A3C" w:rsidRDefault="00860C5A" w:rsidP="002B632C">
            <w:pPr>
              <w:suppressAutoHyphens/>
              <w:ind w:firstLine="0"/>
              <w:jc w:val="left"/>
            </w:pPr>
            <w:r w:rsidRPr="00144A3C">
              <w:t xml:space="preserve">от 24.12.2008 №226-ОЗ </w:t>
            </w:r>
          </w:p>
        </w:tc>
        <w:tc>
          <w:tcPr>
            <w:tcW w:w="2272" w:type="dxa"/>
          </w:tcPr>
          <w:p w:rsidR="00860C5A" w:rsidRPr="00144A3C" w:rsidRDefault="00860C5A" w:rsidP="002B632C">
            <w:pPr>
              <w:suppressAutoHyphens/>
              <w:ind w:firstLine="0"/>
              <w:jc w:val="left"/>
            </w:pPr>
            <w:r w:rsidRPr="00144A3C">
              <w:t>331510341420004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«Дом крестьянина Авалкина», XX в.</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Советская, д.17</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 xml:space="preserve">от 24.12.2008 №226-ОЗ </w:t>
            </w:r>
          </w:p>
        </w:tc>
        <w:tc>
          <w:tcPr>
            <w:tcW w:w="2272" w:type="dxa"/>
          </w:tcPr>
          <w:p w:rsidR="00860C5A" w:rsidRPr="006D6272" w:rsidRDefault="00860C5A" w:rsidP="002B632C">
            <w:pPr>
              <w:suppressAutoHyphens/>
              <w:ind w:firstLine="0"/>
              <w:jc w:val="left"/>
            </w:pPr>
            <w:r w:rsidRPr="006D6272">
              <w:t>331510341480004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«Дом дворянки Гулявской», XX в.</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Советская, 21</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от 24.12.2008 №226-ОЗ «</w:t>
            </w:r>
          </w:p>
        </w:tc>
        <w:tc>
          <w:tcPr>
            <w:tcW w:w="2272" w:type="dxa"/>
          </w:tcPr>
          <w:p w:rsidR="00860C5A" w:rsidRPr="006D6272" w:rsidRDefault="00860C5A" w:rsidP="002B632C">
            <w:pPr>
              <w:suppressAutoHyphens/>
              <w:ind w:firstLine="0"/>
              <w:jc w:val="left"/>
            </w:pPr>
            <w:r w:rsidRPr="006D6272">
              <w:t>331510341470004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«Дом купца Мяздрикова», XX в.</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Советская, 23</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 xml:space="preserve">от 24.12.2008 №226-ОЗ </w:t>
            </w:r>
          </w:p>
        </w:tc>
        <w:tc>
          <w:tcPr>
            <w:tcW w:w="2272" w:type="dxa"/>
          </w:tcPr>
          <w:p w:rsidR="00860C5A" w:rsidRPr="006D6272" w:rsidRDefault="00860C5A" w:rsidP="002B632C">
            <w:pPr>
              <w:suppressAutoHyphens/>
              <w:ind w:firstLine="0"/>
              <w:jc w:val="left"/>
            </w:pPr>
            <w:r w:rsidRPr="006D6272">
              <w:t>331510342320004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«Палатка купца Мяздрикова», XX в.</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Советская, 23а</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 xml:space="preserve">от 24.12.2008 №226-ОЗ </w:t>
            </w:r>
          </w:p>
        </w:tc>
        <w:tc>
          <w:tcPr>
            <w:tcW w:w="2272" w:type="dxa"/>
          </w:tcPr>
          <w:p w:rsidR="00860C5A" w:rsidRPr="006D6272" w:rsidRDefault="00860C5A" w:rsidP="002B632C">
            <w:pPr>
              <w:suppressAutoHyphens/>
              <w:ind w:firstLine="0"/>
              <w:jc w:val="left"/>
            </w:pPr>
            <w:r w:rsidRPr="006D6272">
              <w:t>331510341520004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 xml:space="preserve">«Дом купца Деева», 1895 г. </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Советская, д. 28</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 xml:space="preserve">от 24.12.2008 №226-ОЗ </w:t>
            </w:r>
          </w:p>
        </w:tc>
        <w:tc>
          <w:tcPr>
            <w:tcW w:w="2272" w:type="dxa"/>
          </w:tcPr>
          <w:p w:rsidR="00860C5A" w:rsidRPr="006D6272" w:rsidRDefault="00860C5A" w:rsidP="002B632C">
            <w:pPr>
              <w:suppressAutoHyphens/>
              <w:ind w:firstLine="0"/>
              <w:jc w:val="left"/>
            </w:pPr>
            <w:r w:rsidRPr="006D6272">
              <w:t>331510341050004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 xml:space="preserve">«Дом купца Емельянова», кон. XVIII в. </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Тимирязева, 6</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 xml:space="preserve">от 24.12.2008 №226-ОЗ </w:t>
            </w:r>
          </w:p>
        </w:tc>
        <w:tc>
          <w:tcPr>
            <w:tcW w:w="2272" w:type="dxa"/>
          </w:tcPr>
          <w:p w:rsidR="00860C5A" w:rsidRPr="006D6272" w:rsidRDefault="00860C5A" w:rsidP="002B632C">
            <w:pPr>
              <w:suppressAutoHyphens/>
              <w:ind w:firstLine="0"/>
              <w:jc w:val="left"/>
            </w:pPr>
            <w:r w:rsidRPr="006D6272">
              <w:t>331510341030004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 xml:space="preserve">«Дом мещанина Масленникова», XIX в. </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Тимирязева, 9</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 xml:space="preserve">от 24.12.2008 №226-ОЗ </w:t>
            </w:r>
          </w:p>
        </w:tc>
        <w:tc>
          <w:tcPr>
            <w:tcW w:w="2272" w:type="dxa"/>
          </w:tcPr>
          <w:p w:rsidR="00860C5A" w:rsidRPr="006D6272" w:rsidRDefault="00860C5A" w:rsidP="002B632C">
            <w:pPr>
              <w:suppressAutoHyphens/>
              <w:ind w:firstLine="0"/>
              <w:jc w:val="left"/>
            </w:pPr>
            <w:r w:rsidRPr="006D6272">
              <w:t>331510341040004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«Дом крестьянки Масловой», XIX в.</w:t>
            </w:r>
          </w:p>
        </w:tc>
        <w:tc>
          <w:tcPr>
            <w:tcW w:w="2442" w:type="dxa"/>
          </w:tcPr>
          <w:p w:rsidR="00860C5A" w:rsidRDefault="00860C5A" w:rsidP="002B632C">
            <w:pPr>
              <w:suppressAutoHyphens/>
              <w:ind w:firstLine="0"/>
              <w:jc w:val="left"/>
            </w:pPr>
            <w:r>
              <w:t xml:space="preserve">г. Муром, </w:t>
            </w:r>
          </w:p>
          <w:p w:rsidR="00860C5A" w:rsidRPr="006D6272" w:rsidRDefault="00860C5A" w:rsidP="002B632C">
            <w:pPr>
              <w:suppressAutoHyphens/>
              <w:ind w:firstLine="0"/>
              <w:jc w:val="left"/>
            </w:pPr>
            <w:r w:rsidRPr="006D6272">
              <w:t>ул. Тимирязева, 10</w:t>
            </w:r>
          </w:p>
        </w:tc>
        <w:tc>
          <w:tcPr>
            <w:tcW w:w="4645" w:type="dxa"/>
          </w:tcPr>
          <w:p w:rsidR="002B632C" w:rsidRDefault="00860C5A" w:rsidP="002B632C">
            <w:pPr>
              <w:suppressAutoHyphens/>
              <w:ind w:firstLine="0"/>
              <w:jc w:val="left"/>
            </w:pPr>
            <w:r w:rsidRPr="006D6272">
              <w:t xml:space="preserve">Закон Владимирской области </w:t>
            </w:r>
          </w:p>
          <w:p w:rsidR="00860C5A" w:rsidRPr="006D6272" w:rsidRDefault="00860C5A" w:rsidP="002B632C">
            <w:pPr>
              <w:suppressAutoHyphens/>
              <w:ind w:firstLine="0"/>
              <w:jc w:val="left"/>
            </w:pPr>
            <w:r w:rsidRPr="006D6272">
              <w:t xml:space="preserve">от 24.12.2008 №226-ОЗ </w:t>
            </w:r>
          </w:p>
        </w:tc>
        <w:tc>
          <w:tcPr>
            <w:tcW w:w="2272" w:type="dxa"/>
          </w:tcPr>
          <w:p w:rsidR="00860C5A" w:rsidRPr="006D6272" w:rsidRDefault="00860C5A" w:rsidP="002B632C">
            <w:pPr>
              <w:suppressAutoHyphens/>
              <w:ind w:firstLine="0"/>
              <w:jc w:val="left"/>
            </w:pPr>
            <w:r w:rsidRPr="006D6272">
              <w:t>331510341020004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D6272" w:rsidRDefault="00860C5A" w:rsidP="002B632C">
            <w:pPr>
              <w:suppressAutoHyphens/>
              <w:ind w:firstLine="0"/>
              <w:jc w:val="left"/>
            </w:pPr>
            <w:r w:rsidRPr="006D6272">
              <w:t xml:space="preserve">«Летний дом ансамбля дома купца </w:t>
            </w:r>
            <w:r w:rsidRPr="006D6272">
              <w:lastRenderedPageBreak/>
              <w:t>Фортунатова», XIX в.</w:t>
            </w:r>
          </w:p>
        </w:tc>
        <w:tc>
          <w:tcPr>
            <w:tcW w:w="2442" w:type="dxa"/>
          </w:tcPr>
          <w:p w:rsidR="00860C5A" w:rsidRDefault="00860C5A" w:rsidP="002B632C">
            <w:pPr>
              <w:suppressAutoHyphens/>
              <w:ind w:firstLine="0"/>
              <w:jc w:val="left"/>
            </w:pPr>
            <w:r>
              <w:lastRenderedPageBreak/>
              <w:t xml:space="preserve">г. Муром, </w:t>
            </w:r>
          </w:p>
          <w:p w:rsidR="00860C5A" w:rsidRPr="006D6272" w:rsidRDefault="00860C5A" w:rsidP="002B632C">
            <w:pPr>
              <w:suppressAutoHyphens/>
              <w:ind w:firstLine="0"/>
              <w:jc w:val="left"/>
            </w:pPr>
            <w:r w:rsidRPr="006D6272">
              <w:lastRenderedPageBreak/>
              <w:t>ул. Тимирязева, 12 а</w:t>
            </w:r>
          </w:p>
        </w:tc>
        <w:tc>
          <w:tcPr>
            <w:tcW w:w="4645" w:type="dxa"/>
          </w:tcPr>
          <w:p w:rsidR="002B632C" w:rsidRDefault="00860C5A" w:rsidP="002B632C">
            <w:pPr>
              <w:suppressAutoHyphens/>
              <w:ind w:firstLine="0"/>
              <w:jc w:val="left"/>
            </w:pPr>
            <w:r w:rsidRPr="006D6272">
              <w:lastRenderedPageBreak/>
              <w:t xml:space="preserve">Закон Владимирской области </w:t>
            </w:r>
          </w:p>
          <w:p w:rsidR="00860C5A" w:rsidRPr="006D6272" w:rsidRDefault="00860C5A" w:rsidP="002B632C">
            <w:pPr>
              <w:suppressAutoHyphens/>
              <w:ind w:firstLine="0"/>
              <w:jc w:val="left"/>
            </w:pPr>
            <w:r w:rsidRPr="006D6272">
              <w:lastRenderedPageBreak/>
              <w:t xml:space="preserve">от 24.12.2008 №226-ОЗ </w:t>
            </w:r>
          </w:p>
        </w:tc>
        <w:tc>
          <w:tcPr>
            <w:tcW w:w="2272" w:type="dxa"/>
          </w:tcPr>
          <w:p w:rsidR="00860C5A" w:rsidRPr="006D6272" w:rsidRDefault="00860C5A" w:rsidP="002B632C">
            <w:pPr>
              <w:suppressAutoHyphens/>
              <w:ind w:firstLine="0"/>
              <w:jc w:val="left"/>
            </w:pPr>
            <w:r w:rsidRPr="006D6272">
              <w:lastRenderedPageBreak/>
              <w:t>331610680720004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F4D31" w:rsidRDefault="00860C5A" w:rsidP="002B632C">
            <w:pPr>
              <w:suppressAutoHyphens/>
              <w:ind w:firstLine="0"/>
              <w:jc w:val="left"/>
            </w:pPr>
            <w:r w:rsidRPr="00DF4D31">
              <w:t>«Лабазы», XVIII-XIX вв.</w:t>
            </w:r>
          </w:p>
        </w:tc>
        <w:tc>
          <w:tcPr>
            <w:tcW w:w="2442" w:type="dxa"/>
          </w:tcPr>
          <w:p w:rsidR="00860C5A" w:rsidRPr="00DF4D31" w:rsidRDefault="00860C5A" w:rsidP="002B632C">
            <w:pPr>
              <w:suppressAutoHyphens/>
              <w:ind w:firstLine="0"/>
              <w:jc w:val="left"/>
            </w:pPr>
            <w:r>
              <w:t xml:space="preserve">г. Муром, </w:t>
            </w:r>
            <w:r w:rsidRPr="00DF4D31">
              <w:t>пл. 1100-летия Мурома, 7</w:t>
            </w:r>
          </w:p>
        </w:tc>
        <w:tc>
          <w:tcPr>
            <w:tcW w:w="4645" w:type="dxa"/>
          </w:tcPr>
          <w:p w:rsidR="002B632C" w:rsidRDefault="00860C5A" w:rsidP="002B632C">
            <w:pPr>
              <w:suppressAutoHyphens/>
              <w:ind w:firstLine="0"/>
              <w:jc w:val="left"/>
            </w:pPr>
            <w:r w:rsidRPr="00DF4D31">
              <w:t xml:space="preserve">Закон Владимирской области </w:t>
            </w:r>
          </w:p>
          <w:p w:rsidR="00860C5A" w:rsidRPr="00DF4D31" w:rsidRDefault="00860C5A" w:rsidP="002B632C">
            <w:pPr>
              <w:suppressAutoHyphens/>
              <w:ind w:firstLine="0"/>
              <w:jc w:val="left"/>
            </w:pPr>
            <w:r w:rsidRPr="00DF4D31">
              <w:t xml:space="preserve">от 24.12.2008 №226-ОЗ </w:t>
            </w:r>
          </w:p>
        </w:tc>
        <w:tc>
          <w:tcPr>
            <w:tcW w:w="2272" w:type="dxa"/>
          </w:tcPr>
          <w:p w:rsidR="00860C5A" w:rsidRPr="00DF4D31" w:rsidRDefault="00860C5A" w:rsidP="002B632C">
            <w:pPr>
              <w:suppressAutoHyphens/>
              <w:ind w:firstLine="0"/>
              <w:jc w:val="left"/>
            </w:pPr>
            <w:r w:rsidRPr="00DF4D31">
              <w:t>331510347280004</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F4D31" w:rsidRDefault="00860C5A" w:rsidP="002B632C">
            <w:pPr>
              <w:suppressAutoHyphens/>
              <w:ind w:firstLine="0"/>
              <w:jc w:val="left"/>
            </w:pPr>
            <w:r w:rsidRPr="00DF4D31">
              <w:t xml:space="preserve">«Торговые лавки», XVIII-XIX вв. </w:t>
            </w:r>
          </w:p>
        </w:tc>
        <w:tc>
          <w:tcPr>
            <w:tcW w:w="2442" w:type="dxa"/>
          </w:tcPr>
          <w:p w:rsidR="00860C5A" w:rsidRPr="00DF4D31" w:rsidRDefault="00860C5A" w:rsidP="002B632C">
            <w:pPr>
              <w:suppressAutoHyphens/>
              <w:ind w:firstLine="0"/>
              <w:jc w:val="left"/>
            </w:pPr>
            <w:r>
              <w:t xml:space="preserve">г. Муром, </w:t>
            </w:r>
            <w:r w:rsidRPr="00DF4D31">
              <w:t>пл.1100-летия Мурома, 8</w:t>
            </w:r>
          </w:p>
        </w:tc>
        <w:tc>
          <w:tcPr>
            <w:tcW w:w="4645" w:type="dxa"/>
          </w:tcPr>
          <w:p w:rsidR="002B632C" w:rsidRDefault="00860C5A" w:rsidP="002B632C">
            <w:pPr>
              <w:suppressAutoHyphens/>
              <w:ind w:firstLine="0"/>
              <w:jc w:val="left"/>
            </w:pPr>
            <w:r w:rsidRPr="00DF4D31">
              <w:t xml:space="preserve">Закон Владимирской области </w:t>
            </w:r>
          </w:p>
          <w:p w:rsidR="00860C5A" w:rsidRPr="00DF4D31" w:rsidRDefault="00860C5A" w:rsidP="002B632C">
            <w:pPr>
              <w:suppressAutoHyphens/>
              <w:ind w:firstLine="0"/>
              <w:jc w:val="left"/>
            </w:pPr>
            <w:r w:rsidRPr="00DF4D31">
              <w:t xml:space="preserve">от 24.12.2008 №226-ОЗ </w:t>
            </w:r>
          </w:p>
        </w:tc>
        <w:tc>
          <w:tcPr>
            <w:tcW w:w="2272" w:type="dxa"/>
          </w:tcPr>
          <w:p w:rsidR="00860C5A" w:rsidRPr="00DF4D31" w:rsidRDefault="00860C5A" w:rsidP="002B632C">
            <w:pPr>
              <w:suppressAutoHyphens/>
              <w:ind w:firstLine="0"/>
              <w:jc w:val="left"/>
            </w:pPr>
            <w:r w:rsidRPr="00DF4D31">
              <w:t>331510347270004</w:t>
            </w:r>
          </w:p>
        </w:tc>
      </w:tr>
      <w:tr w:rsidR="00860C5A" w:rsidRPr="00766016" w:rsidTr="002B632C">
        <w:trPr>
          <w:trHeight w:val="126"/>
        </w:trPr>
        <w:tc>
          <w:tcPr>
            <w:tcW w:w="14633" w:type="dxa"/>
            <w:gridSpan w:val="5"/>
          </w:tcPr>
          <w:p w:rsidR="00860C5A" w:rsidRPr="009C388A" w:rsidRDefault="00860C5A" w:rsidP="002B632C">
            <w:pPr>
              <w:tabs>
                <w:tab w:val="left" w:pos="6405"/>
              </w:tabs>
              <w:suppressAutoHyphens/>
              <w:ind w:firstLine="0"/>
              <w:jc w:val="left"/>
              <w:rPr>
                <w:b/>
              </w:rPr>
            </w:pPr>
            <w:r w:rsidRPr="009C388A">
              <w:rPr>
                <w:b/>
              </w:rPr>
              <w:t>Выявленные</w:t>
            </w:r>
          </w:p>
        </w:tc>
      </w:tr>
      <w:tr w:rsidR="00860C5A" w:rsidRPr="00766016" w:rsidTr="002B632C">
        <w:trPr>
          <w:trHeight w:val="126"/>
        </w:trPr>
        <w:tc>
          <w:tcPr>
            <w:tcW w:w="14633" w:type="dxa"/>
            <w:gridSpan w:val="5"/>
          </w:tcPr>
          <w:p w:rsidR="00860C5A" w:rsidRPr="00632E09" w:rsidRDefault="00860C5A" w:rsidP="002B632C">
            <w:pPr>
              <w:suppressAutoHyphens/>
              <w:ind w:firstLine="0"/>
              <w:jc w:val="left"/>
            </w:pPr>
            <w:r w:rsidRPr="009C388A">
              <w:t>Памятник градостроительства и архитектуры</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C388A" w:rsidRDefault="00860C5A" w:rsidP="002B632C">
            <w:pPr>
              <w:suppressAutoHyphens/>
              <w:ind w:firstLine="0"/>
              <w:jc w:val="left"/>
            </w:pPr>
            <w:r w:rsidRPr="009C388A">
              <w:t>Дом купца Журавлева</w:t>
            </w:r>
          </w:p>
        </w:tc>
        <w:tc>
          <w:tcPr>
            <w:tcW w:w="2442" w:type="dxa"/>
          </w:tcPr>
          <w:p w:rsidR="002B632C" w:rsidRDefault="00860C5A" w:rsidP="002B632C">
            <w:pPr>
              <w:suppressAutoHyphens/>
              <w:ind w:firstLine="0"/>
              <w:jc w:val="left"/>
            </w:pPr>
            <w:r>
              <w:t xml:space="preserve">г. Муром, </w:t>
            </w:r>
          </w:p>
          <w:p w:rsidR="00860C5A" w:rsidRPr="009C388A" w:rsidRDefault="00860C5A" w:rsidP="002B632C">
            <w:pPr>
              <w:suppressAutoHyphens/>
              <w:ind w:firstLine="0"/>
              <w:jc w:val="left"/>
            </w:pPr>
            <w:r w:rsidRPr="009C388A">
              <w:t>ул. Воровского, 2</w:t>
            </w:r>
          </w:p>
        </w:tc>
        <w:tc>
          <w:tcPr>
            <w:tcW w:w="4645" w:type="dxa"/>
          </w:tcPr>
          <w:p w:rsidR="002B632C" w:rsidRDefault="00860C5A" w:rsidP="002B632C">
            <w:pPr>
              <w:suppressAutoHyphens/>
              <w:ind w:firstLine="0"/>
              <w:jc w:val="left"/>
            </w:pPr>
            <w:r w:rsidRPr="009C388A">
              <w:t>Приказ инспекции по охране объектов культурного наследия</w:t>
            </w:r>
            <w:r>
              <w:t>.</w:t>
            </w:r>
            <w:r w:rsidRPr="009C388A">
              <w:t xml:space="preserve"> </w:t>
            </w:r>
          </w:p>
          <w:p w:rsidR="00860C5A" w:rsidRPr="00632E09" w:rsidRDefault="00860C5A" w:rsidP="002B632C">
            <w:pPr>
              <w:suppressAutoHyphens/>
              <w:ind w:firstLine="0"/>
              <w:jc w:val="left"/>
            </w:pPr>
            <w:r w:rsidRPr="009C388A">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35"/>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9C388A" w:rsidRDefault="00860C5A" w:rsidP="002B632C">
            <w:pPr>
              <w:suppressAutoHyphens/>
              <w:ind w:firstLine="0"/>
              <w:jc w:val="left"/>
            </w:pPr>
            <w:r w:rsidRPr="009C388A">
              <w:t>Дом мещанина Корякина</w:t>
            </w:r>
          </w:p>
        </w:tc>
        <w:tc>
          <w:tcPr>
            <w:tcW w:w="2442" w:type="dxa"/>
          </w:tcPr>
          <w:p w:rsidR="002B632C" w:rsidRDefault="00860C5A" w:rsidP="002B632C">
            <w:pPr>
              <w:suppressAutoHyphens/>
              <w:ind w:firstLine="0"/>
              <w:jc w:val="left"/>
            </w:pPr>
            <w:r>
              <w:t xml:space="preserve">г. Муром, </w:t>
            </w:r>
          </w:p>
          <w:p w:rsidR="00860C5A" w:rsidRPr="009C388A" w:rsidRDefault="00860C5A" w:rsidP="002B632C">
            <w:pPr>
              <w:suppressAutoHyphens/>
              <w:ind w:firstLine="0"/>
              <w:jc w:val="left"/>
            </w:pPr>
            <w:r w:rsidRPr="009C388A">
              <w:t>ул. Воровского, 74</w:t>
            </w:r>
          </w:p>
        </w:tc>
        <w:tc>
          <w:tcPr>
            <w:tcW w:w="4645" w:type="dxa"/>
          </w:tcPr>
          <w:p w:rsidR="00860C5A" w:rsidRPr="00632E09" w:rsidRDefault="00860C5A" w:rsidP="002B632C">
            <w:pPr>
              <w:suppressAutoHyphens/>
              <w:ind w:firstLine="0"/>
              <w:jc w:val="left"/>
            </w:pPr>
            <w:r w:rsidRPr="009C388A">
              <w:t>Приказ инспекции по охране объектов культурного наследия 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4B0E" w:rsidRDefault="00860C5A" w:rsidP="002B632C">
            <w:pPr>
              <w:suppressAutoHyphens/>
              <w:ind w:firstLine="0"/>
              <w:jc w:val="left"/>
            </w:pPr>
            <w:r w:rsidRPr="00AC4B0E">
              <w:t>Каретник усадьбы Уваровых</w:t>
            </w:r>
          </w:p>
        </w:tc>
        <w:tc>
          <w:tcPr>
            <w:tcW w:w="2442" w:type="dxa"/>
          </w:tcPr>
          <w:p w:rsidR="002B632C" w:rsidRDefault="00860C5A" w:rsidP="002B632C">
            <w:pPr>
              <w:suppressAutoHyphens/>
              <w:ind w:firstLine="0"/>
              <w:jc w:val="left"/>
            </w:pPr>
            <w:r>
              <w:t xml:space="preserve">г. Муром, </w:t>
            </w:r>
          </w:p>
          <w:p w:rsidR="00860C5A" w:rsidRPr="00AC4B0E" w:rsidRDefault="00860C5A" w:rsidP="002B632C">
            <w:pPr>
              <w:suppressAutoHyphens/>
              <w:ind w:firstLine="0"/>
              <w:jc w:val="left"/>
            </w:pPr>
            <w:r w:rsidRPr="00AC4B0E">
              <w:t xml:space="preserve">ул. Кирова,2  </w:t>
            </w:r>
          </w:p>
        </w:tc>
        <w:tc>
          <w:tcPr>
            <w:tcW w:w="4645" w:type="dxa"/>
          </w:tcPr>
          <w:p w:rsidR="002B632C" w:rsidRDefault="00860C5A" w:rsidP="002B632C">
            <w:pPr>
              <w:suppressAutoHyphens/>
              <w:ind w:firstLine="0"/>
              <w:jc w:val="left"/>
            </w:pPr>
            <w:r w:rsidRPr="00AC4B0E">
              <w:t xml:space="preserve">Приказ инспекции по охране объектов культурного наследия </w:t>
            </w:r>
          </w:p>
          <w:p w:rsidR="00860C5A" w:rsidRPr="00AC4B0E" w:rsidRDefault="00860C5A" w:rsidP="002B632C">
            <w:pPr>
              <w:suppressAutoHyphens/>
              <w:ind w:firstLine="0"/>
              <w:jc w:val="left"/>
            </w:pPr>
            <w:r w:rsidRPr="00AC4B0E">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4B0E" w:rsidRDefault="00860C5A" w:rsidP="002B632C">
            <w:pPr>
              <w:suppressAutoHyphens/>
              <w:ind w:firstLine="0"/>
              <w:jc w:val="left"/>
            </w:pPr>
            <w:r w:rsidRPr="00AC4B0E">
              <w:t>Хозяйственный склад усадьбы Уваровых</w:t>
            </w:r>
          </w:p>
        </w:tc>
        <w:tc>
          <w:tcPr>
            <w:tcW w:w="2442" w:type="dxa"/>
          </w:tcPr>
          <w:p w:rsidR="002B632C" w:rsidRDefault="00860C5A" w:rsidP="002B632C">
            <w:pPr>
              <w:suppressAutoHyphens/>
              <w:ind w:firstLine="0"/>
              <w:jc w:val="left"/>
            </w:pPr>
            <w:r>
              <w:t xml:space="preserve">г. Муром, </w:t>
            </w:r>
          </w:p>
          <w:p w:rsidR="00860C5A" w:rsidRPr="00AC4B0E" w:rsidRDefault="00860C5A" w:rsidP="002B632C">
            <w:pPr>
              <w:suppressAutoHyphens/>
              <w:ind w:firstLine="0"/>
              <w:jc w:val="left"/>
            </w:pPr>
            <w:r w:rsidRPr="00AC4B0E">
              <w:t>ул. Кирова,</w:t>
            </w:r>
            <w:r w:rsidR="002B632C">
              <w:t xml:space="preserve"> </w:t>
            </w:r>
            <w:r w:rsidRPr="00AC4B0E">
              <w:t xml:space="preserve">2  </w:t>
            </w:r>
          </w:p>
        </w:tc>
        <w:tc>
          <w:tcPr>
            <w:tcW w:w="4645" w:type="dxa"/>
          </w:tcPr>
          <w:p w:rsidR="002B632C" w:rsidRDefault="00860C5A" w:rsidP="002B632C">
            <w:pPr>
              <w:suppressAutoHyphens/>
              <w:ind w:firstLine="0"/>
              <w:jc w:val="left"/>
            </w:pPr>
            <w:r w:rsidRPr="00AC4B0E">
              <w:t xml:space="preserve">Приказ инспекции по охране объектов культурного наследия </w:t>
            </w:r>
          </w:p>
          <w:p w:rsidR="00860C5A" w:rsidRPr="00AC4B0E" w:rsidRDefault="00860C5A" w:rsidP="002B632C">
            <w:pPr>
              <w:suppressAutoHyphens/>
              <w:ind w:firstLine="0"/>
              <w:jc w:val="left"/>
            </w:pPr>
            <w:r w:rsidRPr="00AC4B0E">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C0C2A" w:rsidRDefault="00860C5A" w:rsidP="002B632C">
            <w:pPr>
              <w:suppressAutoHyphens/>
              <w:ind w:firstLine="0"/>
              <w:jc w:val="left"/>
            </w:pPr>
            <w:r w:rsidRPr="001C0C2A">
              <w:t>Дом жилой</w:t>
            </w:r>
          </w:p>
        </w:tc>
        <w:tc>
          <w:tcPr>
            <w:tcW w:w="2442" w:type="dxa"/>
          </w:tcPr>
          <w:p w:rsidR="002B632C" w:rsidRDefault="00860C5A" w:rsidP="002B632C">
            <w:pPr>
              <w:suppressAutoHyphens/>
              <w:ind w:firstLine="0"/>
              <w:jc w:val="left"/>
            </w:pPr>
            <w:r>
              <w:t xml:space="preserve">г. Муром, </w:t>
            </w:r>
          </w:p>
          <w:p w:rsidR="00860C5A" w:rsidRPr="001C0C2A" w:rsidRDefault="00860C5A" w:rsidP="002B632C">
            <w:pPr>
              <w:suppressAutoHyphens/>
              <w:ind w:firstLine="0"/>
              <w:jc w:val="left"/>
            </w:pPr>
            <w:r w:rsidRPr="001C0C2A">
              <w:t>ул. Комсомольская, 1а</w:t>
            </w:r>
          </w:p>
        </w:tc>
        <w:tc>
          <w:tcPr>
            <w:tcW w:w="4645" w:type="dxa"/>
          </w:tcPr>
          <w:p w:rsidR="002B632C" w:rsidRDefault="00860C5A" w:rsidP="002B632C">
            <w:pPr>
              <w:suppressAutoHyphens/>
              <w:ind w:firstLine="0"/>
              <w:jc w:val="left"/>
            </w:pPr>
            <w:r w:rsidRPr="001C0C2A">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1C0C2A">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C0C2A" w:rsidRDefault="00860C5A" w:rsidP="002B632C">
            <w:pPr>
              <w:suppressAutoHyphens/>
              <w:ind w:firstLine="0"/>
              <w:jc w:val="left"/>
            </w:pPr>
            <w:r w:rsidRPr="001C0C2A">
              <w:t>Дом дворянина Брюхова</w:t>
            </w:r>
          </w:p>
        </w:tc>
        <w:tc>
          <w:tcPr>
            <w:tcW w:w="2442" w:type="dxa"/>
          </w:tcPr>
          <w:p w:rsidR="002B632C" w:rsidRDefault="00860C5A" w:rsidP="002B632C">
            <w:pPr>
              <w:suppressAutoHyphens/>
              <w:ind w:firstLine="0"/>
              <w:jc w:val="left"/>
            </w:pPr>
            <w:r>
              <w:t xml:space="preserve">г. Муром, </w:t>
            </w:r>
          </w:p>
          <w:p w:rsidR="00860C5A" w:rsidRPr="001C0C2A" w:rsidRDefault="00860C5A" w:rsidP="002B632C">
            <w:pPr>
              <w:suppressAutoHyphens/>
              <w:ind w:firstLine="0"/>
              <w:jc w:val="left"/>
            </w:pPr>
            <w:r w:rsidRPr="001C0C2A">
              <w:t>ул. Комсомольская, 5</w:t>
            </w:r>
          </w:p>
        </w:tc>
        <w:tc>
          <w:tcPr>
            <w:tcW w:w="4645" w:type="dxa"/>
          </w:tcPr>
          <w:p w:rsidR="002B632C" w:rsidRDefault="00860C5A" w:rsidP="002B632C">
            <w:pPr>
              <w:suppressAutoHyphens/>
              <w:ind w:firstLine="0"/>
              <w:jc w:val="left"/>
            </w:pPr>
            <w:r w:rsidRPr="001C0C2A">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1C0C2A">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C0C2A" w:rsidRDefault="00860C5A" w:rsidP="002B632C">
            <w:pPr>
              <w:suppressAutoHyphens/>
              <w:ind w:firstLine="0"/>
              <w:jc w:val="left"/>
            </w:pPr>
            <w:r w:rsidRPr="001C0C2A">
              <w:t>Дом купца Антонова</w:t>
            </w:r>
          </w:p>
          <w:p w:rsidR="00860C5A" w:rsidRPr="001C0C2A" w:rsidRDefault="00860C5A" w:rsidP="002B632C">
            <w:pPr>
              <w:suppressAutoHyphens/>
              <w:ind w:firstLine="0"/>
              <w:jc w:val="left"/>
            </w:pPr>
          </w:p>
        </w:tc>
        <w:tc>
          <w:tcPr>
            <w:tcW w:w="2442" w:type="dxa"/>
          </w:tcPr>
          <w:p w:rsidR="002B632C" w:rsidRDefault="00860C5A" w:rsidP="002B632C">
            <w:pPr>
              <w:suppressAutoHyphens/>
              <w:ind w:firstLine="0"/>
              <w:jc w:val="left"/>
            </w:pPr>
            <w:r>
              <w:t xml:space="preserve">г. Муром, </w:t>
            </w:r>
          </w:p>
          <w:p w:rsidR="00860C5A" w:rsidRPr="001C0C2A" w:rsidRDefault="00860C5A" w:rsidP="002B632C">
            <w:pPr>
              <w:suppressAutoHyphens/>
              <w:ind w:firstLine="0"/>
              <w:jc w:val="left"/>
            </w:pPr>
            <w:r w:rsidRPr="001C0C2A">
              <w:t>ул. Комсомольская, 25</w:t>
            </w:r>
          </w:p>
        </w:tc>
        <w:tc>
          <w:tcPr>
            <w:tcW w:w="4645" w:type="dxa"/>
          </w:tcPr>
          <w:p w:rsidR="002B632C" w:rsidRDefault="00860C5A" w:rsidP="002B632C">
            <w:pPr>
              <w:suppressAutoHyphens/>
              <w:ind w:firstLine="0"/>
              <w:jc w:val="left"/>
            </w:pPr>
            <w:r w:rsidRPr="001C0C2A">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1C0C2A">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C4015" w:rsidRDefault="00860C5A" w:rsidP="002B632C">
            <w:pPr>
              <w:suppressAutoHyphens/>
              <w:ind w:firstLine="0"/>
              <w:jc w:val="left"/>
            </w:pPr>
            <w:r w:rsidRPr="008C4015">
              <w:t>Дом купца Зворыкина</w:t>
            </w:r>
          </w:p>
        </w:tc>
        <w:tc>
          <w:tcPr>
            <w:tcW w:w="2442" w:type="dxa"/>
          </w:tcPr>
          <w:p w:rsidR="002B632C" w:rsidRDefault="00860C5A" w:rsidP="002B632C">
            <w:pPr>
              <w:suppressAutoHyphens/>
              <w:ind w:firstLine="0"/>
              <w:jc w:val="left"/>
            </w:pPr>
            <w:r>
              <w:t xml:space="preserve">г. Муром, </w:t>
            </w:r>
          </w:p>
          <w:p w:rsidR="00860C5A" w:rsidRPr="008C4015" w:rsidRDefault="00860C5A" w:rsidP="002B632C">
            <w:pPr>
              <w:suppressAutoHyphens/>
              <w:ind w:firstLine="0"/>
              <w:jc w:val="left"/>
            </w:pPr>
            <w:r w:rsidRPr="008C4015">
              <w:t>ул. Красноармейская, 29</w:t>
            </w:r>
          </w:p>
        </w:tc>
        <w:tc>
          <w:tcPr>
            <w:tcW w:w="4645" w:type="dxa"/>
          </w:tcPr>
          <w:p w:rsidR="002B632C" w:rsidRDefault="00860C5A" w:rsidP="002B632C">
            <w:pPr>
              <w:suppressAutoHyphens/>
              <w:ind w:firstLine="0"/>
              <w:jc w:val="left"/>
            </w:pPr>
            <w:r w:rsidRPr="008C4015">
              <w:t xml:space="preserve">Приказ инспекции по охране объектов культурного наследия </w:t>
            </w:r>
          </w:p>
          <w:p w:rsidR="00860C5A" w:rsidRPr="008C4015" w:rsidRDefault="00860C5A" w:rsidP="002B632C">
            <w:pPr>
              <w:suppressAutoHyphens/>
              <w:ind w:firstLine="0"/>
              <w:jc w:val="left"/>
            </w:pPr>
            <w:r w:rsidRPr="008C4015">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C4015" w:rsidRDefault="00860C5A" w:rsidP="002B632C">
            <w:pPr>
              <w:suppressAutoHyphens/>
              <w:ind w:firstLine="0"/>
              <w:jc w:val="left"/>
            </w:pPr>
            <w:r w:rsidRPr="008C4015">
              <w:t>Дом купчихи Зворыкиной</w:t>
            </w:r>
          </w:p>
        </w:tc>
        <w:tc>
          <w:tcPr>
            <w:tcW w:w="2442" w:type="dxa"/>
          </w:tcPr>
          <w:p w:rsidR="002B632C" w:rsidRDefault="00860C5A" w:rsidP="002B632C">
            <w:pPr>
              <w:suppressAutoHyphens/>
              <w:ind w:firstLine="0"/>
              <w:jc w:val="left"/>
            </w:pPr>
            <w:r>
              <w:t xml:space="preserve">г. Муром, </w:t>
            </w:r>
          </w:p>
          <w:p w:rsidR="00860C5A" w:rsidRPr="008C4015" w:rsidRDefault="00860C5A" w:rsidP="002B632C">
            <w:pPr>
              <w:suppressAutoHyphens/>
              <w:ind w:firstLine="0"/>
              <w:jc w:val="left"/>
            </w:pPr>
            <w:r w:rsidRPr="008C4015">
              <w:t>ул. Красноармейская, 31</w:t>
            </w:r>
          </w:p>
        </w:tc>
        <w:tc>
          <w:tcPr>
            <w:tcW w:w="4645" w:type="dxa"/>
          </w:tcPr>
          <w:p w:rsidR="002B632C" w:rsidRDefault="00860C5A" w:rsidP="002B632C">
            <w:pPr>
              <w:suppressAutoHyphens/>
              <w:ind w:firstLine="0"/>
              <w:jc w:val="left"/>
            </w:pPr>
            <w:r w:rsidRPr="008C4015">
              <w:t xml:space="preserve">Приказ инспекции по охране объектов культурного наследия </w:t>
            </w:r>
          </w:p>
          <w:p w:rsidR="00860C5A" w:rsidRPr="008C4015" w:rsidRDefault="00860C5A" w:rsidP="002B632C">
            <w:pPr>
              <w:suppressAutoHyphens/>
              <w:ind w:firstLine="0"/>
              <w:jc w:val="left"/>
            </w:pPr>
            <w:r w:rsidRPr="008C4015">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8C4015" w:rsidRDefault="00860C5A" w:rsidP="002B632C">
            <w:pPr>
              <w:suppressAutoHyphens/>
              <w:ind w:firstLine="0"/>
              <w:jc w:val="left"/>
            </w:pPr>
            <w:r w:rsidRPr="008C4015">
              <w:t>Дом жилой</w:t>
            </w:r>
          </w:p>
        </w:tc>
        <w:tc>
          <w:tcPr>
            <w:tcW w:w="2442" w:type="dxa"/>
          </w:tcPr>
          <w:p w:rsidR="002B632C" w:rsidRDefault="00860C5A" w:rsidP="002B632C">
            <w:pPr>
              <w:suppressAutoHyphens/>
              <w:ind w:firstLine="0"/>
              <w:jc w:val="left"/>
            </w:pPr>
            <w:r>
              <w:t xml:space="preserve">г. Муром, </w:t>
            </w:r>
          </w:p>
          <w:p w:rsidR="00860C5A" w:rsidRPr="008C4015" w:rsidRDefault="00860C5A" w:rsidP="002B632C">
            <w:pPr>
              <w:suppressAutoHyphens/>
              <w:ind w:firstLine="0"/>
              <w:jc w:val="left"/>
            </w:pPr>
            <w:r w:rsidRPr="008C4015">
              <w:t>ул. Красногвардейская, 9</w:t>
            </w:r>
          </w:p>
        </w:tc>
        <w:tc>
          <w:tcPr>
            <w:tcW w:w="4645" w:type="dxa"/>
          </w:tcPr>
          <w:p w:rsidR="002B632C" w:rsidRDefault="00860C5A" w:rsidP="002B632C">
            <w:pPr>
              <w:suppressAutoHyphens/>
              <w:ind w:firstLine="0"/>
              <w:jc w:val="left"/>
            </w:pPr>
            <w:r w:rsidRPr="008C4015">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8C4015">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676FA" w:rsidRDefault="00860C5A" w:rsidP="002B632C">
            <w:pPr>
              <w:suppressAutoHyphens/>
              <w:ind w:firstLine="0"/>
              <w:jc w:val="left"/>
            </w:pPr>
            <w:r w:rsidRPr="007676FA">
              <w:t>Келейный корпус с трапезной, 1887 – 1888 гг., арх. Н.Д. Карицкий</w:t>
            </w:r>
          </w:p>
        </w:tc>
        <w:tc>
          <w:tcPr>
            <w:tcW w:w="2442" w:type="dxa"/>
          </w:tcPr>
          <w:p w:rsidR="002B632C" w:rsidRDefault="00860C5A" w:rsidP="002B632C">
            <w:pPr>
              <w:suppressAutoHyphens/>
              <w:ind w:firstLine="0"/>
              <w:jc w:val="left"/>
            </w:pPr>
            <w:r>
              <w:t xml:space="preserve">г. Муром, </w:t>
            </w:r>
          </w:p>
          <w:p w:rsidR="00860C5A" w:rsidRPr="007676FA" w:rsidRDefault="00860C5A" w:rsidP="002B632C">
            <w:pPr>
              <w:suppressAutoHyphens/>
              <w:ind w:firstLine="0"/>
              <w:jc w:val="left"/>
            </w:pPr>
            <w:r w:rsidRPr="007676FA">
              <w:t>пл. Крестьянина, д.1а</w:t>
            </w:r>
          </w:p>
        </w:tc>
        <w:tc>
          <w:tcPr>
            <w:tcW w:w="4645" w:type="dxa"/>
          </w:tcPr>
          <w:p w:rsidR="002B632C" w:rsidRDefault="00860C5A" w:rsidP="002B632C">
            <w:pPr>
              <w:suppressAutoHyphens/>
              <w:ind w:firstLine="0"/>
              <w:jc w:val="left"/>
            </w:pPr>
            <w:r w:rsidRPr="007676FA">
              <w:t xml:space="preserve">Приказ государственной инспекции </w:t>
            </w:r>
          </w:p>
          <w:p w:rsidR="00860C5A" w:rsidRPr="007676FA" w:rsidRDefault="002B632C" w:rsidP="002B632C">
            <w:pPr>
              <w:suppressAutoHyphens/>
              <w:ind w:firstLine="0"/>
              <w:jc w:val="left"/>
            </w:pPr>
            <w:r w:rsidRPr="007676FA">
              <w:t>от 01.08.2018</w:t>
            </w:r>
            <w:r w:rsidR="00860C5A" w:rsidRPr="007676FA">
              <w:t xml:space="preserve"> №164-01-05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7676FA" w:rsidRDefault="00860C5A" w:rsidP="002B632C">
            <w:pPr>
              <w:suppressAutoHyphens/>
              <w:ind w:firstLine="0"/>
              <w:jc w:val="left"/>
            </w:pPr>
            <w:r w:rsidRPr="007676FA">
              <w:t xml:space="preserve">Келейный корпус, нач. XX в. </w:t>
            </w:r>
          </w:p>
        </w:tc>
        <w:tc>
          <w:tcPr>
            <w:tcW w:w="2442" w:type="dxa"/>
          </w:tcPr>
          <w:p w:rsidR="00860C5A" w:rsidRPr="007676FA" w:rsidRDefault="00860C5A" w:rsidP="002B632C">
            <w:pPr>
              <w:suppressAutoHyphens/>
              <w:ind w:firstLine="0"/>
              <w:jc w:val="left"/>
            </w:pPr>
            <w:r>
              <w:t xml:space="preserve">г. Муром, </w:t>
            </w:r>
            <w:r w:rsidRPr="007676FA">
              <w:t>пл. Крестьянина, д. 2а</w:t>
            </w:r>
          </w:p>
        </w:tc>
        <w:tc>
          <w:tcPr>
            <w:tcW w:w="4645" w:type="dxa"/>
          </w:tcPr>
          <w:p w:rsidR="002B632C" w:rsidRDefault="00860C5A" w:rsidP="002B632C">
            <w:pPr>
              <w:suppressAutoHyphens/>
              <w:ind w:firstLine="0"/>
              <w:jc w:val="left"/>
            </w:pPr>
            <w:r w:rsidRPr="007676FA">
              <w:t xml:space="preserve">Приказ государственной инспекции </w:t>
            </w:r>
          </w:p>
          <w:p w:rsidR="00860C5A" w:rsidRPr="007676FA" w:rsidRDefault="002B632C" w:rsidP="002B632C">
            <w:pPr>
              <w:suppressAutoHyphens/>
              <w:ind w:firstLine="0"/>
              <w:jc w:val="left"/>
            </w:pPr>
            <w:r w:rsidRPr="007676FA">
              <w:t>от 01.08.2018</w:t>
            </w:r>
            <w:r w:rsidR="00860C5A" w:rsidRPr="007676FA">
              <w:t xml:space="preserve"> №164-01-05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046DD1" w:rsidRDefault="00860C5A" w:rsidP="002B632C">
            <w:pPr>
              <w:suppressAutoHyphens/>
              <w:ind w:firstLine="0"/>
              <w:jc w:val="left"/>
            </w:pPr>
            <w:r w:rsidRPr="00046DD1">
              <w:t>Мастерские Троицкого монастыря</w:t>
            </w:r>
          </w:p>
        </w:tc>
        <w:tc>
          <w:tcPr>
            <w:tcW w:w="2442" w:type="dxa"/>
          </w:tcPr>
          <w:p w:rsidR="002B632C" w:rsidRDefault="00860C5A" w:rsidP="002B632C">
            <w:pPr>
              <w:suppressAutoHyphens/>
              <w:ind w:firstLine="0"/>
              <w:jc w:val="left"/>
            </w:pPr>
            <w:r>
              <w:t xml:space="preserve">г. Муром, </w:t>
            </w:r>
          </w:p>
          <w:p w:rsidR="00860C5A" w:rsidRPr="00046DD1" w:rsidRDefault="00860C5A" w:rsidP="002B632C">
            <w:pPr>
              <w:suppressAutoHyphens/>
              <w:ind w:firstLine="0"/>
              <w:jc w:val="left"/>
            </w:pPr>
            <w:r w:rsidRPr="00046DD1">
              <w:t>пл. Крестьянина, 7а</w:t>
            </w:r>
          </w:p>
        </w:tc>
        <w:tc>
          <w:tcPr>
            <w:tcW w:w="4645" w:type="dxa"/>
          </w:tcPr>
          <w:p w:rsidR="002B632C" w:rsidRDefault="00860C5A" w:rsidP="002B632C">
            <w:pPr>
              <w:suppressAutoHyphens/>
              <w:ind w:firstLine="0"/>
              <w:jc w:val="left"/>
            </w:pPr>
            <w:r w:rsidRPr="00046DD1">
              <w:t xml:space="preserve">Приказ инспекции по охране объектов культурного наследия </w:t>
            </w:r>
          </w:p>
          <w:p w:rsidR="00860C5A" w:rsidRPr="00046DD1" w:rsidRDefault="00860C5A" w:rsidP="002B632C">
            <w:pPr>
              <w:suppressAutoHyphens/>
              <w:ind w:firstLine="0"/>
              <w:jc w:val="left"/>
            </w:pPr>
            <w:r w:rsidRPr="00046DD1">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046DD1" w:rsidRDefault="00860C5A" w:rsidP="002B632C">
            <w:pPr>
              <w:suppressAutoHyphens/>
              <w:ind w:firstLine="0"/>
              <w:jc w:val="left"/>
            </w:pPr>
            <w:r w:rsidRPr="00046DD1">
              <w:t>Колокольня Троицкого монастыря</w:t>
            </w:r>
          </w:p>
        </w:tc>
        <w:tc>
          <w:tcPr>
            <w:tcW w:w="2442" w:type="dxa"/>
          </w:tcPr>
          <w:p w:rsidR="002B632C" w:rsidRDefault="00860C5A" w:rsidP="002B632C">
            <w:pPr>
              <w:suppressAutoHyphens/>
              <w:ind w:firstLine="0"/>
              <w:jc w:val="left"/>
            </w:pPr>
            <w:r>
              <w:t xml:space="preserve">г. Муром, </w:t>
            </w:r>
          </w:p>
          <w:p w:rsidR="00860C5A" w:rsidRPr="00046DD1" w:rsidRDefault="00860C5A" w:rsidP="002B632C">
            <w:pPr>
              <w:suppressAutoHyphens/>
              <w:ind w:firstLine="0"/>
              <w:jc w:val="left"/>
            </w:pPr>
            <w:r w:rsidRPr="00046DD1">
              <w:t>пл. Крестьянина</w:t>
            </w:r>
          </w:p>
        </w:tc>
        <w:tc>
          <w:tcPr>
            <w:tcW w:w="4645" w:type="dxa"/>
          </w:tcPr>
          <w:p w:rsidR="002B632C" w:rsidRDefault="00860C5A" w:rsidP="002B632C">
            <w:pPr>
              <w:suppressAutoHyphens/>
              <w:ind w:firstLine="0"/>
              <w:jc w:val="left"/>
            </w:pPr>
            <w:r w:rsidRPr="00046DD1">
              <w:t xml:space="preserve">Приказ инспекции по охране объектов культурного наследия </w:t>
            </w:r>
          </w:p>
          <w:p w:rsidR="00860C5A" w:rsidRPr="00046DD1" w:rsidRDefault="00860C5A" w:rsidP="002B632C">
            <w:pPr>
              <w:suppressAutoHyphens/>
              <w:ind w:firstLine="0"/>
              <w:jc w:val="left"/>
            </w:pPr>
            <w:r w:rsidRPr="00046DD1">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046DD1" w:rsidRDefault="00860C5A" w:rsidP="002B632C">
            <w:pPr>
              <w:suppressAutoHyphens/>
              <w:ind w:firstLine="0"/>
              <w:jc w:val="left"/>
            </w:pPr>
            <w:r w:rsidRPr="00046DD1">
              <w:t>Дом купца Зворыкина</w:t>
            </w:r>
          </w:p>
        </w:tc>
        <w:tc>
          <w:tcPr>
            <w:tcW w:w="2442" w:type="dxa"/>
          </w:tcPr>
          <w:p w:rsidR="002B632C" w:rsidRDefault="00860C5A" w:rsidP="002B632C">
            <w:pPr>
              <w:suppressAutoHyphens/>
              <w:ind w:firstLine="0"/>
              <w:jc w:val="left"/>
            </w:pPr>
            <w:r>
              <w:t xml:space="preserve">г. Муром, </w:t>
            </w:r>
          </w:p>
          <w:p w:rsidR="00860C5A" w:rsidRPr="00046DD1" w:rsidRDefault="00860C5A" w:rsidP="002B632C">
            <w:pPr>
              <w:suppressAutoHyphens/>
              <w:ind w:firstLine="0"/>
              <w:jc w:val="left"/>
            </w:pPr>
            <w:r w:rsidRPr="00046DD1">
              <w:t>пл. Крестьянина, 1</w:t>
            </w:r>
          </w:p>
        </w:tc>
        <w:tc>
          <w:tcPr>
            <w:tcW w:w="4645" w:type="dxa"/>
          </w:tcPr>
          <w:p w:rsidR="002B632C" w:rsidRDefault="00860C5A" w:rsidP="002B632C">
            <w:pPr>
              <w:suppressAutoHyphens/>
              <w:ind w:firstLine="0"/>
              <w:jc w:val="left"/>
            </w:pPr>
            <w:r w:rsidRPr="00046DD1">
              <w:t xml:space="preserve">Приказ инспекции по охране объектов культурного наследия </w:t>
            </w:r>
          </w:p>
          <w:p w:rsidR="00860C5A" w:rsidRPr="00046DD1" w:rsidRDefault="00860C5A" w:rsidP="002B632C">
            <w:pPr>
              <w:suppressAutoHyphens/>
              <w:ind w:firstLine="0"/>
              <w:jc w:val="left"/>
            </w:pPr>
            <w:r w:rsidRPr="00046DD1">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046DD1" w:rsidRDefault="00860C5A" w:rsidP="002B632C">
            <w:pPr>
              <w:suppressAutoHyphens/>
              <w:ind w:firstLine="0"/>
              <w:jc w:val="left"/>
            </w:pPr>
            <w:r w:rsidRPr="00046DD1">
              <w:t>Дом жилой</w:t>
            </w:r>
          </w:p>
        </w:tc>
        <w:tc>
          <w:tcPr>
            <w:tcW w:w="2442" w:type="dxa"/>
          </w:tcPr>
          <w:p w:rsidR="002B632C" w:rsidRDefault="00860C5A" w:rsidP="002B632C">
            <w:pPr>
              <w:suppressAutoHyphens/>
              <w:ind w:firstLine="0"/>
              <w:jc w:val="left"/>
            </w:pPr>
            <w:r>
              <w:t xml:space="preserve">г. Муром, </w:t>
            </w:r>
          </w:p>
          <w:p w:rsidR="00860C5A" w:rsidRPr="00046DD1" w:rsidRDefault="00860C5A" w:rsidP="002B632C">
            <w:pPr>
              <w:suppressAutoHyphens/>
              <w:ind w:firstLine="0"/>
              <w:jc w:val="left"/>
            </w:pPr>
            <w:r w:rsidRPr="00046DD1">
              <w:t>пл. Крестьянина, 4</w:t>
            </w:r>
          </w:p>
        </w:tc>
        <w:tc>
          <w:tcPr>
            <w:tcW w:w="4645" w:type="dxa"/>
          </w:tcPr>
          <w:p w:rsidR="002B632C" w:rsidRDefault="00860C5A" w:rsidP="002B632C">
            <w:pPr>
              <w:suppressAutoHyphens/>
              <w:ind w:firstLine="0"/>
              <w:jc w:val="left"/>
            </w:pPr>
            <w:r w:rsidRPr="00046DD1">
              <w:t xml:space="preserve">Приказ инспекции по охране объектов культурного наследия </w:t>
            </w:r>
          </w:p>
          <w:p w:rsidR="00860C5A" w:rsidRPr="00046DD1" w:rsidRDefault="00860C5A" w:rsidP="002B632C">
            <w:pPr>
              <w:suppressAutoHyphens/>
              <w:ind w:firstLine="0"/>
              <w:jc w:val="left"/>
            </w:pPr>
            <w:r w:rsidRPr="00046DD1">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163" w:rsidRDefault="00860C5A" w:rsidP="002B632C">
            <w:pPr>
              <w:suppressAutoHyphens/>
              <w:ind w:firstLine="0"/>
              <w:jc w:val="left"/>
            </w:pPr>
            <w:r w:rsidRPr="00185163">
              <w:t>Дом жилой</w:t>
            </w:r>
          </w:p>
        </w:tc>
        <w:tc>
          <w:tcPr>
            <w:tcW w:w="2442" w:type="dxa"/>
          </w:tcPr>
          <w:p w:rsidR="002B632C" w:rsidRDefault="00860C5A" w:rsidP="002B632C">
            <w:pPr>
              <w:suppressAutoHyphens/>
              <w:ind w:firstLine="0"/>
              <w:jc w:val="left"/>
            </w:pPr>
            <w:r>
              <w:t xml:space="preserve">г. Муром, </w:t>
            </w:r>
          </w:p>
          <w:p w:rsidR="00860C5A" w:rsidRPr="00185163" w:rsidRDefault="00860C5A" w:rsidP="002B632C">
            <w:pPr>
              <w:suppressAutoHyphens/>
              <w:ind w:firstLine="0"/>
              <w:jc w:val="left"/>
            </w:pPr>
            <w:r w:rsidRPr="00185163">
              <w:t>пл. Крестьянина, 7а</w:t>
            </w:r>
          </w:p>
        </w:tc>
        <w:tc>
          <w:tcPr>
            <w:tcW w:w="4645" w:type="dxa"/>
          </w:tcPr>
          <w:p w:rsidR="002B632C" w:rsidRDefault="00860C5A" w:rsidP="002B632C">
            <w:pPr>
              <w:suppressAutoHyphens/>
              <w:ind w:firstLine="0"/>
              <w:jc w:val="left"/>
            </w:pPr>
            <w:r w:rsidRPr="00185163">
              <w:t xml:space="preserve">Приказ инспекции по охране объектов культурного наследия </w:t>
            </w:r>
          </w:p>
          <w:p w:rsidR="00860C5A" w:rsidRPr="00185163" w:rsidRDefault="00860C5A" w:rsidP="002B632C">
            <w:pPr>
              <w:suppressAutoHyphens/>
              <w:ind w:firstLine="0"/>
              <w:jc w:val="left"/>
            </w:pPr>
            <w:r w:rsidRPr="00185163">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163" w:rsidRDefault="00860C5A" w:rsidP="002B632C">
            <w:pPr>
              <w:suppressAutoHyphens/>
              <w:ind w:firstLine="0"/>
              <w:jc w:val="left"/>
            </w:pPr>
            <w:r w:rsidRPr="00185163">
              <w:t>Дом купцов Зворыкиных</w:t>
            </w:r>
          </w:p>
        </w:tc>
        <w:tc>
          <w:tcPr>
            <w:tcW w:w="2442" w:type="dxa"/>
          </w:tcPr>
          <w:p w:rsidR="002B632C" w:rsidRDefault="00860C5A" w:rsidP="002B632C">
            <w:pPr>
              <w:suppressAutoHyphens/>
              <w:ind w:firstLine="0"/>
              <w:jc w:val="left"/>
            </w:pPr>
            <w:r>
              <w:t xml:space="preserve">г. Муром, </w:t>
            </w:r>
          </w:p>
          <w:p w:rsidR="00860C5A" w:rsidRPr="00185163" w:rsidRDefault="00860C5A" w:rsidP="002B632C">
            <w:pPr>
              <w:suppressAutoHyphens/>
              <w:ind w:firstLine="0"/>
              <w:jc w:val="left"/>
            </w:pPr>
            <w:r w:rsidRPr="00185163">
              <w:t>съезд Лакина, 2</w:t>
            </w:r>
          </w:p>
        </w:tc>
        <w:tc>
          <w:tcPr>
            <w:tcW w:w="4645" w:type="dxa"/>
          </w:tcPr>
          <w:p w:rsidR="002B632C" w:rsidRDefault="00860C5A" w:rsidP="002B632C">
            <w:pPr>
              <w:suppressAutoHyphens/>
              <w:ind w:firstLine="0"/>
              <w:jc w:val="left"/>
            </w:pPr>
            <w:r w:rsidRPr="00185163">
              <w:t xml:space="preserve">Приказ инспекции по охране объектов культурного наследия </w:t>
            </w:r>
          </w:p>
          <w:p w:rsidR="00860C5A" w:rsidRPr="00185163" w:rsidRDefault="00860C5A" w:rsidP="002B632C">
            <w:pPr>
              <w:suppressAutoHyphens/>
              <w:ind w:firstLine="0"/>
              <w:jc w:val="left"/>
            </w:pPr>
            <w:r w:rsidRPr="00185163">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163" w:rsidRDefault="00860C5A" w:rsidP="002B632C">
            <w:pPr>
              <w:suppressAutoHyphens/>
              <w:ind w:firstLine="0"/>
              <w:jc w:val="left"/>
            </w:pPr>
            <w:r w:rsidRPr="00185163">
              <w:t>Дом купца Во</w:t>
            </w:r>
            <w:r>
              <w:t>щ</w:t>
            </w:r>
            <w:r w:rsidRPr="00185163">
              <w:t>инина</w:t>
            </w:r>
          </w:p>
        </w:tc>
        <w:tc>
          <w:tcPr>
            <w:tcW w:w="2442" w:type="dxa"/>
          </w:tcPr>
          <w:p w:rsidR="00860C5A" w:rsidRDefault="00860C5A" w:rsidP="002B632C">
            <w:pPr>
              <w:suppressAutoHyphens/>
              <w:ind w:firstLine="0"/>
              <w:jc w:val="left"/>
            </w:pPr>
            <w:r>
              <w:t xml:space="preserve">г. Муром, </w:t>
            </w:r>
          </w:p>
          <w:p w:rsidR="00860C5A" w:rsidRPr="00185163" w:rsidRDefault="00860C5A" w:rsidP="002B632C">
            <w:pPr>
              <w:suppressAutoHyphens/>
              <w:ind w:firstLine="0"/>
              <w:jc w:val="left"/>
            </w:pPr>
            <w:r w:rsidRPr="00185163">
              <w:t>ул. Ленина, 17</w:t>
            </w:r>
          </w:p>
        </w:tc>
        <w:tc>
          <w:tcPr>
            <w:tcW w:w="4645" w:type="dxa"/>
          </w:tcPr>
          <w:p w:rsidR="002B632C" w:rsidRDefault="00860C5A" w:rsidP="002B632C">
            <w:pPr>
              <w:suppressAutoHyphens/>
              <w:ind w:firstLine="0"/>
              <w:jc w:val="left"/>
            </w:pPr>
            <w:r w:rsidRPr="00185163">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185163">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185163" w:rsidRDefault="00860C5A" w:rsidP="002B632C">
            <w:pPr>
              <w:suppressAutoHyphens/>
              <w:ind w:firstLine="0"/>
              <w:jc w:val="left"/>
            </w:pPr>
            <w:r w:rsidRPr="00185163">
              <w:t>Дом купца Гладкова</w:t>
            </w:r>
          </w:p>
        </w:tc>
        <w:tc>
          <w:tcPr>
            <w:tcW w:w="2442" w:type="dxa"/>
          </w:tcPr>
          <w:p w:rsidR="002B632C" w:rsidRDefault="00860C5A" w:rsidP="002B632C">
            <w:pPr>
              <w:suppressAutoHyphens/>
              <w:ind w:firstLine="0"/>
              <w:jc w:val="left"/>
            </w:pPr>
            <w:r>
              <w:t xml:space="preserve">г. Муром, </w:t>
            </w:r>
          </w:p>
          <w:p w:rsidR="00860C5A" w:rsidRPr="00185163" w:rsidRDefault="00860C5A" w:rsidP="002B632C">
            <w:pPr>
              <w:suppressAutoHyphens/>
              <w:ind w:firstLine="0"/>
              <w:jc w:val="left"/>
            </w:pPr>
            <w:r w:rsidRPr="00185163">
              <w:t>ул. Ленина, 41</w:t>
            </w:r>
          </w:p>
        </w:tc>
        <w:tc>
          <w:tcPr>
            <w:tcW w:w="4645" w:type="dxa"/>
          </w:tcPr>
          <w:p w:rsidR="002B632C" w:rsidRDefault="00860C5A" w:rsidP="002B632C">
            <w:pPr>
              <w:suppressAutoHyphens/>
              <w:ind w:firstLine="0"/>
              <w:jc w:val="left"/>
            </w:pPr>
            <w:r w:rsidRPr="00185163">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185163">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C3E7C" w:rsidRDefault="00860C5A" w:rsidP="002B632C">
            <w:pPr>
              <w:suppressAutoHyphens/>
              <w:ind w:firstLine="0"/>
              <w:jc w:val="left"/>
            </w:pPr>
            <w:r w:rsidRPr="00EC3E7C">
              <w:t>Дом художника Дьяконова</w:t>
            </w:r>
          </w:p>
        </w:tc>
        <w:tc>
          <w:tcPr>
            <w:tcW w:w="2442" w:type="dxa"/>
          </w:tcPr>
          <w:p w:rsidR="002B632C" w:rsidRDefault="00860C5A" w:rsidP="002B632C">
            <w:pPr>
              <w:suppressAutoHyphens/>
              <w:ind w:firstLine="0"/>
              <w:jc w:val="left"/>
            </w:pPr>
            <w:r>
              <w:t xml:space="preserve">г. Муром, </w:t>
            </w:r>
          </w:p>
          <w:p w:rsidR="00860C5A" w:rsidRPr="00EC3E7C" w:rsidRDefault="00860C5A" w:rsidP="002B632C">
            <w:pPr>
              <w:suppressAutoHyphens/>
              <w:ind w:firstLine="0"/>
              <w:jc w:val="left"/>
            </w:pPr>
            <w:r w:rsidRPr="00EC3E7C">
              <w:t>ул. К.</w:t>
            </w:r>
            <w:r w:rsidR="002B632C">
              <w:t xml:space="preserve"> </w:t>
            </w:r>
            <w:r w:rsidRPr="00EC3E7C">
              <w:t>Маркса, 6</w:t>
            </w:r>
          </w:p>
        </w:tc>
        <w:tc>
          <w:tcPr>
            <w:tcW w:w="4645" w:type="dxa"/>
          </w:tcPr>
          <w:p w:rsidR="002B632C" w:rsidRDefault="00860C5A" w:rsidP="002B632C">
            <w:pPr>
              <w:suppressAutoHyphens/>
              <w:ind w:firstLine="0"/>
              <w:jc w:val="left"/>
            </w:pPr>
            <w:r w:rsidRPr="00EC3E7C">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EC3E7C">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C3E7C" w:rsidRDefault="00860C5A" w:rsidP="002B632C">
            <w:pPr>
              <w:suppressAutoHyphens/>
              <w:ind w:firstLine="0"/>
              <w:jc w:val="left"/>
            </w:pPr>
            <w:r w:rsidRPr="00EC3E7C">
              <w:t>Дом Муромского гражданского общества</w:t>
            </w:r>
          </w:p>
        </w:tc>
        <w:tc>
          <w:tcPr>
            <w:tcW w:w="2442" w:type="dxa"/>
          </w:tcPr>
          <w:p w:rsidR="002B632C" w:rsidRDefault="00860C5A" w:rsidP="002B632C">
            <w:pPr>
              <w:suppressAutoHyphens/>
              <w:ind w:firstLine="0"/>
              <w:jc w:val="left"/>
            </w:pPr>
            <w:r>
              <w:t xml:space="preserve">г. Муром, </w:t>
            </w:r>
          </w:p>
          <w:p w:rsidR="00860C5A" w:rsidRPr="00EC3E7C" w:rsidRDefault="00860C5A" w:rsidP="002B632C">
            <w:pPr>
              <w:suppressAutoHyphens/>
              <w:ind w:firstLine="0"/>
              <w:jc w:val="left"/>
            </w:pPr>
            <w:r w:rsidRPr="00EC3E7C">
              <w:t>ул. К.</w:t>
            </w:r>
            <w:r>
              <w:t xml:space="preserve"> </w:t>
            </w:r>
            <w:r w:rsidRPr="00EC3E7C">
              <w:t>Маркса, 39</w:t>
            </w:r>
          </w:p>
        </w:tc>
        <w:tc>
          <w:tcPr>
            <w:tcW w:w="4645" w:type="dxa"/>
          </w:tcPr>
          <w:p w:rsidR="002B632C" w:rsidRDefault="00860C5A" w:rsidP="002B632C">
            <w:pPr>
              <w:suppressAutoHyphens/>
              <w:ind w:firstLine="0"/>
              <w:jc w:val="left"/>
            </w:pPr>
            <w:r w:rsidRPr="00EC3E7C">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EC3E7C">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C3E7C" w:rsidRDefault="00860C5A" w:rsidP="002B632C">
            <w:pPr>
              <w:suppressAutoHyphens/>
              <w:ind w:firstLine="0"/>
              <w:jc w:val="left"/>
            </w:pPr>
            <w:r w:rsidRPr="00EC3E7C">
              <w:t>Дом мещанина Иванова</w:t>
            </w:r>
          </w:p>
        </w:tc>
        <w:tc>
          <w:tcPr>
            <w:tcW w:w="2442" w:type="dxa"/>
          </w:tcPr>
          <w:p w:rsidR="002B632C" w:rsidRDefault="00860C5A" w:rsidP="002B632C">
            <w:pPr>
              <w:suppressAutoHyphens/>
              <w:ind w:firstLine="0"/>
              <w:jc w:val="left"/>
            </w:pPr>
            <w:r>
              <w:t xml:space="preserve">г. Муром, </w:t>
            </w:r>
          </w:p>
          <w:p w:rsidR="00860C5A" w:rsidRPr="00EC3E7C" w:rsidRDefault="00860C5A" w:rsidP="002B632C">
            <w:pPr>
              <w:suppressAutoHyphens/>
              <w:ind w:firstLine="0"/>
              <w:jc w:val="left"/>
            </w:pPr>
            <w:r w:rsidRPr="00EC3E7C">
              <w:t>ул. Мечникова, 5</w:t>
            </w:r>
          </w:p>
        </w:tc>
        <w:tc>
          <w:tcPr>
            <w:tcW w:w="4645" w:type="dxa"/>
          </w:tcPr>
          <w:p w:rsidR="002B632C" w:rsidRDefault="00860C5A" w:rsidP="002B632C">
            <w:pPr>
              <w:suppressAutoHyphens/>
              <w:ind w:firstLine="0"/>
              <w:jc w:val="left"/>
            </w:pPr>
            <w:r w:rsidRPr="00EC3E7C">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EC3E7C">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C3E7C" w:rsidRDefault="00860C5A" w:rsidP="002B632C">
            <w:pPr>
              <w:suppressAutoHyphens/>
              <w:ind w:firstLine="0"/>
              <w:jc w:val="left"/>
            </w:pPr>
            <w:r w:rsidRPr="00EC3E7C">
              <w:t>Дом купцов Яковлевых</w:t>
            </w:r>
          </w:p>
        </w:tc>
        <w:tc>
          <w:tcPr>
            <w:tcW w:w="2442" w:type="dxa"/>
          </w:tcPr>
          <w:p w:rsidR="002B632C" w:rsidRDefault="00860C5A" w:rsidP="002B632C">
            <w:pPr>
              <w:suppressAutoHyphens/>
              <w:ind w:firstLine="0"/>
              <w:jc w:val="left"/>
            </w:pPr>
            <w:r>
              <w:t xml:space="preserve">г. Муром, </w:t>
            </w:r>
          </w:p>
          <w:p w:rsidR="00860C5A" w:rsidRPr="00EC3E7C" w:rsidRDefault="00860C5A" w:rsidP="002B632C">
            <w:pPr>
              <w:suppressAutoHyphens/>
              <w:ind w:firstLine="0"/>
              <w:jc w:val="left"/>
            </w:pPr>
            <w:r w:rsidRPr="00EC3E7C">
              <w:t>ул. Московская, 22</w:t>
            </w:r>
          </w:p>
        </w:tc>
        <w:tc>
          <w:tcPr>
            <w:tcW w:w="4645" w:type="dxa"/>
          </w:tcPr>
          <w:p w:rsidR="002B632C" w:rsidRDefault="00860C5A" w:rsidP="002B632C">
            <w:pPr>
              <w:suppressAutoHyphens/>
              <w:ind w:firstLine="0"/>
              <w:jc w:val="left"/>
            </w:pPr>
            <w:r w:rsidRPr="00EC3E7C">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EC3E7C">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1F80" w:rsidRDefault="00860C5A" w:rsidP="002B632C">
            <w:pPr>
              <w:suppressAutoHyphens/>
              <w:ind w:firstLine="0"/>
              <w:jc w:val="left"/>
            </w:pPr>
            <w:r w:rsidRPr="00AC1F80">
              <w:t>Дом купца Зворыкина</w:t>
            </w:r>
          </w:p>
        </w:tc>
        <w:tc>
          <w:tcPr>
            <w:tcW w:w="2442" w:type="dxa"/>
          </w:tcPr>
          <w:p w:rsidR="002B632C" w:rsidRDefault="00860C5A" w:rsidP="002B632C">
            <w:pPr>
              <w:suppressAutoHyphens/>
              <w:ind w:firstLine="0"/>
              <w:jc w:val="left"/>
            </w:pPr>
            <w:r>
              <w:t xml:space="preserve">г. Муром, </w:t>
            </w:r>
          </w:p>
          <w:p w:rsidR="00860C5A" w:rsidRPr="00AC1F80" w:rsidRDefault="00860C5A" w:rsidP="002B632C">
            <w:pPr>
              <w:suppressAutoHyphens/>
              <w:ind w:firstLine="0"/>
              <w:jc w:val="left"/>
            </w:pPr>
            <w:r w:rsidRPr="00AC1F80">
              <w:t>ул. Московская, 33</w:t>
            </w:r>
          </w:p>
        </w:tc>
        <w:tc>
          <w:tcPr>
            <w:tcW w:w="4645" w:type="dxa"/>
          </w:tcPr>
          <w:p w:rsidR="002B632C" w:rsidRDefault="00860C5A" w:rsidP="002B632C">
            <w:pPr>
              <w:suppressAutoHyphens/>
              <w:ind w:firstLine="0"/>
              <w:jc w:val="left"/>
            </w:pPr>
            <w:r w:rsidRPr="00AC1F80">
              <w:t xml:space="preserve">Приказ инспекции по охране объектов культурного наследия </w:t>
            </w:r>
          </w:p>
          <w:p w:rsidR="00860C5A" w:rsidRPr="00AC1F80" w:rsidRDefault="00860C5A" w:rsidP="002B632C">
            <w:pPr>
              <w:suppressAutoHyphens/>
              <w:ind w:firstLine="0"/>
              <w:jc w:val="left"/>
            </w:pPr>
            <w:r w:rsidRPr="00AC1F80">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1F80" w:rsidRDefault="00860C5A" w:rsidP="002B632C">
            <w:pPr>
              <w:suppressAutoHyphens/>
              <w:ind w:firstLine="0"/>
              <w:jc w:val="left"/>
            </w:pPr>
            <w:r w:rsidRPr="00AC1F80">
              <w:t>Дом мещанки Константиновой</w:t>
            </w:r>
          </w:p>
        </w:tc>
        <w:tc>
          <w:tcPr>
            <w:tcW w:w="2442" w:type="dxa"/>
          </w:tcPr>
          <w:p w:rsidR="002B632C" w:rsidRDefault="00860C5A" w:rsidP="002B632C">
            <w:pPr>
              <w:suppressAutoHyphens/>
              <w:ind w:firstLine="0"/>
              <w:jc w:val="left"/>
            </w:pPr>
            <w:r>
              <w:t xml:space="preserve">г. Муром, </w:t>
            </w:r>
          </w:p>
          <w:p w:rsidR="00860C5A" w:rsidRPr="00AC1F80" w:rsidRDefault="00860C5A" w:rsidP="002B632C">
            <w:pPr>
              <w:suppressAutoHyphens/>
              <w:ind w:firstLine="0"/>
              <w:jc w:val="left"/>
            </w:pPr>
            <w:r w:rsidRPr="00AC1F80">
              <w:t>ул. Московская, 35</w:t>
            </w:r>
          </w:p>
        </w:tc>
        <w:tc>
          <w:tcPr>
            <w:tcW w:w="4645" w:type="dxa"/>
          </w:tcPr>
          <w:p w:rsidR="002B632C" w:rsidRDefault="00860C5A" w:rsidP="002B632C">
            <w:pPr>
              <w:suppressAutoHyphens/>
              <w:ind w:firstLine="0"/>
              <w:jc w:val="left"/>
            </w:pPr>
            <w:r w:rsidRPr="00AC1F80">
              <w:t xml:space="preserve">Приказ инспекции по охране объектов культурного наследия </w:t>
            </w:r>
          </w:p>
          <w:p w:rsidR="00860C5A" w:rsidRPr="00AC1F80" w:rsidRDefault="00860C5A" w:rsidP="002B632C">
            <w:pPr>
              <w:suppressAutoHyphens/>
              <w:ind w:firstLine="0"/>
              <w:jc w:val="left"/>
            </w:pPr>
            <w:r w:rsidRPr="00AC1F80">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1F80" w:rsidRDefault="00860C5A" w:rsidP="002B632C">
            <w:pPr>
              <w:suppressAutoHyphens/>
              <w:ind w:firstLine="0"/>
              <w:jc w:val="left"/>
            </w:pPr>
            <w:r w:rsidRPr="00AC1F80">
              <w:t>Дом купца Мошенцева</w:t>
            </w:r>
          </w:p>
        </w:tc>
        <w:tc>
          <w:tcPr>
            <w:tcW w:w="2442" w:type="dxa"/>
          </w:tcPr>
          <w:p w:rsidR="002B632C" w:rsidRDefault="00860C5A" w:rsidP="002B632C">
            <w:pPr>
              <w:suppressAutoHyphens/>
              <w:ind w:firstLine="0"/>
              <w:jc w:val="left"/>
            </w:pPr>
            <w:r>
              <w:t xml:space="preserve">г. Муром, </w:t>
            </w:r>
          </w:p>
          <w:p w:rsidR="00860C5A" w:rsidRPr="00AC1F80" w:rsidRDefault="00860C5A" w:rsidP="002B632C">
            <w:pPr>
              <w:suppressAutoHyphens/>
              <w:ind w:firstLine="0"/>
              <w:jc w:val="left"/>
            </w:pPr>
            <w:r w:rsidRPr="00AC1F80">
              <w:t>ул. Московская, 67</w:t>
            </w:r>
          </w:p>
        </w:tc>
        <w:tc>
          <w:tcPr>
            <w:tcW w:w="4645" w:type="dxa"/>
          </w:tcPr>
          <w:p w:rsidR="002B632C" w:rsidRDefault="00860C5A" w:rsidP="002B632C">
            <w:pPr>
              <w:suppressAutoHyphens/>
              <w:ind w:firstLine="0"/>
              <w:jc w:val="left"/>
            </w:pPr>
            <w:r w:rsidRPr="00AC1F80">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AC1F80">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1F80" w:rsidRDefault="00860C5A" w:rsidP="002B632C">
            <w:pPr>
              <w:suppressAutoHyphens/>
              <w:ind w:firstLine="0"/>
              <w:jc w:val="left"/>
            </w:pPr>
            <w:r w:rsidRPr="00AC1F80">
              <w:t>Дом купцов Суздальцевых</w:t>
            </w:r>
          </w:p>
        </w:tc>
        <w:tc>
          <w:tcPr>
            <w:tcW w:w="2442" w:type="dxa"/>
          </w:tcPr>
          <w:p w:rsidR="002B632C" w:rsidRDefault="00860C5A" w:rsidP="002B632C">
            <w:pPr>
              <w:suppressAutoHyphens/>
              <w:ind w:firstLine="0"/>
              <w:jc w:val="left"/>
            </w:pPr>
            <w:r>
              <w:t xml:space="preserve">г. Муром, </w:t>
            </w:r>
          </w:p>
          <w:p w:rsidR="00860C5A" w:rsidRPr="00AC1F80" w:rsidRDefault="00860C5A" w:rsidP="002B632C">
            <w:pPr>
              <w:suppressAutoHyphens/>
              <w:ind w:firstLine="0"/>
              <w:jc w:val="left"/>
            </w:pPr>
            <w:r w:rsidRPr="00AC1F80">
              <w:t>ул. Набережная, 19</w:t>
            </w:r>
          </w:p>
        </w:tc>
        <w:tc>
          <w:tcPr>
            <w:tcW w:w="4645" w:type="dxa"/>
          </w:tcPr>
          <w:p w:rsidR="002B632C" w:rsidRDefault="00860C5A" w:rsidP="002B632C">
            <w:pPr>
              <w:suppressAutoHyphens/>
              <w:ind w:firstLine="0"/>
              <w:jc w:val="left"/>
            </w:pPr>
            <w:r w:rsidRPr="00AC1F80">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AC1F80">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1F80" w:rsidRDefault="00860C5A" w:rsidP="002B632C">
            <w:pPr>
              <w:suppressAutoHyphens/>
              <w:ind w:firstLine="0"/>
              <w:jc w:val="left"/>
            </w:pPr>
            <w:r w:rsidRPr="00AC1F80">
              <w:t>Дом крестьян Курицыных</w:t>
            </w:r>
          </w:p>
        </w:tc>
        <w:tc>
          <w:tcPr>
            <w:tcW w:w="2442" w:type="dxa"/>
          </w:tcPr>
          <w:p w:rsidR="002B632C" w:rsidRDefault="00860C5A" w:rsidP="002B632C">
            <w:pPr>
              <w:suppressAutoHyphens/>
              <w:ind w:firstLine="0"/>
              <w:jc w:val="left"/>
            </w:pPr>
            <w:r>
              <w:t xml:space="preserve">г. Муром, </w:t>
            </w:r>
          </w:p>
          <w:p w:rsidR="00860C5A" w:rsidRPr="00AC1F80" w:rsidRDefault="00860C5A" w:rsidP="002B632C">
            <w:pPr>
              <w:suppressAutoHyphens/>
              <w:ind w:firstLine="0"/>
              <w:jc w:val="left"/>
            </w:pPr>
            <w:r w:rsidRPr="00AC1F80">
              <w:t>ул. Октябрьская, 1</w:t>
            </w:r>
          </w:p>
        </w:tc>
        <w:tc>
          <w:tcPr>
            <w:tcW w:w="4645" w:type="dxa"/>
          </w:tcPr>
          <w:p w:rsidR="002B632C" w:rsidRDefault="00860C5A" w:rsidP="002B632C">
            <w:pPr>
              <w:suppressAutoHyphens/>
              <w:ind w:firstLine="0"/>
              <w:jc w:val="left"/>
            </w:pPr>
            <w:r w:rsidRPr="00AC1F80">
              <w:t xml:space="preserve">Приказ инспекции по охране объектов культурного наследия </w:t>
            </w:r>
          </w:p>
          <w:p w:rsidR="00860C5A" w:rsidRPr="00AC1F80" w:rsidRDefault="00860C5A" w:rsidP="002B632C">
            <w:pPr>
              <w:suppressAutoHyphens/>
              <w:ind w:firstLine="0"/>
              <w:jc w:val="left"/>
            </w:pPr>
            <w:r w:rsidRPr="00AC1F80">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AC1F80" w:rsidRDefault="00860C5A" w:rsidP="002B632C">
            <w:pPr>
              <w:suppressAutoHyphens/>
              <w:ind w:firstLine="0"/>
              <w:jc w:val="left"/>
            </w:pPr>
            <w:r w:rsidRPr="00AC1F80">
              <w:t>Дом купца Дегтярева</w:t>
            </w:r>
          </w:p>
        </w:tc>
        <w:tc>
          <w:tcPr>
            <w:tcW w:w="2442" w:type="dxa"/>
          </w:tcPr>
          <w:p w:rsidR="002B632C" w:rsidRDefault="00860C5A" w:rsidP="002B632C">
            <w:pPr>
              <w:suppressAutoHyphens/>
              <w:ind w:firstLine="0"/>
              <w:jc w:val="left"/>
            </w:pPr>
            <w:r>
              <w:t xml:space="preserve">г. Муром, </w:t>
            </w:r>
          </w:p>
          <w:p w:rsidR="00860C5A" w:rsidRPr="00AC1F80" w:rsidRDefault="00860C5A" w:rsidP="002B632C">
            <w:pPr>
              <w:suppressAutoHyphens/>
              <w:ind w:firstLine="0"/>
              <w:jc w:val="left"/>
            </w:pPr>
            <w:r w:rsidRPr="00AC1F80">
              <w:lastRenderedPageBreak/>
              <w:t>ул. Октябрьская, 10</w:t>
            </w:r>
          </w:p>
        </w:tc>
        <w:tc>
          <w:tcPr>
            <w:tcW w:w="4645" w:type="dxa"/>
          </w:tcPr>
          <w:p w:rsidR="002B632C" w:rsidRDefault="00860C5A" w:rsidP="002B632C">
            <w:pPr>
              <w:suppressAutoHyphens/>
              <w:ind w:firstLine="0"/>
              <w:jc w:val="left"/>
            </w:pPr>
            <w:r w:rsidRPr="00AC1F80">
              <w:lastRenderedPageBreak/>
              <w:t xml:space="preserve">Приказ инспекции по охране объектов </w:t>
            </w:r>
            <w:r w:rsidRPr="00AC1F80">
              <w:lastRenderedPageBreak/>
              <w:t xml:space="preserve">культурного наследия </w:t>
            </w:r>
          </w:p>
          <w:p w:rsidR="00860C5A" w:rsidRPr="00AC1F80" w:rsidRDefault="00860C5A" w:rsidP="002B632C">
            <w:pPr>
              <w:suppressAutoHyphens/>
              <w:ind w:firstLine="0"/>
              <w:jc w:val="left"/>
            </w:pPr>
            <w:r w:rsidRPr="00AC1F80">
              <w:t xml:space="preserve">от 01.07.2008 №01-92 </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F19F6" w:rsidRDefault="00860C5A" w:rsidP="002B632C">
            <w:pPr>
              <w:suppressAutoHyphens/>
              <w:ind w:firstLine="0"/>
              <w:jc w:val="left"/>
            </w:pPr>
            <w:r w:rsidRPr="00EF19F6">
              <w:t>Дом приюта Ермакова</w:t>
            </w:r>
          </w:p>
        </w:tc>
        <w:tc>
          <w:tcPr>
            <w:tcW w:w="2442" w:type="dxa"/>
          </w:tcPr>
          <w:p w:rsidR="002B632C" w:rsidRDefault="00860C5A" w:rsidP="002B632C">
            <w:pPr>
              <w:suppressAutoHyphens/>
              <w:ind w:firstLine="0"/>
              <w:jc w:val="left"/>
            </w:pPr>
            <w:r>
              <w:t xml:space="preserve">г. Муром, </w:t>
            </w:r>
          </w:p>
          <w:p w:rsidR="00860C5A" w:rsidRPr="00EF19F6" w:rsidRDefault="00860C5A" w:rsidP="002B632C">
            <w:pPr>
              <w:suppressAutoHyphens/>
              <w:ind w:firstLine="0"/>
              <w:jc w:val="left"/>
            </w:pPr>
            <w:r w:rsidRPr="00EF19F6">
              <w:t>ул. Первомайская, 1</w:t>
            </w:r>
          </w:p>
        </w:tc>
        <w:tc>
          <w:tcPr>
            <w:tcW w:w="4645" w:type="dxa"/>
          </w:tcPr>
          <w:p w:rsidR="002B632C" w:rsidRDefault="00860C5A" w:rsidP="002B632C">
            <w:pPr>
              <w:suppressAutoHyphens/>
              <w:ind w:firstLine="0"/>
              <w:jc w:val="left"/>
            </w:pPr>
            <w:r w:rsidRPr="00EF19F6">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EF19F6">
              <w:t>от 01.07.2008 №01-92</w:t>
            </w:r>
          </w:p>
        </w:tc>
        <w:tc>
          <w:tcPr>
            <w:tcW w:w="2272" w:type="dxa"/>
          </w:tcPr>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F19F6" w:rsidRDefault="00860C5A" w:rsidP="002B632C">
            <w:pPr>
              <w:suppressAutoHyphens/>
              <w:ind w:firstLine="0"/>
              <w:jc w:val="left"/>
            </w:pPr>
            <w:r w:rsidRPr="00EF19F6">
              <w:t>Дом Гладковой</w:t>
            </w:r>
          </w:p>
        </w:tc>
        <w:tc>
          <w:tcPr>
            <w:tcW w:w="2442" w:type="dxa"/>
          </w:tcPr>
          <w:p w:rsidR="002B632C" w:rsidRDefault="00860C5A" w:rsidP="002B632C">
            <w:pPr>
              <w:suppressAutoHyphens/>
              <w:ind w:firstLine="0"/>
              <w:jc w:val="left"/>
            </w:pPr>
            <w:r>
              <w:t xml:space="preserve">г. Муром, </w:t>
            </w:r>
          </w:p>
          <w:p w:rsidR="00860C5A" w:rsidRPr="00EF19F6" w:rsidRDefault="00860C5A" w:rsidP="002B632C">
            <w:pPr>
              <w:suppressAutoHyphens/>
              <w:ind w:firstLine="0"/>
              <w:jc w:val="left"/>
            </w:pPr>
            <w:r w:rsidRPr="00EF19F6">
              <w:t>ул. Первомайская, 10</w:t>
            </w:r>
          </w:p>
        </w:tc>
        <w:tc>
          <w:tcPr>
            <w:tcW w:w="4645" w:type="dxa"/>
          </w:tcPr>
          <w:p w:rsidR="002B632C" w:rsidRDefault="00860C5A" w:rsidP="002B632C">
            <w:pPr>
              <w:suppressAutoHyphens/>
              <w:ind w:firstLine="0"/>
              <w:jc w:val="left"/>
            </w:pPr>
            <w:r w:rsidRPr="00EF19F6">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EF19F6">
              <w:t>от 01.07.2008 №01-92</w:t>
            </w:r>
          </w:p>
        </w:tc>
        <w:tc>
          <w:tcPr>
            <w:tcW w:w="2272" w:type="dxa"/>
          </w:tcPr>
          <w:p w:rsidR="00860C5A" w:rsidRDefault="00860C5A" w:rsidP="002B632C">
            <w:pPr>
              <w:suppressAutoHyphens/>
              <w:ind w:firstLine="0"/>
              <w:jc w:val="left"/>
            </w:pPr>
          </w:p>
          <w:p w:rsidR="00860C5A" w:rsidRPr="00632E09"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EF19F6" w:rsidRDefault="00860C5A" w:rsidP="002B632C">
            <w:pPr>
              <w:suppressAutoHyphens/>
              <w:ind w:firstLine="0"/>
              <w:jc w:val="left"/>
            </w:pPr>
            <w:r w:rsidRPr="00EF19F6">
              <w:t>Дом купцов Масленниковых</w:t>
            </w:r>
          </w:p>
        </w:tc>
        <w:tc>
          <w:tcPr>
            <w:tcW w:w="2442" w:type="dxa"/>
          </w:tcPr>
          <w:p w:rsidR="002B632C" w:rsidRDefault="00860C5A" w:rsidP="002B632C">
            <w:pPr>
              <w:suppressAutoHyphens/>
              <w:ind w:firstLine="0"/>
              <w:jc w:val="left"/>
            </w:pPr>
            <w:r>
              <w:t xml:space="preserve">г. Муром, </w:t>
            </w:r>
          </w:p>
          <w:p w:rsidR="00860C5A" w:rsidRPr="00EF19F6" w:rsidRDefault="00860C5A" w:rsidP="002B632C">
            <w:pPr>
              <w:suppressAutoHyphens/>
              <w:ind w:firstLine="0"/>
              <w:jc w:val="left"/>
            </w:pPr>
            <w:r w:rsidRPr="00EF19F6">
              <w:t>ул. Свердлова, 7</w:t>
            </w:r>
          </w:p>
        </w:tc>
        <w:tc>
          <w:tcPr>
            <w:tcW w:w="4645" w:type="dxa"/>
          </w:tcPr>
          <w:p w:rsidR="002B632C" w:rsidRDefault="00860C5A" w:rsidP="002B632C">
            <w:pPr>
              <w:suppressAutoHyphens/>
              <w:ind w:firstLine="0"/>
              <w:jc w:val="left"/>
            </w:pPr>
            <w:r w:rsidRPr="00EF19F6">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EF19F6">
              <w:t>от 01.07.2008 №01-92</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6651A" w:rsidRDefault="00860C5A" w:rsidP="002B632C">
            <w:pPr>
              <w:suppressAutoHyphens/>
              <w:ind w:firstLine="0"/>
              <w:jc w:val="left"/>
            </w:pPr>
            <w:r w:rsidRPr="00D6651A">
              <w:t>Хозяйственная постройка</w:t>
            </w:r>
          </w:p>
        </w:tc>
        <w:tc>
          <w:tcPr>
            <w:tcW w:w="2442" w:type="dxa"/>
          </w:tcPr>
          <w:p w:rsidR="002B632C" w:rsidRDefault="00860C5A" w:rsidP="002B632C">
            <w:pPr>
              <w:suppressAutoHyphens/>
              <w:ind w:firstLine="0"/>
              <w:jc w:val="left"/>
            </w:pPr>
            <w:r>
              <w:t xml:space="preserve">г. Муром, </w:t>
            </w:r>
          </w:p>
          <w:p w:rsidR="00860C5A" w:rsidRPr="00D6651A" w:rsidRDefault="00860C5A" w:rsidP="002B632C">
            <w:pPr>
              <w:suppressAutoHyphens/>
              <w:ind w:firstLine="0"/>
              <w:jc w:val="left"/>
            </w:pPr>
            <w:r w:rsidRPr="00D6651A">
              <w:t>ул. Советская, 11</w:t>
            </w:r>
          </w:p>
        </w:tc>
        <w:tc>
          <w:tcPr>
            <w:tcW w:w="4645" w:type="dxa"/>
          </w:tcPr>
          <w:p w:rsidR="002B632C" w:rsidRDefault="00860C5A" w:rsidP="002B632C">
            <w:pPr>
              <w:suppressAutoHyphens/>
              <w:ind w:firstLine="0"/>
              <w:jc w:val="left"/>
            </w:pPr>
            <w:r w:rsidRPr="00D6651A">
              <w:t xml:space="preserve">Приказ инспекции по охране объектов культурного наследия </w:t>
            </w:r>
          </w:p>
          <w:p w:rsidR="00860C5A" w:rsidRPr="00632E09" w:rsidRDefault="00860C5A" w:rsidP="002B632C">
            <w:pPr>
              <w:suppressAutoHyphens/>
              <w:ind w:firstLine="0"/>
              <w:jc w:val="left"/>
            </w:pPr>
            <w:r w:rsidRPr="00D6651A">
              <w:t>от 01.07.2008 №01-92</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6651A" w:rsidRDefault="00860C5A" w:rsidP="002B632C">
            <w:pPr>
              <w:suppressAutoHyphens/>
              <w:ind w:firstLine="0"/>
              <w:jc w:val="left"/>
            </w:pPr>
            <w:r w:rsidRPr="00D6651A">
              <w:t>Здание городской аптеки</w:t>
            </w:r>
          </w:p>
        </w:tc>
        <w:tc>
          <w:tcPr>
            <w:tcW w:w="2442" w:type="dxa"/>
          </w:tcPr>
          <w:p w:rsidR="002B632C" w:rsidRDefault="00860C5A" w:rsidP="002B632C">
            <w:pPr>
              <w:suppressAutoHyphens/>
              <w:ind w:firstLine="0"/>
              <w:jc w:val="left"/>
            </w:pPr>
            <w:r>
              <w:t xml:space="preserve">г. Муром, </w:t>
            </w:r>
          </w:p>
          <w:p w:rsidR="00860C5A" w:rsidRPr="00D6651A" w:rsidRDefault="00860C5A" w:rsidP="002B632C">
            <w:pPr>
              <w:suppressAutoHyphens/>
              <w:ind w:firstLine="0"/>
              <w:jc w:val="left"/>
            </w:pPr>
            <w:r w:rsidRPr="00D6651A">
              <w:t>ул. Советская, 29</w:t>
            </w:r>
          </w:p>
        </w:tc>
        <w:tc>
          <w:tcPr>
            <w:tcW w:w="4645" w:type="dxa"/>
          </w:tcPr>
          <w:p w:rsidR="002B632C" w:rsidRDefault="00860C5A" w:rsidP="002B632C">
            <w:pPr>
              <w:suppressAutoHyphens/>
              <w:ind w:firstLine="0"/>
              <w:jc w:val="left"/>
            </w:pPr>
            <w:r w:rsidRPr="00D6651A">
              <w:t xml:space="preserve">Приказ инспекции по охране объектов культурного наследия </w:t>
            </w:r>
          </w:p>
          <w:p w:rsidR="00860C5A" w:rsidRPr="00D6651A" w:rsidRDefault="00860C5A" w:rsidP="002B632C">
            <w:pPr>
              <w:suppressAutoHyphens/>
              <w:ind w:firstLine="0"/>
              <w:jc w:val="left"/>
            </w:pPr>
            <w:r w:rsidRPr="00D6651A">
              <w:t>от 01.07.2008 №</w:t>
            </w:r>
            <w:r w:rsidR="002B632C">
              <w:t xml:space="preserve"> </w:t>
            </w:r>
            <w:r w:rsidRPr="00D6651A">
              <w:t xml:space="preserve">01-92 </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6651A" w:rsidRDefault="00860C5A" w:rsidP="002B632C">
            <w:pPr>
              <w:suppressAutoHyphens/>
              <w:ind w:firstLine="0"/>
              <w:jc w:val="left"/>
            </w:pPr>
            <w:r w:rsidRPr="00D6651A">
              <w:t>Дом мещанки Тагуновой</w:t>
            </w:r>
          </w:p>
        </w:tc>
        <w:tc>
          <w:tcPr>
            <w:tcW w:w="2442" w:type="dxa"/>
          </w:tcPr>
          <w:p w:rsidR="002B632C" w:rsidRDefault="00860C5A" w:rsidP="002B632C">
            <w:pPr>
              <w:suppressAutoHyphens/>
              <w:ind w:firstLine="0"/>
              <w:jc w:val="left"/>
            </w:pPr>
            <w:r>
              <w:t xml:space="preserve">г. Муром, </w:t>
            </w:r>
          </w:p>
          <w:p w:rsidR="00860C5A" w:rsidRPr="00D6651A" w:rsidRDefault="00860C5A" w:rsidP="002B632C">
            <w:pPr>
              <w:suppressAutoHyphens/>
              <w:ind w:firstLine="0"/>
              <w:jc w:val="left"/>
            </w:pPr>
            <w:r w:rsidRPr="00D6651A">
              <w:t>ул. Тимирязева, 1</w:t>
            </w:r>
          </w:p>
        </w:tc>
        <w:tc>
          <w:tcPr>
            <w:tcW w:w="4645" w:type="dxa"/>
          </w:tcPr>
          <w:p w:rsidR="002B632C" w:rsidRDefault="00860C5A" w:rsidP="002B632C">
            <w:pPr>
              <w:suppressAutoHyphens/>
              <w:ind w:firstLine="0"/>
              <w:jc w:val="left"/>
            </w:pPr>
            <w:r w:rsidRPr="00D6651A">
              <w:t xml:space="preserve">Приказ инспекции по охране объектов культурного наследия </w:t>
            </w:r>
          </w:p>
          <w:p w:rsidR="00860C5A" w:rsidRPr="00D6651A" w:rsidRDefault="00860C5A" w:rsidP="002B632C">
            <w:pPr>
              <w:suppressAutoHyphens/>
              <w:ind w:firstLine="0"/>
              <w:jc w:val="left"/>
            </w:pPr>
            <w:r w:rsidRPr="00D6651A">
              <w:t>от 01.07.2008 №</w:t>
            </w:r>
            <w:r w:rsidR="002B632C">
              <w:t xml:space="preserve"> </w:t>
            </w:r>
            <w:r w:rsidRPr="00D6651A">
              <w:t xml:space="preserve">01-92 </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6651A" w:rsidRDefault="00860C5A" w:rsidP="002B632C">
            <w:pPr>
              <w:suppressAutoHyphens/>
              <w:ind w:firstLine="0"/>
              <w:jc w:val="left"/>
            </w:pPr>
            <w:r w:rsidRPr="00D6651A">
              <w:t>Флигель</w:t>
            </w:r>
          </w:p>
          <w:p w:rsidR="00860C5A" w:rsidRPr="00D6651A" w:rsidRDefault="00860C5A" w:rsidP="002B632C">
            <w:pPr>
              <w:suppressAutoHyphens/>
              <w:ind w:firstLine="0"/>
              <w:jc w:val="left"/>
            </w:pPr>
            <w:r w:rsidRPr="00D6651A">
              <w:t>входящий в состав объекта культурного наследия регионального значения «Комплекс», XIX в</w:t>
            </w:r>
            <w:r>
              <w:t>.</w:t>
            </w:r>
          </w:p>
        </w:tc>
        <w:tc>
          <w:tcPr>
            <w:tcW w:w="2442" w:type="dxa"/>
          </w:tcPr>
          <w:p w:rsidR="002B632C" w:rsidRDefault="00860C5A" w:rsidP="002B632C">
            <w:pPr>
              <w:suppressAutoHyphens/>
              <w:ind w:firstLine="0"/>
              <w:jc w:val="left"/>
            </w:pPr>
            <w:r>
              <w:t xml:space="preserve">г. Муром, </w:t>
            </w:r>
          </w:p>
          <w:p w:rsidR="00860C5A" w:rsidRPr="00D6651A" w:rsidRDefault="00860C5A" w:rsidP="002B632C">
            <w:pPr>
              <w:suppressAutoHyphens/>
              <w:ind w:firstLine="0"/>
              <w:jc w:val="left"/>
            </w:pPr>
            <w:r w:rsidRPr="00D6651A">
              <w:t>ул. Тимирязева, 12</w:t>
            </w:r>
          </w:p>
        </w:tc>
        <w:tc>
          <w:tcPr>
            <w:tcW w:w="4645" w:type="dxa"/>
          </w:tcPr>
          <w:p w:rsidR="002B632C" w:rsidRDefault="00860C5A" w:rsidP="002B632C">
            <w:pPr>
              <w:suppressAutoHyphens/>
              <w:ind w:firstLine="0"/>
              <w:jc w:val="left"/>
            </w:pPr>
            <w:r w:rsidRPr="00D6651A">
              <w:t xml:space="preserve">Приказ инспекции по охране объектов культурного наследия </w:t>
            </w:r>
          </w:p>
          <w:p w:rsidR="00860C5A" w:rsidRPr="00D6651A" w:rsidRDefault="00860C5A" w:rsidP="002B632C">
            <w:pPr>
              <w:suppressAutoHyphens/>
              <w:ind w:firstLine="0"/>
              <w:jc w:val="left"/>
            </w:pPr>
            <w:r w:rsidRPr="00D6651A">
              <w:t>от 01.07.2008 №</w:t>
            </w:r>
            <w:r w:rsidR="002B632C">
              <w:t xml:space="preserve"> </w:t>
            </w:r>
            <w:r w:rsidRPr="00D6651A">
              <w:t xml:space="preserve">01-92 </w:t>
            </w:r>
          </w:p>
        </w:tc>
        <w:tc>
          <w:tcPr>
            <w:tcW w:w="2272" w:type="dxa"/>
          </w:tcPr>
          <w:p w:rsidR="00860C5A" w:rsidRDefault="00860C5A" w:rsidP="002B632C">
            <w:pPr>
              <w:suppressAutoHyphens/>
              <w:ind w:firstLine="0"/>
              <w:jc w:val="left"/>
            </w:pPr>
          </w:p>
        </w:tc>
      </w:tr>
      <w:tr w:rsidR="00860C5A" w:rsidRPr="00766016" w:rsidTr="002B632C">
        <w:trPr>
          <w:trHeight w:val="1088"/>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D6651A" w:rsidRDefault="00860C5A" w:rsidP="002B632C">
            <w:pPr>
              <w:suppressAutoHyphens/>
              <w:ind w:firstLine="0"/>
              <w:jc w:val="left"/>
            </w:pPr>
            <w:r w:rsidRPr="00D6651A">
              <w:t>Хозяйственная постройка</w:t>
            </w:r>
          </w:p>
          <w:p w:rsidR="00860C5A" w:rsidRPr="00D6651A" w:rsidRDefault="00860C5A" w:rsidP="002B632C">
            <w:pPr>
              <w:suppressAutoHyphens/>
              <w:ind w:firstLine="0"/>
              <w:jc w:val="left"/>
            </w:pPr>
            <w:r w:rsidRPr="00D6651A">
              <w:t>входящая в состав объекта культурного наследия регионального значения «Комплекс», XIX в</w:t>
            </w:r>
            <w:r>
              <w:t>.</w:t>
            </w:r>
          </w:p>
        </w:tc>
        <w:tc>
          <w:tcPr>
            <w:tcW w:w="2442" w:type="dxa"/>
          </w:tcPr>
          <w:p w:rsidR="00860C5A" w:rsidRPr="00D6651A" w:rsidRDefault="00860C5A" w:rsidP="002B632C">
            <w:pPr>
              <w:suppressAutoHyphens/>
              <w:ind w:firstLine="0"/>
              <w:jc w:val="left"/>
            </w:pPr>
            <w:r>
              <w:t xml:space="preserve">г. Муром, </w:t>
            </w:r>
            <w:r w:rsidRPr="00D6651A">
              <w:t>ул. Тимирязева, 12</w:t>
            </w:r>
          </w:p>
        </w:tc>
        <w:tc>
          <w:tcPr>
            <w:tcW w:w="4645" w:type="dxa"/>
          </w:tcPr>
          <w:p w:rsidR="002B632C" w:rsidRDefault="00860C5A" w:rsidP="002B632C">
            <w:pPr>
              <w:suppressAutoHyphens/>
              <w:ind w:firstLine="0"/>
              <w:jc w:val="left"/>
            </w:pPr>
            <w:r w:rsidRPr="00D6651A">
              <w:t xml:space="preserve">Приказ инспекции по охране объектов культурного наследия </w:t>
            </w:r>
          </w:p>
          <w:p w:rsidR="00860C5A" w:rsidRPr="00D6651A" w:rsidRDefault="00860C5A" w:rsidP="002B632C">
            <w:pPr>
              <w:suppressAutoHyphens/>
              <w:ind w:firstLine="0"/>
              <w:jc w:val="left"/>
            </w:pPr>
            <w:r w:rsidRPr="00D6651A">
              <w:t>от 01.07.2008 №</w:t>
            </w:r>
            <w:r w:rsidR="002B632C">
              <w:t xml:space="preserve"> </w:t>
            </w:r>
            <w:r w:rsidRPr="00D6651A">
              <w:t xml:space="preserve">01-92 </w:t>
            </w:r>
          </w:p>
        </w:tc>
        <w:tc>
          <w:tcPr>
            <w:tcW w:w="2272" w:type="dxa"/>
          </w:tcPr>
          <w:p w:rsidR="00860C5A" w:rsidRDefault="00860C5A" w:rsidP="002B632C">
            <w:pPr>
              <w:suppressAutoHyphens/>
              <w:ind w:firstLine="0"/>
              <w:jc w:val="left"/>
            </w:pPr>
          </w:p>
        </w:tc>
      </w:tr>
      <w:tr w:rsidR="00860C5A" w:rsidRPr="00766016" w:rsidTr="002B632C">
        <w:trPr>
          <w:trHeight w:val="30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66B49" w:rsidRDefault="00860C5A" w:rsidP="002B632C">
            <w:pPr>
              <w:suppressAutoHyphens/>
              <w:ind w:firstLine="0"/>
              <w:jc w:val="left"/>
            </w:pPr>
            <w:r w:rsidRPr="00366B49">
              <w:t>Здание земского училища</w:t>
            </w:r>
          </w:p>
        </w:tc>
        <w:tc>
          <w:tcPr>
            <w:tcW w:w="2442" w:type="dxa"/>
          </w:tcPr>
          <w:p w:rsidR="002B632C" w:rsidRDefault="00860C5A" w:rsidP="002B632C">
            <w:pPr>
              <w:suppressAutoHyphens/>
              <w:ind w:firstLine="0"/>
              <w:jc w:val="left"/>
            </w:pPr>
            <w:r>
              <w:t xml:space="preserve">г. Муром, </w:t>
            </w:r>
          </w:p>
          <w:p w:rsidR="00860C5A" w:rsidRPr="00366B49" w:rsidRDefault="00860C5A" w:rsidP="002B632C">
            <w:pPr>
              <w:suppressAutoHyphens/>
              <w:ind w:firstLine="0"/>
              <w:jc w:val="left"/>
            </w:pPr>
            <w:r w:rsidRPr="00366B49">
              <w:t>ул. Л. Толстого, 11</w:t>
            </w:r>
          </w:p>
        </w:tc>
        <w:tc>
          <w:tcPr>
            <w:tcW w:w="4645" w:type="dxa"/>
          </w:tcPr>
          <w:p w:rsidR="002B632C" w:rsidRDefault="00860C5A" w:rsidP="002B632C">
            <w:pPr>
              <w:suppressAutoHyphens/>
              <w:ind w:firstLine="0"/>
              <w:jc w:val="left"/>
            </w:pPr>
            <w:r w:rsidRPr="00366B49">
              <w:t xml:space="preserve">Приказ инспекции по охране объектов культурного наследия </w:t>
            </w:r>
          </w:p>
          <w:p w:rsidR="00860C5A" w:rsidRPr="00D6651A" w:rsidRDefault="00860C5A" w:rsidP="002B632C">
            <w:pPr>
              <w:suppressAutoHyphens/>
              <w:ind w:firstLine="0"/>
              <w:jc w:val="left"/>
            </w:pPr>
            <w:r w:rsidRPr="00366B49">
              <w:t>от 01.07.2008 №</w:t>
            </w:r>
            <w:r w:rsidR="002B632C">
              <w:t xml:space="preserve"> </w:t>
            </w:r>
            <w:r w:rsidRPr="00366B49">
              <w:t>01-92</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96ADD" w:rsidRDefault="00860C5A" w:rsidP="002B632C">
            <w:pPr>
              <w:suppressAutoHyphens/>
              <w:ind w:firstLine="0"/>
              <w:jc w:val="left"/>
            </w:pPr>
            <w:r w:rsidRPr="00696ADD">
              <w:t>Флигель №1 земской управы</w:t>
            </w:r>
          </w:p>
        </w:tc>
        <w:tc>
          <w:tcPr>
            <w:tcW w:w="2442" w:type="dxa"/>
          </w:tcPr>
          <w:p w:rsidR="002B632C" w:rsidRDefault="00860C5A" w:rsidP="002B632C">
            <w:pPr>
              <w:suppressAutoHyphens/>
              <w:ind w:firstLine="0"/>
              <w:jc w:val="left"/>
            </w:pPr>
            <w:r>
              <w:t xml:space="preserve">г. Муром, </w:t>
            </w:r>
          </w:p>
          <w:p w:rsidR="00860C5A" w:rsidRPr="00696ADD" w:rsidRDefault="00860C5A" w:rsidP="002B632C">
            <w:pPr>
              <w:suppressAutoHyphens/>
              <w:ind w:firstLine="0"/>
              <w:jc w:val="left"/>
            </w:pPr>
            <w:r w:rsidRPr="00696ADD">
              <w:t>ул. Л. Толстого, 13</w:t>
            </w:r>
          </w:p>
        </w:tc>
        <w:tc>
          <w:tcPr>
            <w:tcW w:w="4645" w:type="dxa"/>
          </w:tcPr>
          <w:p w:rsidR="002B632C" w:rsidRDefault="00860C5A" w:rsidP="002B632C">
            <w:pPr>
              <w:suppressAutoHyphens/>
              <w:ind w:firstLine="0"/>
              <w:jc w:val="left"/>
            </w:pPr>
            <w:r w:rsidRPr="00696ADD">
              <w:t xml:space="preserve">Приказ инспекции по охране объектов культурного наследия </w:t>
            </w:r>
          </w:p>
          <w:p w:rsidR="00860C5A" w:rsidRPr="00696ADD" w:rsidRDefault="00860C5A" w:rsidP="002B632C">
            <w:pPr>
              <w:suppressAutoHyphens/>
              <w:ind w:firstLine="0"/>
              <w:jc w:val="left"/>
            </w:pPr>
            <w:r w:rsidRPr="00696ADD">
              <w:t>от 01.07.2008 №</w:t>
            </w:r>
            <w:r w:rsidR="002B632C">
              <w:t xml:space="preserve"> </w:t>
            </w:r>
            <w:r w:rsidRPr="00696ADD">
              <w:t xml:space="preserve">01-92 </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96ADD" w:rsidRDefault="00860C5A" w:rsidP="002B632C">
            <w:pPr>
              <w:suppressAutoHyphens/>
              <w:ind w:firstLine="0"/>
              <w:jc w:val="left"/>
            </w:pPr>
            <w:r w:rsidRPr="00696ADD">
              <w:t>Флигель №2 земской управы,</w:t>
            </w:r>
          </w:p>
        </w:tc>
        <w:tc>
          <w:tcPr>
            <w:tcW w:w="2442" w:type="dxa"/>
          </w:tcPr>
          <w:p w:rsidR="002B632C" w:rsidRDefault="00860C5A" w:rsidP="002B632C">
            <w:pPr>
              <w:suppressAutoHyphens/>
              <w:ind w:firstLine="0"/>
              <w:jc w:val="left"/>
            </w:pPr>
            <w:r>
              <w:t xml:space="preserve">г. Муром, </w:t>
            </w:r>
            <w:r w:rsidRPr="00696ADD">
              <w:t xml:space="preserve">ул. </w:t>
            </w:r>
          </w:p>
          <w:p w:rsidR="00860C5A" w:rsidRPr="00696ADD" w:rsidRDefault="00860C5A" w:rsidP="002B632C">
            <w:pPr>
              <w:suppressAutoHyphens/>
              <w:ind w:firstLine="0"/>
              <w:jc w:val="left"/>
            </w:pPr>
            <w:r w:rsidRPr="00696ADD">
              <w:t>Л. Толстого, 13</w:t>
            </w:r>
          </w:p>
        </w:tc>
        <w:tc>
          <w:tcPr>
            <w:tcW w:w="4645" w:type="dxa"/>
          </w:tcPr>
          <w:p w:rsidR="002B632C" w:rsidRDefault="00860C5A" w:rsidP="002B632C">
            <w:pPr>
              <w:suppressAutoHyphens/>
              <w:ind w:firstLine="0"/>
              <w:jc w:val="left"/>
            </w:pPr>
            <w:r w:rsidRPr="00696ADD">
              <w:t xml:space="preserve">Приказ инспекции по охране объектов культурного наследия </w:t>
            </w:r>
          </w:p>
          <w:p w:rsidR="00860C5A" w:rsidRPr="00696ADD" w:rsidRDefault="00860C5A" w:rsidP="002B632C">
            <w:pPr>
              <w:suppressAutoHyphens/>
              <w:ind w:firstLine="0"/>
              <w:jc w:val="left"/>
            </w:pPr>
            <w:r w:rsidRPr="00696ADD">
              <w:t>от 01.07.2008 №</w:t>
            </w:r>
            <w:r w:rsidR="002B632C">
              <w:t xml:space="preserve"> </w:t>
            </w:r>
            <w:r w:rsidRPr="00696ADD">
              <w:t xml:space="preserve">01-92 </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96ADD" w:rsidRDefault="00860C5A" w:rsidP="002B632C">
            <w:pPr>
              <w:suppressAutoHyphens/>
              <w:ind w:firstLine="0"/>
              <w:jc w:val="left"/>
            </w:pPr>
            <w:r w:rsidRPr="00696ADD">
              <w:t>Дом жилой</w:t>
            </w:r>
          </w:p>
        </w:tc>
        <w:tc>
          <w:tcPr>
            <w:tcW w:w="2442" w:type="dxa"/>
          </w:tcPr>
          <w:p w:rsidR="002B632C" w:rsidRDefault="00860C5A" w:rsidP="002B632C">
            <w:pPr>
              <w:suppressAutoHyphens/>
              <w:ind w:firstLine="0"/>
              <w:jc w:val="left"/>
            </w:pPr>
            <w:r>
              <w:t xml:space="preserve">г. Муром, </w:t>
            </w:r>
          </w:p>
          <w:p w:rsidR="00860C5A" w:rsidRPr="00696ADD" w:rsidRDefault="00860C5A" w:rsidP="002B632C">
            <w:pPr>
              <w:suppressAutoHyphens/>
              <w:ind w:firstLine="0"/>
              <w:jc w:val="left"/>
            </w:pPr>
            <w:r w:rsidRPr="00696ADD">
              <w:t>пер. Февральский, 5</w:t>
            </w:r>
          </w:p>
        </w:tc>
        <w:tc>
          <w:tcPr>
            <w:tcW w:w="4645" w:type="dxa"/>
          </w:tcPr>
          <w:p w:rsidR="002B632C" w:rsidRDefault="00860C5A" w:rsidP="002B632C">
            <w:pPr>
              <w:suppressAutoHyphens/>
              <w:ind w:firstLine="0"/>
              <w:jc w:val="left"/>
            </w:pPr>
            <w:r w:rsidRPr="00696ADD">
              <w:t xml:space="preserve">Приказ инспекции по охране объектов культурного наследия </w:t>
            </w:r>
          </w:p>
          <w:p w:rsidR="00860C5A" w:rsidRPr="00696ADD" w:rsidRDefault="00860C5A" w:rsidP="002B632C">
            <w:pPr>
              <w:suppressAutoHyphens/>
              <w:ind w:firstLine="0"/>
              <w:jc w:val="left"/>
            </w:pPr>
            <w:r w:rsidRPr="00696ADD">
              <w:t>от 01.07.2008 №</w:t>
            </w:r>
            <w:r w:rsidR="002B632C">
              <w:t xml:space="preserve"> </w:t>
            </w:r>
            <w:r w:rsidRPr="00696ADD">
              <w:t xml:space="preserve">01-92 </w:t>
            </w:r>
          </w:p>
        </w:tc>
        <w:tc>
          <w:tcPr>
            <w:tcW w:w="2272" w:type="dxa"/>
          </w:tcPr>
          <w:p w:rsidR="00860C5A" w:rsidRDefault="00860C5A" w:rsidP="002B632C">
            <w:pPr>
              <w:suppressAutoHyphens/>
              <w:ind w:firstLine="0"/>
              <w:jc w:val="left"/>
            </w:pP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696ADD" w:rsidRDefault="00860C5A" w:rsidP="002B632C">
            <w:pPr>
              <w:suppressAutoHyphens/>
              <w:ind w:firstLine="0"/>
              <w:jc w:val="left"/>
            </w:pPr>
            <w:r w:rsidRPr="00696ADD">
              <w:t>Дом жилой</w:t>
            </w:r>
          </w:p>
        </w:tc>
        <w:tc>
          <w:tcPr>
            <w:tcW w:w="2442" w:type="dxa"/>
          </w:tcPr>
          <w:p w:rsidR="002B632C" w:rsidRDefault="00860C5A" w:rsidP="002B632C">
            <w:pPr>
              <w:suppressAutoHyphens/>
              <w:ind w:firstLine="0"/>
              <w:jc w:val="left"/>
            </w:pPr>
            <w:r>
              <w:t xml:space="preserve">г. Муром, </w:t>
            </w:r>
          </w:p>
          <w:p w:rsidR="00860C5A" w:rsidRPr="00696ADD" w:rsidRDefault="00860C5A" w:rsidP="002B632C">
            <w:pPr>
              <w:suppressAutoHyphens/>
              <w:ind w:firstLine="0"/>
              <w:jc w:val="left"/>
            </w:pPr>
            <w:r w:rsidRPr="00696ADD">
              <w:t>пер. Февральский, 6</w:t>
            </w:r>
          </w:p>
        </w:tc>
        <w:tc>
          <w:tcPr>
            <w:tcW w:w="4645" w:type="dxa"/>
          </w:tcPr>
          <w:p w:rsidR="002B632C" w:rsidRDefault="00860C5A" w:rsidP="002B632C">
            <w:pPr>
              <w:suppressAutoHyphens/>
              <w:ind w:firstLine="0"/>
              <w:jc w:val="left"/>
            </w:pPr>
            <w:r w:rsidRPr="00696ADD">
              <w:t xml:space="preserve">Приказ инспекции по охране объектов культурного наследия </w:t>
            </w:r>
          </w:p>
          <w:p w:rsidR="00860C5A" w:rsidRPr="00696ADD" w:rsidRDefault="00860C5A" w:rsidP="002B632C">
            <w:pPr>
              <w:suppressAutoHyphens/>
              <w:ind w:firstLine="0"/>
              <w:jc w:val="left"/>
            </w:pPr>
            <w:r w:rsidRPr="00696ADD">
              <w:t>от 01.07.2008 №</w:t>
            </w:r>
            <w:r w:rsidR="002B632C">
              <w:t xml:space="preserve"> </w:t>
            </w:r>
            <w:r w:rsidRPr="00696ADD">
              <w:t xml:space="preserve">01-92 </w:t>
            </w:r>
          </w:p>
        </w:tc>
        <w:tc>
          <w:tcPr>
            <w:tcW w:w="2272" w:type="dxa"/>
          </w:tcPr>
          <w:p w:rsidR="00860C5A" w:rsidRDefault="00860C5A" w:rsidP="002B632C">
            <w:pPr>
              <w:suppressAutoHyphens/>
              <w:ind w:firstLine="0"/>
              <w:jc w:val="left"/>
            </w:pPr>
          </w:p>
        </w:tc>
      </w:tr>
      <w:tr w:rsidR="00860C5A" w:rsidRPr="00766016" w:rsidTr="002B632C">
        <w:trPr>
          <w:trHeight w:val="126"/>
        </w:trPr>
        <w:tc>
          <w:tcPr>
            <w:tcW w:w="14633" w:type="dxa"/>
            <w:gridSpan w:val="5"/>
          </w:tcPr>
          <w:p w:rsidR="00860C5A" w:rsidRDefault="00860C5A" w:rsidP="002B632C">
            <w:pPr>
              <w:tabs>
                <w:tab w:val="left" w:pos="6030"/>
              </w:tabs>
              <w:suppressAutoHyphens/>
              <w:ind w:firstLine="0"/>
              <w:jc w:val="left"/>
            </w:pPr>
            <w:r>
              <w:t>Достопримечательное место</w:t>
            </w:r>
          </w:p>
        </w:tc>
      </w:tr>
      <w:tr w:rsidR="00860C5A" w:rsidRPr="00766016" w:rsidTr="002B632C">
        <w:trPr>
          <w:trHeight w:val="126"/>
        </w:trPr>
        <w:tc>
          <w:tcPr>
            <w:tcW w:w="851" w:type="dxa"/>
          </w:tcPr>
          <w:p w:rsidR="00860C5A" w:rsidRPr="00766016" w:rsidRDefault="00860C5A" w:rsidP="002B632C">
            <w:pPr>
              <w:pStyle w:val="affffe"/>
              <w:numPr>
                <w:ilvl w:val="0"/>
                <w:numId w:val="242"/>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4423" w:type="dxa"/>
          </w:tcPr>
          <w:p w:rsidR="00860C5A" w:rsidRPr="00366B49" w:rsidRDefault="00860C5A" w:rsidP="002B632C">
            <w:pPr>
              <w:suppressAutoHyphens/>
              <w:ind w:firstLine="0"/>
              <w:jc w:val="left"/>
            </w:pPr>
            <w:r w:rsidRPr="00366B49">
              <w:t>Древнерусский город Муром, IX-XIX вв.</w:t>
            </w:r>
          </w:p>
        </w:tc>
        <w:tc>
          <w:tcPr>
            <w:tcW w:w="2442" w:type="dxa"/>
          </w:tcPr>
          <w:p w:rsidR="00860C5A" w:rsidRPr="00366B49" w:rsidRDefault="00860C5A" w:rsidP="002B632C">
            <w:pPr>
              <w:suppressAutoHyphens/>
              <w:ind w:firstLine="0"/>
              <w:jc w:val="left"/>
            </w:pPr>
            <w:r w:rsidRPr="00366B49">
              <w:t>г. Муром, исторический центр города</w:t>
            </w:r>
          </w:p>
        </w:tc>
        <w:tc>
          <w:tcPr>
            <w:tcW w:w="4645" w:type="dxa"/>
          </w:tcPr>
          <w:p w:rsidR="002B632C" w:rsidRDefault="00860C5A" w:rsidP="002B632C">
            <w:pPr>
              <w:suppressAutoHyphens/>
              <w:ind w:firstLine="0"/>
              <w:jc w:val="left"/>
            </w:pPr>
            <w:r w:rsidRPr="00366B49">
              <w:t>Приказ начальника Государственной инспекции по охране объектов культурного наследия администрации</w:t>
            </w:r>
            <w:r>
              <w:t xml:space="preserve"> Владимирской</w:t>
            </w:r>
            <w:r w:rsidRPr="00366B49">
              <w:t xml:space="preserve"> области </w:t>
            </w:r>
          </w:p>
          <w:p w:rsidR="00860C5A" w:rsidRPr="00632E09" w:rsidRDefault="00860C5A" w:rsidP="002B632C">
            <w:pPr>
              <w:suppressAutoHyphens/>
              <w:ind w:firstLine="0"/>
              <w:jc w:val="left"/>
            </w:pPr>
            <w:r w:rsidRPr="00366B49">
              <w:t>от 13.09.2010 № 01-153</w:t>
            </w:r>
          </w:p>
        </w:tc>
        <w:tc>
          <w:tcPr>
            <w:tcW w:w="2272" w:type="dxa"/>
          </w:tcPr>
          <w:p w:rsidR="00860C5A" w:rsidRDefault="00860C5A" w:rsidP="002B632C">
            <w:pPr>
              <w:suppressAutoHyphens/>
              <w:ind w:firstLine="0"/>
              <w:jc w:val="left"/>
            </w:pPr>
          </w:p>
        </w:tc>
      </w:tr>
    </w:tbl>
    <w:p w:rsidR="00860C5A" w:rsidRDefault="00860C5A" w:rsidP="002B632C">
      <w:pPr>
        <w:suppressAutoHyphens/>
      </w:pPr>
    </w:p>
    <w:p w:rsidR="00860C5A" w:rsidRDefault="00860C5A" w:rsidP="002B632C">
      <w:pPr>
        <w:suppressAutoHyphens/>
      </w:pPr>
    </w:p>
    <w:p w:rsidR="00860C5A" w:rsidRDefault="00860C5A" w:rsidP="002B632C">
      <w:pPr>
        <w:suppressAutoHyphens/>
      </w:pPr>
    </w:p>
    <w:p w:rsidR="00860C5A" w:rsidRDefault="00860C5A" w:rsidP="002B632C">
      <w:pPr>
        <w:suppressAutoHyphens/>
      </w:pPr>
    </w:p>
    <w:p w:rsidR="002B632C" w:rsidRDefault="002B632C">
      <w:pPr>
        <w:widowControl/>
        <w:ind w:firstLine="0"/>
      </w:pPr>
      <w:r>
        <w:br w:type="page"/>
      </w:r>
    </w:p>
    <w:p w:rsidR="00860C5A" w:rsidRDefault="00860C5A" w:rsidP="002B632C">
      <w:pPr>
        <w:suppressAutoHyphens/>
      </w:pPr>
    </w:p>
    <w:p w:rsidR="00860C5A" w:rsidRPr="000C67CB" w:rsidRDefault="00860C5A" w:rsidP="002B632C">
      <w:pPr>
        <w:suppressAutoHyphens/>
        <w:rPr>
          <w:sz w:val="26"/>
          <w:szCs w:val="26"/>
        </w:rPr>
      </w:pPr>
      <w:r w:rsidRPr="000C67CB">
        <w:rPr>
          <w:sz w:val="26"/>
          <w:szCs w:val="26"/>
        </w:rPr>
        <w:t xml:space="preserve">Таблица 2. Перечень объектов культурного наследия, расположенных </w:t>
      </w:r>
      <w:r>
        <w:rPr>
          <w:sz w:val="26"/>
          <w:szCs w:val="26"/>
        </w:rPr>
        <w:t>на</w:t>
      </w:r>
      <w:r w:rsidRPr="000C67CB">
        <w:rPr>
          <w:sz w:val="26"/>
          <w:szCs w:val="26"/>
        </w:rPr>
        <w:t xml:space="preserve"> территории </w:t>
      </w:r>
      <w:r>
        <w:rPr>
          <w:sz w:val="26"/>
          <w:szCs w:val="26"/>
        </w:rPr>
        <w:t>округа Муром</w:t>
      </w:r>
      <w:r w:rsidRPr="000C67CB">
        <w:rPr>
          <w:sz w:val="26"/>
          <w:szCs w:val="26"/>
        </w:rPr>
        <w:t>, для которых утверждены границы территорий</w:t>
      </w:r>
      <w:r>
        <w:rPr>
          <w:rStyle w:val="aff6"/>
          <w:sz w:val="26"/>
          <w:szCs w:val="26"/>
        </w:rPr>
        <w:footnoteReference w:id="39"/>
      </w:r>
    </w:p>
    <w:p w:rsidR="00860C5A" w:rsidRDefault="00860C5A" w:rsidP="002B632C">
      <w:pPr>
        <w:suppressAutoHyphens/>
      </w:pPr>
    </w:p>
    <w:tbl>
      <w:tblPr>
        <w:tblStyle w:val="aff9"/>
        <w:tblW w:w="14600" w:type="dxa"/>
        <w:tblInd w:w="137" w:type="dxa"/>
        <w:tblLayout w:type="fixed"/>
        <w:tblLook w:val="04A0" w:firstRow="1" w:lastRow="0" w:firstColumn="1" w:lastColumn="0" w:noHBand="0" w:noVBand="1"/>
      </w:tblPr>
      <w:tblGrid>
        <w:gridCol w:w="827"/>
        <w:gridCol w:w="3709"/>
        <w:gridCol w:w="3686"/>
        <w:gridCol w:w="6378"/>
      </w:tblGrid>
      <w:tr w:rsidR="00860C5A" w:rsidRPr="005A1501" w:rsidTr="002B632C">
        <w:trPr>
          <w:trHeight w:val="299"/>
          <w:tblHeader/>
        </w:trPr>
        <w:tc>
          <w:tcPr>
            <w:tcW w:w="827" w:type="dxa"/>
            <w:vMerge w:val="restart"/>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sz w:val="26"/>
                <w:szCs w:val="26"/>
              </w:rPr>
            </w:pPr>
            <w:r w:rsidRPr="002B632C">
              <w:rPr>
                <w:sz w:val="26"/>
                <w:szCs w:val="26"/>
              </w:rPr>
              <w:t>№ пп.</w:t>
            </w:r>
          </w:p>
        </w:tc>
        <w:tc>
          <w:tcPr>
            <w:tcW w:w="3709" w:type="dxa"/>
            <w:vMerge w:val="restart"/>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sz w:val="26"/>
                <w:szCs w:val="26"/>
              </w:rPr>
            </w:pPr>
            <w:r w:rsidRPr="002B632C">
              <w:t>Наименование объекта</w:t>
            </w:r>
          </w:p>
        </w:tc>
        <w:tc>
          <w:tcPr>
            <w:tcW w:w="3686" w:type="dxa"/>
            <w:vMerge w:val="restart"/>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sz w:val="26"/>
                <w:szCs w:val="26"/>
              </w:rPr>
            </w:pPr>
            <w:r w:rsidRPr="002B632C">
              <w:t>Местоположение, адресное описание</w:t>
            </w:r>
          </w:p>
        </w:tc>
        <w:tc>
          <w:tcPr>
            <w:tcW w:w="6378" w:type="dxa"/>
            <w:vMerge w:val="restart"/>
            <w:shd w:val="clear" w:color="auto" w:fill="D9D9D9" w:themeFill="background1" w:themeFillShade="D9"/>
            <w:vAlign w:val="center"/>
          </w:tcPr>
          <w:p w:rsidR="00860C5A" w:rsidRPr="002B632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2B632C">
              <w:t>Реквизиты правовых актов или другие источники данных</w:t>
            </w:r>
          </w:p>
        </w:tc>
      </w:tr>
      <w:tr w:rsidR="00860C5A" w:rsidRPr="005A1501" w:rsidTr="002B632C">
        <w:trPr>
          <w:trHeight w:val="299"/>
        </w:trPr>
        <w:tc>
          <w:tcPr>
            <w:tcW w:w="827" w:type="dxa"/>
            <w:vMerge/>
            <w:shd w:val="clear" w:color="auto" w:fill="D9D9D9" w:themeFill="background1" w:themeFillShade="D9"/>
          </w:tcPr>
          <w:p w:rsidR="00860C5A" w:rsidRPr="005A1501"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sz w:val="26"/>
                <w:szCs w:val="26"/>
              </w:rPr>
            </w:pPr>
          </w:p>
        </w:tc>
        <w:tc>
          <w:tcPr>
            <w:tcW w:w="3709" w:type="dxa"/>
            <w:vMerge/>
            <w:shd w:val="clear" w:color="auto" w:fill="D9D9D9" w:themeFill="background1" w:themeFillShade="D9"/>
          </w:tcPr>
          <w:p w:rsidR="00860C5A" w:rsidRPr="005A1501"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b/>
              </w:rPr>
            </w:pPr>
          </w:p>
        </w:tc>
        <w:tc>
          <w:tcPr>
            <w:tcW w:w="3686" w:type="dxa"/>
            <w:vMerge/>
            <w:shd w:val="clear" w:color="auto" w:fill="D9D9D9" w:themeFill="background1" w:themeFillShade="D9"/>
          </w:tcPr>
          <w:p w:rsidR="00860C5A" w:rsidRPr="005A1501"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b/>
              </w:rPr>
            </w:pPr>
          </w:p>
        </w:tc>
        <w:tc>
          <w:tcPr>
            <w:tcW w:w="6378" w:type="dxa"/>
            <w:vMerge/>
            <w:shd w:val="clear" w:color="auto" w:fill="D9D9D9" w:themeFill="background1" w:themeFillShade="D9"/>
          </w:tcPr>
          <w:p w:rsidR="00860C5A" w:rsidRPr="005A1501"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b/>
              </w:rPr>
            </w:pPr>
          </w:p>
        </w:tc>
      </w:tr>
      <w:tr w:rsidR="00860C5A" w:rsidRPr="005A1501" w:rsidTr="00860C5A">
        <w:trPr>
          <w:trHeight w:val="150"/>
        </w:trPr>
        <w:tc>
          <w:tcPr>
            <w:tcW w:w="14600" w:type="dxa"/>
            <w:gridSpan w:val="4"/>
            <w:shd w:val="clear" w:color="auto" w:fill="auto"/>
          </w:tcPr>
          <w:p w:rsidR="00860C5A" w:rsidRPr="005A1501"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rPr>
                <w:b/>
              </w:rPr>
            </w:pPr>
            <w:r>
              <w:rPr>
                <w:b/>
              </w:rPr>
              <w:t>Федерального значения</w:t>
            </w:r>
          </w:p>
        </w:tc>
      </w:tr>
      <w:tr w:rsidR="00860C5A" w:rsidRPr="005A1501" w:rsidTr="002B632C">
        <w:trPr>
          <w:trHeight w:val="660"/>
        </w:trPr>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6"/>
                <w:szCs w:val="26"/>
                <w:lang w:eastAsia="ru-RU"/>
              </w:rPr>
            </w:pPr>
          </w:p>
        </w:tc>
        <w:tc>
          <w:tcPr>
            <w:tcW w:w="3709" w:type="dxa"/>
            <w:shd w:val="clear" w:color="auto" w:fill="auto"/>
          </w:tcPr>
          <w:p w:rsidR="00860C5A" w:rsidRPr="00295A03" w:rsidRDefault="00860C5A" w:rsidP="002B632C">
            <w:pPr>
              <w:suppressAutoHyphens/>
              <w:ind w:firstLine="0"/>
              <w:jc w:val="left"/>
            </w:pPr>
            <w:r w:rsidRPr="00295A03">
              <w:t xml:space="preserve">«Дом Куликова Ивана Семеновича, в котором он жил с 1882 г. и умер в 1941 г.» </w:t>
            </w:r>
          </w:p>
        </w:tc>
        <w:tc>
          <w:tcPr>
            <w:tcW w:w="3686" w:type="dxa"/>
            <w:shd w:val="clear" w:color="auto" w:fill="auto"/>
          </w:tcPr>
          <w:p w:rsidR="00860C5A" w:rsidRPr="00295A03" w:rsidRDefault="00860C5A" w:rsidP="002B632C">
            <w:pPr>
              <w:suppressAutoHyphens/>
              <w:ind w:firstLine="0"/>
              <w:jc w:val="left"/>
            </w:pPr>
            <w:r w:rsidRPr="00295A03">
              <w:t>г. Муром, ул. Свердлова, д. 9</w:t>
            </w:r>
          </w:p>
        </w:tc>
        <w:tc>
          <w:tcPr>
            <w:tcW w:w="6378" w:type="dxa"/>
            <w:shd w:val="clear" w:color="auto" w:fill="auto"/>
          </w:tcPr>
          <w:p w:rsidR="002B632C" w:rsidRDefault="000E3AEA" w:rsidP="002B632C">
            <w:pPr>
              <w:suppressAutoHyphens/>
              <w:ind w:firstLine="0"/>
              <w:jc w:val="left"/>
            </w:pPr>
            <w:hyperlink r:id="rId101" w:history="1">
              <w:r w:rsidR="00860C5A" w:rsidRPr="00295A03">
                <w:t>Постановление</w:t>
              </w:r>
            </w:hyperlink>
            <w:r w:rsidR="00860C5A" w:rsidRPr="00295A03">
              <w:t xml:space="preserve"> Государственной инспекции </w:t>
            </w:r>
          </w:p>
          <w:p w:rsidR="00860C5A" w:rsidRPr="00295A03" w:rsidRDefault="00860C5A" w:rsidP="002B632C">
            <w:pPr>
              <w:suppressAutoHyphens/>
              <w:ind w:firstLine="0"/>
              <w:jc w:val="left"/>
            </w:pPr>
            <w:r w:rsidRPr="00295A03">
              <w:t xml:space="preserve">от 01.06.2017 № 89  </w:t>
            </w:r>
          </w:p>
        </w:tc>
      </w:tr>
      <w:tr w:rsidR="00860C5A" w:rsidRPr="005A1501" w:rsidTr="00860C5A">
        <w:trPr>
          <w:trHeight w:val="153"/>
        </w:trPr>
        <w:tc>
          <w:tcPr>
            <w:tcW w:w="14600" w:type="dxa"/>
            <w:gridSpan w:val="4"/>
            <w:shd w:val="clear" w:color="auto" w:fill="auto"/>
          </w:tcPr>
          <w:p w:rsidR="00860C5A"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pPr>
            <w:r w:rsidRPr="00FB24C6">
              <w:rPr>
                <w:b/>
              </w:rPr>
              <w:t>Регионального значения</w:t>
            </w:r>
          </w:p>
        </w:tc>
      </w:tr>
      <w:tr w:rsidR="00860C5A" w:rsidRPr="005A1501" w:rsidTr="002B632C">
        <w:trPr>
          <w:trHeight w:val="450"/>
        </w:trPr>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2B632C" w:rsidRDefault="00860C5A" w:rsidP="002B632C">
            <w:pPr>
              <w:suppressAutoHyphens/>
              <w:ind w:firstLine="0"/>
              <w:jc w:val="left"/>
              <w:rPr>
                <w:spacing w:val="-8"/>
              </w:rPr>
            </w:pPr>
            <w:r w:rsidRPr="002B632C">
              <w:rPr>
                <w:spacing w:val="-8"/>
              </w:rPr>
              <w:t>Ансамбль зданий воинского присутствия, в составе:</w:t>
            </w:r>
          </w:p>
          <w:p w:rsidR="00860C5A" w:rsidRPr="001F2F14" w:rsidRDefault="00860C5A" w:rsidP="002B632C">
            <w:pPr>
              <w:suppressAutoHyphens/>
              <w:ind w:firstLine="0"/>
              <w:jc w:val="left"/>
            </w:pPr>
            <w:r w:rsidRPr="002B632C">
              <w:rPr>
                <w:spacing w:val="-8"/>
              </w:rPr>
              <w:t>«Южный флигель ансамбля зданий воинского присутствия», 1870 г.</w:t>
            </w:r>
            <w:r w:rsidRPr="001F2F14">
              <w:t xml:space="preserve"> </w:t>
            </w:r>
          </w:p>
        </w:tc>
        <w:tc>
          <w:tcPr>
            <w:tcW w:w="3686" w:type="dxa"/>
            <w:shd w:val="clear" w:color="auto" w:fill="auto"/>
          </w:tcPr>
          <w:p w:rsidR="00860C5A" w:rsidRPr="001F2F14" w:rsidRDefault="00860C5A" w:rsidP="002B632C">
            <w:pPr>
              <w:suppressAutoHyphens/>
              <w:ind w:firstLine="0"/>
              <w:jc w:val="left"/>
            </w:pPr>
            <w:r w:rsidRPr="001F2F14">
              <w:t>г. Муром, пл. Революции, 1, 2</w:t>
            </w:r>
          </w:p>
        </w:tc>
        <w:tc>
          <w:tcPr>
            <w:tcW w:w="6378" w:type="dxa"/>
            <w:shd w:val="clear" w:color="auto" w:fill="auto"/>
          </w:tcPr>
          <w:p w:rsidR="00860C5A" w:rsidRPr="001F2F14" w:rsidRDefault="000E3AEA" w:rsidP="002B632C">
            <w:pPr>
              <w:suppressAutoHyphens/>
              <w:ind w:firstLine="0"/>
              <w:jc w:val="left"/>
            </w:pPr>
            <w:hyperlink r:id="rId102" w:history="1">
              <w:r w:rsidR="00860C5A" w:rsidRPr="001F2F14">
                <w:t>Приказ</w:t>
              </w:r>
            </w:hyperlink>
            <w:r w:rsidR="00860C5A" w:rsidRPr="001F2F14">
              <w:t> Государственной инспекции по охране объектов культурного наследия администрации Владимирской области от 25.12.2014 №507-01-05</w:t>
            </w:r>
          </w:p>
        </w:tc>
      </w:tr>
      <w:tr w:rsidR="00860C5A" w:rsidRPr="005A1501" w:rsidTr="002B632C">
        <w:trPr>
          <w:trHeight w:val="270"/>
        </w:trPr>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494282" w:rsidRDefault="00860C5A" w:rsidP="002B632C">
            <w:pPr>
              <w:suppressAutoHyphens/>
              <w:ind w:firstLine="0"/>
              <w:jc w:val="left"/>
            </w:pPr>
            <w:r w:rsidRPr="00494282">
              <w:t>«Северный флигель ансамбля зданий воинского присутствия», 1870 г.</w:t>
            </w:r>
          </w:p>
        </w:tc>
        <w:tc>
          <w:tcPr>
            <w:tcW w:w="3686" w:type="dxa"/>
            <w:shd w:val="clear" w:color="auto" w:fill="auto"/>
          </w:tcPr>
          <w:p w:rsidR="00860C5A" w:rsidRPr="00494282" w:rsidRDefault="00860C5A" w:rsidP="002B632C">
            <w:pPr>
              <w:suppressAutoHyphens/>
              <w:ind w:firstLine="0"/>
              <w:jc w:val="left"/>
            </w:pPr>
            <w:r w:rsidRPr="00494282">
              <w:t>пл. Революции, 3</w:t>
            </w:r>
          </w:p>
        </w:tc>
        <w:tc>
          <w:tcPr>
            <w:tcW w:w="6378" w:type="dxa"/>
            <w:shd w:val="clear" w:color="auto" w:fill="auto"/>
          </w:tcPr>
          <w:p w:rsidR="00860C5A" w:rsidRPr="001F2F14" w:rsidRDefault="000E3AEA" w:rsidP="002B632C">
            <w:pPr>
              <w:suppressAutoHyphens/>
              <w:ind w:firstLine="0"/>
              <w:jc w:val="left"/>
            </w:pPr>
            <w:hyperlink r:id="rId103" w:history="1">
              <w:r w:rsidR="00860C5A" w:rsidRPr="001F2F14">
                <w:t>Приказ</w:t>
              </w:r>
            </w:hyperlink>
            <w:r w:rsidR="00860C5A" w:rsidRPr="001F2F14">
              <w:t> Государственной инспекции по охране объектов культурного наследия администрации Владимирской области от 25.12.2014 №</w:t>
            </w:r>
            <w:r w:rsidR="002B632C">
              <w:t xml:space="preserve"> </w:t>
            </w:r>
            <w:r w:rsidR="00860C5A" w:rsidRPr="001F2F14">
              <w:t>507-01-05</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022F37" w:rsidRDefault="00860C5A" w:rsidP="002B632C">
            <w:pPr>
              <w:suppressAutoHyphens/>
              <w:ind w:firstLine="0"/>
              <w:jc w:val="left"/>
            </w:pPr>
            <w:r w:rsidRPr="00022F37">
              <w:t>Дом Зворыкина, XIX в.</w:t>
            </w:r>
            <w:r>
              <w:t xml:space="preserve"> в составе:</w:t>
            </w:r>
            <w:r w:rsidRPr="00022F37">
              <w:t xml:space="preserve"> </w:t>
            </w:r>
          </w:p>
          <w:p w:rsidR="00860C5A" w:rsidRPr="00022F37" w:rsidRDefault="00860C5A" w:rsidP="002B632C">
            <w:pPr>
              <w:suppressAutoHyphens/>
              <w:ind w:firstLine="0"/>
              <w:jc w:val="left"/>
            </w:pPr>
          </w:p>
        </w:tc>
        <w:tc>
          <w:tcPr>
            <w:tcW w:w="3686" w:type="dxa"/>
            <w:shd w:val="clear" w:color="auto" w:fill="auto"/>
          </w:tcPr>
          <w:p w:rsidR="00860C5A" w:rsidRPr="00022F37" w:rsidRDefault="00860C5A" w:rsidP="002B632C">
            <w:pPr>
              <w:suppressAutoHyphens/>
              <w:ind w:firstLine="0"/>
              <w:jc w:val="left"/>
            </w:pPr>
            <w:r w:rsidRPr="00022F37">
              <w:t xml:space="preserve">г. Муром, ул. </w:t>
            </w:r>
            <w:proofErr w:type="gramStart"/>
            <w:r w:rsidRPr="00022F37">
              <w:t>Первомайская</w:t>
            </w:r>
            <w:proofErr w:type="gramEnd"/>
            <w:r w:rsidRPr="00022F37">
              <w:t xml:space="preserve">, </w:t>
            </w:r>
            <w:r>
              <w:t>4.</w:t>
            </w:r>
          </w:p>
        </w:tc>
        <w:tc>
          <w:tcPr>
            <w:tcW w:w="6378" w:type="dxa"/>
            <w:shd w:val="clear" w:color="auto" w:fill="auto"/>
          </w:tcPr>
          <w:p w:rsidR="00860C5A" w:rsidRPr="00022F37" w:rsidRDefault="00860C5A" w:rsidP="002B632C">
            <w:pPr>
              <w:suppressAutoHyphens/>
              <w:ind w:firstLine="0"/>
              <w:jc w:val="left"/>
            </w:pPr>
            <w:proofErr w:type="gramStart"/>
            <w:r>
              <w:t>П</w:t>
            </w:r>
            <w:proofErr w:type="gramEnd"/>
            <w:r w:rsidR="00764A69">
              <w:fldChar w:fldCharType="begin"/>
            </w:r>
            <w:r w:rsidR="00764A69">
              <w:instrText xml:space="preserve"> HYPERLINK "https://giookn.avo.ru/images/documents/prikaz/granica/prikaz263_01_05.pdf" </w:instrText>
            </w:r>
            <w:r w:rsidR="00764A69">
              <w:fldChar w:fldCharType="separate"/>
            </w:r>
            <w:r w:rsidRPr="00022F37">
              <w:t>риказ</w:t>
            </w:r>
            <w:r w:rsidR="00764A69">
              <w:fldChar w:fldCharType="end"/>
            </w:r>
            <w:r w:rsidRPr="00022F37">
              <w:t> Государственной инспекции по охране объектов культурного наследия администрации Владимирской области от 26.08.2014 №</w:t>
            </w:r>
            <w:r w:rsidR="002B632C">
              <w:t xml:space="preserve"> </w:t>
            </w:r>
            <w:r w:rsidRPr="00022F37">
              <w:t xml:space="preserve">263-01-05 </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022F37" w:rsidRDefault="00860C5A" w:rsidP="002B632C">
            <w:pPr>
              <w:suppressAutoHyphens/>
              <w:ind w:firstLine="0"/>
              <w:jc w:val="left"/>
            </w:pPr>
            <w:r w:rsidRPr="00022F37">
              <w:t>Хозяйственная постройка дома купцов Зворыкиных</w:t>
            </w:r>
          </w:p>
          <w:p w:rsidR="00860C5A" w:rsidRPr="007B7148" w:rsidRDefault="00860C5A" w:rsidP="002B632C">
            <w:pPr>
              <w:suppressAutoHyphens/>
              <w:ind w:firstLine="0"/>
              <w:jc w:val="left"/>
              <w:rPr>
                <w:color w:val="000000"/>
              </w:rPr>
            </w:pPr>
          </w:p>
        </w:tc>
        <w:tc>
          <w:tcPr>
            <w:tcW w:w="3686" w:type="dxa"/>
            <w:shd w:val="clear" w:color="auto" w:fill="auto"/>
          </w:tcPr>
          <w:p w:rsidR="00860C5A" w:rsidRPr="007B7148" w:rsidRDefault="00860C5A" w:rsidP="002B632C">
            <w:pPr>
              <w:suppressAutoHyphens/>
              <w:ind w:firstLine="0"/>
              <w:jc w:val="left"/>
              <w:rPr>
                <w:color w:val="000000"/>
              </w:rPr>
            </w:pPr>
            <w:r w:rsidRPr="00022F37">
              <w:t xml:space="preserve">г. Муром, ул. </w:t>
            </w:r>
            <w:proofErr w:type="gramStart"/>
            <w:r w:rsidRPr="00022F37">
              <w:t>Первомайская</w:t>
            </w:r>
            <w:proofErr w:type="gramEnd"/>
            <w:r w:rsidRPr="00022F37">
              <w:t xml:space="preserve">, </w:t>
            </w:r>
            <w:r>
              <w:t>4</w:t>
            </w:r>
          </w:p>
        </w:tc>
        <w:tc>
          <w:tcPr>
            <w:tcW w:w="6378" w:type="dxa"/>
            <w:shd w:val="clear" w:color="auto" w:fill="auto"/>
          </w:tcPr>
          <w:p w:rsidR="00860C5A" w:rsidRPr="00396119" w:rsidRDefault="00860C5A" w:rsidP="002B632C">
            <w:pPr>
              <w:suppressAutoHyphens/>
              <w:ind w:firstLine="0"/>
              <w:jc w:val="left"/>
              <w:rPr>
                <w:color w:val="000000"/>
              </w:rPr>
            </w:pPr>
            <w:proofErr w:type="gramStart"/>
            <w:r>
              <w:t>П</w:t>
            </w:r>
            <w:proofErr w:type="gramEnd"/>
            <w:r w:rsidR="00764A69">
              <w:fldChar w:fldCharType="begin"/>
            </w:r>
            <w:r w:rsidR="00764A69">
              <w:instrText xml:space="preserve"> HYPERLINK "https://giookn.avo.ru/images/documents/prikaz/granica/prikaz263_01_05.pdf" </w:instrText>
            </w:r>
            <w:r w:rsidR="00764A69">
              <w:fldChar w:fldCharType="separate"/>
            </w:r>
            <w:r w:rsidRPr="00022F37">
              <w:t>риказ</w:t>
            </w:r>
            <w:r w:rsidR="00764A69">
              <w:fldChar w:fldCharType="end"/>
            </w:r>
            <w:r w:rsidRPr="00022F37">
              <w:t> Государственной инспекции по охране объектов культурного наследия администрации Владимирской области от 26.08.2014 №</w:t>
            </w:r>
            <w:r w:rsidR="002B632C">
              <w:t xml:space="preserve"> </w:t>
            </w:r>
            <w:r w:rsidRPr="00022F37">
              <w:t>263-01-05</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022F37" w:rsidRDefault="00860C5A" w:rsidP="002B632C">
            <w:pPr>
              <w:suppressAutoHyphens/>
              <w:ind w:firstLine="0"/>
              <w:jc w:val="left"/>
            </w:pPr>
            <w:r w:rsidRPr="00022F37">
              <w:t>Каретник дома купцов Зворыкиных</w:t>
            </w:r>
          </w:p>
          <w:p w:rsidR="00860C5A" w:rsidRPr="007B7148" w:rsidRDefault="00860C5A" w:rsidP="002B632C">
            <w:pPr>
              <w:suppressAutoHyphens/>
              <w:ind w:firstLine="0"/>
              <w:jc w:val="left"/>
              <w:rPr>
                <w:color w:val="000000"/>
              </w:rPr>
            </w:pPr>
          </w:p>
        </w:tc>
        <w:tc>
          <w:tcPr>
            <w:tcW w:w="3686" w:type="dxa"/>
            <w:shd w:val="clear" w:color="auto" w:fill="auto"/>
          </w:tcPr>
          <w:p w:rsidR="00860C5A" w:rsidRPr="007B7148" w:rsidRDefault="00860C5A" w:rsidP="002B632C">
            <w:pPr>
              <w:suppressAutoHyphens/>
              <w:ind w:firstLine="0"/>
              <w:jc w:val="left"/>
              <w:rPr>
                <w:color w:val="000000"/>
              </w:rPr>
            </w:pPr>
            <w:r w:rsidRPr="00022F37">
              <w:t xml:space="preserve">г. Муром, ул. </w:t>
            </w:r>
            <w:proofErr w:type="gramStart"/>
            <w:r w:rsidRPr="00022F37">
              <w:t>Первомайская</w:t>
            </w:r>
            <w:proofErr w:type="gramEnd"/>
            <w:r w:rsidRPr="00022F37">
              <w:t xml:space="preserve">, </w:t>
            </w:r>
            <w:r>
              <w:t>4</w:t>
            </w:r>
          </w:p>
        </w:tc>
        <w:tc>
          <w:tcPr>
            <w:tcW w:w="6378" w:type="dxa"/>
            <w:shd w:val="clear" w:color="auto" w:fill="auto"/>
          </w:tcPr>
          <w:p w:rsidR="00860C5A" w:rsidRPr="00396119" w:rsidRDefault="00860C5A" w:rsidP="002B632C">
            <w:pPr>
              <w:suppressAutoHyphens/>
              <w:ind w:firstLine="0"/>
              <w:jc w:val="left"/>
              <w:rPr>
                <w:color w:val="000000"/>
              </w:rPr>
            </w:pPr>
            <w:proofErr w:type="gramStart"/>
            <w:r>
              <w:t>П</w:t>
            </w:r>
            <w:proofErr w:type="gramEnd"/>
            <w:r w:rsidR="00764A69">
              <w:fldChar w:fldCharType="begin"/>
            </w:r>
            <w:r w:rsidR="00764A69">
              <w:instrText xml:space="preserve"> HYPERLINK "https://giookn.avo.ru/images/documents/prikaz/granica/prikaz263_01_05.pdf" </w:instrText>
            </w:r>
            <w:r w:rsidR="00764A69">
              <w:fldChar w:fldCharType="separate"/>
            </w:r>
            <w:r w:rsidRPr="00022F37">
              <w:t>риказ</w:t>
            </w:r>
            <w:r w:rsidR="00764A69">
              <w:fldChar w:fldCharType="end"/>
            </w:r>
            <w:r w:rsidRPr="00022F37">
              <w:t> Государственной инспекции по охране объектов культурного наследия администрации Владимирской области от 26.08.2014 №</w:t>
            </w:r>
            <w:r w:rsidR="002B632C">
              <w:t xml:space="preserve"> </w:t>
            </w:r>
            <w:r w:rsidRPr="00022F37">
              <w:t>263-01-05</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7B7148" w:rsidRDefault="00860C5A" w:rsidP="002B632C">
            <w:pPr>
              <w:suppressAutoHyphens/>
              <w:ind w:firstLine="0"/>
              <w:jc w:val="left"/>
              <w:rPr>
                <w:color w:val="000000"/>
              </w:rPr>
            </w:pPr>
            <w:proofErr w:type="gramStart"/>
            <w:r w:rsidRPr="00022F37">
              <w:t>Сторожка</w:t>
            </w:r>
            <w:proofErr w:type="gramEnd"/>
            <w:r w:rsidRPr="00022F37">
              <w:t xml:space="preserve"> дома купцов </w:t>
            </w:r>
            <w:r w:rsidRPr="00022F37">
              <w:lastRenderedPageBreak/>
              <w:t>Зворыкиных</w:t>
            </w:r>
          </w:p>
        </w:tc>
        <w:tc>
          <w:tcPr>
            <w:tcW w:w="3686" w:type="dxa"/>
            <w:shd w:val="clear" w:color="auto" w:fill="auto"/>
          </w:tcPr>
          <w:p w:rsidR="00860C5A" w:rsidRPr="007B7148" w:rsidRDefault="00860C5A" w:rsidP="002B632C">
            <w:pPr>
              <w:suppressAutoHyphens/>
              <w:ind w:firstLine="0"/>
              <w:jc w:val="left"/>
              <w:rPr>
                <w:color w:val="000000"/>
              </w:rPr>
            </w:pPr>
            <w:r w:rsidRPr="00022F37">
              <w:lastRenderedPageBreak/>
              <w:t xml:space="preserve">г. Муром, ул. </w:t>
            </w:r>
            <w:proofErr w:type="gramStart"/>
            <w:r w:rsidRPr="00022F37">
              <w:t>Первомайская</w:t>
            </w:r>
            <w:proofErr w:type="gramEnd"/>
            <w:r w:rsidRPr="00022F37">
              <w:t xml:space="preserve">, </w:t>
            </w:r>
            <w:r>
              <w:t>4</w:t>
            </w:r>
          </w:p>
        </w:tc>
        <w:tc>
          <w:tcPr>
            <w:tcW w:w="6378" w:type="dxa"/>
            <w:shd w:val="clear" w:color="auto" w:fill="auto"/>
          </w:tcPr>
          <w:p w:rsidR="00860C5A" w:rsidRPr="00396119" w:rsidRDefault="00860C5A" w:rsidP="002B632C">
            <w:pPr>
              <w:suppressAutoHyphens/>
              <w:ind w:firstLine="0"/>
              <w:jc w:val="left"/>
              <w:rPr>
                <w:color w:val="000000"/>
              </w:rPr>
            </w:pPr>
            <w:proofErr w:type="gramStart"/>
            <w:r>
              <w:t>П</w:t>
            </w:r>
            <w:proofErr w:type="gramEnd"/>
            <w:r w:rsidR="00764A69">
              <w:fldChar w:fldCharType="begin"/>
            </w:r>
            <w:r w:rsidR="00764A69">
              <w:instrText xml:space="preserve"> HYPERLINK "https://giookn.avo.ru/images/documents/prikaz/granica/prikaz263_01_05.pdf" </w:instrText>
            </w:r>
            <w:r w:rsidR="00764A69">
              <w:fldChar w:fldCharType="separate"/>
            </w:r>
            <w:r w:rsidRPr="00022F37">
              <w:t>риказ</w:t>
            </w:r>
            <w:r w:rsidR="00764A69">
              <w:fldChar w:fldCharType="end"/>
            </w:r>
            <w:r w:rsidRPr="00022F37">
              <w:t xml:space="preserve"> Государственной инспекции по охране объектов </w:t>
            </w:r>
            <w:r w:rsidRPr="00022F37">
              <w:lastRenderedPageBreak/>
              <w:t>культурного наследия администрации Владимирской области от 26.08.2014 №</w:t>
            </w:r>
            <w:r w:rsidR="002B632C">
              <w:t xml:space="preserve"> </w:t>
            </w:r>
            <w:r w:rsidRPr="00022F37">
              <w:t>263-01-05</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DF0B5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DF0B5C">
              <w:t xml:space="preserve">«Церковь Гурия, Самона и Авива», 1845 г. </w:t>
            </w:r>
          </w:p>
          <w:p w:rsidR="00860C5A" w:rsidRPr="00DF0B5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p>
        </w:tc>
        <w:tc>
          <w:tcPr>
            <w:tcW w:w="3686" w:type="dxa"/>
            <w:shd w:val="clear" w:color="auto" w:fill="auto"/>
          </w:tcPr>
          <w:p w:rsidR="00860C5A" w:rsidRPr="00DF0B5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DF0B5C">
              <w:t>г. Муром, ул. Кирова</w:t>
            </w:r>
            <w:r>
              <w:t xml:space="preserve"> (</w:t>
            </w:r>
            <w:r w:rsidRPr="00DF0B5C">
              <w:t>бывшее село Карачарово</w:t>
            </w:r>
            <w:r>
              <w:t>)</w:t>
            </w:r>
          </w:p>
        </w:tc>
        <w:tc>
          <w:tcPr>
            <w:tcW w:w="6378" w:type="dxa"/>
            <w:shd w:val="clear" w:color="auto" w:fill="auto"/>
          </w:tcPr>
          <w:p w:rsidR="00860C5A" w:rsidRPr="00DF0B5C" w:rsidRDefault="000E3AE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hyperlink r:id="rId104" w:history="1">
              <w:r w:rsidR="00860C5A" w:rsidRPr="00DF0B5C">
                <w:t>Приказ</w:t>
              </w:r>
            </w:hyperlink>
            <w:r w:rsidR="00860C5A" w:rsidRPr="00DF0B5C">
              <w:t> Государственной инспекции по охране объектов культурного наследия администрации Владимирской области от 02.08.2012 №</w:t>
            </w:r>
            <w:r w:rsidR="002B632C">
              <w:t xml:space="preserve"> </w:t>
            </w:r>
            <w:r w:rsidR="00860C5A" w:rsidRPr="00DF0B5C">
              <w:t xml:space="preserve">221-01-05 </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DF0B5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DF0B5C">
              <w:t xml:space="preserve">«Троицкая церковь», 1811, 1828 г. </w:t>
            </w:r>
          </w:p>
        </w:tc>
        <w:tc>
          <w:tcPr>
            <w:tcW w:w="3686" w:type="dxa"/>
            <w:shd w:val="clear" w:color="auto" w:fill="auto"/>
          </w:tcPr>
          <w:p w:rsidR="00860C5A" w:rsidRPr="00DF0B5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r w:rsidRPr="00DF0B5C">
              <w:t>г. Муром, ул. Красина</w:t>
            </w:r>
            <w:r>
              <w:t xml:space="preserve"> (</w:t>
            </w:r>
            <w:r w:rsidRPr="00DF0B5C">
              <w:t>бывшее село Карачарово</w:t>
            </w:r>
            <w:r>
              <w:t>)</w:t>
            </w:r>
          </w:p>
          <w:p w:rsidR="00860C5A" w:rsidRPr="00DF0B5C" w:rsidRDefault="00860C5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p>
        </w:tc>
        <w:tc>
          <w:tcPr>
            <w:tcW w:w="6378" w:type="dxa"/>
            <w:shd w:val="clear" w:color="auto" w:fill="auto"/>
          </w:tcPr>
          <w:p w:rsidR="00860C5A" w:rsidRPr="00DF0B5C" w:rsidRDefault="000E3AEA" w:rsidP="002B632C">
            <w:pPr>
              <w:tabs>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firstLine="0"/>
              <w:jc w:val="left"/>
            </w:pPr>
            <w:hyperlink r:id="rId105" w:history="1">
              <w:r w:rsidR="00860C5A" w:rsidRPr="00DF0B5C">
                <w:t>Приказ</w:t>
              </w:r>
            </w:hyperlink>
            <w:r w:rsidR="00860C5A" w:rsidRPr="00DF0B5C">
              <w:t> Государственной инспекции по охране объектов культурного наследия администрации Владимирской области от 02.08.2012 №</w:t>
            </w:r>
            <w:r w:rsidR="002B632C">
              <w:t xml:space="preserve"> </w:t>
            </w:r>
            <w:r w:rsidR="00860C5A" w:rsidRPr="00DF0B5C">
              <w:t xml:space="preserve">220-01-05 </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816E29" w:rsidRDefault="00860C5A" w:rsidP="002B632C">
            <w:pPr>
              <w:suppressAutoHyphens/>
              <w:ind w:firstLine="0"/>
              <w:jc w:val="left"/>
            </w:pPr>
            <w:r w:rsidRPr="00816E29">
              <w:t xml:space="preserve">«Косьмодамиановская (новая) церковь», 1804 г. </w:t>
            </w:r>
          </w:p>
        </w:tc>
        <w:tc>
          <w:tcPr>
            <w:tcW w:w="3686" w:type="dxa"/>
            <w:shd w:val="clear" w:color="auto" w:fill="auto"/>
          </w:tcPr>
          <w:p w:rsidR="00860C5A" w:rsidRPr="00816E29" w:rsidRDefault="00860C5A" w:rsidP="002B632C">
            <w:pPr>
              <w:suppressAutoHyphens/>
              <w:ind w:firstLine="0"/>
              <w:jc w:val="left"/>
            </w:pPr>
            <w:r w:rsidRPr="00816E29">
              <w:t>г. Муром, ул. Мечникова, 1</w:t>
            </w:r>
          </w:p>
        </w:tc>
        <w:tc>
          <w:tcPr>
            <w:tcW w:w="6378" w:type="dxa"/>
            <w:shd w:val="clear" w:color="auto" w:fill="auto"/>
          </w:tcPr>
          <w:p w:rsidR="00860C5A" w:rsidRPr="00816E29" w:rsidRDefault="000E3AEA" w:rsidP="002B632C">
            <w:pPr>
              <w:suppressAutoHyphens/>
              <w:ind w:firstLine="0"/>
              <w:jc w:val="left"/>
            </w:pPr>
            <w:hyperlink r:id="rId106" w:history="1">
              <w:r w:rsidR="00860C5A" w:rsidRPr="00816E29">
                <w:t>Приказ</w:t>
              </w:r>
            </w:hyperlink>
            <w:r w:rsidR="00860C5A" w:rsidRPr="00816E29">
              <w:t> Государственной инспекции по охране объектов культурного наследия администрации Владимирской области от 11.03.2012 №</w:t>
            </w:r>
            <w:r w:rsidR="002B632C">
              <w:t xml:space="preserve"> </w:t>
            </w:r>
            <w:r w:rsidR="00860C5A" w:rsidRPr="00816E29">
              <w:t xml:space="preserve">66-01-05 </w:t>
            </w:r>
          </w:p>
        </w:tc>
      </w:tr>
      <w:tr w:rsidR="00860C5A" w:rsidRPr="005A1501" w:rsidTr="002B632C">
        <w:tc>
          <w:tcPr>
            <w:tcW w:w="827" w:type="dxa"/>
            <w:shd w:val="clear" w:color="auto" w:fill="auto"/>
          </w:tcPr>
          <w:p w:rsidR="00860C5A" w:rsidRPr="00CA0ABF"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CA0ABF" w:rsidRDefault="00860C5A" w:rsidP="002B632C">
            <w:pPr>
              <w:suppressAutoHyphens/>
              <w:ind w:firstLine="0"/>
              <w:jc w:val="left"/>
            </w:pPr>
            <w:r w:rsidRPr="00CA0ABF">
              <w:t>«Здание аптеки А.И. Антоненко-Г.Я. Зощенко», кон. XIX в.</w:t>
            </w:r>
          </w:p>
        </w:tc>
        <w:tc>
          <w:tcPr>
            <w:tcW w:w="3686" w:type="dxa"/>
            <w:shd w:val="clear" w:color="auto" w:fill="auto"/>
          </w:tcPr>
          <w:p w:rsidR="00860C5A" w:rsidRPr="00CA0ABF" w:rsidRDefault="00860C5A" w:rsidP="002B632C">
            <w:pPr>
              <w:suppressAutoHyphens/>
              <w:ind w:firstLine="0"/>
              <w:jc w:val="left"/>
            </w:pPr>
            <w:r w:rsidRPr="00CA0ABF">
              <w:t xml:space="preserve">г. Муром, ул. </w:t>
            </w:r>
            <w:proofErr w:type="gramStart"/>
            <w:r w:rsidRPr="00CA0ABF">
              <w:t>Советская</w:t>
            </w:r>
            <w:proofErr w:type="gramEnd"/>
            <w:r w:rsidRPr="00CA0ABF">
              <w:t>, 13</w:t>
            </w:r>
          </w:p>
        </w:tc>
        <w:tc>
          <w:tcPr>
            <w:tcW w:w="6378" w:type="dxa"/>
            <w:shd w:val="clear" w:color="auto" w:fill="auto"/>
          </w:tcPr>
          <w:p w:rsidR="00860C5A" w:rsidRPr="005926B7" w:rsidRDefault="00860C5A" w:rsidP="002B632C">
            <w:pPr>
              <w:suppressAutoHyphens/>
              <w:ind w:firstLine="0"/>
              <w:jc w:val="left"/>
            </w:pPr>
            <w:r w:rsidRPr="00CA0ABF">
              <w:t>Постановление Государственной инспекции по охране объектов культурного наследия администрации Владимирской области от 16.11.2016 № 62</w:t>
            </w:r>
            <w:r w:rsidRPr="005926B7">
              <w:t xml:space="preserve"> </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295A03" w:rsidRDefault="00860C5A" w:rsidP="002B632C">
            <w:pPr>
              <w:suppressAutoHyphens/>
              <w:ind w:firstLine="0"/>
              <w:jc w:val="left"/>
            </w:pPr>
            <w:r w:rsidRPr="00DF0B5C">
              <w:t>«Культурный слой города Мурома», X-XIX вв.». (памятник археологии)</w:t>
            </w:r>
          </w:p>
        </w:tc>
        <w:tc>
          <w:tcPr>
            <w:tcW w:w="3686" w:type="dxa"/>
            <w:shd w:val="clear" w:color="auto" w:fill="auto"/>
          </w:tcPr>
          <w:p w:rsidR="00860C5A" w:rsidRPr="00295A03" w:rsidRDefault="00860C5A" w:rsidP="002B632C">
            <w:pPr>
              <w:suppressAutoHyphens/>
              <w:ind w:firstLine="0"/>
              <w:jc w:val="left"/>
            </w:pPr>
            <w:r>
              <w:t>г. Муром</w:t>
            </w:r>
          </w:p>
        </w:tc>
        <w:tc>
          <w:tcPr>
            <w:tcW w:w="6378" w:type="dxa"/>
            <w:shd w:val="clear" w:color="auto" w:fill="auto"/>
          </w:tcPr>
          <w:p w:rsidR="00860C5A" w:rsidRPr="00295A03" w:rsidRDefault="000E3AEA" w:rsidP="002B632C">
            <w:pPr>
              <w:suppressAutoHyphens/>
              <w:ind w:firstLine="0"/>
              <w:jc w:val="left"/>
            </w:pPr>
            <w:hyperlink r:id="rId107" w:history="1">
              <w:r w:rsidR="00860C5A" w:rsidRPr="00DF0B5C">
                <w:t>Приказ</w:t>
              </w:r>
            </w:hyperlink>
            <w:r w:rsidR="00860C5A" w:rsidRPr="00DF0B5C">
              <w:t xml:space="preserve"> Государственной инспекции по охране объектов культурного наследия администрации Владимирской области от </w:t>
            </w:r>
            <w:r w:rsidR="00860C5A">
              <w:t>30</w:t>
            </w:r>
            <w:r w:rsidR="00860C5A" w:rsidRPr="00DF0B5C">
              <w:t>.09.201</w:t>
            </w:r>
            <w:r w:rsidR="00860C5A">
              <w:t>4</w:t>
            </w:r>
            <w:r w:rsidR="00860C5A" w:rsidRPr="00DF0B5C">
              <w:t xml:space="preserve"> №</w:t>
            </w:r>
            <w:r w:rsidR="002B632C">
              <w:t xml:space="preserve"> </w:t>
            </w:r>
            <w:r w:rsidR="00860C5A">
              <w:t>294</w:t>
            </w:r>
            <w:r w:rsidR="00860C5A" w:rsidRPr="00DF0B5C">
              <w:t>-01-05</w:t>
            </w:r>
          </w:p>
        </w:tc>
      </w:tr>
      <w:tr w:rsidR="00860C5A" w:rsidRPr="005A1501" w:rsidTr="002B632C">
        <w:tc>
          <w:tcPr>
            <w:tcW w:w="827" w:type="dxa"/>
            <w:shd w:val="clear" w:color="auto" w:fill="auto"/>
          </w:tcPr>
          <w:p w:rsidR="00860C5A" w:rsidRPr="00CA0ABF"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CA0ABF" w:rsidRDefault="00860C5A" w:rsidP="002B632C">
            <w:pPr>
              <w:suppressAutoHyphens/>
              <w:ind w:firstLine="0"/>
              <w:jc w:val="left"/>
            </w:pPr>
            <w:r w:rsidRPr="00CA0ABF">
              <w:t>«Дворец-усадьба Уваровых», XVIII - XIX вв.</w:t>
            </w:r>
          </w:p>
        </w:tc>
        <w:tc>
          <w:tcPr>
            <w:tcW w:w="3686" w:type="dxa"/>
            <w:shd w:val="clear" w:color="auto" w:fill="auto"/>
          </w:tcPr>
          <w:p w:rsidR="00860C5A" w:rsidRPr="00CA0ABF" w:rsidRDefault="00860C5A" w:rsidP="002B632C">
            <w:pPr>
              <w:suppressAutoHyphens/>
              <w:ind w:firstLine="0"/>
              <w:jc w:val="left"/>
            </w:pPr>
            <w:r w:rsidRPr="00CA0ABF">
              <w:t xml:space="preserve">г. Муром, </w:t>
            </w:r>
          </w:p>
          <w:p w:rsidR="00860C5A" w:rsidRPr="00CA0ABF" w:rsidRDefault="00860C5A" w:rsidP="002B632C">
            <w:pPr>
              <w:suppressAutoHyphens/>
              <w:ind w:firstLine="0"/>
              <w:jc w:val="left"/>
            </w:pPr>
            <w:r w:rsidRPr="00CA0ABF">
              <w:t>ул. Кирова, д.2</w:t>
            </w:r>
          </w:p>
        </w:tc>
        <w:tc>
          <w:tcPr>
            <w:tcW w:w="6378" w:type="dxa"/>
            <w:shd w:val="clear" w:color="auto" w:fill="auto"/>
          </w:tcPr>
          <w:p w:rsidR="00860C5A" w:rsidRDefault="000E3AEA" w:rsidP="002B632C">
            <w:pPr>
              <w:suppressAutoHyphens/>
              <w:ind w:firstLine="0"/>
              <w:jc w:val="left"/>
            </w:pPr>
            <w:hyperlink r:id="rId108" w:history="1">
              <w:r w:rsidR="00860C5A" w:rsidRPr="00CA0ABF">
                <w:t>Приказ</w:t>
              </w:r>
            </w:hyperlink>
            <w:r w:rsidR="00860C5A" w:rsidRPr="00CA0ABF">
              <w:t> Государственной инспекции по охране объектов культурного наследия администрации Владимирской области от 24.11.2014 №</w:t>
            </w:r>
            <w:r w:rsidR="002B632C">
              <w:t xml:space="preserve"> </w:t>
            </w:r>
            <w:r w:rsidR="00860C5A" w:rsidRPr="00CA0ABF">
              <w:t>367-01-05</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DF0B5C" w:rsidRDefault="00860C5A" w:rsidP="002B632C">
            <w:pPr>
              <w:suppressAutoHyphens/>
              <w:ind w:firstLine="0"/>
              <w:jc w:val="left"/>
            </w:pPr>
            <w:r>
              <w:t>Объекты культурного наследия, входящие в состав ансамбля усадьбы Уваровых</w:t>
            </w:r>
          </w:p>
        </w:tc>
        <w:tc>
          <w:tcPr>
            <w:tcW w:w="3686" w:type="dxa"/>
            <w:shd w:val="clear" w:color="auto" w:fill="auto"/>
          </w:tcPr>
          <w:p w:rsidR="00860C5A" w:rsidRPr="00CA0ABF" w:rsidRDefault="00860C5A" w:rsidP="002B632C">
            <w:pPr>
              <w:suppressAutoHyphens/>
              <w:ind w:firstLine="0"/>
              <w:jc w:val="left"/>
            </w:pPr>
            <w:r w:rsidRPr="00CA0ABF">
              <w:t xml:space="preserve">г. Муром, </w:t>
            </w:r>
          </w:p>
          <w:p w:rsidR="00860C5A" w:rsidRPr="00295A03" w:rsidRDefault="00860C5A" w:rsidP="002B632C">
            <w:pPr>
              <w:suppressAutoHyphens/>
              <w:ind w:firstLine="0"/>
              <w:jc w:val="left"/>
            </w:pPr>
            <w:r w:rsidRPr="00CA0ABF">
              <w:t>ул. Кирова, д.2</w:t>
            </w:r>
          </w:p>
        </w:tc>
        <w:tc>
          <w:tcPr>
            <w:tcW w:w="6378" w:type="dxa"/>
            <w:shd w:val="clear" w:color="auto" w:fill="auto"/>
          </w:tcPr>
          <w:p w:rsidR="00860C5A" w:rsidRDefault="000E3AEA" w:rsidP="002B632C">
            <w:pPr>
              <w:suppressAutoHyphens/>
              <w:ind w:firstLine="0"/>
              <w:jc w:val="left"/>
            </w:pPr>
            <w:hyperlink r:id="rId109" w:history="1">
              <w:r w:rsidR="00860C5A" w:rsidRPr="00DF0B5C">
                <w:t>Приказ</w:t>
              </w:r>
            </w:hyperlink>
            <w:r w:rsidR="00860C5A" w:rsidRPr="00DF0B5C">
              <w:t xml:space="preserve"> Государственной инспекции по охране объектов культурного наследия администрации Владимирской области от </w:t>
            </w:r>
            <w:r w:rsidR="00860C5A">
              <w:t>30</w:t>
            </w:r>
            <w:r w:rsidR="00860C5A" w:rsidRPr="00DF0B5C">
              <w:t>.</w:t>
            </w:r>
            <w:r w:rsidR="00860C5A">
              <w:t>12</w:t>
            </w:r>
            <w:r w:rsidR="00860C5A" w:rsidRPr="00DF0B5C">
              <w:t>.201</w:t>
            </w:r>
            <w:r w:rsidR="00860C5A">
              <w:t>4</w:t>
            </w:r>
            <w:r w:rsidR="00860C5A" w:rsidRPr="00DF0B5C">
              <w:t xml:space="preserve"> №</w:t>
            </w:r>
            <w:r w:rsidR="002B632C">
              <w:t xml:space="preserve"> </w:t>
            </w:r>
            <w:r w:rsidR="00860C5A">
              <w:t>515</w:t>
            </w:r>
            <w:r w:rsidR="00860C5A" w:rsidRPr="00DF0B5C">
              <w:t>-01-05</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DF0B5C" w:rsidRDefault="00860C5A" w:rsidP="002B632C">
            <w:pPr>
              <w:suppressAutoHyphens/>
              <w:ind w:firstLine="0"/>
              <w:jc w:val="left"/>
            </w:pPr>
            <w:r>
              <w:t>Дом жилой, 1912 г.</w:t>
            </w:r>
          </w:p>
        </w:tc>
        <w:tc>
          <w:tcPr>
            <w:tcW w:w="3686" w:type="dxa"/>
            <w:shd w:val="clear" w:color="auto" w:fill="auto"/>
          </w:tcPr>
          <w:p w:rsidR="00860C5A" w:rsidRDefault="00860C5A" w:rsidP="002B632C">
            <w:pPr>
              <w:suppressAutoHyphens/>
              <w:ind w:firstLine="0"/>
              <w:jc w:val="left"/>
            </w:pPr>
            <w:r w:rsidRPr="00816E29">
              <w:t>г. Муром</w:t>
            </w:r>
            <w:r>
              <w:t xml:space="preserve">, ул. </w:t>
            </w:r>
          </w:p>
          <w:p w:rsidR="00860C5A" w:rsidRPr="00295A03" w:rsidRDefault="00860C5A" w:rsidP="002B632C">
            <w:pPr>
              <w:suppressAutoHyphens/>
              <w:ind w:firstLine="0"/>
              <w:jc w:val="left"/>
            </w:pPr>
            <w:r>
              <w:t>Красногвардейская, 4</w:t>
            </w:r>
          </w:p>
        </w:tc>
        <w:tc>
          <w:tcPr>
            <w:tcW w:w="6378" w:type="dxa"/>
            <w:shd w:val="clear" w:color="auto" w:fill="auto"/>
          </w:tcPr>
          <w:p w:rsidR="00860C5A" w:rsidRDefault="000E3AEA" w:rsidP="002B632C">
            <w:pPr>
              <w:suppressAutoHyphens/>
              <w:ind w:firstLine="0"/>
              <w:jc w:val="left"/>
            </w:pPr>
            <w:hyperlink r:id="rId110" w:history="1">
              <w:r w:rsidR="00860C5A" w:rsidRPr="00DF0B5C">
                <w:t>П</w:t>
              </w:r>
              <w:r w:rsidR="00860C5A">
                <w:t>остановление</w:t>
              </w:r>
            </w:hyperlink>
            <w:r w:rsidR="00860C5A" w:rsidRPr="00DF0B5C">
              <w:t xml:space="preserve"> Государственной инспекции по охране объектов культурного наследия администрации Владимирской области от </w:t>
            </w:r>
            <w:r w:rsidR="00860C5A">
              <w:t>14</w:t>
            </w:r>
            <w:r w:rsidR="00860C5A" w:rsidRPr="00DF0B5C">
              <w:t>.</w:t>
            </w:r>
            <w:r w:rsidR="00860C5A">
              <w:t>09</w:t>
            </w:r>
            <w:r w:rsidR="00860C5A" w:rsidRPr="00DF0B5C">
              <w:t>.201</w:t>
            </w:r>
            <w:r w:rsidR="00860C5A">
              <w:t>7</w:t>
            </w:r>
            <w:r w:rsidR="00860C5A" w:rsidRPr="00DF0B5C">
              <w:t xml:space="preserve"> №</w:t>
            </w:r>
            <w:r w:rsidR="002B632C">
              <w:t xml:space="preserve"> </w:t>
            </w:r>
            <w:r w:rsidR="00860C5A">
              <w:t>130</w:t>
            </w:r>
          </w:p>
        </w:tc>
      </w:tr>
      <w:tr w:rsidR="00860C5A" w:rsidRPr="005A1501" w:rsidTr="002B632C">
        <w:tc>
          <w:tcPr>
            <w:tcW w:w="827" w:type="dxa"/>
            <w:shd w:val="clear" w:color="auto" w:fill="auto"/>
          </w:tcPr>
          <w:p w:rsidR="00860C5A" w:rsidRPr="005A1501" w:rsidRDefault="00860C5A" w:rsidP="008E2BE2">
            <w:pPr>
              <w:pStyle w:val="affffe"/>
              <w:numPr>
                <w:ilvl w:val="0"/>
                <w:numId w:val="243"/>
              </w:numPr>
              <w:tabs>
                <w:tab w:val="left" w:pos="205"/>
                <w:tab w:val="left" w:pos="1335"/>
                <w:tab w:val="left" w:pos="2328"/>
                <w:tab w:val="left" w:pos="3389"/>
                <w:tab w:val="left" w:pos="4576"/>
                <w:tab w:val="left" w:pos="5618"/>
                <w:tab w:val="left" w:pos="6505"/>
                <w:tab w:val="left" w:pos="7258"/>
                <w:tab w:val="left" w:pos="8244"/>
                <w:tab w:val="left" w:pos="8973"/>
                <w:tab w:val="left" w:pos="9766"/>
                <w:tab w:val="left" w:pos="10436"/>
                <w:tab w:val="left" w:pos="11160"/>
                <w:tab w:val="left" w:pos="11999"/>
                <w:tab w:val="left" w:pos="12907"/>
                <w:tab w:val="left" w:pos="13700"/>
                <w:tab w:val="left" w:pos="14418"/>
              </w:tabs>
              <w:suppressAutoHyphens/>
              <w:ind w:left="0" w:firstLine="0"/>
              <w:jc w:val="center"/>
              <w:rPr>
                <w:sz w:val="24"/>
                <w:szCs w:val="24"/>
                <w:lang w:eastAsia="ru-RU"/>
              </w:rPr>
            </w:pPr>
          </w:p>
        </w:tc>
        <w:tc>
          <w:tcPr>
            <w:tcW w:w="3709" w:type="dxa"/>
            <w:shd w:val="clear" w:color="auto" w:fill="auto"/>
          </w:tcPr>
          <w:p w:rsidR="00860C5A" w:rsidRPr="00DF0B5C" w:rsidRDefault="00860C5A" w:rsidP="002B632C">
            <w:pPr>
              <w:suppressAutoHyphens/>
              <w:ind w:firstLine="0"/>
              <w:jc w:val="left"/>
            </w:pPr>
            <w:r>
              <w:t>Дом купца Сыромятникова</w:t>
            </w:r>
          </w:p>
        </w:tc>
        <w:tc>
          <w:tcPr>
            <w:tcW w:w="3686" w:type="dxa"/>
            <w:shd w:val="clear" w:color="auto" w:fill="auto"/>
          </w:tcPr>
          <w:p w:rsidR="00860C5A" w:rsidRDefault="00860C5A" w:rsidP="002B632C">
            <w:pPr>
              <w:suppressAutoHyphens/>
              <w:ind w:firstLine="0"/>
              <w:jc w:val="left"/>
            </w:pPr>
            <w:r w:rsidRPr="00816E29">
              <w:t>г. Муром</w:t>
            </w:r>
            <w:r>
              <w:t xml:space="preserve">, ул. </w:t>
            </w:r>
          </w:p>
          <w:p w:rsidR="00860C5A" w:rsidRPr="00295A03" w:rsidRDefault="00860C5A" w:rsidP="002B632C">
            <w:pPr>
              <w:suppressAutoHyphens/>
              <w:ind w:firstLine="0"/>
              <w:jc w:val="left"/>
            </w:pPr>
            <w:r>
              <w:t>Красногвардейская, 4б</w:t>
            </w:r>
          </w:p>
        </w:tc>
        <w:tc>
          <w:tcPr>
            <w:tcW w:w="6378" w:type="dxa"/>
            <w:shd w:val="clear" w:color="auto" w:fill="auto"/>
          </w:tcPr>
          <w:p w:rsidR="00860C5A" w:rsidRDefault="000E3AEA" w:rsidP="002B632C">
            <w:pPr>
              <w:suppressAutoHyphens/>
              <w:ind w:firstLine="0"/>
              <w:jc w:val="left"/>
            </w:pPr>
            <w:hyperlink r:id="rId111" w:history="1">
              <w:r w:rsidR="00860C5A" w:rsidRPr="00DF0B5C">
                <w:t>П</w:t>
              </w:r>
              <w:r w:rsidR="00860C5A">
                <w:t>остановление</w:t>
              </w:r>
            </w:hyperlink>
            <w:r w:rsidR="00860C5A" w:rsidRPr="00DF0B5C">
              <w:t xml:space="preserve"> Государственной инспекции по охране объектов культурного наследия администрации Владимирской области от </w:t>
            </w:r>
            <w:r w:rsidR="00860C5A">
              <w:t>14</w:t>
            </w:r>
            <w:r w:rsidR="00860C5A" w:rsidRPr="00DF0B5C">
              <w:t>.</w:t>
            </w:r>
            <w:r w:rsidR="00860C5A">
              <w:t>09</w:t>
            </w:r>
            <w:r w:rsidR="00860C5A" w:rsidRPr="00DF0B5C">
              <w:t>.201</w:t>
            </w:r>
            <w:r w:rsidR="00860C5A">
              <w:t>7</w:t>
            </w:r>
            <w:r w:rsidR="00860C5A" w:rsidRPr="00DF0B5C">
              <w:t xml:space="preserve"> №</w:t>
            </w:r>
            <w:r w:rsidR="002B632C">
              <w:t xml:space="preserve"> </w:t>
            </w:r>
            <w:r w:rsidR="00860C5A">
              <w:t>130</w:t>
            </w:r>
          </w:p>
        </w:tc>
      </w:tr>
    </w:tbl>
    <w:p w:rsidR="00860C5A" w:rsidRPr="009D4954" w:rsidRDefault="00860C5A" w:rsidP="00860C5A">
      <w:pPr>
        <w:rPr>
          <w:rFonts w:eastAsia="Calibri"/>
          <w:lang w:eastAsia="en-US"/>
        </w:rPr>
      </w:pPr>
    </w:p>
    <w:sectPr w:rsidR="00860C5A" w:rsidRPr="009D4954" w:rsidSect="00860C5A">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AEA" w:rsidRDefault="000E3AEA">
      <w:r>
        <w:separator/>
      </w:r>
    </w:p>
  </w:endnote>
  <w:endnote w:type="continuationSeparator" w:id="0">
    <w:p w:rsidR="000E3AEA" w:rsidRDefault="000E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Baltica">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tiqua">
    <w:altName w:val="Times New Roman"/>
    <w:charset w:val="00"/>
    <w:family w:val="auto"/>
    <w:pitch w:val="variable"/>
    <w:sig w:usb0="00000007" w:usb1="00000000" w:usb2="00000000" w:usb3="00000000" w:csb0="00000013" w:csb1="00000000"/>
  </w:font>
  <w:font w:name="Arial Black">
    <w:panose1 w:val="020B0A04020102020204"/>
    <w:charset w:val="CC"/>
    <w:family w:val="swiss"/>
    <w:pitch w:val="variable"/>
    <w:sig w:usb0="00000287" w:usb1="000000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NTTimes/Cyrillic">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imes New Roman Полужирный">
    <w:panose1 w:val="02020803070505020304"/>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69" w:rsidRDefault="00764A6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6141"/>
      <w:docPartObj>
        <w:docPartGallery w:val="Page Numbers (Bottom of Page)"/>
        <w:docPartUnique/>
      </w:docPartObj>
    </w:sdtPr>
    <w:sdtEndPr/>
    <w:sdtContent>
      <w:p w:rsidR="00764A69" w:rsidRDefault="00764A69">
        <w:pPr>
          <w:pStyle w:val="ad"/>
          <w:jc w:val="right"/>
        </w:pPr>
        <w:r>
          <w:fldChar w:fldCharType="begin"/>
        </w:r>
        <w:r>
          <w:instrText xml:space="preserve"> PAGE   \* MERGEFORMAT </w:instrText>
        </w:r>
        <w:r>
          <w:fldChar w:fldCharType="separate"/>
        </w:r>
        <w:r w:rsidR="006C328A">
          <w:rPr>
            <w:noProof/>
          </w:rPr>
          <w:t>8</w:t>
        </w:r>
        <w:r>
          <w:rPr>
            <w:noProof/>
          </w:rPr>
          <w:fldChar w:fldCharType="end"/>
        </w:r>
      </w:p>
    </w:sdtContent>
  </w:sdt>
  <w:p w:rsidR="00764A69" w:rsidRDefault="00764A6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69" w:rsidRDefault="00764A69" w:rsidP="00DB5E71">
    <w:pPr>
      <w:pStyle w:val="ad"/>
      <w:ind w:left="1429"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69" w:rsidRDefault="00764A69" w:rsidP="0097672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64A69" w:rsidRDefault="00764A69">
    <w:pPr>
      <w:pStyle w:val="ad"/>
      <w:ind w:right="360"/>
    </w:pPr>
  </w:p>
  <w:p w:rsidR="00764A69" w:rsidRDefault="00764A69"/>
  <w:p w:rsidR="00764A69" w:rsidRDefault="00764A6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69" w:rsidRDefault="00764A69">
    <w:pPr>
      <w:pStyle w:val="ad"/>
      <w:jc w:val="right"/>
    </w:pPr>
    <w:r>
      <w:fldChar w:fldCharType="begin"/>
    </w:r>
    <w:r>
      <w:instrText>PAGE   \* MERGEFORMAT</w:instrText>
    </w:r>
    <w:r>
      <w:fldChar w:fldCharType="separate"/>
    </w:r>
    <w:r w:rsidR="006C328A">
      <w:rPr>
        <w:noProof/>
      </w:rPr>
      <w:t>251</w:t>
    </w:r>
    <w:r>
      <w:rPr>
        <w:noProof/>
      </w:rPr>
      <w:fldChar w:fldCharType="end"/>
    </w:r>
  </w:p>
  <w:p w:rsidR="00764A69" w:rsidRDefault="00764A6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horzAnchor="margin" w:tblpXSpec="center" w:tblpYSpec="bottom"/>
      <w:tblOverlap w:val="never"/>
      <w:tblW w:w="10073" w:type="dxa"/>
      <w:tblBorders>
        <w:top w:val="single" w:sz="18" w:space="0" w:color="auto"/>
        <w:left w:val="single" w:sz="8" w:space="0" w:color="auto"/>
        <w:bottom w:val="single" w:sz="1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640"/>
      <w:gridCol w:w="583"/>
      <w:gridCol w:w="583"/>
      <w:gridCol w:w="583"/>
      <w:gridCol w:w="874"/>
      <w:gridCol w:w="583"/>
      <w:gridCol w:w="5368"/>
      <w:gridCol w:w="859"/>
    </w:tblGrid>
    <w:tr w:rsidR="00764A69" w:rsidRPr="00A33DC5">
      <w:trPr>
        <w:cantSplit/>
        <w:trHeight w:hRule="exact" w:val="284"/>
      </w:trPr>
      <w:tc>
        <w:tcPr>
          <w:tcW w:w="640" w:type="dxa"/>
        </w:tcPr>
        <w:p w:rsidR="00764A69" w:rsidRPr="00A33DC5" w:rsidRDefault="00764A69">
          <w:pPr>
            <w:pStyle w:val="ad"/>
            <w:ind w:left="-71" w:right="360" w:firstLine="1"/>
          </w:pPr>
        </w:p>
      </w:tc>
      <w:tc>
        <w:tcPr>
          <w:tcW w:w="583" w:type="dxa"/>
        </w:tcPr>
        <w:p w:rsidR="00764A69" w:rsidRPr="00A33DC5" w:rsidRDefault="00764A69">
          <w:pPr>
            <w:pStyle w:val="ad"/>
            <w:ind w:firstLine="49"/>
          </w:pPr>
        </w:p>
      </w:tc>
      <w:tc>
        <w:tcPr>
          <w:tcW w:w="583" w:type="dxa"/>
        </w:tcPr>
        <w:p w:rsidR="00764A69" w:rsidRPr="00A33DC5" w:rsidRDefault="00764A69">
          <w:pPr>
            <w:pStyle w:val="ad"/>
            <w:ind w:firstLine="49"/>
          </w:pPr>
        </w:p>
      </w:tc>
      <w:tc>
        <w:tcPr>
          <w:tcW w:w="583" w:type="dxa"/>
        </w:tcPr>
        <w:p w:rsidR="00764A69" w:rsidRPr="00A33DC5" w:rsidRDefault="00764A69">
          <w:pPr>
            <w:pStyle w:val="ad"/>
            <w:ind w:firstLine="49"/>
          </w:pPr>
        </w:p>
      </w:tc>
      <w:tc>
        <w:tcPr>
          <w:tcW w:w="874" w:type="dxa"/>
        </w:tcPr>
        <w:p w:rsidR="00764A69" w:rsidRPr="00A33DC5" w:rsidRDefault="00764A69">
          <w:pPr>
            <w:pStyle w:val="ad"/>
            <w:ind w:firstLine="49"/>
          </w:pPr>
        </w:p>
      </w:tc>
      <w:tc>
        <w:tcPr>
          <w:tcW w:w="583" w:type="dxa"/>
        </w:tcPr>
        <w:p w:rsidR="00764A69" w:rsidRPr="00A33DC5" w:rsidRDefault="00764A69">
          <w:pPr>
            <w:pStyle w:val="ad"/>
            <w:ind w:firstLine="49"/>
          </w:pPr>
        </w:p>
      </w:tc>
      <w:tc>
        <w:tcPr>
          <w:tcW w:w="5368" w:type="dxa"/>
          <w:vMerge w:val="restart"/>
          <w:vAlign w:val="center"/>
        </w:tcPr>
        <w:p w:rsidR="00764A69" w:rsidRPr="00A33DC5" w:rsidRDefault="00764A69">
          <w:pPr>
            <w:pStyle w:val="ad"/>
            <w:rPr>
              <w:b/>
              <w:bCs/>
            </w:rPr>
          </w:pPr>
          <w:r w:rsidRPr="00A33DC5">
            <w:rPr>
              <w:b/>
              <w:bCs/>
            </w:rPr>
            <w:t>ИТМ ГОЧС</w:t>
          </w:r>
        </w:p>
        <w:p w:rsidR="00764A69" w:rsidRPr="00A33DC5" w:rsidRDefault="00764A69">
          <w:pPr>
            <w:pStyle w:val="ad"/>
          </w:pPr>
          <w:r w:rsidRPr="00A33DC5">
            <w:rPr>
              <w:b/>
              <w:bCs/>
            </w:rPr>
            <w:t>Генеральный план г. Орла</w:t>
          </w:r>
        </w:p>
      </w:tc>
      <w:tc>
        <w:tcPr>
          <w:tcW w:w="859" w:type="dxa"/>
        </w:tcPr>
        <w:p w:rsidR="00764A69" w:rsidRPr="00A33DC5" w:rsidRDefault="00764A69">
          <w:pPr>
            <w:pStyle w:val="ad"/>
            <w:ind w:left="-70" w:right="-71" w:firstLine="70"/>
          </w:pPr>
          <w:r w:rsidRPr="00A33DC5">
            <w:rPr>
              <w:sz w:val="18"/>
              <w:szCs w:val="18"/>
            </w:rPr>
            <w:t>Лист</w:t>
          </w:r>
        </w:p>
      </w:tc>
    </w:tr>
    <w:tr w:rsidR="00764A69" w:rsidRPr="00A33DC5">
      <w:trPr>
        <w:cantSplit/>
        <w:trHeight w:hRule="exact" w:val="284"/>
      </w:trPr>
      <w:tc>
        <w:tcPr>
          <w:tcW w:w="640" w:type="dxa"/>
        </w:tcPr>
        <w:p w:rsidR="00764A69" w:rsidRPr="00A33DC5" w:rsidRDefault="00764A69">
          <w:pPr>
            <w:pStyle w:val="ad"/>
            <w:ind w:left="-70" w:firstLine="49"/>
          </w:pPr>
        </w:p>
      </w:tc>
      <w:tc>
        <w:tcPr>
          <w:tcW w:w="583" w:type="dxa"/>
        </w:tcPr>
        <w:p w:rsidR="00764A69" w:rsidRPr="00A33DC5" w:rsidRDefault="00764A69">
          <w:pPr>
            <w:pStyle w:val="ad"/>
            <w:ind w:firstLine="49"/>
          </w:pPr>
        </w:p>
      </w:tc>
      <w:tc>
        <w:tcPr>
          <w:tcW w:w="583" w:type="dxa"/>
        </w:tcPr>
        <w:p w:rsidR="00764A69" w:rsidRPr="00A33DC5" w:rsidRDefault="00764A69">
          <w:pPr>
            <w:pStyle w:val="ad"/>
            <w:ind w:firstLine="49"/>
          </w:pPr>
        </w:p>
      </w:tc>
      <w:tc>
        <w:tcPr>
          <w:tcW w:w="583" w:type="dxa"/>
        </w:tcPr>
        <w:p w:rsidR="00764A69" w:rsidRPr="00A33DC5" w:rsidRDefault="00764A69">
          <w:pPr>
            <w:pStyle w:val="ad"/>
            <w:ind w:firstLine="49"/>
          </w:pPr>
        </w:p>
      </w:tc>
      <w:tc>
        <w:tcPr>
          <w:tcW w:w="874" w:type="dxa"/>
        </w:tcPr>
        <w:p w:rsidR="00764A69" w:rsidRPr="00A33DC5" w:rsidRDefault="00764A69">
          <w:pPr>
            <w:pStyle w:val="ad"/>
            <w:ind w:firstLine="49"/>
          </w:pPr>
        </w:p>
      </w:tc>
      <w:tc>
        <w:tcPr>
          <w:tcW w:w="583" w:type="dxa"/>
        </w:tcPr>
        <w:p w:rsidR="00764A69" w:rsidRPr="00A33DC5" w:rsidRDefault="00764A69">
          <w:pPr>
            <w:pStyle w:val="ad"/>
            <w:ind w:firstLine="49"/>
          </w:pPr>
        </w:p>
      </w:tc>
      <w:tc>
        <w:tcPr>
          <w:tcW w:w="5368" w:type="dxa"/>
          <w:vMerge/>
        </w:tcPr>
        <w:p w:rsidR="00764A69" w:rsidRPr="00A33DC5" w:rsidRDefault="00764A69">
          <w:pPr>
            <w:pStyle w:val="ad"/>
            <w:rPr>
              <w:b/>
              <w:bCs/>
            </w:rPr>
          </w:pPr>
        </w:p>
      </w:tc>
      <w:tc>
        <w:tcPr>
          <w:tcW w:w="859" w:type="dxa"/>
          <w:vMerge w:val="restart"/>
          <w:vAlign w:val="center"/>
        </w:tcPr>
        <w:p w:rsidR="00764A69" w:rsidRPr="00A33DC5" w:rsidRDefault="00764A69">
          <w:pPr>
            <w:pStyle w:val="ad"/>
            <w:ind w:right="-71"/>
          </w:pPr>
        </w:p>
      </w:tc>
    </w:tr>
    <w:tr w:rsidR="00764A69" w:rsidRPr="00A33DC5">
      <w:trPr>
        <w:cantSplit/>
        <w:trHeight w:hRule="exact" w:val="284"/>
      </w:trPr>
      <w:tc>
        <w:tcPr>
          <w:tcW w:w="640" w:type="dxa"/>
        </w:tcPr>
        <w:p w:rsidR="00764A69" w:rsidRPr="00A33DC5" w:rsidRDefault="00764A69">
          <w:pPr>
            <w:pStyle w:val="ad"/>
            <w:ind w:firstLine="49"/>
            <w:rPr>
              <w:sz w:val="16"/>
              <w:szCs w:val="16"/>
            </w:rPr>
          </w:pPr>
        </w:p>
      </w:tc>
      <w:tc>
        <w:tcPr>
          <w:tcW w:w="583" w:type="dxa"/>
        </w:tcPr>
        <w:p w:rsidR="00764A69" w:rsidRPr="00A33DC5" w:rsidRDefault="00764A69">
          <w:pPr>
            <w:pStyle w:val="ad"/>
            <w:ind w:left="-72" w:right="-68" w:firstLine="49"/>
            <w:rPr>
              <w:sz w:val="16"/>
              <w:szCs w:val="16"/>
            </w:rPr>
          </w:pPr>
          <w:r w:rsidRPr="00A33DC5">
            <w:rPr>
              <w:sz w:val="16"/>
              <w:szCs w:val="16"/>
            </w:rPr>
            <w:t>Кол</w:t>
          </w:r>
          <w:proofErr w:type="gramStart"/>
          <w:r w:rsidRPr="00A33DC5">
            <w:rPr>
              <w:sz w:val="16"/>
              <w:szCs w:val="16"/>
            </w:rPr>
            <w:t>.у</w:t>
          </w:r>
          <w:proofErr w:type="gramEnd"/>
          <w:r w:rsidRPr="00A33DC5">
            <w:rPr>
              <w:sz w:val="16"/>
              <w:szCs w:val="16"/>
            </w:rPr>
            <w:t>ч</w:t>
          </w:r>
        </w:p>
      </w:tc>
      <w:tc>
        <w:tcPr>
          <w:tcW w:w="583" w:type="dxa"/>
        </w:tcPr>
        <w:p w:rsidR="00764A69" w:rsidRPr="00A33DC5" w:rsidRDefault="00764A69">
          <w:pPr>
            <w:pStyle w:val="ad"/>
            <w:ind w:firstLine="49"/>
            <w:rPr>
              <w:sz w:val="16"/>
              <w:szCs w:val="16"/>
            </w:rPr>
          </w:pPr>
          <w:r w:rsidRPr="00A33DC5">
            <w:rPr>
              <w:sz w:val="16"/>
              <w:szCs w:val="16"/>
            </w:rPr>
            <w:t>Лист</w:t>
          </w:r>
        </w:p>
      </w:tc>
      <w:tc>
        <w:tcPr>
          <w:tcW w:w="583" w:type="dxa"/>
        </w:tcPr>
        <w:p w:rsidR="00764A69" w:rsidRPr="00A33DC5" w:rsidRDefault="00764A69">
          <w:pPr>
            <w:pStyle w:val="ad"/>
            <w:ind w:firstLine="49"/>
            <w:rPr>
              <w:sz w:val="16"/>
              <w:szCs w:val="16"/>
            </w:rPr>
          </w:pPr>
          <w:r w:rsidRPr="00A33DC5">
            <w:rPr>
              <w:sz w:val="16"/>
              <w:szCs w:val="16"/>
            </w:rPr>
            <w:t>№ док</w:t>
          </w:r>
        </w:p>
      </w:tc>
      <w:tc>
        <w:tcPr>
          <w:tcW w:w="874" w:type="dxa"/>
        </w:tcPr>
        <w:p w:rsidR="00764A69" w:rsidRPr="00A33DC5" w:rsidRDefault="00764A69">
          <w:pPr>
            <w:pStyle w:val="ad"/>
            <w:ind w:firstLine="49"/>
            <w:rPr>
              <w:sz w:val="16"/>
              <w:szCs w:val="16"/>
            </w:rPr>
          </w:pPr>
          <w:r w:rsidRPr="00A33DC5">
            <w:rPr>
              <w:sz w:val="16"/>
              <w:szCs w:val="16"/>
            </w:rPr>
            <w:t>Подп.</w:t>
          </w:r>
        </w:p>
      </w:tc>
      <w:tc>
        <w:tcPr>
          <w:tcW w:w="583" w:type="dxa"/>
        </w:tcPr>
        <w:p w:rsidR="00764A69" w:rsidRPr="00A33DC5" w:rsidRDefault="00764A69">
          <w:pPr>
            <w:pStyle w:val="ad"/>
            <w:ind w:firstLine="49"/>
            <w:rPr>
              <w:sz w:val="16"/>
              <w:szCs w:val="16"/>
            </w:rPr>
          </w:pPr>
          <w:r w:rsidRPr="00A33DC5">
            <w:rPr>
              <w:sz w:val="16"/>
              <w:szCs w:val="16"/>
            </w:rPr>
            <w:t>Дата</w:t>
          </w:r>
        </w:p>
      </w:tc>
      <w:tc>
        <w:tcPr>
          <w:tcW w:w="5368" w:type="dxa"/>
          <w:vMerge/>
        </w:tcPr>
        <w:p w:rsidR="00764A69" w:rsidRPr="00A33DC5" w:rsidRDefault="00764A69">
          <w:pPr>
            <w:pStyle w:val="ad"/>
          </w:pPr>
        </w:p>
      </w:tc>
      <w:tc>
        <w:tcPr>
          <w:tcW w:w="859" w:type="dxa"/>
          <w:vMerge/>
        </w:tcPr>
        <w:p w:rsidR="00764A69" w:rsidRPr="00A33DC5" w:rsidRDefault="00764A69">
          <w:pPr>
            <w:pStyle w:val="ad"/>
            <w:ind w:right="-71"/>
            <w:rPr>
              <w:sz w:val="16"/>
              <w:szCs w:val="16"/>
            </w:rPr>
          </w:pPr>
        </w:p>
      </w:tc>
    </w:tr>
  </w:tbl>
  <w:p w:rsidR="00764A69" w:rsidRDefault="00764A6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AEA" w:rsidRDefault="000E3AEA">
      <w:r>
        <w:separator/>
      </w:r>
    </w:p>
  </w:footnote>
  <w:footnote w:type="continuationSeparator" w:id="0">
    <w:p w:rsidR="000E3AEA" w:rsidRDefault="000E3AEA">
      <w:r>
        <w:continuationSeparator/>
      </w:r>
    </w:p>
  </w:footnote>
  <w:footnote w:id="1">
    <w:p w:rsidR="00764A69" w:rsidRPr="00837E63" w:rsidRDefault="00764A69" w:rsidP="00837E63">
      <w:pPr>
        <w:pStyle w:val="aff3"/>
      </w:pPr>
      <w:r w:rsidRPr="00837E63">
        <w:rPr>
          <w:rStyle w:val="aff6"/>
        </w:rPr>
        <w:footnoteRef/>
      </w:r>
      <w:r w:rsidRPr="00837E63">
        <w:t xml:space="preserve"> История института «Гипрогор» </w:t>
      </w:r>
      <w:hyperlink r:id="rId1" w:history="1">
        <w:r w:rsidRPr="00837E63">
          <w:rPr>
            <w:rStyle w:val="af0"/>
            <w:color w:val="auto"/>
          </w:rPr>
          <w:t>http://www.giprogor.ru/2018-02-07-14-18-13/8-news/295-prezident-poruchil-za-god-vnedrit-v-stroitelstvo-bim-tekhnologii-12</w:t>
        </w:r>
      </w:hyperlink>
    </w:p>
    <w:p w:rsidR="00764A69" w:rsidRPr="00837E63" w:rsidRDefault="00764A69" w:rsidP="00837E63">
      <w:pPr>
        <w:pStyle w:val="aff3"/>
      </w:pPr>
    </w:p>
  </w:footnote>
  <w:footnote w:id="2">
    <w:p w:rsidR="00764A69" w:rsidRPr="00837E63" w:rsidRDefault="00764A69" w:rsidP="00837E63">
      <w:pPr>
        <w:pStyle w:val="aff3"/>
      </w:pPr>
      <w:r w:rsidRPr="00837E63">
        <w:rPr>
          <w:rStyle w:val="aff6"/>
        </w:rPr>
        <w:footnoteRef/>
      </w:r>
      <w:r w:rsidRPr="00837E63">
        <w:t xml:space="preserve"> База данных показателей муниципальных образований (БД ПМО), Росстат - </w:t>
      </w:r>
      <w:hyperlink r:id="rId2" w:history="1">
        <w:r w:rsidRPr="00837E63">
          <w:rPr>
            <w:rStyle w:val="af0"/>
            <w:color w:val="auto"/>
          </w:rPr>
          <w:t>http://www.gks.ru/scripts/db_inet2/passport/table.aspx?opt=257140002006200720082009201020112012201320142015201620172018</w:t>
        </w:r>
      </w:hyperlink>
    </w:p>
    <w:p w:rsidR="00764A69" w:rsidRPr="00837E63" w:rsidRDefault="00764A69" w:rsidP="00837E63">
      <w:pPr>
        <w:pStyle w:val="aff3"/>
      </w:pPr>
    </w:p>
  </w:footnote>
  <w:footnote w:id="3">
    <w:p w:rsidR="00764A69" w:rsidRPr="00AF7CEA" w:rsidRDefault="00764A69" w:rsidP="00AF7CEA">
      <w:pPr>
        <w:pStyle w:val="aff3"/>
        <w:jc w:val="left"/>
      </w:pPr>
      <w:r w:rsidRPr="00AF7CEA">
        <w:rPr>
          <w:rStyle w:val="aff6"/>
        </w:rPr>
        <w:footnoteRef/>
      </w:r>
      <w:r w:rsidRPr="00AF7CEA">
        <w:t xml:space="preserve"> Публичная кадастровая карта (2020) </w:t>
      </w:r>
      <w:hyperlink r:id="rId3" w:anchor="x=11318740.680100001&amp;y=7594560.7707&amp;z=10&amp;text=56%2C304263%20101%2C595961&amp;type=3&amp;app=search&amp;opened=1" w:history="1"/>
      <w:r w:rsidRPr="00AF7CEA">
        <w:rPr>
          <w:rStyle w:val="af0"/>
          <w:color w:val="auto"/>
        </w:rPr>
        <w:t xml:space="preserve">  https://pkk.rosreestr.ru/#/search/55.55360537707249,42.02287094168654/12/@6mmb5wv9?text=55.564766%2042.041582&amp;type=3&amp;inPoint=true&amp;opened=33%3A26</w:t>
      </w:r>
    </w:p>
    <w:p w:rsidR="00764A69" w:rsidRDefault="00764A69" w:rsidP="00AF7CEA">
      <w:pPr>
        <w:pStyle w:val="aff3"/>
      </w:pPr>
    </w:p>
  </w:footnote>
  <w:footnote w:id="4">
    <w:p w:rsidR="00764A69" w:rsidRDefault="00764A69" w:rsidP="008678C3">
      <w:pPr>
        <w:pStyle w:val="aff3"/>
      </w:pPr>
      <w:r>
        <w:rPr>
          <w:rStyle w:val="aff6"/>
        </w:rPr>
        <w:footnoteRef/>
      </w:r>
      <w:r>
        <w:t xml:space="preserve"> Включено в перечень инвестиционных проектов в области освоения лесов (Приказ Минпромто</w:t>
      </w:r>
      <w:r>
        <w:t>р</w:t>
      </w:r>
      <w:r>
        <w:t>га России от 24.04.2015 №940)</w:t>
      </w:r>
    </w:p>
  </w:footnote>
  <w:footnote w:id="5">
    <w:p w:rsidR="00764A69" w:rsidRPr="008678C3" w:rsidRDefault="00764A69" w:rsidP="008678C3">
      <w:pPr>
        <w:pStyle w:val="aff3"/>
      </w:pPr>
      <w:r>
        <w:rPr>
          <w:rStyle w:val="aff6"/>
        </w:rPr>
        <w:footnoteRef/>
      </w:r>
      <w:r>
        <w:t xml:space="preserve"> </w:t>
      </w:r>
      <w:proofErr w:type="gramStart"/>
      <w:r>
        <w:t xml:space="preserve">Схема </w:t>
      </w:r>
      <w:r w:rsidRPr="008678C3">
        <w:t>территориального планирования Владимирской области (утв. постановлением.</w:t>
      </w:r>
      <w:proofErr w:type="gramEnd"/>
      <w:r w:rsidRPr="008678C3">
        <w:t xml:space="preserve"> </w:t>
      </w:r>
      <w:proofErr w:type="gramStart"/>
      <w:r w:rsidRPr="008678C3">
        <w:t>Админ</w:t>
      </w:r>
      <w:r w:rsidRPr="008678C3">
        <w:t>и</w:t>
      </w:r>
      <w:r w:rsidRPr="008678C3">
        <w:t>страции Владимирской области №972 от 30.12.2019)</w:t>
      </w:r>
      <w:proofErr w:type="gramEnd"/>
    </w:p>
  </w:footnote>
  <w:footnote w:id="6">
    <w:p w:rsidR="00764A69" w:rsidRPr="008678C3" w:rsidRDefault="00764A69" w:rsidP="008678C3">
      <w:pPr>
        <w:pStyle w:val="aff3"/>
      </w:pPr>
      <w:r w:rsidRPr="008678C3">
        <w:rPr>
          <w:rStyle w:val="aff6"/>
        </w:rPr>
        <w:footnoteRef/>
      </w:r>
      <w:r w:rsidRPr="008678C3">
        <w:t xml:space="preserve">  Инвестиционный портал Владимирской области </w:t>
      </w:r>
      <w:hyperlink r:id="rId4" w:history="1">
        <w:r w:rsidRPr="008678C3">
          <w:rPr>
            <w:rStyle w:val="af0"/>
            <w:color w:val="auto"/>
          </w:rPr>
          <w:t>https://investvladimir.ru/platforms/1472</w:t>
        </w:r>
      </w:hyperlink>
    </w:p>
    <w:p w:rsidR="00764A69" w:rsidRPr="008678C3" w:rsidRDefault="00764A69" w:rsidP="008678C3">
      <w:pPr>
        <w:pStyle w:val="aff3"/>
      </w:pPr>
    </w:p>
  </w:footnote>
  <w:footnote w:id="7">
    <w:p w:rsidR="00764A69" w:rsidRPr="009F1DEC" w:rsidRDefault="00764A69" w:rsidP="009F1DEC">
      <w:pPr>
        <w:pStyle w:val="aff3"/>
        <w:suppressAutoHyphens/>
      </w:pPr>
      <w:r>
        <w:rPr>
          <w:rStyle w:val="aff6"/>
        </w:rPr>
        <w:footnoteRef/>
      </w:r>
      <w:r>
        <w:t xml:space="preserve"> Источник: </w:t>
      </w:r>
      <w:proofErr w:type="gramStart"/>
      <w:r>
        <w:t>Ч</w:t>
      </w:r>
      <w:r w:rsidRPr="00D20E31">
        <w:t>исленност</w:t>
      </w:r>
      <w:r>
        <w:t>ь</w:t>
      </w:r>
      <w:r w:rsidRPr="00D20E31">
        <w:t xml:space="preserve"> населения по полу и возрасту</w:t>
      </w:r>
      <w:r>
        <w:t>, 2019 год (Росстат.</w:t>
      </w:r>
      <w:proofErr w:type="gramEnd"/>
      <w:r>
        <w:t xml:space="preserve"> </w:t>
      </w:r>
      <w:r w:rsidRPr="008D1710">
        <w:t xml:space="preserve">База данных </w:t>
      </w:r>
      <w:r w:rsidRPr="009F1DEC">
        <w:t xml:space="preserve">показателей муниципальных образований (БД ПМО) - </w:t>
      </w:r>
      <w:hyperlink r:id="rId5" w:history="1">
        <w:r w:rsidRPr="009F1DEC">
          <w:rPr>
            <w:rStyle w:val="af0"/>
            <w:color w:val="auto"/>
          </w:rPr>
          <w:t>http://www.gks.ru/scripts/db_inet2/passport/munr.aspx?base=munst65</w:t>
        </w:r>
      </w:hyperlink>
      <w:r w:rsidRPr="009F1DEC">
        <w:rPr>
          <w:rStyle w:val="af0"/>
          <w:color w:val="auto"/>
        </w:rPr>
        <w:t xml:space="preserve"> </w:t>
      </w:r>
    </w:p>
  </w:footnote>
  <w:footnote w:id="8">
    <w:p w:rsidR="00764A69" w:rsidRDefault="00764A69" w:rsidP="00BB2CAF">
      <w:pPr>
        <w:pStyle w:val="aff3"/>
        <w:spacing w:after="120"/>
      </w:pPr>
      <w:r>
        <w:rPr>
          <w:rStyle w:val="aff6"/>
          <w:rFonts w:eastAsiaTheme="majorEastAsia"/>
        </w:rPr>
        <w:footnoteRef/>
      </w:r>
      <w:proofErr w:type="gramStart"/>
      <w:r>
        <w:t>Источник:</w:t>
      </w:r>
      <w:r w:rsidRPr="00D20E31">
        <w:t xml:space="preserve"> численност</w:t>
      </w:r>
      <w:r>
        <w:t>ь</w:t>
      </w:r>
      <w:r w:rsidRPr="00D20E31">
        <w:t xml:space="preserve"> населения по полу и возрасту</w:t>
      </w:r>
      <w:r>
        <w:t>, 2019 год (Росстат.</w:t>
      </w:r>
      <w:proofErr w:type="gramEnd"/>
      <w:r>
        <w:t xml:space="preserve"> </w:t>
      </w:r>
      <w:r w:rsidRPr="008D1710">
        <w:t xml:space="preserve">База данных показателей </w:t>
      </w:r>
      <w:r w:rsidRPr="009F1DEC">
        <w:t xml:space="preserve">муниципальных образований (БД ПМО) - </w:t>
      </w:r>
      <w:hyperlink r:id="rId6" w:history="1">
        <w:r w:rsidRPr="009F1DEC">
          <w:rPr>
            <w:rStyle w:val="af0"/>
            <w:color w:val="auto"/>
          </w:rPr>
          <w:t>http://www.gks.ru/scripts/db_inet2/passport/munr.aspx?base=munst65</w:t>
        </w:r>
      </w:hyperlink>
    </w:p>
  </w:footnote>
  <w:footnote w:id="9">
    <w:p w:rsidR="00764A69" w:rsidRPr="003D40BA" w:rsidRDefault="00764A69" w:rsidP="00BB2CAF">
      <w:pPr>
        <w:pStyle w:val="aff3"/>
      </w:pPr>
      <w:r>
        <w:rPr>
          <w:rStyle w:val="aff6"/>
          <w:rFonts w:eastAsiaTheme="majorEastAsia"/>
        </w:rPr>
        <w:footnoteRef/>
      </w:r>
      <w:r>
        <w:t xml:space="preserve"> В качестве исходного уровня принимается средневзвешенное значение коэффициента за период 2010-2019 гг.</w:t>
      </w:r>
    </w:p>
  </w:footnote>
  <w:footnote w:id="10">
    <w:p w:rsidR="00764A69" w:rsidRPr="003D40BA" w:rsidRDefault="00764A69" w:rsidP="00BB2CAF">
      <w:pPr>
        <w:pStyle w:val="aff3"/>
      </w:pPr>
      <w:r w:rsidRPr="003D40BA">
        <w:rPr>
          <w:rStyle w:val="aff6"/>
          <w:rFonts w:eastAsiaTheme="majorEastAsia"/>
        </w:rPr>
        <w:footnoteRef/>
      </w:r>
      <w:r w:rsidRPr="003D40BA">
        <w:t xml:space="preserve"> Целевое значение суммарного коэффициента рождаемости на 2040 г. принято в соответствии с прогнозом Росстата, высокий сценарий (февраль, 2018) – </w:t>
      </w:r>
      <w:hyperlink r:id="rId7" w:history="1">
        <w:r w:rsidRPr="003D40BA">
          <w:rPr>
            <w:rStyle w:val="af0"/>
            <w:color w:val="auto"/>
            <w:lang w:val="en-US"/>
          </w:rPr>
          <w:t>www</w:t>
        </w:r>
        <w:r w:rsidRPr="003D40BA">
          <w:rPr>
            <w:rStyle w:val="af0"/>
            <w:color w:val="auto"/>
          </w:rPr>
          <w:t>.</w:t>
        </w:r>
        <w:r w:rsidRPr="003D40BA">
          <w:rPr>
            <w:rStyle w:val="af0"/>
            <w:color w:val="auto"/>
            <w:lang w:val="en-US"/>
          </w:rPr>
          <w:t>gks</w:t>
        </w:r>
        <w:r w:rsidRPr="003D40BA">
          <w:rPr>
            <w:rStyle w:val="af0"/>
            <w:color w:val="auto"/>
          </w:rPr>
          <w:t>.</w:t>
        </w:r>
        <w:r w:rsidRPr="003D40BA">
          <w:rPr>
            <w:rStyle w:val="af0"/>
            <w:color w:val="auto"/>
            <w:lang w:val="en-US"/>
          </w:rPr>
          <w:t>ru</w:t>
        </w:r>
      </w:hyperlink>
      <w:r w:rsidRPr="003D40BA">
        <w:t xml:space="preserve">  </w:t>
      </w:r>
    </w:p>
  </w:footnote>
  <w:footnote w:id="11">
    <w:p w:rsidR="00764A69" w:rsidRPr="003D40BA" w:rsidRDefault="00764A69" w:rsidP="00BB2CAF">
      <w:pPr>
        <w:pStyle w:val="aff3"/>
      </w:pPr>
      <w:r w:rsidRPr="003D40BA">
        <w:rPr>
          <w:rStyle w:val="aff6"/>
          <w:rFonts w:eastAsiaTheme="majorEastAsia"/>
        </w:rPr>
        <w:footnoteRef/>
      </w:r>
      <w:r w:rsidRPr="003D40BA">
        <w:t xml:space="preserve"> Целевое значение ожидаемой продолжительности жизни на 2040 г. принято в соответствии с прогнозом Росстата, высокий сценарий (февраль, 2018). Данный сценарий прогноза корреспондирует с п</w:t>
      </w:r>
      <w:r w:rsidRPr="003D40BA">
        <w:t>а</w:t>
      </w:r>
      <w:r w:rsidRPr="003D40BA">
        <w:t>раметрами указа Президента РФ от 7 мая 2018 года.</w:t>
      </w:r>
    </w:p>
  </w:footnote>
  <w:footnote w:id="12">
    <w:p w:rsidR="00764A69" w:rsidRDefault="00764A69" w:rsidP="00BB2CAF">
      <w:pPr>
        <w:pStyle w:val="aff3"/>
      </w:pPr>
      <w:r>
        <w:rPr>
          <w:rStyle w:val="aff6"/>
          <w:rFonts w:eastAsiaTheme="majorEastAsia"/>
        </w:rPr>
        <w:footnoteRef/>
      </w:r>
      <w:r>
        <w:t xml:space="preserve"> Источник: «Прогноз долгосрочного социально-экономического развития РФ на период до 2030», Указ Президента РФ от 07.05.2018 №204 «О национальных целях и стратегических задачах развития России» - целевые показатели. </w:t>
      </w:r>
    </w:p>
  </w:footnote>
  <w:footnote w:id="13">
    <w:p w:rsidR="00764A69" w:rsidRDefault="00764A69" w:rsidP="00BB2CAF">
      <w:pPr>
        <w:pStyle w:val="aff3"/>
      </w:pPr>
      <w:r>
        <w:rPr>
          <w:rStyle w:val="aff6"/>
        </w:rPr>
        <w:footnoteRef/>
      </w:r>
      <w:r>
        <w:t xml:space="preserve"> </w:t>
      </w:r>
      <w:proofErr w:type="gramStart"/>
      <w:r w:rsidRPr="00293746">
        <w:t>Источник: численность населения по полу и возрасту, 2019 год (Росстат.</w:t>
      </w:r>
      <w:proofErr w:type="gramEnd"/>
      <w:r w:rsidRPr="00293746">
        <w:t xml:space="preserve"> База данных показат</w:t>
      </w:r>
      <w:r w:rsidRPr="00293746">
        <w:t>е</w:t>
      </w:r>
      <w:r w:rsidRPr="00293746">
        <w:t>лей муниципальных образований (БД ПМО) - http://www.gks.ru/scripts/db_inet2/passport/munr.aspx?base=munst65</w:t>
      </w:r>
    </w:p>
  </w:footnote>
  <w:footnote w:id="14">
    <w:p w:rsidR="00764A69" w:rsidRDefault="00764A69" w:rsidP="00BB2CAF">
      <w:pPr>
        <w:pStyle w:val="aff3"/>
      </w:pPr>
      <w:r>
        <w:rPr>
          <w:rStyle w:val="aff6"/>
          <w:rFonts w:eastAsiaTheme="majorEastAsia"/>
        </w:rPr>
        <w:footnoteRef/>
      </w:r>
      <w:r>
        <w:t xml:space="preserve"> Источник: Ф</w:t>
      </w:r>
      <w:r w:rsidRPr="000E465A">
        <w:t>едеральн</w:t>
      </w:r>
      <w:r>
        <w:t>ый</w:t>
      </w:r>
      <w:r w:rsidRPr="000E465A">
        <w:t xml:space="preserve"> закон «О внесении изменений в отдельные законодательные акты Ро</w:t>
      </w:r>
      <w:r w:rsidRPr="000E465A">
        <w:t>с</w:t>
      </w:r>
      <w:r w:rsidRPr="000E465A">
        <w:t>сийской Федерации по вопросам назначения и выплаты пенсий»</w:t>
      </w:r>
    </w:p>
  </w:footnote>
  <w:footnote w:id="15">
    <w:p w:rsidR="00764A69" w:rsidRDefault="00764A69" w:rsidP="00A7354A">
      <w:pPr>
        <w:pStyle w:val="aff3"/>
        <w:ind w:firstLine="0"/>
      </w:pPr>
      <w:r>
        <w:rPr>
          <w:rStyle w:val="aff6"/>
        </w:rPr>
        <w:footnoteRef/>
      </w:r>
      <w:r>
        <w:t xml:space="preserve"> Анализ рынка недвижимости город Муром, Владимирская область -  </w:t>
      </w:r>
      <w:r w:rsidRPr="001F7481">
        <w:t>http://www.rlt24.com/prices/murom</w:t>
      </w:r>
    </w:p>
  </w:footnote>
  <w:footnote w:id="16">
    <w:p w:rsidR="00764A69" w:rsidRDefault="00764A69" w:rsidP="00A7354A">
      <w:pPr>
        <w:pStyle w:val="aff3"/>
        <w:ind w:firstLine="0"/>
      </w:pPr>
      <w:r>
        <w:rPr>
          <w:rStyle w:val="aff6"/>
        </w:rPr>
        <w:footnoteRef/>
      </w:r>
      <w:r>
        <w:t xml:space="preserve"> Аналитика рынка недвижимости -  </w:t>
      </w:r>
      <w:r w:rsidRPr="00355CEC">
        <w:t>https://murom.etagi.com/analytics/?city_id=832&amp;class=flats&amp;type%5B%5D=2&amp;resolution=70&amp;country_id=1</w:t>
      </w:r>
    </w:p>
  </w:footnote>
  <w:footnote w:id="17">
    <w:p w:rsidR="00764A69" w:rsidRPr="003D40BA" w:rsidRDefault="00764A69" w:rsidP="00A7354A">
      <w:pPr>
        <w:pStyle w:val="aff3"/>
        <w:ind w:firstLine="0"/>
      </w:pPr>
      <w:r>
        <w:rPr>
          <w:rStyle w:val="aff6"/>
        </w:rPr>
        <w:footnoteRef/>
      </w:r>
      <w:r>
        <w:t xml:space="preserve"> </w:t>
      </w:r>
      <w:r w:rsidRPr="003D40BA">
        <w:t xml:space="preserve">Росстат (2019) - </w:t>
      </w:r>
      <w:hyperlink r:id="rId8" w:history="1">
        <w:r w:rsidRPr="003D40BA">
          <w:rPr>
            <w:rStyle w:val="af0"/>
            <w:color w:val="auto"/>
          </w:rPr>
          <w:t>https://rosstat.gov.ru/bgd/free/b04_03/IssWWW.exe/Stg/d05/20.htm</w:t>
        </w:r>
      </w:hyperlink>
    </w:p>
    <w:p w:rsidR="00764A69" w:rsidRDefault="00764A69" w:rsidP="00A7354A">
      <w:pPr>
        <w:pStyle w:val="aff3"/>
        <w:ind w:firstLine="0"/>
      </w:pPr>
    </w:p>
  </w:footnote>
  <w:footnote w:id="18">
    <w:p w:rsidR="00764A69" w:rsidRPr="00BB2CAF" w:rsidRDefault="00764A69" w:rsidP="00EF584B">
      <w:pPr>
        <w:suppressAutoHyphens/>
      </w:pPr>
      <w:r w:rsidRPr="00EF584B">
        <w:footnoteRef/>
      </w:r>
      <w:r w:rsidRPr="00EF584B">
        <w:t xml:space="preserve"> Муниципальная программа округа Муром «Развитие образования в округе Муром» на 2020-2022 годы (утв. Пост</w:t>
      </w:r>
      <w:proofErr w:type="gramStart"/>
      <w:r w:rsidRPr="00EF584B">
        <w:t>.</w:t>
      </w:r>
      <w:proofErr w:type="gramEnd"/>
      <w:r w:rsidRPr="00EF584B">
        <w:t xml:space="preserve"> </w:t>
      </w:r>
      <w:proofErr w:type="gramStart"/>
      <w:r w:rsidRPr="00EF584B">
        <w:t>о</w:t>
      </w:r>
      <w:proofErr w:type="gramEnd"/>
      <w:r w:rsidRPr="00EF584B">
        <w:t>т 27.03.2020 №</w:t>
      </w:r>
      <w:r>
        <w:t xml:space="preserve"> </w:t>
      </w:r>
      <w:r w:rsidRPr="00EF584B">
        <w:t>200)</w:t>
      </w:r>
    </w:p>
    <w:p w:rsidR="00764A69" w:rsidRPr="00BB2CAF" w:rsidRDefault="00764A69" w:rsidP="00BB2CAF"/>
  </w:footnote>
  <w:footnote w:id="19">
    <w:p w:rsidR="00764A69" w:rsidRPr="003575B1" w:rsidRDefault="00764A69" w:rsidP="003575B1">
      <w:pPr>
        <w:suppressAutoHyphens/>
        <w:rPr>
          <w:spacing w:val="-6"/>
        </w:rPr>
      </w:pPr>
      <w:r w:rsidRPr="003575B1">
        <w:rPr>
          <w:spacing w:val="-6"/>
        </w:rPr>
        <w:footnoteRef/>
      </w:r>
      <w:r w:rsidRPr="003575B1">
        <w:rPr>
          <w:spacing w:val="-6"/>
        </w:rPr>
        <w:t xml:space="preserve"> Нормативы градостроительного проектирования муниципального образования округ Муром (утв. решением Совета народных депутатов округа Муром от 26.12.2017 № 442)</w:t>
      </w:r>
      <w:r>
        <w:rPr>
          <w:spacing w:val="-6"/>
        </w:rPr>
        <w:t>.</w:t>
      </w:r>
    </w:p>
  </w:footnote>
  <w:footnote w:id="20">
    <w:p w:rsidR="00764A69" w:rsidRPr="00BB2CAF" w:rsidRDefault="00764A69" w:rsidP="003575B1">
      <w:pPr>
        <w:suppressAutoHyphens/>
      </w:pPr>
      <w:r w:rsidRPr="00BB2CAF">
        <w:footnoteRef/>
      </w:r>
      <w:r w:rsidRPr="00BB2CAF">
        <w:t xml:space="preserve"> Муниципальная программа округа Муром «Развитие образования в округе Муром» на 2020-2022 годы (утв. Пост</w:t>
      </w:r>
      <w:proofErr w:type="gramStart"/>
      <w:r w:rsidRPr="00BB2CAF">
        <w:t>.</w:t>
      </w:r>
      <w:proofErr w:type="gramEnd"/>
      <w:r w:rsidRPr="00BB2CAF">
        <w:t xml:space="preserve"> </w:t>
      </w:r>
      <w:proofErr w:type="gramStart"/>
      <w:r w:rsidRPr="00BB2CAF">
        <w:t>о</w:t>
      </w:r>
      <w:proofErr w:type="gramEnd"/>
      <w:r w:rsidRPr="00BB2CAF">
        <w:t>т 27.03.2020 №</w:t>
      </w:r>
      <w:r>
        <w:t xml:space="preserve"> </w:t>
      </w:r>
      <w:r w:rsidRPr="00BB2CAF">
        <w:t>200)</w:t>
      </w:r>
      <w:r>
        <w:t>.</w:t>
      </w:r>
    </w:p>
  </w:footnote>
  <w:footnote w:id="21">
    <w:p w:rsidR="00764A69" w:rsidRPr="00BB2CAF" w:rsidRDefault="00764A69" w:rsidP="00BB2CAF">
      <w:r w:rsidRPr="00BB2CAF">
        <w:footnoteRef/>
      </w:r>
      <w:r w:rsidRPr="00BB2CAF">
        <w:t xml:space="preserve"> Муниципальная программа округа Муром «Развитие физической культуры и спорта в округе Муром на 2020-2022 годы» (утв. Пост</w:t>
      </w:r>
      <w:proofErr w:type="gramStart"/>
      <w:r w:rsidRPr="00BB2CAF">
        <w:t>.</w:t>
      </w:r>
      <w:proofErr w:type="gramEnd"/>
      <w:r w:rsidRPr="00BB2CAF">
        <w:t xml:space="preserve"> </w:t>
      </w:r>
      <w:proofErr w:type="gramStart"/>
      <w:r w:rsidRPr="00BB2CAF">
        <w:t>о</w:t>
      </w:r>
      <w:proofErr w:type="gramEnd"/>
      <w:r w:rsidRPr="00BB2CAF">
        <w:t>т 09.09.2019 №668)</w:t>
      </w:r>
      <w:r>
        <w:t>.</w:t>
      </w:r>
    </w:p>
  </w:footnote>
  <w:footnote w:id="22">
    <w:p w:rsidR="00764A69" w:rsidRPr="00BB2CAF" w:rsidRDefault="00764A69" w:rsidP="00BB2CAF">
      <w:r w:rsidRPr="00BB2CAF">
        <w:footnoteRef/>
      </w:r>
      <w:r w:rsidRPr="00BB2CAF">
        <w:t xml:space="preserve"> Росстат (2019) – БД МО</w:t>
      </w:r>
      <w:r>
        <w:t>.</w:t>
      </w:r>
    </w:p>
  </w:footnote>
  <w:footnote w:id="23">
    <w:p w:rsidR="00764A69" w:rsidRPr="00BB2CAF" w:rsidRDefault="00764A69" w:rsidP="00BB2CAF">
      <w:pPr>
        <w:rPr>
          <w:rFonts w:eastAsiaTheme="majorEastAsia"/>
        </w:rPr>
      </w:pPr>
      <w:r w:rsidRPr="00BB2CAF">
        <w:footnoteRef/>
      </w:r>
      <w:r w:rsidRPr="00BB2CAF">
        <w:rPr>
          <w:rFonts w:eastAsiaTheme="majorEastAsia"/>
        </w:rPr>
        <w:t>Нормативы минимальной обеспеченности населения Владимирской области площадью торговых объектов (утв. Постановлением от 05.12.2016 №11)</w:t>
      </w:r>
    </w:p>
    <w:p w:rsidR="00764A69" w:rsidRPr="00BB2CAF" w:rsidRDefault="00764A69" w:rsidP="00BB2CAF">
      <w:pPr>
        <w:rPr>
          <w:rFonts w:eastAsiaTheme="majorEastAsia"/>
        </w:rPr>
      </w:pPr>
    </w:p>
  </w:footnote>
  <w:footnote w:id="24">
    <w:p w:rsidR="00764A69" w:rsidRPr="00BB2CAF" w:rsidRDefault="00764A69" w:rsidP="00BB2CAF">
      <w:pPr>
        <w:rPr>
          <w:rFonts w:eastAsiaTheme="majorEastAsia"/>
        </w:rPr>
      </w:pPr>
      <w:r w:rsidRPr="00BB2CAF">
        <w:footnoteRef/>
      </w:r>
      <w:r w:rsidRPr="00BB2CAF">
        <w:t xml:space="preserve"> </w:t>
      </w:r>
      <w:r w:rsidRPr="00BB2CAF">
        <w:rPr>
          <w:rFonts w:eastAsiaTheme="majorEastAsia"/>
        </w:rPr>
        <w:t>Нормативы минимальной обеспеченности населения Владимирской области площадью торговых объектов (утв.  Постановлением от 05.12.2016 №11)</w:t>
      </w:r>
    </w:p>
    <w:p w:rsidR="00764A69" w:rsidRPr="00BB2CAF" w:rsidRDefault="00764A69" w:rsidP="00BB2CAF"/>
  </w:footnote>
  <w:footnote w:id="25">
    <w:p w:rsidR="00764A69" w:rsidRPr="00BB2CAF" w:rsidRDefault="00764A69" w:rsidP="00BB2CAF">
      <w:pPr>
        <w:rPr>
          <w:rFonts w:eastAsiaTheme="majorEastAsia"/>
        </w:rPr>
      </w:pPr>
      <w:r w:rsidRPr="00BB2CAF">
        <w:footnoteRef/>
      </w:r>
      <w:r w:rsidRPr="00BB2CAF">
        <w:t xml:space="preserve"> </w:t>
      </w:r>
      <w:r w:rsidRPr="00BB2CAF">
        <w:rPr>
          <w:rFonts w:eastAsiaTheme="majorEastAsia"/>
        </w:rPr>
        <w:t>Нормативы минимальной обеспеченности населения Владимирской области площадью торговых объектов (утв.  Постановлением от 05.12.2016 №11)</w:t>
      </w:r>
      <w:r>
        <w:rPr>
          <w:rFonts w:eastAsiaTheme="majorEastAsia"/>
        </w:rPr>
        <w:t>.</w:t>
      </w:r>
    </w:p>
    <w:p w:rsidR="00764A69" w:rsidRPr="00BB2CAF" w:rsidRDefault="00764A69" w:rsidP="00BB2CAF"/>
  </w:footnote>
  <w:footnote w:id="26">
    <w:p w:rsidR="00764A69" w:rsidRPr="003575B1" w:rsidRDefault="00764A69" w:rsidP="00BB2CAF">
      <w:pPr>
        <w:rPr>
          <w:spacing w:val="-8"/>
        </w:rPr>
      </w:pPr>
      <w:r w:rsidRPr="003575B1">
        <w:rPr>
          <w:spacing w:val="-8"/>
        </w:rPr>
        <w:footnoteRef/>
      </w:r>
      <w:r w:rsidRPr="003575B1">
        <w:rPr>
          <w:spacing w:val="-8"/>
        </w:rPr>
        <w:t xml:space="preserve"> Нормативы градостроительного проектирования муниципального образования округ Муром (утв. решением Совета народных депутатов округа Муром от 26.12.2017 № 442).</w:t>
      </w:r>
    </w:p>
  </w:footnote>
  <w:footnote w:id="27">
    <w:p w:rsidR="00764A69" w:rsidRPr="00BB2CAF" w:rsidRDefault="00764A69" w:rsidP="00BB2CAF">
      <w:r w:rsidRPr="00BB2CAF">
        <w:footnoteRef/>
      </w:r>
      <w:r w:rsidRPr="00BB2CAF">
        <w:t xml:space="preserve"> Муниципальная программа округа Муром «Развитие физической культуры и спорта в округе Муром на 2020-2022 годы» (утв. Пост</w:t>
      </w:r>
      <w:proofErr w:type="gramStart"/>
      <w:r w:rsidRPr="00BB2CAF">
        <w:t>.</w:t>
      </w:r>
      <w:proofErr w:type="gramEnd"/>
      <w:r w:rsidRPr="00BB2CAF">
        <w:t xml:space="preserve"> </w:t>
      </w:r>
      <w:proofErr w:type="gramStart"/>
      <w:r w:rsidRPr="00BB2CAF">
        <w:t>о</w:t>
      </w:r>
      <w:proofErr w:type="gramEnd"/>
      <w:r w:rsidRPr="00BB2CAF">
        <w:t>т 09.09.2019 №668)</w:t>
      </w:r>
      <w:r>
        <w:t>.</w:t>
      </w:r>
    </w:p>
    <w:p w:rsidR="00764A69" w:rsidRPr="00BB2CAF" w:rsidRDefault="00764A69" w:rsidP="00BB2CAF"/>
    <w:p w:rsidR="00764A69" w:rsidRPr="00BB2CAF" w:rsidRDefault="00764A69" w:rsidP="00BB2CAF"/>
  </w:footnote>
  <w:footnote w:id="28">
    <w:p w:rsidR="00764A69" w:rsidRPr="00410DB2" w:rsidRDefault="00764A69" w:rsidP="00A7354A">
      <w:pPr>
        <w:pStyle w:val="31f"/>
        <w:rPr>
          <w:sz w:val="22"/>
          <w:szCs w:val="22"/>
        </w:rPr>
      </w:pPr>
      <w:r w:rsidRPr="003F6CFA">
        <w:rPr>
          <w:rStyle w:val="aff6"/>
          <w:sz w:val="22"/>
          <w:szCs w:val="22"/>
        </w:rPr>
        <w:footnoteRef/>
      </w:r>
      <w:r w:rsidRPr="003F6CFA">
        <w:rPr>
          <w:sz w:val="22"/>
          <w:szCs w:val="22"/>
        </w:rPr>
        <w:t xml:space="preserve"> В зависимости от величины и планировочной структуры городов, объёмов движения указанные основные категории улиц и дорог дополняются или применяется их неполный состав.</w:t>
      </w:r>
    </w:p>
    <w:p w:rsidR="00764A69" w:rsidRDefault="00764A69" w:rsidP="00A7354A">
      <w:pPr>
        <w:pStyle w:val="aff3"/>
      </w:pPr>
    </w:p>
  </w:footnote>
  <w:footnote w:id="29">
    <w:p w:rsidR="00764A69" w:rsidRDefault="00764A69" w:rsidP="00C643FC">
      <w:pPr>
        <w:pStyle w:val="aff3"/>
      </w:pPr>
      <w:r>
        <w:rPr>
          <w:rStyle w:val="aff6"/>
        </w:rPr>
        <w:footnoteRef/>
      </w:r>
      <w:r>
        <w:t xml:space="preserve"> - в соответствии с данными ЦГСЭН в Муромском районе от 30.01.02</w:t>
      </w:r>
    </w:p>
  </w:footnote>
  <w:footnote w:id="30">
    <w:p w:rsidR="00764A69" w:rsidRDefault="00764A69" w:rsidP="00C643FC">
      <w:pPr>
        <w:pStyle w:val="aff3"/>
      </w:pPr>
      <w:r>
        <w:rPr>
          <w:rStyle w:val="aff6"/>
        </w:rPr>
        <w:footnoteRef/>
      </w:r>
      <w:r>
        <w:t xml:space="preserve"> - в соответствии со СНиП 2.05.06-85 «Магистральные трубопроводы»</w:t>
      </w:r>
    </w:p>
  </w:footnote>
  <w:footnote w:id="31">
    <w:p w:rsidR="00764A69" w:rsidRDefault="00764A69" w:rsidP="00C643FC">
      <w:pPr>
        <w:pStyle w:val="aff1"/>
      </w:pPr>
      <w:r>
        <w:rPr>
          <w:rStyle w:val="aff6"/>
        </w:rPr>
        <w:footnoteRef/>
      </w:r>
      <w:r>
        <w:t xml:space="preserve"> - </w:t>
      </w:r>
      <w:r w:rsidRPr="0089118E">
        <w:rPr>
          <w:rFonts w:ascii="Arial" w:hAnsi="Arial" w:cs="Arial"/>
        </w:rPr>
        <w:t>от территории завода</w:t>
      </w:r>
    </w:p>
  </w:footnote>
  <w:footnote w:id="32">
    <w:p w:rsidR="00764A69" w:rsidRDefault="00764A69" w:rsidP="00C643FC">
      <w:pPr>
        <w:pStyle w:val="aff3"/>
      </w:pPr>
      <w:r>
        <w:rPr>
          <w:rStyle w:val="aff6"/>
        </w:rPr>
        <w:footnoteRef/>
      </w:r>
      <w:r>
        <w:t xml:space="preserve"> - по фактору шума в соответствии с СанПиНом 2.2.1/2.1.1.1031-01</w:t>
      </w:r>
    </w:p>
  </w:footnote>
  <w:footnote w:id="33">
    <w:p w:rsidR="00764A69" w:rsidRDefault="00764A69" w:rsidP="00C643FC">
      <w:pPr>
        <w:pStyle w:val="aff3"/>
      </w:pPr>
      <w:r>
        <w:rPr>
          <w:rStyle w:val="aff6"/>
        </w:rPr>
        <w:footnoteRef/>
      </w:r>
      <w:r w:rsidRPr="004A13A9">
        <w:t xml:space="preserve">- </w:t>
      </w:r>
      <w:r>
        <w:t>в соответствии с СанПиНом 2.2.1/2.1.1.1</w:t>
      </w:r>
      <w:r w:rsidRPr="004A13A9">
        <w:t>200-03</w:t>
      </w:r>
    </w:p>
  </w:footnote>
  <w:footnote w:id="34">
    <w:p w:rsidR="00764A69" w:rsidRDefault="00764A69" w:rsidP="00C643FC">
      <w:pPr>
        <w:pStyle w:val="aff3"/>
      </w:pPr>
      <w:r>
        <w:rPr>
          <w:rStyle w:val="aff6"/>
        </w:rPr>
        <w:footnoteRef/>
      </w:r>
      <w:r>
        <w:t xml:space="preserve"> - </w:t>
      </w:r>
      <w:proofErr w:type="gramStart"/>
      <w:r>
        <w:t>согласована</w:t>
      </w:r>
      <w:proofErr w:type="gramEnd"/>
      <w:r>
        <w:t xml:space="preserve"> органами Госсанэпиднадзора до 2003 г.</w:t>
      </w:r>
    </w:p>
  </w:footnote>
  <w:footnote w:id="35">
    <w:p w:rsidR="00764A69" w:rsidRDefault="00764A69" w:rsidP="00C643FC">
      <w:pPr>
        <w:pStyle w:val="aff3"/>
        <w:jc w:val="left"/>
      </w:pPr>
      <w:r>
        <w:rPr>
          <w:rStyle w:val="aff6"/>
        </w:rPr>
        <w:footnoteRef/>
      </w:r>
      <w:r>
        <w:t xml:space="preserve"> - в соответствии со СНиП 2.04.08-87 «Газоснабжение», табл. 11</w:t>
      </w:r>
    </w:p>
  </w:footnote>
  <w:footnote w:id="36">
    <w:p w:rsidR="00764A69" w:rsidRDefault="00764A69" w:rsidP="00C643FC">
      <w:pPr>
        <w:pStyle w:val="aff3"/>
        <w:jc w:val="left"/>
      </w:pPr>
      <w:r>
        <w:rPr>
          <w:rStyle w:val="aff6"/>
        </w:rPr>
        <w:footnoteRef/>
      </w:r>
      <w:r>
        <w:t xml:space="preserve"> - в соответствии с расчетом без учета экранирующего действия естественных и искусственных преград</w:t>
      </w:r>
    </w:p>
  </w:footnote>
  <w:footnote w:id="37">
    <w:p w:rsidR="00764A69" w:rsidRDefault="00764A69" w:rsidP="00C643FC">
      <w:pPr>
        <w:pStyle w:val="aff3"/>
        <w:jc w:val="left"/>
      </w:pPr>
      <w:r>
        <w:rPr>
          <w:rStyle w:val="aff6"/>
        </w:rPr>
        <w:footnoteRef/>
      </w:r>
      <w:r>
        <w:t xml:space="preserve"> - в соответствии с СанПиНом 2.2.1/2.1.1.1031-01 и «Правилами охраны электрических сетей напряжением свыше1000 вольт», М., Энергоиздат, 1985</w:t>
      </w:r>
    </w:p>
  </w:footnote>
  <w:footnote w:id="38">
    <w:p w:rsidR="00764A69" w:rsidRPr="000C67CB" w:rsidRDefault="00764A69" w:rsidP="00860C5A">
      <w:pPr>
        <w:pStyle w:val="aff3"/>
      </w:pPr>
      <w:r>
        <w:rPr>
          <w:rStyle w:val="aff6"/>
        </w:rPr>
        <w:footnoteRef/>
      </w:r>
      <w:r>
        <w:t xml:space="preserve"> </w:t>
      </w:r>
      <w:r w:rsidRPr="000C67CB">
        <w:t xml:space="preserve">По информации, размещенной на официальном сайте </w:t>
      </w:r>
      <w:r>
        <w:t>Г</w:t>
      </w:r>
      <w:r w:rsidRPr="000C67CB">
        <w:t xml:space="preserve">осударственной </w:t>
      </w:r>
      <w:r>
        <w:t xml:space="preserve">инспекции по </w:t>
      </w:r>
      <w:r w:rsidRPr="000C67CB">
        <w:t>охран</w:t>
      </w:r>
      <w:r>
        <w:t>е</w:t>
      </w:r>
      <w:r w:rsidRPr="000C67CB">
        <w:t xml:space="preserve"> объектов культурного наследия </w:t>
      </w:r>
      <w:r>
        <w:t>Владимирской области</w:t>
      </w:r>
    </w:p>
  </w:footnote>
  <w:footnote w:id="39">
    <w:p w:rsidR="00764A69" w:rsidRPr="000C67CB" w:rsidRDefault="00764A69" w:rsidP="00860C5A">
      <w:pPr>
        <w:pStyle w:val="aff3"/>
      </w:pPr>
      <w:r>
        <w:rPr>
          <w:rStyle w:val="aff6"/>
        </w:rPr>
        <w:footnoteRef/>
      </w:r>
      <w:r>
        <w:t xml:space="preserve"> </w:t>
      </w:r>
      <w:r w:rsidRPr="000C67CB">
        <w:t xml:space="preserve">По информации, размещенной на официальном сайте </w:t>
      </w:r>
      <w:r>
        <w:t>Г</w:t>
      </w:r>
      <w:r w:rsidRPr="000C67CB">
        <w:t xml:space="preserve">осударственной </w:t>
      </w:r>
      <w:r>
        <w:t xml:space="preserve">инспекции по </w:t>
      </w:r>
      <w:r w:rsidRPr="000C67CB">
        <w:t>охран</w:t>
      </w:r>
      <w:r>
        <w:t>е</w:t>
      </w:r>
      <w:r w:rsidRPr="000C67CB">
        <w:t xml:space="preserve"> объектов культурного наследия </w:t>
      </w:r>
      <w:r>
        <w:t>Владимирской области</w:t>
      </w:r>
    </w:p>
    <w:p w:rsidR="00764A69" w:rsidRDefault="00764A69" w:rsidP="00860C5A">
      <w:pPr>
        <w:pStyle w:val="aff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69" w:rsidRDefault="00764A6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69" w:rsidRPr="000B7D17" w:rsidRDefault="00764A69" w:rsidP="001C6C42">
    <w:pPr>
      <w:pStyle w:val="ab"/>
      <w:pBdr>
        <w:bottom w:val="single" w:sz="12" w:space="1" w:color="auto"/>
      </w:pBdr>
      <w:ind w:firstLine="0"/>
      <w:rPr>
        <w:sz w:val="20"/>
        <w:szCs w:val="20"/>
      </w:rPr>
    </w:pPr>
    <w:r w:rsidRPr="000B7D17">
      <w:rPr>
        <w:sz w:val="20"/>
        <w:szCs w:val="20"/>
      </w:rPr>
      <w:t xml:space="preserve">Генеральный план муниципального образования округ Муром (проект внесения изменений) </w:t>
    </w:r>
  </w:p>
  <w:p w:rsidR="00764A69" w:rsidRPr="000B7D17" w:rsidRDefault="00764A69" w:rsidP="001C6C42">
    <w:pPr>
      <w:pStyle w:val="ab"/>
      <w:pBdr>
        <w:bottom w:val="single" w:sz="12" w:space="1" w:color="auto"/>
      </w:pBdr>
      <w:ind w:firstLine="0"/>
      <w:rPr>
        <w:sz w:val="20"/>
        <w:szCs w:val="20"/>
      </w:rPr>
    </w:pPr>
    <w:r w:rsidRPr="000B7D17">
      <w:rPr>
        <w:sz w:val="20"/>
        <w:szCs w:val="20"/>
      </w:rPr>
      <w:t>Том 2. Книга 1. Материалы по обоснованию проекта</w:t>
    </w:r>
  </w:p>
  <w:p w:rsidR="00764A69" w:rsidRPr="002E34F5" w:rsidRDefault="00764A69" w:rsidP="00DB5E71">
    <w:pPr>
      <w:pStyle w:val="ab"/>
      <w:ind w:firstLine="0"/>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69" w:rsidRDefault="00764A69">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8" w:space="0" w:color="auto"/>
        <w:bottom w:val="single" w:sz="18" w:space="0" w:color="auto"/>
        <w:insideH w:val="single" w:sz="18" w:space="0" w:color="auto"/>
        <w:insideV w:val="single" w:sz="18" w:space="0" w:color="auto"/>
      </w:tblBorders>
      <w:tblLook w:val="0000" w:firstRow="0" w:lastRow="0" w:firstColumn="0" w:lastColumn="0" w:noHBand="0" w:noVBand="0"/>
    </w:tblPr>
    <w:tblGrid>
      <w:gridCol w:w="8670"/>
      <w:gridCol w:w="901"/>
    </w:tblGrid>
    <w:tr w:rsidR="00764A69" w:rsidRPr="00A33DC5">
      <w:tc>
        <w:tcPr>
          <w:tcW w:w="9179" w:type="dxa"/>
        </w:tcPr>
        <w:p w:rsidR="00764A69" w:rsidRPr="00A33DC5" w:rsidRDefault="00764A69">
          <w:pPr>
            <w:pStyle w:val="ab"/>
            <w:spacing w:line="360" w:lineRule="exact"/>
          </w:pPr>
          <w:r>
            <w:rPr>
              <w:rFonts w:cs="Arial"/>
              <w:noProof/>
            </w:rPr>
            <w:drawing>
              <wp:anchor distT="0" distB="0" distL="114300" distR="114300" simplePos="0" relativeHeight="251657216" behindDoc="1" locked="0" layoutInCell="1" allowOverlap="1" wp14:anchorId="4A504C48" wp14:editId="058B3A01">
                <wp:simplePos x="0" y="0"/>
                <wp:positionH relativeFrom="column">
                  <wp:posOffset>932180</wp:posOffset>
                </wp:positionH>
                <wp:positionV relativeFrom="paragraph">
                  <wp:posOffset>-7620</wp:posOffset>
                </wp:positionV>
                <wp:extent cx="219075" cy="276225"/>
                <wp:effectExtent l="0" t="0" r="9525" b="9525"/>
                <wp:wrapNone/>
                <wp:docPr id="8" name="Рисунок 8" descr="эмблема ва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вар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anchor>
            </w:drawing>
          </w:r>
          <w:r w:rsidRPr="00A33DC5">
            <w:t xml:space="preserve"> </w:t>
          </w:r>
          <w:r w:rsidRPr="00A33DC5">
            <w:rPr>
              <w:sz w:val="18"/>
              <w:szCs w:val="18"/>
            </w:rPr>
            <w:t>Инженерный консалтинговый центр "ПРОМТЕХБЕЗОПАСНОСТЬ"</w:t>
          </w:r>
        </w:p>
      </w:tc>
      <w:tc>
        <w:tcPr>
          <w:tcW w:w="958" w:type="dxa"/>
        </w:tcPr>
        <w:p w:rsidR="00764A69" w:rsidRPr="00A33DC5" w:rsidRDefault="00764A69">
          <w:pPr>
            <w:pStyle w:val="ab"/>
            <w:rPr>
              <w:rFonts w:cs="Arial"/>
            </w:rPr>
          </w:pPr>
        </w:p>
      </w:tc>
    </w:tr>
  </w:tbl>
  <w:p w:rsidR="00764A69" w:rsidRDefault="00764A6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418396C"/>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845164"/>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CC22BE4E"/>
    <w:styleLink w:val="35"/>
    <w:lvl w:ilvl="0">
      <w:start w:val="1"/>
      <w:numFmt w:val="decimal"/>
      <w:pStyle w:val="a"/>
      <w:lvlText w:val="%1."/>
      <w:lvlJc w:val="left"/>
      <w:pPr>
        <w:tabs>
          <w:tab w:val="num" w:pos="360"/>
        </w:tabs>
        <w:ind w:left="360" w:hanging="360"/>
      </w:pPr>
    </w:lvl>
  </w:abstractNum>
  <w:abstractNum w:abstractNumId="3">
    <w:nsid w:val="FFFFFF89"/>
    <w:multiLevelType w:val="singleLevel"/>
    <w:tmpl w:val="EFD2D29C"/>
    <w:styleLink w:val="9"/>
    <w:lvl w:ilvl="0">
      <w:start w:val="1"/>
      <w:numFmt w:val="bullet"/>
      <w:pStyle w:val="a0"/>
      <w:lvlText w:val=""/>
      <w:lvlJc w:val="left"/>
      <w:pPr>
        <w:tabs>
          <w:tab w:val="num" w:pos="360"/>
        </w:tabs>
        <w:ind w:left="360" w:hanging="360"/>
      </w:pPr>
      <w:rPr>
        <w:rFonts w:ascii="Symbol" w:hAnsi="Symbol" w:hint="default"/>
      </w:rPr>
    </w:lvl>
  </w:abstractNum>
  <w:abstractNum w:abstractNumId="4">
    <w:nsid w:val="FFFFFFFE"/>
    <w:multiLevelType w:val="singleLevel"/>
    <w:tmpl w:val="CC3A4C7E"/>
    <w:styleLink w:val="12pt9"/>
    <w:lvl w:ilvl="0">
      <w:numFmt w:val="bullet"/>
      <w:lvlText w:val="*"/>
      <w:lvlJc w:val="left"/>
    </w:lvl>
  </w:abstractNum>
  <w:abstractNum w:abstractNumId="5">
    <w:nsid w:val="00000006"/>
    <w:multiLevelType w:val="singleLevel"/>
    <w:tmpl w:val="EDF434F6"/>
    <w:name w:val="WW8Num9"/>
    <w:lvl w:ilvl="0">
      <w:start w:val="1"/>
      <w:numFmt w:val="bullet"/>
      <w:suff w:val="space"/>
      <w:lvlText w:val="-"/>
      <w:lvlJc w:val="left"/>
      <w:pPr>
        <w:ind w:left="1429" w:hanging="360"/>
      </w:pPr>
      <w:rPr>
        <w:rFonts w:ascii="Times New Roman" w:hAnsi="Times New Roman" w:cs="Times New Roman" w:hint="default"/>
      </w:rPr>
    </w:lvl>
  </w:abstractNum>
  <w:abstractNum w:abstractNumId="6">
    <w:nsid w:val="0000000B"/>
    <w:multiLevelType w:val="multilevel"/>
    <w:tmpl w:val="C4E654D6"/>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6"/>
        <w:szCs w:val="26"/>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6E1B1E"/>
    <w:multiLevelType w:val="hybridMultilevel"/>
    <w:tmpl w:val="F604861A"/>
    <w:styleLink w:val="12pt1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8">
    <w:nsid w:val="00C243BC"/>
    <w:multiLevelType w:val="hybridMultilevel"/>
    <w:tmpl w:val="AFAE453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D514B5"/>
    <w:multiLevelType w:val="hybridMultilevel"/>
    <w:tmpl w:val="5842550A"/>
    <w:styleLink w:val="111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15719A8"/>
    <w:multiLevelType w:val="hybridMultilevel"/>
    <w:tmpl w:val="FE84A88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9F4CF7"/>
    <w:multiLevelType w:val="hybridMultilevel"/>
    <w:tmpl w:val="AF140A2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30F08F3"/>
    <w:multiLevelType w:val="hybridMultilevel"/>
    <w:tmpl w:val="2EECA1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3434410"/>
    <w:multiLevelType w:val="hybridMultilevel"/>
    <w:tmpl w:val="9746E38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7B6D92"/>
    <w:multiLevelType w:val="hybridMultilevel"/>
    <w:tmpl w:val="C2D6140A"/>
    <w:lvl w:ilvl="0" w:tplc="98F2E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5B355E3"/>
    <w:multiLevelType w:val="hybridMultilevel"/>
    <w:tmpl w:val="A93A8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D31291"/>
    <w:multiLevelType w:val="hybridMultilevel"/>
    <w:tmpl w:val="E8908FC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D60A7D"/>
    <w:multiLevelType w:val="hybridMultilevel"/>
    <w:tmpl w:val="228A525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7ED4F0C"/>
    <w:multiLevelType w:val="hybridMultilevel"/>
    <w:tmpl w:val="567EBAF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F4498B"/>
    <w:multiLevelType w:val="hybridMultilevel"/>
    <w:tmpl w:val="248A3B2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8FF3EE8"/>
    <w:multiLevelType w:val="hybridMultilevel"/>
    <w:tmpl w:val="F614E65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96056A3"/>
    <w:multiLevelType w:val="hybridMultilevel"/>
    <w:tmpl w:val="C708FAEC"/>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0A3A0C12"/>
    <w:multiLevelType w:val="hybridMultilevel"/>
    <w:tmpl w:val="B5C01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4D6D38"/>
    <w:multiLevelType w:val="hybridMultilevel"/>
    <w:tmpl w:val="0658A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773B89"/>
    <w:multiLevelType w:val="hybridMultilevel"/>
    <w:tmpl w:val="7F0084EA"/>
    <w:styleLink w:val="90"/>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0B014411"/>
    <w:multiLevelType w:val="hybridMultilevel"/>
    <w:tmpl w:val="035AD95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4F0C51"/>
    <w:multiLevelType w:val="hybridMultilevel"/>
    <w:tmpl w:val="B830B4C0"/>
    <w:styleLink w:val="12pt31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B7671ED"/>
    <w:multiLevelType w:val="hybridMultilevel"/>
    <w:tmpl w:val="C7407614"/>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7A7D34"/>
    <w:multiLevelType w:val="hybridMultilevel"/>
    <w:tmpl w:val="0EFE7F6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B9E55B5"/>
    <w:multiLevelType w:val="hybridMultilevel"/>
    <w:tmpl w:val="B6509E3C"/>
    <w:lvl w:ilvl="0" w:tplc="B560A6C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CBC36D7"/>
    <w:multiLevelType w:val="hybridMultilevel"/>
    <w:tmpl w:val="0950B32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9D62F6"/>
    <w:multiLevelType w:val="hybridMultilevel"/>
    <w:tmpl w:val="966C3F7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CE5703"/>
    <w:multiLevelType w:val="hybridMultilevel"/>
    <w:tmpl w:val="C78E397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EAB6853"/>
    <w:multiLevelType w:val="hybridMultilevel"/>
    <w:tmpl w:val="F330FE0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EBB5540"/>
    <w:multiLevelType w:val="hybridMultilevel"/>
    <w:tmpl w:val="6FEC1CA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F3D45F8"/>
    <w:multiLevelType w:val="hybridMultilevel"/>
    <w:tmpl w:val="E348BD8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F527831"/>
    <w:multiLevelType w:val="hybridMultilevel"/>
    <w:tmpl w:val="8D28C29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FC24123"/>
    <w:multiLevelType w:val="hybridMultilevel"/>
    <w:tmpl w:val="1494D7D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C35A51"/>
    <w:multiLevelType w:val="hybridMultilevel"/>
    <w:tmpl w:val="40987D8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1C36BA"/>
    <w:multiLevelType w:val="hybridMultilevel"/>
    <w:tmpl w:val="57BAF1C6"/>
    <w:styleLink w:val="114"/>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2EE7187"/>
    <w:multiLevelType w:val="hybridMultilevel"/>
    <w:tmpl w:val="338CCFC8"/>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133D492B"/>
    <w:multiLevelType w:val="hybridMultilevel"/>
    <w:tmpl w:val="82846176"/>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55F197F"/>
    <w:multiLevelType w:val="hybridMultilevel"/>
    <w:tmpl w:val="BAE8CB4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5BE5E95"/>
    <w:multiLevelType w:val="hybridMultilevel"/>
    <w:tmpl w:val="6FAA3C9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5F462B4"/>
    <w:multiLevelType w:val="hybridMultilevel"/>
    <w:tmpl w:val="9AFC3DE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73F13C2"/>
    <w:multiLevelType w:val="hybridMultilevel"/>
    <w:tmpl w:val="4582FDF8"/>
    <w:lvl w:ilvl="0" w:tplc="B560A6C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6">
    <w:nsid w:val="17497F5D"/>
    <w:multiLevelType w:val="hybridMultilevel"/>
    <w:tmpl w:val="F210E2E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77B00D1"/>
    <w:multiLevelType w:val="hybridMultilevel"/>
    <w:tmpl w:val="0BB201CC"/>
    <w:lvl w:ilvl="0" w:tplc="7B9818EA">
      <w:start w:val="1"/>
      <w:numFmt w:val="decimal"/>
      <w:lvlText w:val="%1."/>
      <w:lvlJc w:val="left"/>
      <w:pPr>
        <w:ind w:left="900" w:hanging="360"/>
      </w:pPr>
      <w:rPr>
        <w:rFonts w:hint="default"/>
      </w:rPr>
    </w:lvl>
    <w:lvl w:ilvl="1" w:tplc="621C6502">
      <w:numFmt w:val="bullet"/>
      <w:lvlText w:val="-"/>
      <w:lvlJc w:val="left"/>
      <w:pPr>
        <w:ind w:left="1620" w:hanging="360"/>
      </w:pPr>
      <w:rPr>
        <w:rFonts w:ascii="Times New Roman" w:eastAsia="Calibri" w:hAnsi="Times New Roman" w:cs="Times New Roman"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8">
    <w:nsid w:val="18117645"/>
    <w:multiLevelType w:val="hybridMultilevel"/>
    <w:tmpl w:val="29F05E8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87037D4"/>
    <w:multiLevelType w:val="hybridMultilevel"/>
    <w:tmpl w:val="12DE230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95A39D7"/>
    <w:multiLevelType w:val="hybridMultilevel"/>
    <w:tmpl w:val="3AC28DB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9E08FB"/>
    <w:multiLevelType w:val="hybridMultilevel"/>
    <w:tmpl w:val="5FA4933C"/>
    <w:lvl w:ilvl="0" w:tplc="B560A6C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nsid w:val="1AC41958"/>
    <w:multiLevelType w:val="hybridMultilevel"/>
    <w:tmpl w:val="8F043856"/>
    <w:styleLink w:val="3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nsid w:val="1AFE2D8C"/>
    <w:multiLevelType w:val="hybridMultilevel"/>
    <w:tmpl w:val="12BC11E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B0422B4"/>
    <w:multiLevelType w:val="hybridMultilevel"/>
    <w:tmpl w:val="365609E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BB400C6"/>
    <w:multiLevelType w:val="hybridMultilevel"/>
    <w:tmpl w:val="C21C50C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BFD6FE8"/>
    <w:multiLevelType w:val="hybridMultilevel"/>
    <w:tmpl w:val="B8CCF2A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C257D84"/>
    <w:multiLevelType w:val="hybridMultilevel"/>
    <w:tmpl w:val="0E2E716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CE11920"/>
    <w:multiLevelType w:val="hybridMultilevel"/>
    <w:tmpl w:val="38E650AC"/>
    <w:styleLink w:val="314"/>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1D8117BC"/>
    <w:multiLevelType w:val="hybridMultilevel"/>
    <w:tmpl w:val="83246A2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B67BAD"/>
    <w:multiLevelType w:val="hybridMultilevel"/>
    <w:tmpl w:val="C5E8E8F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DEC2E82"/>
    <w:multiLevelType w:val="hybridMultilevel"/>
    <w:tmpl w:val="EBBC0D7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FF951B6"/>
    <w:multiLevelType w:val="multilevel"/>
    <w:tmpl w:val="84ECE4B2"/>
    <w:styleLink w:val="SymbolSymbol16"/>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2123675E"/>
    <w:multiLevelType w:val="hybridMultilevel"/>
    <w:tmpl w:val="A1D4D8DA"/>
    <w:lvl w:ilvl="0" w:tplc="B560A6C4">
      <w:start w:val="1"/>
      <w:numFmt w:val="bullet"/>
      <w:lvlText w:val=""/>
      <w:lvlJc w:val="left"/>
      <w:pPr>
        <w:ind w:left="121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22235811"/>
    <w:multiLevelType w:val="hybridMultilevel"/>
    <w:tmpl w:val="F9A61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249110E"/>
    <w:multiLevelType w:val="hybridMultilevel"/>
    <w:tmpl w:val="CFD233B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2BC49BB"/>
    <w:multiLevelType w:val="hybridMultilevel"/>
    <w:tmpl w:val="B7E079C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84460F"/>
    <w:multiLevelType w:val="multilevel"/>
    <w:tmpl w:val="0419000F"/>
    <w:styleLink w:val="0"/>
    <w:lvl w:ilvl="0">
      <w:start w:val="1"/>
      <w:numFmt w:val="decimal"/>
      <w:lvlText w:val="%1."/>
      <w:lvlJc w:val="left"/>
      <w:pPr>
        <w:tabs>
          <w:tab w:val="num" w:pos="360"/>
        </w:tabs>
        <w:ind w:left="36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249A6CBB"/>
    <w:multiLevelType w:val="hybridMultilevel"/>
    <w:tmpl w:val="FB74426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52C47D3"/>
    <w:multiLevelType w:val="hybridMultilevel"/>
    <w:tmpl w:val="527CB3D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52F2ADE"/>
    <w:multiLevelType w:val="hybridMultilevel"/>
    <w:tmpl w:val="7018B2C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6414882"/>
    <w:multiLevelType w:val="hybridMultilevel"/>
    <w:tmpl w:val="CB5C451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77311DC"/>
    <w:multiLevelType w:val="hybridMultilevel"/>
    <w:tmpl w:val="B3ECE462"/>
    <w:styleLink w:val="SymbolSymbol9"/>
    <w:lvl w:ilvl="0" w:tplc="04190001">
      <w:start w:val="1"/>
      <w:numFmt w:val="bullet"/>
      <w:lvlText w:val=""/>
      <w:lvlJc w:val="left"/>
      <w:pPr>
        <w:tabs>
          <w:tab w:val="num" w:pos="2029"/>
        </w:tabs>
        <w:ind w:left="2029" w:hanging="360"/>
      </w:pPr>
      <w:rPr>
        <w:rFonts w:ascii="Symbol" w:hAnsi="Symbol" w:hint="default"/>
      </w:rPr>
    </w:lvl>
    <w:lvl w:ilvl="1" w:tplc="04190003" w:tentative="1">
      <w:start w:val="1"/>
      <w:numFmt w:val="bullet"/>
      <w:lvlText w:val="o"/>
      <w:lvlJc w:val="left"/>
      <w:pPr>
        <w:tabs>
          <w:tab w:val="num" w:pos="2749"/>
        </w:tabs>
        <w:ind w:left="2749" w:hanging="360"/>
      </w:pPr>
      <w:rPr>
        <w:rFonts w:ascii="Courier New" w:hAnsi="Courier New" w:cs="Courier New" w:hint="default"/>
      </w:rPr>
    </w:lvl>
    <w:lvl w:ilvl="2" w:tplc="04190005" w:tentative="1">
      <w:start w:val="1"/>
      <w:numFmt w:val="bullet"/>
      <w:lvlText w:val=""/>
      <w:lvlJc w:val="left"/>
      <w:pPr>
        <w:tabs>
          <w:tab w:val="num" w:pos="3469"/>
        </w:tabs>
        <w:ind w:left="3469" w:hanging="360"/>
      </w:pPr>
      <w:rPr>
        <w:rFonts w:ascii="Wingdings" w:hAnsi="Wingdings" w:hint="default"/>
      </w:rPr>
    </w:lvl>
    <w:lvl w:ilvl="3" w:tplc="04190001" w:tentative="1">
      <w:start w:val="1"/>
      <w:numFmt w:val="bullet"/>
      <w:lvlText w:val=""/>
      <w:lvlJc w:val="left"/>
      <w:pPr>
        <w:tabs>
          <w:tab w:val="num" w:pos="4189"/>
        </w:tabs>
        <w:ind w:left="4189" w:hanging="360"/>
      </w:pPr>
      <w:rPr>
        <w:rFonts w:ascii="Symbol" w:hAnsi="Symbol" w:hint="default"/>
      </w:rPr>
    </w:lvl>
    <w:lvl w:ilvl="4" w:tplc="04190003" w:tentative="1">
      <w:start w:val="1"/>
      <w:numFmt w:val="bullet"/>
      <w:lvlText w:val="o"/>
      <w:lvlJc w:val="left"/>
      <w:pPr>
        <w:tabs>
          <w:tab w:val="num" w:pos="4909"/>
        </w:tabs>
        <w:ind w:left="4909" w:hanging="360"/>
      </w:pPr>
      <w:rPr>
        <w:rFonts w:ascii="Courier New" w:hAnsi="Courier New" w:cs="Courier New" w:hint="default"/>
      </w:rPr>
    </w:lvl>
    <w:lvl w:ilvl="5" w:tplc="04190005" w:tentative="1">
      <w:start w:val="1"/>
      <w:numFmt w:val="bullet"/>
      <w:lvlText w:val=""/>
      <w:lvlJc w:val="left"/>
      <w:pPr>
        <w:tabs>
          <w:tab w:val="num" w:pos="5629"/>
        </w:tabs>
        <w:ind w:left="5629" w:hanging="360"/>
      </w:pPr>
      <w:rPr>
        <w:rFonts w:ascii="Wingdings" w:hAnsi="Wingdings" w:hint="default"/>
      </w:rPr>
    </w:lvl>
    <w:lvl w:ilvl="6" w:tplc="04190001" w:tentative="1">
      <w:start w:val="1"/>
      <w:numFmt w:val="bullet"/>
      <w:lvlText w:val=""/>
      <w:lvlJc w:val="left"/>
      <w:pPr>
        <w:tabs>
          <w:tab w:val="num" w:pos="6349"/>
        </w:tabs>
        <w:ind w:left="6349" w:hanging="360"/>
      </w:pPr>
      <w:rPr>
        <w:rFonts w:ascii="Symbol" w:hAnsi="Symbol" w:hint="default"/>
      </w:rPr>
    </w:lvl>
    <w:lvl w:ilvl="7" w:tplc="04190003" w:tentative="1">
      <w:start w:val="1"/>
      <w:numFmt w:val="bullet"/>
      <w:lvlText w:val="o"/>
      <w:lvlJc w:val="left"/>
      <w:pPr>
        <w:tabs>
          <w:tab w:val="num" w:pos="7069"/>
        </w:tabs>
        <w:ind w:left="7069" w:hanging="360"/>
      </w:pPr>
      <w:rPr>
        <w:rFonts w:ascii="Courier New" w:hAnsi="Courier New" w:cs="Courier New" w:hint="default"/>
      </w:rPr>
    </w:lvl>
    <w:lvl w:ilvl="8" w:tplc="04190005" w:tentative="1">
      <w:start w:val="1"/>
      <w:numFmt w:val="bullet"/>
      <w:lvlText w:val=""/>
      <w:lvlJc w:val="left"/>
      <w:pPr>
        <w:tabs>
          <w:tab w:val="num" w:pos="7789"/>
        </w:tabs>
        <w:ind w:left="7789" w:hanging="360"/>
      </w:pPr>
      <w:rPr>
        <w:rFonts w:ascii="Wingdings" w:hAnsi="Wingdings" w:hint="default"/>
      </w:rPr>
    </w:lvl>
  </w:abstractNum>
  <w:abstractNum w:abstractNumId="73">
    <w:nsid w:val="27BD27B2"/>
    <w:multiLevelType w:val="hybridMultilevel"/>
    <w:tmpl w:val="192E754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7F05A7B"/>
    <w:multiLevelType w:val="multilevel"/>
    <w:tmpl w:val="52B8C4B0"/>
    <w:styleLink w:val="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7F33DCE"/>
    <w:multiLevelType w:val="hybridMultilevel"/>
    <w:tmpl w:val="71125BA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804596A"/>
    <w:multiLevelType w:val="hybridMultilevel"/>
    <w:tmpl w:val="1C08D5F0"/>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8074A10"/>
    <w:multiLevelType w:val="hybridMultilevel"/>
    <w:tmpl w:val="1776575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86B4490"/>
    <w:multiLevelType w:val="hybridMultilevel"/>
    <w:tmpl w:val="16B47912"/>
    <w:styleLink w:val="12pt35"/>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28712F10"/>
    <w:multiLevelType w:val="hybridMultilevel"/>
    <w:tmpl w:val="7A0A530E"/>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8CC5991"/>
    <w:multiLevelType w:val="hybridMultilevel"/>
    <w:tmpl w:val="BFE675A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97A5C2F"/>
    <w:multiLevelType w:val="hybridMultilevel"/>
    <w:tmpl w:val="9E3E462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A6D4C6F"/>
    <w:multiLevelType w:val="hybridMultilevel"/>
    <w:tmpl w:val="EAB25C6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AB77837"/>
    <w:multiLevelType w:val="hybridMultilevel"/>
    <w:tmpl w:val="923A60A6"/>
    <w:styleLink w:val="SymbolSymbol314"/>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2ABE009F"/>
    <w:multiLevelType w:val="hybridMultilevel"/>
    <w:tmpl w:val="117297AA"/>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2B3E13A5"/>
    <w:multiLevelType w:val="hybridMultilevel"/>
    <w:tmpl w:val="8AE60CD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B6326B0"/>
    <w:multiLevelType w:val="hybridMultilevel"/>
    <w:tmpl w:val="D0DAD2D8"/>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2CA8517F"/>
    <w:multiLevelType w:val="hybridMultilevel"/>
    <w:tmpl w:val="88AE0D4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CF576B8"/>
    <w:multiLevelType w:val="hybridMultilevel"/>
    <w:tmpl w:val="87DEBDC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CFB5E88"/>
    <w:multiLevelType w:val="hybridMultilevel"/>
    <w:tmpl w:val="95CC468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CFD1133"/>
    <w:multiLevelType w:val="hybridMultilevel"/>
    <w:tmpl w:val="B1D242E2"/>
    <w:styleLink w:val="SymbolSymbol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1">
    <w:nsid w:val="2D251B0A"/>
    <w:multiLevelType w:val="multilevel"/>
    <w:tmpl w:val="59C8BB8C"/>
    <w:styleLink w:val="SymbolSymbol35"/>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2DA37288"/>
    <w:multiLevelType w:val="hybridMultilevel"/>
    <w:tmpl w:val="475E60CE"/>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E371FB1"/>
    <w:multiLevelType w:val="hybridMultilevel"/>
    <w:tmpl w:val="EDC080F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EA76C08"/>
    <w:multiLevelType w:val="multilevel"/>
    <w:tmpl w:val="7B9EBD3A"/>
    <w:styleLink w:val="350"/>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95">
    <w:nsid w:val="2F2314D5"/>
    <w:multiLevelType w:val="hybridMultilevel"/>
    <w:tmpl w:val="E8DCD14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FE53388"/>
    <w:multiLevelType w:val="hybridMultilevel"/>
    <w:tmpl w:val="5820158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0CA029B"/>
    <w:multiLevelType w:val="hybridMultilevel"/>
    <w:tmpl w:val="23EC62C4"/>
    <w:styleLink w:val="11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30DB07D4"/>
    <w:multiLevelType w:val="hybridMultilevel"/>
    <w:tmpl w:val="191A78F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13D1C1C"/>
    <w:multiLevelType w:val="hybridMultilevel"/>
    <w:tmpl w:val="2C34411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2774A3B"/>
    <w:multiLevelType w:val="hybridMultilevel"/>
    <w:tmpl w:val="0174277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2E373DF"/>
    <w:multiLevelType w:val="hybridMultilevel"/>
    <w:tmpl w:val="E0A8146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38C4D1E"/>
    <w:multiLevelType w:val="hybridMultilevel"/>
    <w:tmpl w:val="59BE2F58"/>
    <w:styleLink w:val="12pt1212"/>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34CA5A65"/>
    <w:multiLevelType w:val="hybridMultilevel"/>
    <w:tmpl w:val="505C419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5A244CA"/>
    <w:multiLevelType w:val="hybridMultilevel"/>
    <w:tmpl w:val="9626BDC0"/>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35A70A6D"/>
    <w:multiLevelType w:val="hybridMultilevel"/>
    <w:tmpl w:val="40045DC0"/>
    <w:styleLink w:val="3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6466B9C"/>
    <w:multiLevelType w:val="hybridMultilevel"/>
    <w:tmpl w:val="3C2A9F70"/>
    <w:styleLink w:val="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742275B"/>
    <w:multiLevelType w:val="hybridMultilevel"/>
    <w:tmpl w:val="0D365072"/>
    <w:lvl w:ilvl="0" w:tplc="B560A6C4">
      <w:start w:val="1"/>
      <w:numFmt w:val="bullet"/>
      <w:lvlText w:val=""/>
      <w:lvlJc w:val="left"/>
      <w:pPr>
        <w:ind w:left="1429" w:hanging="360"/>
      </w:pPr>
      <w:rPr>
        <w:rFonts w:ascii="Symbol" w:hAnsi="Symbol" w:hint="default"/>
      </w:rPr>
    </w:lvl>
    <w:lvl w:ilvl="1" w:tplc="B560A6C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76B35F5"/>
    <w:multiLevelType w:val="hybridMultilevel"/>
    <w:tmpl w:val="4A0C001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80318D2"/>
    <w:multiLevelType w:val="hybridMultilevel"/>
    <w:tmpl w:val="D50CE1C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85F5A00"/>
    <w:multiLevelType w:val="hybridMultilevel"/>
    <w:tmpl w:val="F3C6897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8666451"/>
    <w:multiLevelType w:val="hybridMultilevel"/>
    <w:tmpl w:val="7150A00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8B24925"/>
    <w:multiLevelType w:val="hybridMultilevel"/>
    <w:tmpl w:val="9B188B1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903636B"/>
    <w:multiLevelType w:val="hybridMultilevel"/>
    <w:tmpl w:val="93AA451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9203493"/>
    <w:multiLevelType w:val="hybridMultilevel"/>
    <w:tmpl w:val="4BAC550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A9525B8"/>
    <w:multiLevelType w:val="hybridMultilevel"/>
    <w:tmpl w:val="554CAA90"/>
    <w:lvl w:ilvl="0" w:tplc="B560A6C4">
      <w:start w:val="1"/>
      <w:numFmt w:val="bullet"/>
      <w:lvlText w:val=""/>
      <w:lvlJc w:val="left"/>
      <w:pPr>
        <w:ind w:left="1429" w:hanging="360"/>
      </w:pPr>
      <w:rPr>
        <w:rFonts w:ascii="Symbol" w:hAnsi="Symbol" w:hint="default"/>
      </w:rPr>
    </w:lvl>
    <w:lvl w:ilvl="1" w:tplc="B560A6C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B934972"/>
    <w:multiLevelType w:val="hybridMultilevel"/>
    <w:tmpl w:val="B7A498B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BD21727"/>
    <w:multiLevelType w:val="hybridMultilevel"/>
    <w:tmpl w:val="AE823260"/>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8">
    <w:nsid w:val="3CC8783C"/>
    <w:multiLevelType w:val="hybridMultilevel"/>
    <w:tmpl w:val="D49A9B0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DB17DAE"/>
    <w:multiLevelType w:val="hybridMultilevel"/>
    <w:tmpl w:val="A2B69CD8"/>
    <w:lvl w:ilvl="0" w:tplc="B560A6C4">
      <w:start w:val="1"/>
      <w:numFmt w:val="bullet"/>
      <w:lvlText w:val=""/>
      <w:lvlJc w:val="left"/>
      <w:pPr>
        <w:ind w:left="1429" w:hanging="360"/>
      </w:pPr>
      <w:rPr>
        <w:rFonts w:ascii="Symbol" w:hAnsi="Symbol" w:hint="default"/>
      </w:rPr>
    </w:lvl>
    <w:lvl w:ilvl="1" w:tplc="B560A6C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E404D6B"/>
    <w:multiLevelType w:val="hybridMultilevel"/>
    <w:tmpl w:val="87F8AE4A"/>
    <w:lvl w:ilvl="0" w:tplc="778252B8">
      <w:start w:val="1"/>
      <w:numFmt w:val="bullet"/>
      <w:lvlText w:val=""/>
      <w:lvlJc w:val="left"/>
      <w:pPr>
        <w:ind w:left="720" w:hanging="360"/>
      </w:pPr>
      <w:rPr>
        <w:rFonts w:ascii="Symbol" w:hAnsi="Symbol" w:hint="default"/>
      </w:rPr>
    </w:lvl>
    <w:lvl w:ilvl="1" w:tplc="04190003">
      <w:start w:val="1"/>
      <w:numFmt w:val="decimal"/>
      <w:pStyle w:val="1"/>
      <w:lvlText w:val="%2."/>
      <w:lvlJc w:val="left"/>
      <w:pPr>
        <w:tabs>
          <w:tab w:val="num" w:pos="1440"/>
        </w:tabs>
        <w:ind w:left="1440" w:hanging="360"/>
      </w:pPr>
    </w:lvl>
    <w:lvl w:ilvl="2" w:tplc="778252B8">
      <w:start w:val="1"/>
      <w:numFmt w:val="decimal"/>
      <w:pStyle w:val="a2"/>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3E6F5C69"/>
    <w:multiLevelType w:val="hybridMultilevel"/>
    <w:tmpl w:val="0442BE34"/>
    <w:lvl w:ilvl="0" w:tplc="B560A6C4">
      <w:start w:val="1"/>
      <w:numFmt w:val="bullet"/>
      <w:lvlText w:val=""/>
      <w:lvlJc w:val="left"/>
      <w:pPr>
        <w:ind w:left="1429" w:hanging="360"/>
      </w:pPr>
      <w:rPr>
        <w:rFonts w:ascii="Symbol" w:hAnsi="Symbol" w:hint="default"/>
      </w:rPr>
    </w:lvl>
    <w:lvl w:ilvl="1" w:tplc="B560A6C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EA3383C"/>
    <w:multiLevelType w:val="hybridMultilevel"/>
    <w:tmpl w:val="21D2BAD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FC064EA"/>
    <w:multiLevelType w:val="hybridMultilevel"/>
    <w:tmpl w:val="440E424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09E27E5"/>
    <w:multiLevelType w:val="hybridMultilevel"/>
    <w:tmpl w:val="8AD6D51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0C165DD"/>
    <w:multiLevelType w:val="hybridMultilevel"/>
    <w:tmpl w:val="4E4E783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12456D0"/>
    <w:multiLevelType w:val="multilevel"/>
    <w:tmpl w:val="ACC47D12"/>
    <w:styleLink w:val="3140"/>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127">
    <w:nsid w:val="415F0A8C"/>
    <w:multiLevelType w:val="hybridMultilevel"/>
    <w:tmpl w:val="8170371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16C1313"/>
    <w:multiLevelType w:val="hybridMultilevel"/>
    <w:tmpl w:val="E4EA8FE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175626E"/>
    <w:multiLevelType w:val="hybridMultilevel"/>
    <w:tmpl w:val="358E0CF6"/>
    <w:styleLink w:val="11140"/>
    <w:lvl w:ilvl="0" w:tplc="937EBB7C">
      <w:start w:val="1"/>
      <w:numFmt w:val="decimal"/>
      <w:lvlText w:val="%1."/>
      <w:lvlJc w:val="left"/>
      <w:pPr>
        <w:tabs>
          <w:tab w:val="num" w:pos="720"/>
        </w:tabs>
        <w:ind w:left="720" w:hanging="607"/>
      </w:pPr>
      <w:rPr>
        <w:rFonts w:hint="default"/>
      </w:rPr>
    </w:lvl>
    <w:lvl w:ilvl="1" w:tplc="337C6DE4" w:tentative="1">
      <w:start w:val="1"/>
      <w:numFmt w:val="lowerLetter"/>
      <w:lvlText w:val="%2."/>
      <w:lvlJc w:val="left"/>
      <w:pPr>
        <w:tabs>
          <w:tab w:val="num" w:pos="1440"/>
        </w:tabs>
        <w:ind w:left="1440" w:hanging="360"/>
      </w:pPr>
    </w:lvl>
    <w:lvl w:ilvl="2" w:tplc="4150F656" w:tentative="1">
      <w:start w:val="1"/>
      <w:numFmt w:val="lowerRoman"/>
      <w:lvlText w:val="%3."/>
      <w:lvlJc w:val="right"/>
      <w:pPr>
        <w:tabs>
          <w:tab w:val="num" w:pos="2160"/>
        </w:tabs>
        <w:ind w:left="2160" w:hanging="180"/>
      </w:pPr>
    </w:lvl>
    <w:lvl w:ilvl="3" w:tplc="E7565B10" w:tentative="1">
      <w:start w:val="1"/>
      <w:numFmt w:val="decimal"/>
      <w:lvlText w:val="%4."/>
      <w:lvlJc w:val="left"/>
      <w:pPr>
        <w:tabs>
          <w:tab w:val="num" w:pos="2880"/>
        </w:tabs>
        <w:ind w:left="2880" w:hanging="360"/>
      </w:pPr>
    </w:lvl>
    <w:lvl w:ilvl="4" w:tplc="C9265726" w:tentative="1">
      <w:start w:val="1"/>
      <w:numFmt w:val="lowerLetter"/>
      <w:lvlText w:val="%5."/>
      <w:lvlJc w:val="left"/>
      <w:pPr>
        <w:tabs>
          <w:tab w:val="num" w:pos="3600"/>
        </w:tabs>
        <w:ind w:left="3600" w:hanging="360"/>
      </w:pPr>
    </w:lvl>
    <w:lvl w:ilvl="5" w:tplc="D8E671D6" w:tentative="1">
      <w:start w:val="1"/>
      <w:numFmt w:val="lowerRoman"/>
      <w:lvlText w:val="%6."/>
      <w:lvlJc w:val="right"/>
      <w:pPr>
        <w:tabs>
          <w:tab w:val="num" w:pos="4320"/>
        </w:tabs>
        <w:ind w:left="4320" w:hanging="180"/>
      </w:pPr>
    </w:lvl>
    <w:lvl w:ilvl="6" w:tplc="AAA88EC6" w:tentative="1">
      <w:start w:val="1"/>
      <w:numFmt w:val="decimal"/>
      <w:lvlText w:val="%7."/>
      <w:lvlJc w:val="left"/>
      <w:pPr>
        <w:tabs>
          <w:tab w:val="num" w:pos="5040"/>
        </w:tabs>
        <w:ind w:left="5040" w:hanging="360"/>
      </w:pPr>
    </w:lvl>
    <w:lvl w:ilvl="7" w:tplc="BD5E3046" w:tentative="1">
      <w:start w:val="1"/>
      <w:numFmt w:val="lowerLetter"/>
      <w:lvlText w:val="%8."/>
      <w:lvlJc w:val="left"/>
      <w:pPr>
        <w:tabs>
          <w:tab w:val="num" w:pos="5760"/>
        </w:tabs>
        <w:ind w:left="5760" w:hanging="360"/>
      </w:pPr>
    </w:lvl>
    <w:lvl w:ilvl="8" w:tplc="62F24728" w:tentative="1">
      <w:start w:val="1"/>
      <w:numFmt w:val="lowerRoman"/>
      <w:lvlText w:val="%9."/>
      <w:lvlJc w:val="right"/>
      <w:pPr>
        <w:tabs>
          <w:tab w:val="num" w:pos="6480"/>
        </w:tabs>
        <w:ind w:left="6480" w:hanging="180"/>
      </w:pPr>
    </w:lvl>
  </w:abstractNum>
  <w:abstractNum w:abstractNumId="130">
    <w:nsid w:val="42631B14"/>
    <w:multiLevelType w:val="hybridMultilevel"/>
    <w:tmpl w:val="14624F1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37A66CA"/>
    <w:multiLevelType w:val="hybridMultilevel"/>
    <w:tmpl w:val="56008E94"/>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2">
    <w:nsid w:val="43903297"/>
    <w:multiLevelType w:val="hybridMultilevel"/>
    <w:tmpl w:val="EADA356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433233D"/>
    <w:multiLevelType w:val="hybridMultilevel"/>
    <w:tmpl w:val="0204C3B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444316E"/>
    <w:multiLevelType w:val="hybridMultilevel"/>
    <w:tmpl w:val="13E2088C"/>
    <w:lvl w:ilvl="0" w:tplc="B560A6C4">
      <w:start w:val="1"/>
      <w:numFmt w:val="bullet"/>
      <w:lvlText w:val=""/>
      <w:lvlJc w:val="left"/>
      <w:pPr>
        <w:ind w:left="720" w:hanging="360"/>
      </w:pPr>
      <w:rPr>
        <w:rFonts w:ascii="Symbol" w:hAnsi="Symbol" w:hint="default"/>
      </w:rPr>
    </w:lvl>
    <w:lvl w:ilvl="1" w:tplc="B560A6C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4DB44BE"/>
    <w:multiLevelType w:val="hybridMultilevel"/>
    <w:tmpl w:val="CE504CE2"/>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4ED7505"/>
    <w:multiLevelType w:val="hybridMultilevel"/>
    <w:tmpl w:val="301AAC20"/>
    <w:lvl w:ilvl="0" w:tplc="A91064E0">
      <w:start w:val="1"/>
      <w:numFmt w:val="bullet"/>
      <w:pStyle w:val="a3"/>
      <w:lvlText w:val=""/>
      <w:lvlJc w:val="left"/>
      <w:pPr>
        <w:ind w:left="1429" w:hanging="360"/>
      </w:pPr>
      <w:rPr>
        <w:rFonts w:ascii="Wingdings" w:hAnsi="Wingdings" w:hint="default"/>
      </w:rPr>
    </w:lvl>
    <w:lvl w:ilvl="1" w:tplc="4B5A4268" w:tentative="1">
      <w:start w:val="1"/>
      <w:numFmt w:val="bullet"/>
      <w:lvlText w:val="o"/>
      <w:lvlJc w:val="left"/>
      <w:pPr>
        <w:ind w:left="2149" w:hanging="360"/>
      </w:pPr>
      <w:rPr>
        <w:rFonts w:ascii="Courier New" w:hAnsi="Courier New" w:cs="Courier New" w:hint="default"/>
      </w:rPr>
    </w:lvl>
    <w:lvl w:ilvl="2" w:tplc="F7C253D6" w:tentative="1">
      <w:start w:val="1"/>
      <w:numFmt w:val="bullet"/>
      <w:lvlText w:val=""/>
      <w:lvlJc w:val="left"/>
      <w:pPr>
        <w:ind w:left="2869" w:hanging="360"/>
      </w:pPr>
      <w:rPr>
        <w:rFonts w:ascii="Wingdings" w:hAnsi="Wingdings" w:hint="default"/>
      </w:rPr>
    </w:lvl>
    <w:lvl w:ilvl="3" w:tplc="994A129A" w:tentative="1">
      <w:start w:val="1"/>
      <w:numFmt w:val="bullet"/>
      <w:lvlText w:val=""/>
      <w:lvlJc w:val="left"/>
      <w:pPr>
        <w:ind w:left="3589" w:hanging="360"/>
      </w:pPr>
      <w:rPr>
        <w:rFonts w:ascii="Symbol" w:hAnsi="Symbol" w:hint="default"/>
      </w:rPr>
    </w:lvl>
    <w:lvl w:ilvl="4" w:tplc="E25C69D8" w:tentative="1">
      <w:start w:val="1"/>
      <w:numFmt w:val="bullet"/>
      <w:lvlText w:val="o"/>
      <w:lvlJc w:val="left"/>
      <w:pPr>
        <w:ind w:left="4309" w:hanging="360"/>
      </w:pPr>
      <w:rPr>
        <w:rFonts w:ascii="Courier New" w:hAnsi="Courier New" w:cs="Courier New" w:hint="default"/>
      </w:rPr>
    </w:lvl>
    <w:lvl w:ilvl="5" w:tplc="E26CD490" w:tentative="1">
      <w:start w:val="1"/>
      <w:numFmt w:val="bullet"/>
      <w:lvlText w:val=""/>
      <w:lvlJc w:val="left"/>
      <w:pPr>
        <w:ind w:left="5029" w:hanging="360"/>
      </w:pPr>
      <w:rPr>
        <w:rFonts w:ascii="Wingdings" w:hAnsi="Wingdings" w:hint="default"/>
      </w:rPr>
    </w:lvl>
    <w:lvl w:ilvl="6" w:tplc="18885DF2" w:tentative="1">
      <w:start w:val="1"/>
      <w:numFmt w:val="bullet"/>
      <w:lvlText w:val=""/>
      <w:lvlJc w:val="left"/>
      <w:pPr>
        <w:ind w:left="5749" w:hanging="360"/>
      </w:pPr>
      <w:rPr>
        <w:rFonts w:ascii="Symbol" w:hAnsi="Symbol" w:hint="default"/>
      </w:rPr>
    </w:lvl>
    <w:lvl w:ilvl="7" w:tplc="7E1EDC58" w:tentative="1">
      <w:start w:val="1"/>
      <w:numFmt w:val="bullet"/>
      <w:lvlText w:val="o"/>
      <w:lvlJc w:val="left"/>
      <w:pPr>
        <w:ind w:left="6469" w:hanging="360"/>
      </w:pPr>
      <w:rPr>
        <w:rFonts w:ascii="Courier New" w:hAnsi="Courier New" w:cs="Courier New" w:hint="default"/>
      </w:rPr>
    </w:lvl>
    <w:lvl w:ilvl="8" w:tplc="A0323A32" w:tentative="1">
      <w:start w:val="1"/>
      <w:numFmt w:val="bullet"/>
      <w:lvlText w:val=""/>
      <w:lvlJc w:val="left"/>
      <w:pPr>
        <w:ind w:left="7189" w:hanging="360"/>
      </w:pPr>
      <w:rPr>
        <w:rFonts w:ascii="Wingdings" w:hAnsi="Wingdings" w:hint="default"/>
      </w:rPr>
    </w:lvl>
  </w:abstractNum>
  <w:abstractNum w:abstractNumId="137">
    <w:nsid w:val="452B4F3E"/>
    <w:multiLevelType w:val="multilevel"/>
    <w:tmpl w:val="912E22F2"/>
    <w:styleLink w:val="SymbolSymbol1114"/>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38">
    <w:nsid w:val="45480F64"/>
    <w:multiLevelType w:val="hybridMultilevel"/>
    <w:tmpl w:val="54ACA1D2"/>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9">
    <w:nsid w:val="4794405A"/>
    <w:multiLevelType w:val="hybridMultilevel"/>
    <w:tmpl w:val="0164BB6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9C726CE"/>
    <w:multiLevelType w:val="hybridMultilevel"/>
    <w:tmpl w:val="A588DFE6"/>
    <w:styleLink w:val="12pt12111"/>
    <w:lvl w:ilvl="0" w:tplc="1B5853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A1D03A7"/>
    <w:multiLevelType w:val="hybridMultilevel"/>
    <w:tmpl w:val="7AFEDA5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AE3340D"/>
    <w:multiLevelType w:val="hybridMultilevel"/>
    <w:tmpl w:val="21E814D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B053926"/>
    <w:multiLevelType w:val="hybridMultilevel"/>
    <w:tmpl w:val="62DCEAB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C1871E6"/>
    <w:multiLevelType w:val="hybridMultilevel"/>
    <w:tmpl w:val="B06A7F2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CA36190"/>
    <w:multiLevelType w:val="hybridMultilevel"/>
    <w:tmpl w:val="25DA6AF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D4A4741"/>
    <w:multiLevelType w:val="hybridMultilevel"/>
    <w:tmpl w:val="B196712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DF03D9D"/>
    <w:multiLevelType w:val="hybridMultilevel"/>
    <w:tmpl w:val="0278115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E194D7B"/>
    <w:multiLevelType w:val="hybridMultilevel"/>
    <w:tmpl w:val="55DE7A8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443F4B"/>
    <w:multiLevelType w:val="hybridMultilevel"/>
    <w:tmpl w:val="E448411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AE3E7B"/>
    <w:multiLevelType w:val="hybridMultilevel"/>
    <w:tmpl w:val="8E6675A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EB6724D"/>
    <w:multiLevelType w:val="hybridMultilevel"/>
    <w:tmpl w:val="6D48E32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F134E95"/>
    <w:multiLevelType w:val="hybridMultilevel"/>
    <w:tmpl w:val="CD02402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0BA3739"/>
    <w:multiLevelType w:val="hybridMultilevel"/>
    <w:tmpl w:val="98C665A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0EE7A81"/>
    <w:multiLevelType w:val="hybridMultilevel"/>
    <w:tmpl w:val="E99A50AE"/>
    <w:lvl w:ilvl="0" w:tplc="B560A6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F02F68"/>
    <w:multiLevelType w:val="hybridMultilevel"/>
    <w:tmpl w:val="AAE2453C"/>
    <w:lvl w:ilvl="0" w:tplc="B560A6C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6">
    <w:nsid w:val="52BA5FD6"/>
    <w:multiLevelType w:val="hybridMultilevel"/>
    <w:tmpl w:val="B3B4803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30E7A3C"/>
    <w:multiLevelType w:val="hybridMultilevel"/>
    <w:tmpl w:val="6064499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37B6BD2"/>
    <w:multiLevelType w:val="hybridMultilevel"/>
    <w:tmpl w:val="3FF02F5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3F51453"/>
    <w:multiLevelType w:val="hybridMultilevel"/>
    <w:tmpl w:val="C3A0489C"/>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0">
    <w:nsid w:val="544B7A6C"/>
    <w:multiLevelType w:val="hybridMultilevel"/>
    <w:tmpl w:val="C5E6AC9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44C3FA5"/>
    <w:multiLevelType w:val="hybridMultilevel"/>
    <w:tmpl w:val="D19E3E0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5D350EE"/>
    <w:multiLevelType w:val="hybridMultilevel"/>
    <w:tmpl w:val="0082BE9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5E74B5E"/>
    <w:multiLevelType w:val="hybridMultilevel"/>
    <w:tmpl w:val="5302CE1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607172C"/>
    <w:multiLevelType w:val="hybridMultilevel"/>
    <w:tmpl w:val="350447B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67759AF"/>
    <w:multiLevelType w:val="multilevel"/>
    <w:tmpl w:val="0419000F"/>
    <w:styleLink w:val="00"/>
    <w:lvl w:ilvl="0">
      <w:start w:val="1"/>
      <w:numFmt w:val="decimal"/>
      <w:lvlText w:val="%1."/>
      <w:lvlJc w:val="left"/>
      <w:pPr>
        <w:tabs>
          <w:tab w:val="num" w:pos="360"/>
        </w:tabs>
        <w:ind w:left="36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nsid w:val="568022B1"/>
    <w:multiLevelType w:val="hybridMultilevel"/>
    <w:tmpl w:val="4EEAFFE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7790E03"/>
    <w:multiLevelType w:val="hybridMultilevel"/>
    <w:tmpl w:val="7AF69948"/>
    <w:styleLink w:val="12pt16"/>
    <w:lvl w:ilvl="0" w:tplc="778252B8">
      <w:start w:val="1"/>
      <w:numFmt w:val="decimal"/>
      <w:lvlText w:val="%1."/>
      <w:lvlJc w:val="left"/>
      <w:pPr>
        <w:tabs>
          <w:tab w:val="num" w:pos="720"/>
        </w:tabs>
        <w:ind w:left="720" w:hanging="607"/>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68">
    <w:nsid w:val="57DB47DA"/>
    <w:multiLevelType w:val="hybridMultilevel"/>
    <w:tmpl w:val="4DDC5A4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7E230D1"/>
    <w:multiLevelType w:val="hybridMultilevel"/>
    <w:tmpl w:val="1C2E8DBC"/>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nsid w:val="58C00FF3"/>
    <w:multiLevelType w:val="hybridMultilevel"/>
    <w:tmpl w:val="1A3838A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98C26E7"/>
    <w:multiLevelType w:val="hybridMultilevel"/>
    <w:tmpl w:val="4DF88FC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251906"/>
    <w:multiLevelType w:val="hybridMultilevel"/>
    <w:tmpl w:val="44D2921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A65168E"/>
    <w:multiLevelType w:val="hybridMultilevel"/>
    <w:tmpl w:val="13ECBF0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AF2A17"/>
    <w:multiLevelType w:val="hybridMultilevel"/>
    <w:tmpl w:val="83E69C5A"/>
    <w:styleLink w:val="SymbolSymbol1112"/>
    <w:lvl w:ilvl="0" w:tplc="778252B8">
      <w:start w:val="1"/>
      <w:numFmt w:val="decimal"/>
      <w:lvlText w:val="%1."/>
      <w:lvlJc w:val="left"/>
      <w:pPr>
        <w:tabs>
          <w:tab w:val="num" w:pos="720"/>
        </w:tabs>
        <w:ind w:left="720" w:hanging="607"/>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75">
    <w:nsid w:val="5B93558C"/>
    <w:multiLevelType w:val="hybridMultilevel"/>
    <w:tmpl w:val="4288D56E"/>
    <w:lvl w:ilvl="0" w:tplc="B560A6C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5BA93217"/>
    <w:multiLevelType w:val="hybridMultilevel"/>
    <w:tmpl w:val="ABE27FE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C271B68"/>
    <w:multiLevelType w:val="hybridMultilevel"/>
    <w:tmpl w:val="3DB8281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0F5811"/>
    <w:multiLevelType w:val="hybridMultilevel"/>
    <w:tmpl w:val="5B16E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D5145F4"/>
    <w:multiLevelType w:val="hybridMultilevel"/>
    <w:tmpl w:val="D0981848"/>
    <w:lvl w:ilvl="0" w:tplc="778252B8">
      <w:start w:val="1"/>
      <w:numFmt w:val="bullet"/>
      <w:pStyle w:val="10"/>
      <w:lvlText w:val="–"/>
      <w:lvlJc w:val="left"/>
      <w:pPr>
        <w:ind w:left="1134" w:hanging="425"/>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D62350F"/>
    <w:multiLevelType w:val="hybridMultilevel"/>
    <w:tmpl w:val="8766DDF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D7464C0"/>
    <w:multiLevelType w:val="multilevel"/>
    <w:tmpl w:val="ADA41484"/>
    <w:styleLink w:val="34"/>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2">
    <w:nsid w:val="5DB77743"/>
    <w:multiLevelType w:val="hybridMultilevel"/>
    <w:tmpl w:val="21D89FD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DE735F4"/>
    <w:multiLevelType w:val="hybridMultilevel"/>
    <w:tmpl w:val="0852858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EA06A78"/>
    <w:multiLevelType w:val="hybridMultilevel"/>
    <w:tmpl w:val="9504599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EC3341F"/>
    <w:multiLevelType w:val="hybridMultilevel"/>
    <w:tmpl w:val="968637E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EE718A4"/>
    <w:multiLevelType w:val="hybridMultilevel"/>
    <w:tmpl w:val="E5EE81CA"/>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FA563F"/>
    <w:multiLevelType w:val="hybridMultilevel"/>
    <w:tmpl w:val="0116142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F4369BA"/>
    <w:multiLevelType w:val="hybridMultilevel"/>
    <w:tmpl w:val="B3A2E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0E339F8"/>
    <w:multiLevelType w:val="hybridMultilevel"/>
    <w:tmpl w:val="1C36C9F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332CE4"/>
    <w:multiLevelType w:val="hybridMultilevel"/>
    <w:tmpl w:val="A88201D2"/>
    <w:styleLink w:val="110"/>
    <w:lvl w:ilvl="0" w:tplc="04190001">
      <w:start w:val="1"/>
      <w:numFmt w:val="decimal"/>
      <w:lvlText w:val="%1."/>
      <w:lvlJc w:val="right"/>
      <w:pPr>
        <w:ind w:left="692" w:hanging="360"/>
      </w:pPr>
      <w:rPr>
        <w:rFonts w:hint="default"/>
      </w:rPr>
    </w:lvl>
    <w:lvl w:ilvl="1" w:tplc="04190003" w:tentative="1">
      <w:start w:val="1"/>
      <w:numFmt w:val="lowerLetter"/>
      <w:lvlText w:val="%2."/>
      <w:lvlJc w:val="left"/>
      <w:pPr>
        <w:ind w:left="1412" w:hanging="360"/>
      </w:pPr>
    </w:lvl>
    <w:lvl w:ilvl="2" w:tplc="04190005" w:tentative="1">
      <w:start w:val="1"/>
      <w:numFmt w:val="lowerRoman"/>
      <w:lvlText w:val="%3."/>
      <w:lvlJc w:val="right"/>
      <w:pPr>
        <w:ind w:left="2132" w:hanging="180"/>
      </w:pPr>
    </w:lvl>
    <w:lvl w:ilvl="3" w:tplc="04190001" w:tentative="1">
      <w:start w:val="1"/>
      <w:numFmt w:val="decimal"/>
      <w:lvlText w:val="%4."/>
      <w:lvlJc w:val="left"/>
      <w:pPr>
        <w:ind w:left="2852" w:hanging="360"/>
      </w:pPr>
    </w:lvl>
    <w:lvl w:ilvl="4" w:tplc="04190003" w:tentative="1">
      <w:start w:val="1"/>
      <w:numFmt w:val="lowerLetter"/>
      <w:lvlText w:val="%5."/>
      <w:lvlJc w:val="left"/>
      <w:pPr>
        <w:ind w:left="3572" w:hanging="360"/>
      </w:pPr>
    </w:lvl>
    <w:lvl w:ilvl="5" w:tplc="04190005" w:tentative="1">
      <w:start w:val="1"/>
      <w:numFmt w:val="lowerRoman"/>
      <w:lvlText w:val="%6."/>
      <w:lvlJc w:val="right"/>
      <w:pPr>
        <w:ind w:left="4292" w:hanging="180"/>
      </w:pPr>
    </w:lvl>
    <w:lvl w:ilvl="6" w:tplc="04190001" w:tentative="1">
      <w:start w:val="1"/>
      <w:numFmt w:val="decimal"/>
      <w:lvlText w:val="%7."/>
      <w:lvlJc w:val="left"/>
      <w:pPr>
        <w:ind w:left="5012" w:hanging="360"/>
      </w:pPr>
    </w:lvl>
    <w:lvl w:ilvl="7" w:tplc="04190003" w:tentative="1">
      <w:start w:val="1"/>
      <w:numFmt w:val="lowerLetter"/>
      <w:lvlText w:val="%8."/>
      <w:lvlJc w:val="left"/>
      <w:pPr>
        <w:ind w:left="5732" w:hanging="360"/>
      </w:pPr>
    </w:lvl>
    <w:lvl w:ilvl="8" w:tplc="04190005" w:tentative="1">
      <w:start w:val="1"/>
      <w:numFmt w:val="lowerRoman"/>
      <w:lvlText w:val="%9."/>
      <w:lvlJc w:val="right"/>
      <w:pPr>
        <w:ind w:left="6452" w:hanging="180"/>
      </w:pPr>
    </w:lvl>
  </w:abstractNum>
  <w:abstractNum w:abstractNumId="191">
    <w:nsid w:val="636B3B27"/>
    <w:multiLevelType w:val="hybridMultilevel"/>
    <w:tmpl w:val="1F8C90C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37E3286"/>
    <w:multiLevelType w:val="hybridMultilevel"/>
    <w:tmpl w:val="0D4C70B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3B67D76"/>
    <w:multiLevelType w:val="hybridMultilevel"/>
    <w:tmpl w:val="BE565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459768B"/>
    <w:multiLevelType w:val="hybridMultilevel"/>
    <w:tmpl w:val="0ABADEEC"/>
    <w:lvl w:ilvl="0" w:tplc="E64EF84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5">
    <w:nsid w:val="64805596"/>
    <w:multiLevelType w:val="hybridMultilevel"/>
    <w:tmpl w:val="230A92CE"/>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6">
    <w:nsid w:val="64DD46B3"/>
    <w:multiLevelType w:val="hybridMultilevel"/>
    <w:tmpl w:val="0A8A9AD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4EB5C25"/>
    <w:multiLevelType w:val="hybridMultilevel"/>
    <w:tmpl w:val="86FCD16E"/>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6BB5E58"/>
    <w:multiLevelType w:val="hybridMultilevel"/>
    <w:tmpl w:val="279CE20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6C4455E"/>
    <w:multiLevelType w:val="multilevel"/>
    <w:tmpl w:val="CB621E40"/>
    <w:styleLink w:val="a4"/>
    <w:lvl w:ilvl="0">
      <w:start w:val="1"/>
      <w:numFmt w:val="decimal"/>
      <w:lvlText w:val="%1."/>
      <w:lvlJc w:val="left"/>
      <w:pPr>
        <w:tabs>
          <w:tab w:val="num" w:pos="734"/>
        </w:tabs>
        <w:ind w:left="734" w:hanging="360"/>
      </w:pPr>
      <w:rPr>
        <w:rFonts w:ascii="Arial" w:hAnsi="Arial"/>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nsid w:val="673D51BB"/>
    <w:multiLevelType w:val="hybridMultilevel"/>
    <w:tmpl w:val="52760E4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74A5274"/>
    <w:multiLevelType w:val="hybridMultilevel"/>
    <w:tmpl w:val="F59C2BB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8BC4D25"/>
    <w:multiLevelType w:val="hybridMultilevel"/>
    <w:tmpl w:val="9F586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95242C1"/>
    <w:multiLevelType w:val="hybridMultilevel"/>
    <w:tmpl w:val="3D1CA76C"/>
    <w:styleLink w:val="SymbolSymbol11112"/>
    <w:lvl w:ilvl="0" w:tplc="7506F9DA">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4">
    <w:nsid w:val="698446E4"/>
    <w:multiLevelType w:val="hybridMultilevel"/>
    <w:tmpl w:val="ABB840F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C3F71D1"/>
    <w:multiLevelType w:val="hybridMultilevel"/>
    <w:tmpl w:val="5DD66DA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C7B66FE"/>
    <w:multiLevelType w:val="hybridMultilevel"/>
    <w:tmpl w:val="BE149E7E"/>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7">
    <w:nsid w:val="6C7F1F03"/>
    <w:multiLevelType w:val="hybridMultilevel"/>
    <w:tmpl w:val="FAB80B0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D202342"/>
    <w:multiLevelType w:val="hybridMultilevel"/>
    <w:tmpl w:val="B8A06BE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D64545A"/>
    <w:multiLevelType w:val="hybridMultilevel"/>
    <w:tmpl w:val="ACAA8E8A"/>
    <w:styleLink w:val="312"/>
    <w:lvl w:ilvl="0" w:tplc="778252B8">
      <w:start w:val="1"/>
      <w:numFmt w:val="bullet"/>
      <w:pStyle w:val="12"/>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0">
    <w:nsid w:val="6DD8411A"/>
    <w:multiLevelType w:val="hybridMultilevel"/>
    <w:tmpl w:val="A3789A0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E5467D5"/>
    <w:multiLevelType w:val="hybridMultilevel"/>
    <w:tmpl w:val="2E4EC9C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F722C8F"/>
    <w:multiLevelType w:val="hybridMultilevel"/>
    <w:tmpl w:val="70DE7D78"/>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3">
    <w:nsid w:val="6FDC0C7E"/>
    <w:multiLevelType w:val="multilevel"/>
    <w:tmpl w:val="86D41DAC"/>
    <w:styleLink w:val="16"/>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4">
    <w:nsid w:val="6FE8638B"/>
    <w:multiLevelType w:val="hybridMultilevel"/>
    <w:tmpl w:val="385A567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0357D29"/>
    <w:multiLevelType w:val="hybridMultilevel"/>
    <w:tmpl w:val="BD74970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1650B4C"/>
    <w:multiLevelType w:val="singleLevel"/>
    <w:tmpl w:val="95C41B96"/>
    <w:styleLink w:val="SymbolSymbol114"/>
    <w:lvl w:ilvl="0">
      <w:start w:val="1"/>
      <w:numFmt w:val="bullet"/>
      <w:pStyle w:val="a5"/>
      <w:lvlText w:val=""/>
      <w:lvlJc w:val="left"/>
      <w:pPr>
        <w:tabs>
          <w:tab w:val="num" w:pos="1304"/>
        </w:tabs>
        <w:ind w:left="1304" w:hanging="170"/>
      </w:pPr>
      <w:rPr>
        <w:rFonts w:ascii="Wingdings" w:hAnsi="Wingdings" w:hint="default"/>
      </w:rPr>
    </w:lvl>
  </w:abstractNum>
  <w:abstractNum w:abstractNumId="217">
    <w:nsid w:val="71797DF9"/>
    <w:multiLevelType w:val="singleLevel"/>
    <w:tmpl w:val="EE747426"/>
    <w:styleLink w:val="100"/>
    <w:lvl w:ilvl="0">
      <w:start w:val="1"/>
      <w:numFmt w:val="bullet"/>
      <w:pStyle w:val="-"/>
      <w:lvlText w:val=""/>
      <w:lvlJc w:val="left"/>
      <w:pPr>
        <w:tabs>
          <w:tab w:val="num" w:pos="1134"/>
        </w:tabs>
        <w:ind w:left="1134" w:hanging="397"/>
      </w:pPr>
      <w:rPr>
        <w:rFonts w:ascii="Symbol" w:hAnsi="Symbol" w:hint="default"/>
      </w:rPr>
    </w:lvl>
  </w:abstractNum>
  <w:abstractNum w:abstractNumId="218">
    <w:nsid w:val="71DC62B9"/>
    <w:multiLevelType w:val="hybridMultilevel"/>
    <w:tmpl w:val="2F94A1F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33751B4"/>
    <w:multiLevelType w:val="hybridMultilevel"/>
    <w:tmpl w:val="77D82D96"/>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5837956"/>
    <w:multiLevelType w:val="hybridMultilevel"/>
    <w:tmpl w:val="591E26DE"/>
    <w:styleLink w:val="12pt124"/>
    <w:lvl w:ilvl="0" w:tplc="E5D269E0">
      <w:start w:val="1"/>
      <w:numFmt w:val="bullet"/>
      <w:lvlText w:val=""/>
      <w:lvlJc w:val="left"/>
      <w:pPr>
        <w:tabs>
          <w:tab w:val="num" w:pos="720"/>
        </w:tabs>
        <w:ind w:left="720" w:hanging="360"/>
      </w:pPr>
      <w:rPr>
        <w:rFonts w:ascii="Symbol" w:hAnsi="Symbol" w:hint="default"/>
      </w:rPr>
    </w:lvl>
    <w:lvl w:ilvl="1" w:tplc="1D6E4620" w:tentative="1">
      <w:start w:val="1"/>
      <w:numFmt w:val="bullet"/>
      <w:lvlText w:val="o"/>
      <w:lvlJc w:val="left"/>
      <w:pPr>
        <w:tabs>
          <w:tab w:val="num" w:pos="1440"/>
        </w:tabs>
        <w:ind w:left="1440" w:hanging="360"/>
      </w:pPr>
      <w:rPr>
        <w:rFonts w:ascii="Courier New" w:hAnsi="Courier New" w:cs="Courier New" w:hint="default"/>
      </w:rPr>
    </w:lvl>
    <w:lvl w:ilvl="2" w:tplc="AB5A3C36" w:tentative="1">
      <w:start w:val="1"/>
      <w:numFmt w:val="bullet"/>
      <w:lvlText w:val=""/>
      <w:lvlJc w:val="left"/>
      <w:pPr>
        <w:tabs>
          <w:tab w:val="num" w:pos="2160"/>
        </w:tabs>
        <w:ind w:left="2160" w:hanging="360"/>
      </w:pPr>
      <w:rPr>
        <w:rFonts w:ascii="Wingdings" w:hAnsi="Wingdings" w:hint="default"/>
      </w:rPr>
    </w:lvl>
    <w:lvl w:ilvl="3" w:tplc="4D54EF64" w:tentative="1">
      <w:start w:val="1"/>
      <w:numFmt w:val="bullet"/>
      <w:lvlText w:val=""/>
      <w:lvlJc w:val="left"/>
      <w:pPr>
        <w:tabs>
          <w:tab w:val="num" w:pos="2880"/>
        </w:tabs>
        <w:ind w:left="2880" w:hanging="360"/>
      </w:pPr>
      <w:rPr>
        <w:rFonts w:ascii="Symbol" w:hAnsi="Symbol" w:hint="default"/>
      </w:rPr>
    </w:lvl>
    <w:lvl w:ilvl="4" w:tplc="8B862F60" w:tentative="1">
      <w:start w:val="1"/>
      <w:numFmt w:val="bullet"/>
      <w:lvlText w:val="o"/>
      <w:lvlJc w:val="left"/>
      <w:pPr>
        <w:tabs>
          <w:tab w:val="num" w:pos="3600"/>
        </w:tabs>
        <w:ind w:left="3600" w:hanging="360"/>
      </w:pPr>
      <w:rPr>
        <w:rFonts w:ascii="Courier New" w:hAnsi="Courier New" w:cs="Courier New" w:hint="default"/>
      </w:rPr>
    </w:lvl>
    <w:lvl w:ilvl="5" w:tplc="FFE8F432" w:tentative="1">
      <w:start w:val="1"/>
      <w:numFmt w:val="bullet"/>
      <w:lvlText w:val=""/>
      <w:lvlJc w:val="left"/>
      <w:pPr>
        <w:tabs>
          <w:tab w:val="num" w:pos="4320"/>
        </w:tabs>
        <w:ind w:left="4320" w:hanging="360"/>
      </w:pPr>
      <w:rPr>
        <w:rFonts w:ascii="Wingdings" w:hAnsi="Wingdings" w:hint="default"/>
      </w:rPr>
    </w:lvl>
    <w:lvl w:ilvl="6" w:tplc="B1CEC8A6" w:tentative="1">
      <w:start w:val="1"/>
      <w:numFmt w:val="bullet"/>
      <w:lvlText w:val=""/>
      <w:lvlJc w:val="left"/>
      <w:pPr>
        <w:tabs>
          <w:tab w:val="num" w:pos="5040"/>
        </w:tabs>
        <w:ind w:left="5040" w:hanging="360"/>
      </w:pPr>
      <w:rPr>
        <w:rFonts w:ascii="Symbol" w:hAnsi="Symbol" w:hint="default"/>
      </w:rPr>
    </w:lvl>
    <w:lvl w:ilvl="7" w:tplc="182E1A62" w:tentative="1">
      <w:start w:val="1"/>
      <w:numFmt w:val="bullet"/>
      <w:lvlText w:val="o"/>
      <w:lvlJc w:val="left"/>
      <w:pPr>
        <w:tabs>
          <w:tab w:val="num" w:pos="5760"/>
        </w:tabs>
        <w:ind w:left="5760" w:hanging="360"/>
      </w:pPr>
      <w:rPr>
        <w:rFonts w:ascii="Courier New" w:hAnsi="Courier New" w:cs="Courier New" w:hint="default"/>
      </w:rPr>
    </w:lvl>
    <w:lvl w:ilvl="8" w:tplc="683EA0AA" w:tentative="1">
      <w:start w:val="1"/>
      <w:numFmt w:val="bullet"/>
      <w:lvlText w:val=""/>
      <w:lvlJc w:val="left"/>
      <w:pPr>
        <w:tabs>
          <w:tab w:val="num" w:pos="6480"/>
        </w:tabs>
        <w:ind w:left="6480" w:hanging="360"/>
      </w:pPr>
      <w:rPr>
        <w:rFonts w:ascii="Wingdings" w:hAnsi="Wingdings" w:hint="default"/>
      </w:rPr>
    </w:lvl>
  </w:abstractNum>
  <w:abstractNum w:abstractNumId="221">
    <w:nsid w:val="76131557"/>
    <w:multiLevelType w:val="hybridMultilevel"/>
    <w:tmpl w:val="ACDCE0B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6172CFE"/>
    <w:multiLevelType w:val="hybridMultilevel"/>
    <w:tmpl w:val="98FEC98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61F5A8A"/>
    <w:multiLevelType w:val="hybridMultilevel"/>
    <w:tmpl w:val="3056B2A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66717A6"/>
    <w:multiLevelType w:val="hybridMultilevel"/>
    <w:tmpl w:val="DFA67AD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6A61D09"/>
    <w:multiLevelType w:val="hybridMultilevel"/>
    <w:tmpl w:val="BEB6CE66"/>
    <w:styleLink w:val="12pt1113"/>
    <w:lvl w:ilvl="0" w:tplc="2C94AD56">
      <w:start w:val="1"/>
      <w:numFmt w:val="bullet"/>
      <w:lvlText w:val="-"/>
      <w:lvlJc w:val="left"/>
      <w:pPr>
        <w:tabs>
          <w:tab w:val="num" w:pos="910"/>
        </w:tabs>
        <w:ind w:left="910" w:hanging="360"/>
      </w:pPr>
      <w:rPr>
        <w:rFonts w:ascii="Times New Roman" w:eastAsia="Times New Roman" w:hAnsi="Times New Roman" w:hint="default"/>
      </w:rPr>
    </w:lvl>
    <w:lvl w:ilvl="1" w:tplc="29B67FBA">
      <w:start w:val="1"/>
      <w:numFmt w:val="bullet"/>
      <w:lvlText w:val="o"/>
      <w:lvlJc w:val="left"/>
      <w:pPr>
        <w:tabs>
          <w:tab w:val="num" w:pos="1630"/>
        </w:tabs>
        <w:ind w:left="1630" w:hanging="360"/>
      </w:pPr>
      <w:rPr>
        <w:rFonts w:ascii="Courier New" w:hAnsi="Courier New" w:cs="Courier New" w:hint="default"/>
      </w:rPr>
    </w:lvl>
    <w:lvl w:ilvl="2" w:tplc="A5D09764">
      <w:start w:val="1"/>
      <w:numFmt w:val="bullet"/>
      <w:lvlText w:val=""/>
      <w:lvlJc w:val="left"/>
      <w:pPr>
        <w:tabs>
          <w:tab w:val="num" w:pos="2350"/>
        </w:tabs>
        <w:ind w:left="2350" w:hanging="360"/>
      </w:pPr>
      <w:rPr>
        <w:rFonts w:ascii="Wingdings" w:hAnsi="Wingdings" w:cs="Times New Roman" w:hint="default"/>
      </w:rPr>
    </w:lvl>
    <w:lvl w:ilvl="3" w:tplc="702CE2A2">
      <w:start w:val="1"/>
      <w:numFmt w:val="bullet"/>
      <w:lvlText w:val=""/>
      <w:lvlJc w:val="left"/>
      <w:pPr>
        <w:tabs>
          <w:tab w:val="num" w:pos="3070"/>
        </w:tabs>
        <w:ind w:left="3070" w:hanging="360"/>
      </w:pPr>
      <w:rPr>
        <w:rFonts w:ascii="Symbol" w:hAnsi="Symbol" w:cs="Times New Roman" w:hint="default"/>
      </w:rPr>
    </w:lvl>
    <w:lvl w:ilvl="4" w:tplc="13528DA8">
      <w:start w:val="1"/>
      <w:numFmt w:val="bullet"/>
      <w:lvlText w:val="o"/>
      <w:lvlJc w:val="left"/>
      <w:pPr>
        <w:tabs>
          <w:tab w:val="num" w:pos="3790"/>
        </w:tabs>
        <w:ind w:left="3790" w:hanging="360"/>
      </w:pPr>
      <w:rPr>
        <w:rFonts w:ascii="Courier New" w:hAnsi="Courier New" w:cs="Courier New" w:hint="default"/>
      </w:rPr>
    </w:lvl>
    <w:lvl w:ilvl="5" w:tplc="0EECDB12">
      <w:start w:val="1"/>
      <w:numFmt w:val="bullet"/>
      <w:lvlText w:val=""/>
      <w:lvlJc w:val="left"/>
      <w:pPr>
        <w:tabs>
          <w:tab w:val="num" w:pos="4510"/>
        </w:tabs>
        <w:ind w:left="4510" w:hanging="360"/>
      </w:pPr>
      <w:rPr>
        <w:rFonts w:ascii="Wingdings" w:hAnsi="Wingdings" w:cs="Times New Roman" w:hint="default"/>
      </w:rPr>
    </w:lvl>
    <w:lvl w:ilvl="6" w:tplc="CA92DAEE">
      <w:start w:val="1"/>
      <w:numFmt w:val="bullet"/>
      <w:lvlText w:val=""/>
      <w:lvlJc w:val="left"/>
      <w:pPr>
        <w:tabs>
          <w:tab w:val="num" w:pos="5230"/>
        </w:tabs>
        <w:ind w:left="5230" w:hanging="360"/>
      </w:pPr>
      <w:rPr>
        <w:rFonts w:ascii="Symbol" w:hAnsi="Symbol" w:cs="Times New Roman" w:hint="default"/>
      </w:rPr>
    </w:lvl>
    <w:lvl w:ilvl="7" w:tplc="79F4E260">
      <w:start w:val="1"/>
      <w:numFmt w:val="bullet"/>
      <w:lvlText w:val="o"/>
      <w:lvlJc w:val="left"/>
      <w:pPr>
        <w:tabs>
          <w:tab w:val="num" w:pos="5950"/>
        </w:tabs>
        <w:ind w:left="5950" w:hanging="360"/>
      </w:pPr>
      <w:rPr>
        <w:rFonts w:ascii="Courier New" w:hAnsi="Courier New" w:cs="Courier New" w:hint="default"/>
      </w:rPr>
    </w:lvl>
    <w:lvl w:ilvl="8" w:tplc="0352D114">
      <w:start w:val="1"/>
      <w:numFmt w:val="bullet"/>
      <w:lvlText w:val=""/>
      <w:lvlJc w:val="left"/>
      <w:pPr>
        <w:tabs>
          <w:tab w:val="num" w:pos="6670"/>
        </w:tabs>
        <w:ind w:left="6670" w:hanging="360"/>
      </w:pPr>
      <w:rPr>
        <w:rFonts w:ascii="Wingdings" w:hAnsi="Wingdings" w:cs="Times New Roman" w:hint="default"/>
      </w:rPr>
    </w:lvl>
  </w:abstractNum>
  <w:abstractNum w:abstractNumId="226">
    <w:nsid w:val="77350F92"/>
    <w:multiLevelType w:val="hybridMultilevel"/>
    <w:tmpl w:val="E1C272B8"/>
    <w:styleLink w:val="12pt3"/>
    <w:lvl w:ilvl="0" w:tplc="242C35C0">
      <w:start w:val="1"/>
      <w:numFmt w:val="decimal"/>
      <w:lvlText w:val="%1."/>
      <w:lvlJc w:val="left"/>
      <w:pPr>
        <w:tabs>
          <w:tab w:val="num" w:pos="1467"/>
        </w:tabs>
        <w:ind w:left="1467" w:hanging="900"/>
      </w:pPr>
      <w:rPr>
        <w:rFonts w:hint="default"/>
      </w:rPr>
    </w:lvl>
    <w:lvl w:ilvl="1" w:tplc="8D1E3A96" w:tentative="1">
      <w:start w:val="1"/>
      <w:numFmt w:val="lowerLetter"/>
      <w:lvlText w:val="%2."/>
      <w:lvlJc w:val="left"/>
      <w:pPr>
        <w:tabs>
          <w:tab w:val="num" w:pos="1647"/>
        </w:tabs>
        <w:ind w:left="1647" w:hanging="360"/>
      </w:pPr>
    </w:lvl>
    <w:lvl w:ilvl="2" w:tplc="10642D0E" w:tentative="1">
      <w:start w:val="1"/>
      <w:numFmt w:val="lowerRoman"/>
      <w:lvlText w:val="%3."/>
      <w:lvlJc w:val="right"/>
      <w:pPr>
        <w:tabs>
          <w:tab w:val="num" w:pos="2367"/>
        </w:tabs>
        <w:ind w:left="2367" w:hanging="180"/>
      </w:pPr>
    </w:lvl>
    <w:lvl w:ilvl="3" w:tplc="F07EADF8" w:tentative="1">
      <w:start w:val="1"/>
      <w:numFmt w:val="decimal"/>
      <w:lvlText w:val="%4."/>
      <w:lvlJc w:val="left"/>
      <w:pPr>
        <w:tabs>
          <w:tab w:val="num" w:pos="3087"/>
        </w:tabs>
        <w:ind w:left="3087" w:hanging="360"/>
      </w:pPr>
    </w:lvl>
    <w:lvl w:ilvl="4" w:tplc="71289B98" w:tentative="1">
      <w:start w:val="1"/>
      <w:numFmt w:val="lowerLetter"/>
      <w:lvlText w:val="%5."/>
      <w:lvlJc w:val="left"/>
      <w:pPr>
        <w:tabs>
          <w:tab w:val="num" w:pos="3807"/>
        </w:tabs>
        <w:ind w:left="3807" w:hanging="360"/>
      </w:pPr>
    </w:lvl>
    <w:lvl w:ilvl="5" w:tplc="AEDE0BA6" w:tentative="1">
      <w:start w:val="1"/>
      <w:numFmt w:val="lowerRoman"/>
      <w:lvlText w:val="%6."/>
      <w:lvlJc w:val="right"/>
      <w:pPr>
        <w:tabs>
          <w:tab w:val="num" w:pos="4527"/>
        </w:tabs>
        <w:ind w:left="4527" w:hanging="180"/>
      </w:pPr>
    </w:lvl>
    <w:lvl w:ilvl="6" w:tplc="4470FD86" w:tentative="1">
      <w:start w:val="1"/>
      <w:numFmt w:val="decimal"/>
      <w:lvlText w:val="%7."/>
      <w:lvlJc w:val="left"/>
      <w:pPr>
        <w:tabs>
          <w:tab w:val="num" w:pos="5247"/>
        </w:tabs>
        <w:ind w:left="5247" w:hanging="360"/>
      </w:pPr>
    </w:lvl>
    <w:lvl w:ilvl="7" w:tplc="C896CD22" w:tentative="1">
      <w:start w:val="1"/>
      <w:numFmt w:val="lowerLetter"/>
      <w:lvlText w:val="%8."/>
      <w:lvlJc w:val="left"/>
      <w:pPr>
        <w:tabs>
          <w:tab w:val="num" w:pos="5967"/>
        </w:tabs>
        <w:ind w:left="5967" w:hanging="360"/>
      </w:pPr>
    </w:lvl>
    <w:lvl w:ilvl="8" w:tplc="242E5D34" w:tentative="1">
      <w:start w:val="1"/>
      <w:numFmt w:val="lowerRoman"/>
      <w:lvlText w:val="%9."/>
      <w:lvlJc w:val="right"/>
      <w:pPr>
        <w:tabs>
          <w:tab w:val="num" w:pos="6687"/>
        </w:tabs>
        <w:ind w:left="6687" w:hanging="180"/>
      </w:pPr>
    </w:lvl>
  </w:abstractNum>
  <w:abstractNum w:abstractNumId="227">
    <w:nsid w:val="77B062C5"/>
    <w:multiLevelType w:val="hybridMultilevel"/>
    <w:tmpl w:val="E88CDF4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C469AC"/>
    <w:multiLevelType w:val="multilevel"/>
    <w:tmpl w:val="ACC47D12"/>
    <w:styleLink w:val="160"/>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229">
    <w:nsid w:val="77E55BFC"/>
    <w:multiLevelType w:val="hybridMultilevel"/>
    <w:tmpl w:val="EDE65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8A653EC"/>
    <w:multiLevelType w:val="hybridMultilevel"/>
    <w:tmpl w:val="B3C4F45C"/>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E704CD"/>
    <w:multiLevelType w:val="hybridMultilevel"/>
    <w:tmpl w:val="D96EE3BA"/>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9452738"/>
    <w:multiLevelType w:val="hybridMultilevel"/>
    <w:tmpl w:val="91BA253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7946508A"/>
    <w:multiLevelType w:val="singleLevel"/>
    <w:tmpl w:val="0F6AB0B6"/>
    <w:lvl w:ilvl="0">
      <w:numFmt w:val="bullet"/>
      <w:pStyle w:val="a6"/>
      <w:lvlText w:val="-"/>
      <w:lvlJc w:val="left"/>
      <w:pPr>
        <w:tabs>
          <w:tab w:val="num" w:pos="1065"/>
        </w:tabs>
        <w:ind w:left="1065" w:hanging="360"/>
      </w:pPr>
      <w:rPr>
        <w:rFonts w:hint="default"/>
      </w:rPr>
    </w:lvl>
  </w:abstractNum>
  <w:abstractNum w:abstractNumId="234">
    <w:nsid w:val="7981144D"/>
    <w:multiLevelType w:val="hybridMultilevel"/>
    <w:tmpl w:val="ECB6A88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A0265FD"/>
    <w:multiLevelType w:val="hybridMultilevel"/>
    <w:tmpl w:val="D4BEFB3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A985C1B"/>
    <w:multiLevelType w:val="hybridMultilevel"/>
    <w:tmpl w:val="03A41CCE"/>
    <w:styleLink w:val="412"/>
    <w:lvl w:ilvl="0" w:tplc="04190001">
      <w:start w:val="1"/>
      <w:numFmt w:val="decimal"/>
      <w:lvlText w:val="%1."/>
      <w:lvlJc w:val="left"/>
      <w:pPr>
        <w:tabs>
          <w:tab w:val="num" w:pos="720"/>
        </w:tabs>
        <w:ind w:left="720" w:hanging="607"/>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37">
    <w:nsid w:val="7BCC1D0A"/>
    <w:multiLevelType w:val="hybridMultilevel"/>
    <w:tmpl w:val="EDA201DC"/>
    <w:lvl w:ilvl="0" w:tplc="97680E1E">
      <w:start w:val="1"/>
      <w:numFmt w:val="decimal"/>
      <w:lvlText w:val="%1."/>
      <w:lvlJc w:val="left"/>
      <w:pPr>
        <w:ind w:left="927" w:hanging="360"/>
      </w:pPr>
      <w:rPr>
        <w:rFonts w:cs="Arial Narrow"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BD43FFF"/>
    <w:multiLevelType w:val="hybridMultilevel"/>
    <w:tmpl w:val="CB34272E"/>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C4A7786"/>
    <w:multiLevelType w:val="hybridMultilevel"/>
    <w:tmpl w:val="433251EA"/>
    <w:lvl w:ilvl="0" w:tplc="B560A6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D79633B"/>
    <w:multiLevelType w:val="hybridMultilevel"/>
    <w:tmpl w:val="940E789A"/>
    <w:lvl w:ilvl="0" w:tplc="B560A6C4">
      <w:start w:val="1"/>
      <w:numFmt w:val="bullet"/>
      <w:lvlText w:val=""/>
      <w:lvlJc w:val="left"/>
      <w:pPr>
        <w:ind w:left="1429" w:hanging="360"/>
      </w:pPr>
      <w:rPr>
        <w:rFonts w:ascii="Symbol" w:hAnsi="Symbol" w:hint="default"/>
      </w:rPr>
    </w:lvl>
    <w:lvl w:ilvl="1" w:tplc="14FC8646">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DF62B77"/>
    <w:multiLevelType w:val="hybridMultilevel"/>
    <w:tmpl w:val="7EE80B74"/>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DF97B78"/>
    <w:multiLevelType w:val="hybridMultilevel"/>
    <w:tmpl w:val="DA987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E8225DA"/>
    <w:multiLevelType w:val="hybridMultilevel"/>
    <w:tmpl w:val="B41406C2"/>
    <w:lvl w:ilvl="0" w:tplc="67ACC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F900F59"/>
    <w:multiLevelType w:val="hybridMultilevel"/>
    <w:tmpl w:val="D214D604"/>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5">
    <w:nsid w:val="7FBA4562"/>
    <w:multiLevelType w:val="hybridMultilevel"/>
    <w:tmpl w:val="0298D512"/>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7FCC7BBC"/>
    <w:multiLevelType w:val="hybridMultilevel"/>
    <w:tmpl w:val="2E8AD7A8"/>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FF478C7"/>
    <w:multiLevelType w:val="hybridMultilevel"/>
    <w:tmpl w:val="66CAC650"/>
    <w:lvl w:ilvl="0" w:tplc="B560A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17"/>
  </w:num>
  <w:num w:numId="3">
    <w:abstractNumId w:val="72"/>
  </w:num>
  <w:num w:numId="4">
    <w:abstractNumId w:val="3"/>
  </w:num>
  <w:num w:numId="5">
    <w:abstractNumId w:val="174"/>
  </w:num>
  <w:num w:numId="6">
    <w:abstractNumId w:val="236"/>
  </w:num>
  <w:num w:numId="7">
    <w:abstractNumId w:val="102"/>
  </w:num>
  <w:num w:numId="8">
    <w:abstractNumId w:val="24"/>
  </w:num>
  <w:num w:numId="9">
    <w:abstractNumId w:val="105"/>
  </w:num>
  <w:num w:numId="10">
    <w:abstractNumId w:val="203"/>
  </w:num>
  <w:num w:numId="11">
    <w:abstractNumId w:val="97"/>
  </w:num>
  <w:num w:numId="12">
    <w:abstractNumId w:val="62"/>
  </w:num>
  <w:num w:numId="13">
    <w:abstractNumId w:val="213"/>
  </w:num>
  <w:num w:numId="14">
    <w:abstractNumId w:val="91"/>
  </w:num>
  <w:num w:numId="15">
    <w:abstractNumId w:val="2"/>
  </w:num>
  <w:num w:numId="16">
    <w:abstractNumId w:val="78"/>
  </w:num>
  <w:num w:numId="17">
    <w:abstractNumId w:val="39"/>
  </w:num>
  <w:num w:numId="18">
    <w:abstractNumId w:val="209"/>
  </w:num>
  <w:num w:numId="19">
    <w:abstractNumId w:val="126"/>
  </w:num>
  <w:num w:numId="20">
    <w:abstractNumId w:val="94"/>
  </w:num>
  <w:num w:numId="21">
    <w:abstractNumId w:val="137"/>
  </w:num>
  <w:num w:numId="22">
    <w:abstractNumId w:val="216"/>
  </w:num>
  <w:num w:numId="23">
    <w:abstractNumId w:val="220"/>
  </w:num>
  <w:num w:numId="24">
    <w:abstractNumId w:val="9"/>
  </w:num>
  <w:num w:numId="25">
    <w:abstractNumId w:val="225"/>
  </w:num>
  <w:num w:numId="26">
    <w:abstractNumId w:val="129"/>
  </w:num>
  <w:num w:numId="27">
    <w:abstractNumId w:val="26"/>
  </w:num>
  <w:num w:numId="28">
    <w:abstractNumId w:val="58"/>
  </w:num>
  <w:num w:numId="29">
    <w:abstractNumId w:val="83"/>
  </w:num>
  <w:num w:numId="30">
    <w:abstractNumId w:val="190"/>
  </w:num>
  <w:num w:numId="31">
    <w:abstractNumId w:val="7"/>
  </w:num>
  <w:num w:numId="32">
    <w:abstractNumId w:val="106"/>
  </w:num>
  <w:num w:numId="33">
    <w:abstractNumId w:val="226"/>
  </w:num>
  <w:num w:numId="34">
    <w:abstractNumId w:val="74"/>
  </w:num>
  <w:num w:numId="35">
    <w:abstractNumId w:val="90"/>
  </w:num>
  <w:num w:numId="36">
    <w:abstractNumId w:val="140"/>
  </w:num>
  <w:num w:numId="37">
    <w:abstractNumId w:val="167"/>
  </w:num>
  <w:num w:numId="38">
    <w:abstractNumId w:val="4"/>
  </w:num>
  <w:num w:numId="39">
    <w:abstractNumId w:val="52"/>
  </w:num>
  <w:num w:numId="40">
    <w:abstractNumId w:val="181"/>
  </w:num>
  <w:num w:numId="41">
    <w:abstractNumId w:val="136"/>
  </w:num>
  <w:num w:numId="42">
    <w:abstractNumId w:val="202"/>
  </w:num>
  <w:num w:numId="43">
    <w:abstractNumId w:val="228"/>
  </w:num>
  <w:num w:numId="44">
    <w:abstractNumId w:val="179"/>
  </w:num>
  <w:num w:numId="45">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68"/>
  </w:num>
  <w:num w:numId="48">
    <w:abstractNumId w:val="138"/>
  </w:num>
  <w:num w:numId="49">
    <w:abstractNumId w:val="117"/>
  </w:num>
  <w:num w:numId="50">
    <w:abstractNumId w:val="86"/>
  </w:num>
  <w:num w:numId="51">
    <w:abstractNumId w:val="159"/>
  </w:num>
  <w:num w:numId="52">
    <w:abstractNumId w:val="21"/>
  </w:num>
  <w:num w:numId="53">
    <w:abstractNumId w:val="212"/>
  </w:num>
  <w:num w:numId="54">
    <w:abstractNumId w:val="195"/>
  </w:num>
  <w:num w:numId="55">
    <w:abstractNumId w:val="63"/>
  </w:num>
  <w:num w:numId="56">
    <w:abstractNumId w:val="104"/>
  </w:num>
  <w:num w:numId="57">
    <w:abstractNumId w:val="131"/>
  </w:num>
  <w:num w:numId="58">
    <w:abstractNumId w:val="196"/>
  </w:num>
  <w:num w:numId="59">
    <w:abstractNumId w:val="29"/>
  </w:num>
  <w:num w:numId="60">
    <w:abstractNumId w:val="232"/>
  </w:num>
  <w:num w:numId="61">
    <w:abstractNumId w:val="23"/>
  </w:num>
  <w:num w:numId="62">
    <w:abstractNumId w:val="64"/>
  </w:num>
  <w:num w:numId="63">
    <w:abstractNumId w:val="178"/>
  </w:num>
  <w:num w:numId="64">
    <w:abstractNumId w:val="194"/>
  </w:num>
  <w:num w:numId="65">
    <w:abstractNumId w:val="237"/>
  </w:num>
  <w:num w:numId="66">
    <w:abstractNumId w:val="15"/>
  </w:num>
  <w:num w:numId="67">
    <w:abstractNumId w:val="148"/>
  </w:num>
  <w:num w:numId="68">
    <w:abstractNumId w:val="54"/>
  </w:num>
  <w:num w:numId="69">
    <w:abstractNumId w:val="36"/>
  </w:num>
  <w:num w:numId="70">
    <w:abstractNumId w:val="183"/>
  </w:num>
  <w:num w:numId="71">
    <w:abstractNumId w:val="14"/>
  </w:num>
  <w:num w:numId="72">
    <w:abstractNumId w:val="163"/>
  </w:num>
  <w:num w:numId="73">
    <w:abstractNumId w:val="51"/>
  </w:num>
  <w:num w:numId="74">
    <w:abstractNumId w:val="180"/>
  </w:num>
  <w:num w:numId="75">
    <w:abstractNumId w:val="214"/>
  </w:num>
  <w:num w:numId="76">
    <w:abstractNumId w:val="57"/>
  </w:num>
  <w:num w:numId="77">
    <w:abstractNumId w:val="110"/>
  </w:num>
  <w:num w:numId="78">
    <w:abstractNumId w:val="169"/>
  </w:num>
  <w:num w:numId="79">
    <w:abstractNumId w:val="134"/>
  </w:num>
  <w:num w:numId="80">
    <w:abstractNumId w:val="61"/>
  </w:num>
  <w:num w:numId="81">
    <w:abstractNumId w:val="69"/>
  </w:num>
  <w:num w:numId="82">
    <w:abstractNumId w:val="157"/>
  </w:num>
  <w:num w:numId="83">
    <w:abstractNumId w:val="141"/>
  </w:num>
  <w:num w:numId="84">
    <w:abstractNumId w:val="20"/>
  </w:num>
  <w:num w:numId="85">
    <w:abstractNumId w:val="173"/>
  </w:num>
  <w:num w:numId="86">
    <w:abstractNumId w:val="152"/>
  </w:num>
  <w:num w:numId="87">
    <w:abstractNumId w:val="18"/>
  </w:num>
  <w:num w:numId="88">
    <w:abstractNumId w:val="227"/>
  </w:num>
  <w:num w:numId="89">
    <w:abstractNumId w:val="128"/>
  </w:num>
  <w:num w:numId="90">
    <w:abstractNumId w:val="66"/>
  </w:num>
  <w:num w:numId="91">
    <w:abstractNumId w:val="40"/>
  </w:num>
  <w:num w:numId="92">
    <w:abstractNumId w:val="154"/>
  </w:num>
  <w:num w:numId="93">
    <w:abstractNumId w:val="65"/>
  </w:num>
  <w:num w:numId="94">
    <w:abstractNumId w:val="17"/>
  </w:num>
  <w:num w:numId="95">
    <w:abstractNumId w:val="160"/>
  </w:num>
  <w:num w:numId="96">
    <w:abstractNumId w:val="118"/>
  </w:num>
  <w:num w:numId="97">
    <w:abstractNumId w:val="231"/>
  </w:num>
  <w:num w:numId="98">
    <w:abstractNumId w:val="32"/>
  </w:num>
  <w:num w:numId="99">
    <w:abstractNumId w:val="145"/>
  </w:num>
  <w:num w:numId="100">
    <w:abstractNumId w:val="22"/>
  </w:num>
  <w:num w:numId="101">
    <w:abstractNumId w:val="233"/>
  </w:num>
  <w:num w:numId="102">
    <w:abstractNumId w:val="199"/>
  </w:num>
  <w:num w:numId="103">
    <w:abstractNumId w:val="67"/>
  </w:num>
  <w:num w:numId="104">
    <w:abstractNumId w:val="165"/>
  </w:num>
  <w:num w:numId="105">
    <w:abstractNumId w:val="81"/>
  </w:num>
  <w:num w:numId="106">
    <w:abstractNumId w:val="182"/>
  </w:num>
  <w:num w:numId="107">
    <w:abstractNumId w:val="219"/>
  </w:num>
  <w:num w:numId="108">
    <w:abstractNumId w:val="230"/>
  </w:num>
  <w:num w:numId="109">
    <w:abstractNumId w:val="177"/>
  </w:num>
  <w:num w:numId="110">
    <w:abstractNumId w:val="158"/>
  </w:num>
  <w:num w:numId="111">
    <w:abstractNumId w:val="201"/>
  </w:num>
  <w:num w:numId="112">
    <w:abstractNumId w:val="155"/>
  </w:num>
  <w:num w:numId="113">
    <w:abstractNumId w:val="192"/>
  </w:num>
  <w:num w:numId="114">
    <w:abstractNumId w:val="243"/>
  </w:num>
  <w:num w:numId="115">
    <w:abstractNumId w:val="59"/>
  </w:num>
  <w:num w:numId="116">
    <w:abstractNumId w:val="43"/>
  </w:num>
  <w:num w:numId="117">
    <w:abstractNumId w:val="96"/>
  </w:num>
  <w:num w:numId="118">
    <w:abstractNumId w:val="53"/>
  </w:num>
  <w:num w:numId="119">
    <w:abstractNumId w:val="166"/>
  </w:num>
  <w:num w:numId="120">
    <w:abstractNumId w:val="13"/>
  </w:num>
  <w:num w:numId="121">
    <w:abstractNumId w:val="98"/>
  </w:num>
  <w:num w:numId="122">
    <w:abstractNumId w:val="79"/>
  </w:num>
  <w:num w:numId="123">
    <w:abstractNumId w:val="76"/>
  </w:num>
  <w:num w:numId="124">
    <w:abstractNumId w:val="238"/>
  </w:num>
  <w:num w:numId="125">
    <w:abstractNumId w:val="92"/>
  </w:num>
  <w:num w:numId="126">
    <w:abstractNumId w:val="144"/>
  </w:num>
  <w:num w:numId="127">
    <w:abstractNumId w:val="246"/>
  </w:num>
  <w:num w:numId="128">
    <w:abstractNumId w:val="197"/>
  </w:num>
  <w:num w:numId="129">
    <w:abstractNumId w:val="41"/>
  </w:num>
  <w:num w:numId="130">
    <w:abstractNumId w:val="80"/>
  </w:num>
  <w:num w:numId="131">
    <w:abstractNumId w:val="221"/>
  </w:num>
  <w:num w:numId="132">
    <w:abstractNumId w:val="108"/>
  </w:num>
  <w:num w:numId="133">
    <w:abstractNumId w:val="35"/>
  </w:num>
  <w:num w:numId="134">
    <w:abstractNumId w:val="109"/>
  </w:num>
  <w:num w:numId="135">
    <w:abstractNumId w:val="143"/>
  </w:num>
  <w:num w:numId="136">
    <w:abstractNumId w:val="235"/>
  </w:num>
  <w:num w:numId="137">
    <w:abstractNumId w:val="82"/>
  </w:num>
  <w:num w:numId="138">
    <w:abstractNumId w:val="99"/>
  </w:num>
  <w:num w:numId="139">
    <w:abstractNumId w:val="135"/>
  </w:num>
  <w:num w:numId="140">
    <w:abstractNumId w:val="193"/>
  </w:num>
  <w:num w:numId="141">
    <w:abstractNumId w:val="186"/>
  </w:num>
  <w:num w:numId="142">
    <w:abstractNumId w:val="239"/>
  </w:num>
  <w:num w:numId="143">
    <w:abstractNumId w:val="115"/>
  </w:num>
  <w:num w:numId="144">
    <w:abstractNumId w:val="45"/>
  </w:num>
  <w:num w:numId="145">
    <w:abstractNumId w:val="33"/>
  </w:num>
  <w:num w:numId="146">
    <w:abstractNumId w:val="146"/>
  </w:num>
  <w:num w:numId="147">
    <w:abstractNumId w:val="147"/>
  </w:num>
  <w:num w:numId="148">
    <w:abstractNumId w:val="34"/>
  </w:num>
  <w:num w:numId="149">
    <w:abstractNumId w:val="127"/>
  </w:num>
  <w:num w:numId="150">
    <w:abstractNumId w:val="111"/>
  </w:num>
  <w:num w:numId="151">
    <w:abstractNumId w:val="215"/>
  </w:num>
  <w:num w:numId="152">
    <w:abstractNumId w:val="56"/>
  </w:num>
  <w:num w:numId="153">
    <w:abstractNumId w:val="204"/>
  </w:num>
  <w:num w:numId="154">
    <w:abstractNumId w:val="187"/>
  </w:num>
  <w:num w:numId="155">
    <w:abstractNumId w:val="123"/>
  </w:num>
  <w:num w:numId="156">
    <w:abstractNumId w:val="234"/>
  </w:num>
  <w:num w:numId="157">
    <w:abstractNumId w:val="223"/>
  </w:num>
  <w:num w:numId="158">
    <w:abstractNumId w:val="184"/>
  </w:num>
  <w:num w:numId="159">
    <w:abstractNumId w:val="12"/>
  </w:num>
  <w:num w:numId="160">
    <w:abstractNumId w:val="229"/>
  </w:num>
  <w:num w:numId="161">
    <w:abstractNumId w:val="242"/>
  </w:num>
  <w:num w:numId="162">
    <w:abstractNumId w:val="47"/>
  </w:num>
  <w:num w:numId="163">
    <w:abstractNumId w:val="6"/>
  </w:num>
  <w:num w:numId="164">
    <w:abstractNumId w:val="114"/>
  </w:num>
  <w:num w:numId="165">
    <w:abstractNumId w:val="73"/>
  </w:num>
  <w:num w:numId="166">
    <w:abstractNumId w:val="172"/>
  </w:num>
  <w:num w:numId="167">
    <w:abstractNumId w:val="93"/>
  </w:num>
  <w:num w:numId="168">
    <w:abstractNumId w:val="240"/>
  </w:num>
  <w:num w:numId="169">
    <w:abstractNumId w:val="207"/>
  </w:num>
  <w:num w:numId="170">
    <w:abstractNumId w:val="191"/>
  </w:num>
  <w:num w:numId="171">
    <w:abstractNumId w:val="75"/>
  </w:num>
  <w:num w:numId="172">
    <w:abstractNumId w:val="87"/>
  </w:num>
  <w:num w:numId="173">
    <w:abstractNumId w:val="164"/>
  </w:num>
  <w:num w:numId="174">
    <w:abstractNumId w:val="38"/>
  </w:num>
  <w:num w:numId="175">
    <w:abstractNumId w:val="71"/>
  </w:num>
  <w:num w:numId="176">
    <w:abstractNumId w:val="156"/>
  </w:num>
  <w:num w:numId="177">
    <w:abstractNumId w:val="245"/>
  </w:num>
  <w:num w:numId="178">
    <w:abstractNumId w:val="30"/>
  </w:num>
  <w:num w:numId="179">
    <w:abstractNumId w:val="100"/>
  </w:num>
  <w:num w:numId="180">
    <w:abstractNumId w:val="149"/>
  </w:num>
  <w:num w:numId="181">
    <w:abstractNumId w:val="19"/>
  </w:num>
  <w:num w:numId="182">
    <w:abstractNumId w:val="116"/>
  </w:num>
  <w:num w:numId="183">
    <w:abstractNumId w:val="205"/>
  </w:num>
  <w:num w:numId="184">
    <w:abstractNumId w:val="132"/>
  </w:num>
  <w:num w:numId="185">
    <w:abstractNumId w:val="119"/>
  </w:num>
  <w:num w:numId="186">
    <w:abstractNumId w:val="107"/>
  </w:num>
  <w:num w:numId="187">
    <w:abstractNumId w:val="139"/>
  </w:num>
  <w:num w:numId="188">
    <w:abstractNumId w:val="121"/>
  </w:num>
  <w:num w:numId="189">
    <w:abstractNumId w:val="88"/>
  </w:num>
  <w:num w:numId="190">
    <w:abstractNumId w:val="176"/>
  </w:num>
  <w:num w:numId="191">
    <w:abstractNumId w:val="49"/>
  </w:num>
  <w:num w:numId="192">
    <w:abstractNumId w:val="125"/>
  </w:num>
  <w:num w:numId="193">
    <w:abstractNumId w:val="50"/>
  </w:num>
  <w:num w:numId="194">
    <w:abstractNumId w:val="200"/>
  </w:num>
  <w:num w:numId="195">
    <w:abstractNumId w:val="28"/>
  </w:num>
  <w:num w:numId="196">
    <w:abstractNumId w:val="208"/>
  </w:num>
  <w:num w:numId="197">
    <w:abstractNumId w:val="198"/>
  </w:num>
  <w:num w:numId="198">
    <w:abstractNumId w:val="112"/>
  </w:num>
  <w:num w:numId="199">
    <w:abstractNumId w:val="89"/>
  </w:num>
  <w:num w:numId="200">
    <w:abstractNumId w:val="95"/>
  </w:num>
  <w:num w:numId="201">
    <w:abstractNumId w:val="211"/>
  </w:num>
  <w:num w:numId="202">
    <w:abstractNumId w:val="124"/>
  </w:num>
  <w:num w:numId="203">
    <w:abstractNumId w:val="224"/>
  </w:num>
  <w:num w:numId="204">
    <w:abstractNumId w:val="210"/>
  </w:num>
  <w:num w:numId="205">
    <w:abstractNumId w:val="153"/>
  </w:num>
  <w:num w:numId="206">
    <w:abstractNumId w:val="222"/>
  </w:num>
  <w:num w:numId="207">
    <w:abstractNumId w:val="142"/>
  </w:num>
  <w:num w:numId="208">
    <w:abstractNumId w:val="185"/>
  </w:num>
  <w:num w:numId="209">
    <w:abstractNumId w:val="25"/>
  </w:num>
  <w:num w:numId="210">
    <w:abstractNumId w:val="8"/>
  </w:num>
  <w:num w:numId="211">
    <w:abstractNumId w:val="168"/>
  </w:num>
  <w:num w:numId="212">
    <w:abstractNumId w:val="161"/>
  </w:num>
  <w:num w:numId="213">
    <w:abstractNumId w:val="101"/>
  </w:num>
  <w:num w:numId="214">
    <w:abstractNumId w:val="37"/>
  </w:num>
  <w:num w:numId="215">
    <w:abstractNumId w:val="241"/>
  </w:num>
  <w:num w:numId="216">
    <w:abstractNumId w:val="44"/>
  </w:num>
  <w:num w:numId="217">
    <w:abstractNumId w:val="133"/>
  </w:num>
  <w:num w:numId="218">
    <w:abstractNumId w:val="55"/>
  </w:num>
  <w:num w:numId="219">
    <w:abstractNumId w:val="151"/>
  </w:num>
  <w:num w:numId="220">
    <w:abstractNumId w:val="171"/>
  </w:num>
  <w:num w:numId="221">
    <w:abstractNumId w:val="162"/>
  </w:num>
  <w:num w:numId="222">
    <w:abstractNumId w:val="218"/>
  </w:num>
  <w:num w:numId="223">
    <w:abstractNumId w:val="189"/>
  </w:num>
  <w:num w:numId="224">
    <w:abstractNumId w:val="77"/>
  </w:num>
  <w:num w:numId="225">
    <w:abstractNumId w:val="10"/>
  </w:num>
  <w:num w:numId="226">
    <w:abstractNumId w:val="46"/>
  </w:num>
  <w:num w:numId="227">
    <w:abstractNumId w:val="122"/>
  </w:num>
  <w:num w:numId="228">
    <w:abstractNumId w:val="113"/>
  </w:num>
  <w:num w:numId="229">
    <w:abstractNumId w:val="150"/>
  </w:num>
  <w:num w:numId="230">
    <w:abstractNumId w:val="175"/>
  </w:num>
  <w:num w:numId="231">
    <w:abstractNumId w:val="42"/>
  </w:num>
  <w:num w:numId="232">
    <w:abstractNumId w:val="11"/>
  </w:num>
  <w:num w:numId="233">
    <w:abstractNumId w:val="103"/>
  </w:num>
  <w:num w:numId="234">
    <w:abstractNumId w:val="85"/>
  </w:num>
  <w:num w:numId="235">
    <w:abstractNumId w:val="247"/>
  </w:num>
  <w:num w:numId="236">
    <w:abstractNumId w:val="31"/>
  </w:num>
  <w:num w:numId="237">
    <w:abstractNumId w:val="170"/>
  </w:num>
  <w:num w:numId="238">
    <w:abstractNumId w:val="48"/>
  </w:num>
  <w:num w:numId="239">
    <w:abstractNumId w:val="60"/>
  </w:num>
  <w:num w:numId="240">
    <w:abstractNumId w:val="70"/>
  </w:num>
  <w:num w:numId="241">
    <w:abstractNumId w:val="244"/>
  </w:num>
  <w:num w:numId="242">
    <w:abstractNumId w:val="27"/>
  </w:num>
  <w:num w:numId="243">
    <w:abstractNumId w:val="188"/>
  </w:num>
  <w:num w:numId="244">
    <w:abstractNumId w:val="84"/>
  </w:num>
  <w:num w:numId="245">
    <w:abstractNumId w:val="206"/>
  </w:num>
  <w:num w:numId="246">
    <w:abstractNumId w:val="130"/>
  </w:num>
  <w:num w:numId="247">
    <w:abstractNumId w:val="16"/>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autoHyphenation/>
  <w:hyphenationZone w:val="35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7B"/>
    <w:rsid w:val="00000477"/>
    <w:rsid w:val="000006B0"/>
    <w:rsid w:val="0000093A"/>
    <w:rsid w:val="0000098B"/>
    <w:rsid w:val="00000AAB"/>
    <w:rsid w:val="00000B8E"/>
    <w:rsid w:val="00000FDC"/>
    <w:rsid w:val="0000115E"/>
    <w:rsid w:val="000012C8"/>
    <w:rsid w:val="000013F9"/>
    <w:rsid w:val="000014DF"/>
    <w:rsid w:val="00001CB8"/>
    <w:rsid w:val="00001F59"/>
    <w:rsid w:val="000027E3"/>
    <w:rsid w:val="00002985"/>
    <w:rsid w:val="00002ADD"/>
    <w:rsid w:val="00002DDE"/>
    <w:rsid w:val="00003134"/>
    <w:rsid w:val="000031A2"/>
    <w:rsid w:val="0000355B"/>
    <w:rsid w:val="00004254"/>
    <w:rsid w:val="00004522"/>
    <w:rsid w:val="00005B9E"/>
    <w:rsid w:val="000061D2"/>
    <w:rsid w:val="0000651F"/>
    <w:rsid w:val="0000680C"/>
    <w:rsid w:val="00006A40"/>
    <w:rsid w:val="000070D8"/>
    <w:rsid w:val="00007CB6"/>
    <w:rsid w:val="000101B7"/>
    <w:rsid w:val="00010C4B"/>
    <w:rsid w:val="00010D8B"/>
    <w:rsid w:val="0001103E"/>
    <w:rsid w:val="000111B4"/>
    <w:rsid w:val="0001136C"/>
    <w:rsid w:val="000119C3"/>
    <w:rsid w:val="00011A76"/>
    <w:rsid w:val="00012748"/>
    <w:rsid w:val="000128A4"/>
    <w:rsid w:val="000128CD"/>
    <w:rsid w:val="00012DCB"/>
    <w:rsid w:val="000131C5"/>
    <w:rsid w:val="00013659"/>
    <w:rsid w:val="00013866"/>
    <w:rsid w:val="00013988"/>
    <w:rsid w:val="00013E7D"/>
    <w:rsid w:val="00014109"/>
    <w:rsid w:val="00014578"/>
    <w:rsid w:val="000145D5"/>
    <w:rsid w:val="00014615"/>
    <w:rsid w:val="00014661"/>
    <w:rsid w:val="00014830"/>
    <w:rsid w:val="00015112"/>
    <w:rsid w:val="000152A0"/>
    <w:rsid w:val="00015B7B"/>
    <w:rsid w:val="00016221"/>
    <w:rsid w:val="00016CA9"/>
    <w:rsid w:val="00016FD4"/>
    <w:rsid w:val="000172DA"/>
    <w:rsid w:val="0001735D"/>
    <w:rsid w:val="00017C5D"/>
    <w:rsid w:val="00017CB9"/>
    <w:rsid w:val="00017F7B"/>
    <w:rsid w:val="000209E2"/>
    <w:rsid w:val="00020B6E"/>
    <w:rsid w:val="00020D42"/>
    <w:rsid w:val="00021195"/>
    <w:rsid w:val="00021909"/>
    <w:rsid w:val="00021BD9"/>
    <w:rsid w:val="00021CA5"/>
    <w:rsid w:val="00022880"/>
    <w:rsid w:val="00022A23"/>
    <w:rsid w:val="00022DD7"/>
    <w:rsid w:val="00023687"/>
    <w:rsid w:val="00023847"/>
    <w:rsid w:val="00023C0A"/>
    <w:rsid w:val="00023ED2"/>
    <w:rsid w:val="000240AC"/>
    <w:rsid w:val="0002473F"/>
    <w:rsid w:val="00024E04"/>
    <w:rsid w:val="000253BE"/>
    <w:rsid w:val="00025659"/>
    <w:rsid w:val="00025803"/>
    <w:rsid w:val="00025B30"/>
    <w:rsid w:val="00025C04"/>
    <w:rsid w:val="00025E0E"/>
    <w:rsid w:val="00025E3C"/>
    <w:rsid w:val="000262D6"/>
    <w:rsid w:val="000273CA"/>
    <w:rsid w:val="00027C76"/>
    <w:rsid w:val="00030254"/>
    <w:rsid w:val="00030806"/>
    <w:rsid w:val="00030893"/>
    <w:rsid w:val="00030D6D"/>
    <w:rsid w:val="00030D9A"/>
    <w:rsid w:val="000311BB"/>
    <w:rsid w:val="0003143D"/>
    <w:rsid w:val="00031BA3"/>
    <w:rsid w:val="00031D86"/>
    <w:rsid w:val="00031FB9"/>
    <w:rsid w:val="0003211E"/>
    <w:rsid w:val="00032824"/>
    <w:rsid w:val="000328EC"/>
    <w:rsid w:val="00032B8E"/>
    <w:rsid w:val="00032FAC"/>
    <w:rsid w:val="00033063"/>
    <w:rsid w:val="00033210"/>
    <w:rsid w:val="000332FE"/>
    <w:rsid w:val="0003346E"/>
    <w:rsid w:val="000339A7"/>
    <w:rsid w:val="00033BF9"/>
    <w:rsid w:val="00033F53"/>
    <w:rsid w:val="000342BE"/>
    <w:rsid w:val="0003450E"/>
    <w:rsid w:val="0003471A"/>
    <w:rsid w:val="00034942"/>
    <w:rsid w:val="00034A43"/>
    <w:rsid w:val="00034B9E"/>
    <w:rsid w:val="00034D8E"/>
    <w:rsid w:val="00034E7C"/>
    <w:rsid w:val="000356E9"/>
    <w:rsid w:val="00035BCE"/>
    <w:rsid w:val="00035CDC"/>
    <w:rsid w:val="00036324"/>
    <w:rsid w:val="000366DE"/>
    <w:rsid w:val="00036C4A"/>
    <w:rsid w:val="00036E79"/>
    <w:rsid w:val="00037103"/>
    <w:rsid w:val="00037466"/>
    <w:rsid w:val="0003746F"/>
    <w:rsid w:val="000374EF"/>
    <w:rsid w:val="0004054F"/>
    <w:rsid w:val="000405BF"/>
    <w:rsid w:val="00040C64"/>
    <w:rsid w:val="00041064"/>
    <w:rsid w:val="000411A4"/>
    <w:rsid w:val="0004183C"/>
    <w:rsid w:val="00041A3C"/>
    <w:rsid w:val="00041DC5"/>
    <w:rsid w:val="00041E11"/>
    <w:rsid w:val="00042375"/>
    <w:rsid w:val="0004243A"/>
    <w:rsid w:val="0004296D"/>
    <w:rsid w:val="00042B91"/>
    <w:rsid w:val="00042C4B"/>
    <w:rsid w:val="00043143"/>
    <w:rsid w:val="000431B3"/>
    <w:rsid w:val="000431EC"/>
    <w:rsid w:val="0004346D"/>
    <w:rsid w:val="00043A70"/>
    <w:rsid w:val="00043AA9"/>
    <w:rsid w:val="00044389"/>
    <w:rsid w:val="00044B6E"/>
    <w:rsid w:val="00044DB6"/>
    <w:rsid w:val="00044F26"/>
    <w:rsid w:val="00045106"/>
    <w:rsid w:val="00045135"/>
    <w:rsid w:val="0004523B"/>
    <w:rsid w:val="0004530C"/>
    <w:rsid w:val="000454B4"/>
    <w:rsid w:val="00045B4A"/>
    <w:rsid w:val="000464A9"/>
    <w:rsid w:val="0004675E"/>
    <w:rsid w:val="00046E31"/>
    <w:rsid w:val="00046ED5"/>
    <w:rsid w:val="0004720E"/>
    <w:rsid w:val="000472E0"/>
    <w:rsid w:val="00047336"/>
    <w:rsid w:val="000473A4"/>
    <w:rsid w:val="0005043E"/>
    <w:rsid w:val="000505C9"/>
    <w:rsid w:val="00050809"/>
    <w:rsid w:val="00050B12"/>
    <w:rsid w:val="00050B70"/>
    <w:rsid w:val="000511F9"/>
    <w:rsid w:val="00051B6C"/>
    <w:rsid w:val="00051C8A"/>
    <w:rsid w:val="000520C3"/>
    <w:rsid w:val="00052707"/>
    <w:rsid w:val="00052B8E"/>
    <w:rsid w:val="00052DED"/>
    <w:rsid w:val="00053057"/>
    <w:rsid w:val="0005394E"/>
    <w:rsid w:val="000539C2"/>
    <w:rsid w:val="0005454B"/>
    <w:rsid w:val="00054619"/>
    <w:rsid w:val="000549CB"/>
    <w:rsid w:val="00054C97"/>
    <w:rsid w:val="00054D26"/>
    <w:rsid w:val="00055000"/>
    <w:rsid w:val="000551A7"/>
    <w:rsid w:val="0005531D"/>
    <w:rsid w:val="000553CB"/>
    <w:rsid w:val="0005549B"/>
    <w:rsid w:val="000559E7"/>
    <w:rsid w:val="00055AE5"/>
    <w:rsid w:val="00055C0D"/>
    <w:rsid w:val="00055FB5"/>
    <w:rsid w:val="0005607C"/>
    <w:rsid w:val="00056169"/>
    <w:rsid w:val="000571CF"/>
    <w:rsid w:val="000574CE"/>
    <w:rsid w:val="0005759B"/>
    <w:rsid w:val="0005774D"/>
    <w:rsid w:val="0005796F"/>
    <w:rsid w:val="00057DBD"/>
    <w:rsid w:val="00057FDA"/>
    <w:rsid w:val="000600A7"/>
    <w:rsid w:val="00060218"/>
    <w:rsid w:val="00060BFE"/>
    <w:rsid w:val="00060E75"/>
    <w:rsid w:val="00061279"/>
    <w:rsid w:val="00061300"/>
    <w:rsid w:val="000620A2"/>
    <w:rsid w:val="00062263"/>
    <w:rsid w:val="0006293A"/>
    <w:rsid w:val="00062A02"/>
    <w:rsid w:val="00062D63"/>
    <w:rsid w:val="00062F7E"/>
    <w:rsid w:val="00063154"/>
    <w:rsid w:val="00063227"/>
    <w:rsid w:val="0006335B"/>
    <w:rsid w:val="00063921"/>
    <w:rsid w:val="00063951"/>
    <w:rsid w:val="00063AF9"/>
    <w:rsid w:val="00063B60"/>
    <w:rsid w:val="00063BE1"/>
    <w:rsid w:val="0006402D"/>
    <w:rsid w:val="0006494F"/>
    <w:rsid w:val="00064ABF"/>
    <w:rsid w:val="00064FD9"/>
    <w:rsid w:val="000650E3"/>
    <w:rsid w:val="0006578E"/>
    <w:rsid w:val="00065933"/>
    <w:rsid w:val="00065B00"/>
    <w:rsid w:val="00065B3F"/>
    <w:rsid w:val="00065DC4"/>
    <w:rsid w:val="00066A61"/>
    <w:rsid w:val="00066D17"/>
    <w:rsid w:val="00066FA3"/>
    <w:rsid w:val="00067209"/>
    <w:rsid w:val="00067315"/>
    <w:rsid w:val="00067503"/>
    <w:rsid w:val="00067B58"/>
    <w:rsid w:val="00067FB6"/>
    <w:rsid w:val="00070616"/>
    <w:rsid w:val="0007097E"/>
    <w:rsid w:val="00070C8D"/>
    <w:rsid w:val="00071002"/>
    <w:rsid w:val="00071094"/>
    <w:rsid w:val="00071406"/>
    <w:rsid w:val="00071935"/>
    <w:rsid w:val="00071FD9"/>
    <w:rsid w:val="00072631"/>
    <w:rsid w:val="000728CB"/>
    <w:rsid w:val="000728DD"/>
    <w:rsid w:val="000729F3"/>
    <w:rsid w:val="00072B1F"/>
    <w:rsid w:val="00072D09"/>
    <w:rsid w:val="00072D39"/>
    <w:rsid w:val="000731B4"/>
    <w:rsid w:val="000731E0"/>
    <w:rsid w:val="000732F5"/>
    <w:rsid w:val="000736C7"/>
    <w:rsid w:val="00073789"/>
    <w:rsid w:val="00073935"/>
    <w:rsid w:val="0007394D"/>
    <w:rsid w:val="00073D58"/>
    <w:rsid w:val="00074200"/>
    <w:rsid w:val="00074478"/>
    <w:rsid w:val="00074729"/>
    <w:rsid w:val="0007479F"/>
    <w:rsid w:val="00075255"/>
    <w:rsid w:val="000753BF"/>
    <w:rsid w:val="00075621"/>
    <w:rsid w:val="00075778"/>
    <w:rsid w:val="000757CC"/>
    <w:rsid w:val="00075E2C"/>
    <w:rsid w:val="0007635E"/>
    <w:rsid w:val="0007666B"/>
    <w:rsid w:val="00076C2F"/>
    <w:rsid w:val="00076CF7"/>
    <w:rsid w:val="000772CA"/>
    <w:rsid w:val="00077736"/>
    <w:rsid w:val="00077AD7"/>
    <w:rsid w:val="00077C03"/>
    <w:rsid w:val="000802CC"/>
    <w:rsid w:val="000803CD"/>
    <w:rsid w:val="000804C8"/>
    <w:rsid w:val="000807D4"/>
    <w:rsid w:val="00080819"/>
    <w:rsid w:val="00080B0D"/>
    <w:rsid w:val="00080D0E"/>
    <w:rsid w:val="000814A1"/>
    <w:rsid w:val="00081A21"/>
    <w:rsid w:val="00081E02"/>
    <w:rsid w:val="00081EB5"/>
    <w:rsid w:val="00082041"/>
    <w:rsid w:val="00082107"/>
    <w:rsid w:val="00082463"/>
    <w:rsid w:val="000826BC"/>
    <w:rsid w:val="00082DC2"/>
    <w:rsid w:val="00082ED2"/>
    <w:rsid w:val="00082FC2"/>
    <w:rsid w:val="00082FE8"/>
    <w:rsid w:val="0008312B"/>
    <w:rsid w:val="00083C27"/>
    <w:rsid w:val="00083FF2"/>
    <w:rsid w:val="000842B8"/>
    <w:rsid w:val="00084B6A"/>
    <w:rsid w:val="00084FFA"/>
    <w:rsid w:val="00085050"/>
    <w:rsid w:val="000858D4"/>
    <w:rsid w:val="000858E2"/>
    <w:rsid w:val="00085E8B"/>
    <w:rsid w:val="00085F52"/>
    <w:rsid w:val="00086037"/>
    <w:rsid w:val="000862A8"/>
    <w:rsid w:val="00086E5D"/>
    <w:rsid w:val="00086EF8"/>
    <w:rsid w:val="000872E5"/>
    <w:rsid w:val="000877C7"/>
    <w:rsid w:val="00087831"/>
    <w:rsid w:val="00087C10"/>
    <w:rsid w:val="00092BC9"/>
    <w:rsid w:val="000930A1"/>
    <w:rsid w:val="000932D3"/>
    <w:rsid w:val="00093588"/>
    <w:rsid w:val="00094B1D"/>
    <w:rsid w:val="00094C6C"/>
    <w:rsid w:val="00094E39"/>
    <w:rsid w:val="00095173"/>
    <w:rsid w:val="0009542B"/>
    <w:rsid w:val="0009548F"/>
    <w:rsid w:val="000967F8"/>
    <w:rsid w:val="00096C2C"/>
    <w:rsid w:val="000970FF"/>
    <w:rsid w:val="0009723F"/>
    <w:rsid w:val="000972BC"/>
    <w:rsid w:val="00097337"/>
    <w:rsid w:val="00097551"/>
    <w:rsid w:val="00097C91"/>
    <w:rsid w:val="000A0051"/>
    <w:rsid w:val="000A01B6"/>
    <w:rsid w:val="000A029D"/>
    <w:rsid w:val="000A031E"/>
    <w:rsid w:val="000A08F1"/>
    <w:rsid w:val="000A09AE"/>
    <w:rsid w:val="000A0AC3"/>
    <w:rsid w:val="000A0B30"/>
    <w:rsid w:val="000A14CC"/>
    <w:rsid w:val="000A27DF"/>
    <w:rsid w:val="000A3098"/>
    <w:rsid w:val="000A4943"/>
    <w:rsid w:val="000A4A0C"/>
    <w:rsid w:val="000A4AC6"/>
    <w:rsid w:val="000A4D92"/>
    <w:rsid w:val="000A4ED9"/>
    <w:rsid w:val="000A5066"/>
    <w:rsid w:val="000A6072"/>
    <w:rsid w:val="000A624E"/>
    <w:rsid w:val="000A65EF"/>
    <w:rsid w:val="000A66BA"/>
    <w:rsid w:val="000A6DE9"/>
    <w:rsid w:val="000A709A"/>
    <w:rsid w:val="000A7644"/>
    <w:rsid w:val="000A7B0A"/>
    <w:rsid w:val="000A7BC5"/>
    <w:rsid w:val="000B0289"/>
    <w:rsid w:val="000B0316"/>
    <w:rsid w:val="000B05FD"/>
    <w:rsid w:val="000B0BEB"/>
    <w:rsid w:val="000B11E8"/>
    <w:rsid w:val="000B1A31"/>
    <w:rsid w:val="000B1B31"/>
    <w:rsid w:val="000B1C33"/>
    <w:rsid w:val="000B203D"/>
    <w:rsid w:val="000B25A3"/>
    <w:rsid w:val="000B27D1"/>
    <w:rsid w:val="000B2893"/>
    <w:rsid w:val="000B294C"/>
    <w:rsid w:val="000B2B02"/>
    <w:rsid w:val="000B2C06"/>
    <w:rsid w:val="000B33B9"/>
    <w:rsid w:val="000B3AC4"/>
    <w:rsid w:val="000B3C8B"/>
    <w:rsid w:val="000B4014"/>
    <w:rsid w:val="000B4121"/>
    <w:rsid w:val="000B43D3"/>
    <w:rsid w:val="000B4592"/>
    <w:rsid w:val="000B4651"/>
    <w:rsid w:val="000B482A"/>
    <w:rsid w:val="000B4E2D"/>
    <w:rsid w:val="000B5791"/>
    <w:rsid w:val="000B5CD3"/>
    <w:rsid w:val="000B5DB9"/>
    <w:rsid w:val="000B6744"/>
    <w:rsid w:val="000B6C80"/>
    <w:rsid w:val="000B6DB1"/>
    <w:rsid w:val="000B79A3"/>
    <w:rsid w:val="000B7B37"/>
    <w:rsid w:val="000B7BCB"/>
    <w:rsid w:val="000B7D17"/>
    <w:rsid w:val="000C035E"/>
    <w:rsid w:val="000C08B9"/>
    <w:rsid w:val="000C091F"/>
    <w:rsid w:val="000C0B30"/>
    <w:rsid w:val="000C10D0"/>
    <w:rsid w:val="000C2335"/>
    <w:rsid w:val="000C23D3"/>
    <w:rsid w:val="000C29A1"/>
    <w:rsid w:val="000C33DC"/>
    <w:rsid w:val="000C3500"/>
    <w:rsid w:val="000C3ACA"/>
    <w:rsid w:val="000C4155"/>
    <w:rsid w:val="000C4466"/>
    <w:rsid w:val="000C48FB"/>
    <w:rsid w:val="000C4FFD"/>
    <w:rsid w:val="000C51EE"/>
    <w:rsid w:val="000C5227"/>
    <w:rsid w:val="000C56A9"/>
    <w:rsid w:val="000C5B7A"/>
    <w:rsid w:val="000C6077"/>
    <w:rsid w:val="000C61D8"/>
    <w:rsid w:val="000C6694"/>
    <w:rsid w:val="000C6B10"/>
    <w:rsid w:val="000C6B56"/>
    <w:rsid w:val="000C6E07"/>
    <w:rsid w:val="000C6FC0"/>
    <w:rsid w:val="000C7210"/>
    <w:rsid w:val="000C79F7"/>
    <w:rsid w:val="000C7A99"/>
    <w:rsid w:val="000C7AB2"/>
    <w:rsid w:val="000C7ADA"/>
    <w:rsid w:val="000D023B"/>
    <w:rsid w:val="000D0458"/>
    <w:rsid w:val="000D04CB"/>
    <w:rsid w:val="000D0584"/>
    <w:rsid w:val="000D05B5"/>
    <w:rsid w:val="000D153A"/>
    <w:rsid w:val="000D167D"/>
    <w:rsid w:val="000D182D"/>
    <w:rsid w:val="000D2008"/>
    <w:rsid w:val="000D2CA8"/>
    <w:rsid w:val="000D2D06"/>
    <w:rsid w:val="000D3004"/>
    <w:rsid w:val="000D300A"/>
    <w:rsid w:val="000D3045"/>
    <w:rsid w:val="000D3255"/>
    <w:rsid w:val="000D33E4"/>
    <w:rsid w:val="000D35B8"/>
    <w:rsid w:val="000D3B70"/>
    <w:rsid w:val="000D3F91"/>
    <w:rsid w:val="000D4134"/>
    <w:rsid w:val="000D41C7"/>
    <w:rsid w:val="000D4676"/>
    <w:rsid w:val="000D4789"/>
    <w:rsid w:val="000D4B72"/>
    <w:rsid w:val="000D4B7C"/>
    <w:rsid w:val="000D4C49"/>
    <w:rsid w:val="000D5A5A"/>
    <w:rsid w:val="000D5EF9"/>
    <w:rsid w:val="000D6630"/>
    <w:rsid w:val="000D6A44"/>
    <w:rsid w:val="000D6A73"/>
    <w:rsid w:val="000D6C74"/>
    <w:rsid w:val="000D7050"/>
    <w:rsid w:val="000D7296"/>
    <w:rsid w:val="000D749E"/>
    <w:rsid w:val="000D7C17"/>
    <w:rsid w:val="000D7DA2"/>
    <w:rsid w:val="000D7E00"/>
    <w:rsid w:val="000E0157"/>
    <w:rsid w:val="000E0F40"/>
    <w:rsid w:val="000E1034"/>
    <w:rsid w:val="000E11AC"/>
    <w:rsid w:val="000E123E"/>
    <w:rsid w:val="000E1416"/>
    <w:rsid w:val="000E166D"/>
    <w:rsid w:val="000E16BA"/>
    <w:rsid w:val="000E1A34"/>
    <w:rsid w:val="000E2014"/>
    <w:rsid w:val="000E2248"/>
    <w:rsid w:val="000E2BF8"/>
    <w:rsid w:val="000E3071"/>
    <w:rsid w:val="000E32D2"/>
    <w:rsid w:val="000E350A"/>
    <w:rsid w:val="000E357A"/>
    <w:rsid w:val="000E3697"/>
    <w:rsid w:val="000E3AEA"/>
    <w:rsid w:val="000E3C7C"/>
    <w:rsid w:val="000E40B4"/>
    <w:rsid w:val="000E40B9"/>
    <w:rsid w:val="000E4DF0"/>
    <w:rsid w:val="000E4F2C"/>
    <w:rsid w:val="000E50D2"/>
    <w:rsid w:val="000E5139"/>
    <w:rsid w:val="000E53E8"/>
    <w:rsid w:val="000E5ACF"/>
    <w:rsid w:val="000E5C0D"/>
    <w:rsid w:val="000E5E13"/>
    <w:rsid w:val="000E5FF8"/>
    <w:rsid w:val="000E69AB"/>
    <w:rsid w:val="000E6DA5"/>
    <w:rsid w:val="000E6DDB"/>
    <w:rsid w:val="000E6EAB"/>
    <w:rsid w:val="000E79EA"/>
    <w:rsid w:val="000E7AAD"/>
    <w:rsid w:val="000F027C"/>
    <w:rsid w:val="000F0402"/>
    <w:rsid w:val="000F0773"/>
    <w:rsid w:val="000F0E91"/>
    <w:rsid w:val="000F1273"/>
    <w:rsid w:val="000F1AC5"/>
    <w:rsid w:val="000F1CBF"/>
    <w:rsid w:val="000F1F33"/>
    <w:rsid w:val="000F29D7"/>
    <w:rsid w:val="000F2C9B"/>
    <w:rsid w:val="000F2E88"/>
    <w:rsid w:val="000F361B"/>
    <w:rsid w:val="000F3C11"/>
    <w:rsid w:val="000F3D4A"/>
    <w:rsid w:val="000F40C1"/>
    <w:rsid w:val="000F4405"/>
    <w:rsid w:val="000F45E8"/>
    <w:rsid w:val="000F4773"/>
    <w:rsid w:val="000F4EB6"/>
    <w:rsid w:val="000F52D2"/>
    <w:rsid w:val="000F607D"/>
    <w:rsid w:val="000F61D9"/>
    <w:rsid w:val="000F6927"/>
    <w:rsid w:val="000F6A79"/>
    <w:rsid w:val="000F75F7"/>
    <w:rsid w:val="000F7DBA"/>
    <w:rsid w:val="000F7EEB"/>
    <w:rsid w:val="00100065"/>
    <w:rsid w:val="00100678"/>
    <w:rsid w:val="001011AE"/>
    <w:rsid w:val="00101464"/>
    <w:rsid w:val="00101810"/>
    <w:rsid w:val="00101DB9"/>
    <w:rsid w:val="00101E11"/>
    <w:rsid w:val="00101E36"/>
    <w:rsid w:val="001028E4"/>
    <w:rsid w:val="00102E30"/>
    <w:rsid w:val="00102EA4"/>
    <w:rsid w:val="001034BB"/>
    <w:rsid w:val="00103AF7"/>
    <w:rsid w:val="00103CF6"/>
    <w:rsid w:val="00104096"/>
    <w:rsid w:val="00104D1A"/>
    <w:rsid w:val="00104E73"/>
    <w:rsid w:val="00105088"/>
    <w:rsid w:val="0010584A"/>
    <w:rsid w:val="00105B9B"/>
    <w:rsid w:val="00105EB8"/>
    <w:rsid w:val="00105F16"/>
    <w:rsid w:val="001060FA"/>
    <w:rsid w:val="00106449"/>
    <w:rsid w:val="0010741A"/>
    <w:rsid w:val="001075B1"/>
    <w:rsid w:val="001077A8"/>
    <w:rsid w:val="001078A0"/>
    <w:rsid w:val="00107BA0"/>
    <w:rsid w:val="00107EB1"/>
    <w:rsid w:val="00110279"/>
    <w:rsid w:val="001109B9"/>
    <w:rsid w:val="00110B78"/>
    <w:rsid w:val="00110DC2"/>
    <w:rsid w:val="00110E78"/>
    <w:rsid w:val="00110E7C"/>
    <w:rsid w:val="00110F00"/>
    <w:rsid w:val="00110F2B"/>
    <w:rsid w:val="001111F0"/>
    <w:rsid w:val="00111405"/>
    <w:rsid w:val="00111814"/>
    <w:rsid w:val="001118DE"/>
    <w:rsid w:val="001119D9"/>
    <w:rsid w:val="00111B28"/>
    <w:rsid w:val="001120A0"/>
    <w:rsid w:val="001122A1"/>
    <w:rsid w:val="001123E6"/>
    <w:rsid w:val="00113880"/>
    <w:rsid w:val="001138B8"/>
    <w:rsid w:val="00113C1A"/>
    <w:rsid w:val="00113C57"/>
    <w:rsid w:val="00113CDC"/>
    <w:rsid w:val="00113D77"/>
    <w:rsid w:val="00113E48"/>
    <w:rsid w:val="00114472"/>
    <w:rsid w:val="00114559"/>
    <w:rsid w:val="0011519D"/>
    <w:rsid w:val="00115737"/>
    <w:rsid w:val="00115989"/>
    <w:rsid w:val="001159CC"/>
    <w:rsid w:val="0011610A"/>
    <w:rsid w:val="00116312"/>
    <w:rsid w:val="00116341"/>
    <w:rsid w:val="001169BE"/>
    <w:rsid w:val="00117440"/>
    <w:rsid w:val="001178D0"/>
    <w:rsid w:val="001201D6"/>
    <w:rsid w:val="00120704"/>
    <w:rsid w:val="00120995"/>
    <w:rsid w:val="00120C1F"/>
    <w:rsid w:val="001210B2"/>
    <w:rsid w:val="00121102"/>
    <w:rsid w:val="00121526"/>
    <w:rsid w:val="00121563"/>
    <w:rsid w:val="001218EA"/>
    <w:rsid w:val="0012195B"/>
    <w:rsid w:val="00122943"/>
    <w:rsid w:val="00123358"/>
    <w:rsid w:val="001236AE"/>
    <w:rsid w:val="00123F51"/>
    <w:rsid w:val="0012420D"/>
    <w:rsid w:val="0012422A"/>
    <w:rsid w:val="001246CD"/>
    <w:rsid w:val="001246CF"/>
    <w:rsid w:val="00124BB8"/>
    <w:rsid w:val="0012550A"/>
    <w:rsid w:val="00125D65"/>
    <w:rsid w:val="00125D9C"/>
    <w:rsid w:val="00125DBB"/>
    <w:rsid w:val="001260CD"/>
    <w:rsid w:val="00126A51"/>
    <w:rsid w:val="00126B71"/>
    <w:rsid w:val="00126C85"/>
    <w:rsid w:val="0012736A"/>
    <w:rsid w:val="0012797A"/>
    <w:rsid w:val="00127D2F"/>
    <w:rsid w:val="001308A7"/>
    <w:rsid w:val="00130B1E"/>
    <w:rsid w:val="00130E93"/>
    <w:rsid w:val="001314F1"/>
    <w:rsid w:val="0013154C"/>
    <w:rsid w:val="00131801"/>
    <w:rsid w:val="001319A3"/>
    <w:rsid w:val="001319C9"/>
    <w:rsid w:val="00131C10"/>
    <w:rsid w:val="00132511"/>
    <w:rsid w:val="00133041"/>
    <w:rsid w:val="00133165"/>
    <w:rsid w:val="001331A0"/>
    <w:rsid w:val="0013347F"/>
    <w:rsid w:val="0013362D"/>
    <w:rsid w:val="00133732"/>
    <w:rsid w:val="0013397C"/>
    <w:rsid w:val="00134431"/>
    <w:rsid w:val="00134857"/>
    <w:rsid w:val="001349A4"/>
    <w:rsid w:val="00134BCE"/>
    <w:rsid w:val="00134D14"/>
    <w:rsid w:val="00134D55"/>
    <w:rsid w:val="00134E48"/>
    <w:rsid w:val="001358F3"/>
    <w:rsid w:val="00135B26"/>
    <w:rsid w:val="00136132"/>
    <w:rsid w:val="00136177"/>
    <w:rsid w:val="0013642A"/>
    <w:rsid w:val="00136CD8"/>
    <w:rsid w:val="00136D62"/>
    <w:rsid w:val="00136DE5"/>
    <w:rsid w:val="00136F45"/>
    <w:rsid w:val="0013749F"/>
    <w:rsid w:val="00137532"/>
    <w:rsid w:val="00137631"/>
    <w:rsid w:val="001379C7"/>
    <w:rsid w:val="001379E2"/>
    <w:rsid w:val="001402A7"/>
    <w:rsid w:val="001402B8"/>
    <w:rsid w:val="00140C47"/>
    <w:rsid w:val="00140CA7"/>
    <w:rsid w:val="00140F1D"/>
    <w:rsid w:val="00140F8B"/>
    <w:rsid w:val="0014121B"/>
    <w:rsid w:val="001413B6"/>
    <w:rsid w:val="00141508"/>
    <w:rsid w:val="0014153F"/>
    <w:rsid w:val="00141DC2"/>
    <w:rsid w:val="00141E60"/>
    <w:rsid w:val="0014227B"/>
    <w:rsid w:val="00142B12"/>
    <w:rsid w:val="00142DF4"/>
    <w:rsid w:val="0014308B"/>
    <w:rsid w:val="00143150"/>
    <w:rsid w:val="0014327F"/>
    <w:rsid w:val="001435E0"/>
    <w:rsid w:val="001436FE"/>
    <w:rsid w:val="00143A11"/>
    <w:rsid w:val="00143DE7"/>
    <w:rsid w:val="00143E53"/>
    <w:rsid w:val="001440C3"/>
    <w:rsid w:val="0014458D"/>
    <w:rsid w:val="0014483E"/>
    <w:rsid w:val="00145065"/>
    <w:rsid w:val="001452A5"/>
    <w:rsid w:val="0014572B"/>
    <w:rsid w:val="001457FB"/>
    <w:rsid w:val="00145A0A"/>
    <w:rsid w:val="00145B3B"/>
    <w:rsid w:val="00145B9C"/>
    <w:rsid w:val="00145DF9"/>
    <w:rsid w:val="00145FE2"/>
    <w:rsid w:val="00146025"/>
    <w:rsid w:val="0014627C"/>
    <w:rsid w:val="00146514"/>
    <w:rsid w:val="00146544"/>
    <w:rsid w:val="00146833"/>
    <w:rsid w:val="00146B5F"/>
    <w:rsid w:val="00146BB2"/>
    <w:rsid w:val="00146C93"/>
    <w:rsid w:val="00146F25"/>
    <w:rsid w:val="00146F76"/>
    <w:rsid w:val="00147201"/>
    <w:rsid w:val="00147241"/>
    <w:rsid w:val="00147A36"/>
    <w:rsid w:val="00147B8C"/>
    <w:rsid w:val="00147ED6"/>
    <w:rsid w:val="00147FD4"/>
    <w:rsid w:val="001502BE"/>
    <w:rsid w:val="001503BF"/>
    <w:rsid w:val="00150703"/>
    <w:rsid w:val="00150A3C"/>
    <w:rsid w:val="00150AD8"/>
    <w:rsid w:val="00150B59"/>
    <w:rsid w:val="00150E2D"/>
    <w:rsid w:val="00150E8E"/>
    <w:rsid w:val="00151125"/>
    <w:rsid w:val="00151194"/>
    <w:rsid w:val="001516E1"/>
    <w:rsid w:val="001517EB"/>
    <w:rsid w:val="00151895"/>
    <w:rsid w:val="00151AA3"/>
    <w:rsid w:val="00152EE9"/>
    <w:rsid w:val="00152F84"/>
    <w:rsid w:val="00153299"/>
    <w:rsid w:val="00153463"/>
    <w:rsid w:val="001535BB"/>
    <w:rsid w:val="0015365E"/>
    <w:rsid w:val="00154271"/>
    <w:rsid w:val="0015450F"/>
    <w:rsid w:val="00154965"/>
    <w:rsid w:val="00154A4E"/>
    <w:rsid w:val="00154BBC"/>
    <w:rsid w:val="00154D12"/>
    <w:rsid w:val="00154D41"/>
    <w:rsid w:val="00154F97"/>
    <w:rsid w:val="00155259"/>
    <w:rsid w:val="0015533E"/>
    <w:rsid w:val="00155729"/>
    <w:rsid w:val="00155801"/>
    <w:rsid w:val="0015595F"/>
    <w:rsid w:val="00155BA9"/>
    <w:rsid w:val="00155FDB"/>
    <w:rsid w:val="00156686"/>
    <w:rsid w:val="00156AD4"/>
    <w:rsid w:val="00157499"/>
    <w:rsid w:val="00157651"/>
    <w:rsid w:val="001604E7"/>
    <w:rsid w:val="00160BC0"/>
    <w:rsid w:val="001610F1"/>
    <w:rsid w:val="001610FC"/>
    <w:rsid w:val="00161356"/>
    <w:rsid w:val="0016135F"/>
    <w:rsid w:val="0016154A"/>
    <w:rsid w:val="0016170C"/>
    <w:rsid w:val="001618F5"/>
    <w:rsid w:val="001619AF"/>
    <w:rsid w:val="00161B7B"/>
    <w:rsid w:val="00162046"/>
    <w:rsid w:val="001620DD"/>
    <w:rsid w:val="00162E7C"/>
    <w:rsid w:val="001632E4"/>
    <w:rsid w:val="00163310"/>
    <w:rsid w:val="00163578"/>
    <w:rsid w:val="0016374D"/>
    <w:rsid w:val="001640E4"/>
    <w:rsid w:val="00164158"/>
    <w:rsid w:val="00164241"/>
    <w:rsid w:val="00164369"/>
    <w:rsid w:val="001646F1"/>
    <w:rsid w:val="00165257"/>
    <w:rsid w:val="00165316"/>
    <w:rsid w:val="0016564C"/>
    <w:rsid w:val="0016596A"/>
    <w:rsid w:val="0016604E"/>
    <w:rsid w:val="001663E9"/>
    <w:rsid w:val="0016698E"/>
    <w:rsid w:val="00166B1C"/>
    <w:rsid w:val="001670A7"/>
    <w:rsid w:val="00167350"/>
    <w:rsid w:val="001677F5"/>
    <w:rsid w:val="00167EEE"/>
    <w:rsid w:val="00167FFA"/>
    <w:rsid w:val="00170575"/>
    <w:rsid w:val="00170855"/>
    <w:rsid w:val="001710B8"/>
    <w:rsid w:val="00171122"/>
    <w:rsid w:val="00171480"/>
    <w:rsid w:val="0017166E"/>
    <w:rsid w:val="001718A8"/>
    <w:rsid w:val="00171A21"/>
    <w:rsid w:val="00171DAA"/>
    <w:rsid w:val="00171F81"/>
    <w:rsid w:val="00171F8A"/>
    <w:rsid w:val="00171FD5"/>
    <w:rsid w:val="00172103"/>
    <w:rsid w:val="00172254"/>
    <w:rsid w:val="001722C7"/>
    <w:rsid w:val="00172651"/>
    <w:rsid w:val="00172A8A"/>
    <w:rsid w:val="00172C88"/>
    <w:rsid w:val="001736BF"/>
    <w:rsid w:val="00173A15"/>
    <w:rsid w:val="00173A46"/>
    <w:rsid w:val="00173C15"/>
    <w:rsid w:val="00173F9E"/>
    <w:rsid w:val="00174460"/>
    <w:rsid w:val="00174625"/>
    <w:rsid w:val="001748DC"/>
    <w:rsid w:val="00174B82"/>
    <w:rsid w:val="00174BEA"/>
    <w:rsid w:val="00174D79"/>
    <w:rsid w:val="001755A1"/>
    <w:rsid w:val="00175D0D"/>
    <w:rsid w:val="00175D1E"/>
    <w:rsid w:val="00175F00"/>
    <w:rsid w:val="0017602C"/>
    <w:rsid w:val="0017673A"/>
    <w:rsid w:val="001769BE"/>
    <w:rsid w:val="00176FFA"/>
    <w:rsid w:val="0017741A"/>
    <w:rsid w:val="00177638"/>
    <w:rsid w:val="0017795B"/>
    <w:rsid w:val="00177CFE"/>
    <w:rsid w:val="00180011"/>
    <w:rsid w:val="00180853"/>
    <w:rsid w:val="001809ED"/>
    <w:rsid w:val="001811A7"/>
    <w:rsid w:val="001814DD"/>
    <w:rsid w:val="001816DD"/>
    <w:rsid w:val="001819BC"/>
    <w:rsid w:val="00181AFB"/>
    <w:rsid w:val="00181BBD"/>
    <w:rsid w:val="00181EE8"/>
    <w:rsid w:val="001822C8"/>
    <w:rsid w:val="00182A50"/>
    <w:rsid w:val="00182CC7"/>
    <w:rsid w:val="00183009"/>
    <w:rsid w:val="00183625"/>
    <w:rsid w:val="0018396F"/>
    <w:rsid w:val="00183D94"/>
    <w:rsid w:val="00183F40"/>
    <w:rsid w:val="0018415E"/>
    <w:rsid w:val="00184436"/>
    <w:rsid w:val="001844A0"/>
    <w:rsid w:val="001845B7"/>
    <w:rsid w:val="001848EC"/>
    <w:rsid w:val="00184C0E"/>
    <w:rsid w:val="00184CCA"/>
    <w:rsid w:val="001852BB"/>
    <w:rsid w:val="00185807"/>
    <w:rsid w:val="00185FBB"/>
    <w:rsid w:val="00186400"/>
    <w:rsid w:val="00186B3A"/>
    <w:rsid w:val="00186B49"/>
    <w:rsid w:val="00186C1F"/>
    <w:rsid w:val="00186F84"/>
    <w:rsid w:val="00187950"/>
    <w:rsid w:val="00187B83"/>
    <w:rsid w:val="00187CA2"/>
    <w:rsid w:val="00187D6C"/>
    <w:rsid w:val="00187D7A"/>
    <w:rsid w:val="001902C4"/>
    <w:rsid w:val="00190A39"/>
    <w:rsid w:val="00190F56"/>
    <w:rsid w:val="00191161"/>
    <w:rsid w:val="0019139B"/>
    <w:rsid w:val="001918F7"/>
    <w:rsid w:val="0019277F"/>
    <w:rsid w:val="001930E9"/>
    <w:rsid w:val="0019310D"/>
    <w:rsid w:val="0019337D"/>
    <w:rsid w:val="0019395A"/>
    <w:rsid w:val="00193B67"/>
    <w:rsid w:val="00193CC2"/>
    <w:rsid w:val="001940CA"/>
    <w:rsid w:val="00194245"/>
    <w:rsid w:val="00194573"/>
    <w:rsid w:val="001947B7"/>
    <w:rsid w:val="00194B97"/>
    <w:rsid w:val="00195702"/>
    <w:rsid w:val="00195A1F"/>
    <w:rsid w:val="00195F04"/>
    <w:rsid w:val="001960D3"/>
    <w:rsid w:val="00196135"/>
    <w:rsid w:val="00196417"/>
    <w:rsid w:val="0019658F"/>
    <w:rsid w:val="001967FB"/>
    <w:rsid w:val="00196AB0"/>
    <w:rsid w:val="00196CD0"/>
    <w:rsid w:val="00197B98"/>
    <w:rsid w:val="001A0524"/>
    <w:rsid w:val="001A0566"/>
    <w:rsid w:val="001A05C8"/>
    <w:rsid w:val="001A08B1"/>
    <w:rsid w:val="001A0E85"/>
    <w:rsid w:val="001A1061"/>
    <w:rsid w:val="001A1410"/>
    <w:rsid w:val="001A172A"/>
    <w:rsid w:val="001A1DD4"/>
    <w:rsid w:val="001A21B8"/>
    <w:rsid w:val="001A2475"/>
    <w:rsid w:val="001A277F"/>
    <w:rsid w:val="001A307F"/>
    <w:rsid w:val="001A34D6"/>
    <w:rsid w:val="001A3571"/>
    <w:rsid w:val="001A388D"/>
    <w:rsid w:val="001A3A64"/>
    <w:rsid w:val="001A402C"/>
    <w:rsid w:val="001A41D4"/>
    <w:rsid w:val="001A4375"/>
    <w:rsid w:val="001A4405"/>
    <w:rsid w:val="001A4663"/>
    <w:rsid w:val="001A4978"/>
    <w:rsid w:val="001A4C67"/>
    <w:rsid w:val="001A4E2A"/>
    <w:rsid w:val="001A4EF8"/>
    <w:rsid w:val="001A545E"/>
    <w:rsid w:val="001A54F8"/>
    <w:rsid w:val="001A6DB2"/>
    <w:rsid w:val="001A7048"/>
    <w:rsid w:val="001A787D"/>
    <w:rsid w:val="001B0195"/>
    <w:rsid w:val="001B03EB"/>
    <w:rsid w:val="001B0991"/>
    <w:rsid w:val="001B0CFD"/>
    <w:rsid w:val="001B0DC3"/>
    <w:rsid w:val="001B108B"/>
    <w:rsid w:val="001B11FF"/>
    <w:rsid w:val="001B12F3"/>
    <w:rsid w:val="001B134E"/>
    <w:rsid w:val="001B1636"/>
    <w:rsid w:val="001B1645"/>
    <w:rsid w:val="001B2A10"/>
    <w:rsid w:val="001B2B41"/>
    <w:rsid w:val="001B2D19"/>
    <w:rsid w:val="001B3975"/>
    <w:rsid w:val="001B3AC0"/>
    <w:rsid w:val="001B4247"/>
    <w:rsid w:val="001B4754"/>
    <w:rsid w:val="001B47F2"/>
    <w:rsid w:val="001B4B45"/>
    <w:rsid w:val="001B4D69"/>
    <w:rsid w:val="001B5458"/>
    <w:rsid w:val="001B55B0"/>
    <w:rsid w:val="001B5779"/>
    <w:rsid w:val="001B5866"/>
    <w:rsid w:val="001B630D"/>
    <w:rsid w:val="001B686A"/>
    <w:rsid w:val="001B696F"/>
    <w:rsid w:val="001B6AF7"/>
    <w:rsid w:val="001B6B7A"/>
    <w:rsid w:val="001B6C00"/>
    <w:rsid w:val="001B72B1"/>
    <w:rsid w:val="001B737A"/>
    <w:rsid w:val="001B7448"/>
    <w:rsid w:val="001C02D3"/>
    <w:rsid w:val="001C0A9F"/>
    <w:rsid w:val="001C0AD9"/>
    <w:rsid w:val="001C0DEC"/>
    <w:rsid w:val="001C0EE5"/>
    <w:rsid w:val="001C12D1"/>
    <w:rsid w:val="001C134D"/>
    <w:rsid w:val="001C1378"/>
    <w:rsid w:val="001C1D0B"/>
    <w:rsid w:val="001C1EA2"/>
    <w:rsid w:val="001C23AC"/>
    <w:rsid w:val="001C249C"/>
    <w:rsid w:val="001C297B"/>
    <w:rsid w:val="001C29B7"/>
    <w:rsid w:val="001C2B49"/>
    <w:rsid w:val="001C2B4E"/>
    <w:rsid w:val="001C2BB8"/>
    <w:rsid w:val="001C3726"/>
    <w:rsid w:val="001C38FB"/>
    <w:rsid w:val="001C3C38"/>
    <w:rsid w:val="001C437F"/>
    <w:rsid w:val="001C447D"/>
    <w:rsid w:val="001C4600"/>
    <w:rsid w:val="001C4ABE"/>
    <w:rsid w:val="001C51C2"/>
    <w:rsid w:val="001C55F3"/>
    <w:rsid w:val="001C5A3A"/>
    <w:rsid w:val="001C5CB3"/>
    <w:rsid w:val="001C5F02"/>
    <w:rsid w:val="001C61CD"/>
    <w:rsid w:val="001C68F5"/>
    <w:rsid w:val="001C6948"/>
    <w:rsid w:val="001C6C42"/>
    <w:rsid w:val="001C734E"/>
    <w:rsid w:val="001C7A35"/>
    <w:rsid w:val="001C7DDA"/>
    <w:rsid w:val="001C7E21"/>
    <w:rsid w:val="001C7E41"/>
    <w:rsid w:val="001D0587"/>
    <w:rsid w:val="001D079E"/>
    <w:rsid w:val="001D0BE3"/>
    <w:rsid w:val="001D115E"/>
    <w:rsid w:val="001D1240"/>
    <w:rsid w:val="001D1D8F"/>
    <w:rsid w:val="001D1FB2"/>
    <w:rsid w:val="001D2325"/>
    <w:rsid w:val="001D23B1"/>
    <w:rsid w:val="001D2547"/>
    <w:rsid w:val="001D2B4C"/>
    <w:rsid w:val="001D2C43"/>
    <w:rsid w:val="001D2D1B"/>
    <w:rsid w:val="001D3331"/>
    <w:rsid w:val="001D36B1"/>
    <w:rsid w:val="001D37A4"/>
    <w:rsid w:val="001D3BD6"/>
    <w:rsid w:val="001D3D6B"/>
    <w:rsid w:val="001D445F"/>
    <w:rsid w:val="001D4AE6"/>
    <w:rsid w:val="001D4F34"/>
    <w:rsid w:val="001D5008"/>
    <w:rsid w:val="001D547B"/>
    <w:rsid w:val="001D569D"/>
    <w:rsid w:val="001D583B"/>
    <w:rsid w:val="001D5D17"/>
    <w:rsid w:val="001D6231"/>
    <w:rsid w:val="001D6401"/>
    <w:rsid w:val="001D69BC"/>
    <w:rsid w:val="001D7043"/>
    <w:rsid w:val="001D73D8"/>
    <w:rsid w:val="001D75B7"/>
    <w:rsid w:val="001D768A"/>
    <w:rsid w:val="001E020B"/>
    <w:rsid w:val="001E02F2"/>
    <w:rsid w:val="001E075E"/>
    <w:rsid w:val="001E0937"/>
    <w:rsid w:val="001E0C21"/>
    <w:rsid w:val="001E0F6A"/>
    <w:rsid w:val="001E129B"/>
    <w:rsid w:val="001E16E2"/>
    <w:rsid w:val="001E18C8"/>
    <w:rsid w:val="001E1988"/>
    <w:rsid w:val="001E1D87"/>
    <w:rsid w:val="001E2638"/>
    <w:rsid w:val="001E2A3C"/>
    <w:rsid w:val="001E2B9C"/>
    <w:rsid w:val="001E2D61"/>
    <w:rsid w:val="001E2FF2"/>
    <w:rsid w:val="001E323B"/>
    <w:rsid w:val="001E405D"/>
    <w:rsid w:val="001E4219"/>
    <w:rsid w:val="001E43CC"/>
    <w:rsid w:val="001E47B5"/>
    <w:rsid w:val="001E4AAF"/>
    <w:rsid w:val="001E569A"/>
    <w:rsid w:val="001E5A72"/>
    <w:rsid w:val="001E5C26"/>
    <w:rsid w:val="001E5D04"/>
    <w:rsid w:val="001E66D9"/>
    <w:rsid w:val="001E71C2"/>
    <w:rsid w:val="001F010D"/>
    <w:rsid w:val="001F028E"/>
    <w:rsid w:val="001F02D1"/>
    <w:rsid w:val="001F0A20"/>
    <w:rsid w:val="001F0BFA"/>
    <w:rsid w:val="001F0D01"/>
    <w:rsid w:val="001F0DAD"/>
    <w:rsid w:val="001F15B5"/>
    <w:rsid w:val="001F174E"/>
    <w:rsid w:val="001F191B"/>
    <w:rsid w:val="001F19C4"/>
    <w:rsid w:val="001F1DAC"/>
    <w:rsid w:val="001F1FAA"/>
    <w:rsid w:val="001F20A4"/>
    <w:rsid w:val="001F23F8"/>
    <w:rsid w:val="001F2928"/>
    <w:rsid w:val="001F2A40"/>
    <w:rsid w:val="001F2E86"/>
    <w:rsid w:val="001F3151"/>
    <w:rsid w:val="001F34FF"/>
    <w:rsid w:val="001F3AE5"/>
    <w:rsid w:val="001F3C17"/>
    <w:rsid w:val="001F3F95"/>
    <w:rsid w:val="001F4058"/>
    <w:rsid w:val="001F49FC"/>
    <w:rsid w:val="001F4AC9"/>
    <w:rsid w:val="001F4AD5"/>
    <w:rsid w:val="001F4E0B"/>
    <w:rsid w:val="001F5192"/>
    <w:rsid w:val="001F5329"/>
    <w:rsid w:val="001F569B"/>
    <w:rsid w:val="001F57AC"/>
    <w:rsid w:val="001F5940"/>
    <w:rsid w:val="001F641A"/>
    <w:rsid w:val="001F6A19"/>
    <w:rsid w:val="001F6A53"/>
    <w:rsid w:val="001F6E44"/>
    <w:rsid w:val="001F7352"/>
    <w:rsid w:val="001F74C6"/>
    <w:rsid w:val="001F792B"/>
    <w:rsid w:val="00200152"/>
    <w:rsid w:val="00200551"/>
    <w:rsid w:val="002007BA"/>
    <w:rsid w:val="00200855"/>
    <w:rsid w:val="002010FB"/>
    <w:rsid w:val="00201A2C"/>
    <w:rsid w:val="00201D43"/>
    <w:rsid w:val="002021E0"/>
    <w:rsid w:val="00202B64"/>
    <w:rsid w:val="00203325"/>
    <w:rsid w:val="00203413"/>
    <w:rsid w:val="00203EC4"/>
    <w:rsid w:val="00203F8B"/>
    <w:rsid w:val="00204075"/>
    <w:rsid w:val="00204077"/>
    <w:rsid w:val="002042BD"/>
    <w:rsid w:val="00204409"/>
    <w:rsid w:val="00204F23"/>
    <w:rsid w:val="002058D9"/>
    <w:rsid w:val="00205919"/>
    <w:rsid w:val="002059B5"/>
    <w:rsid w:val="00205B35"/>
    <w:rsid w:val="00205FEE"/>
    <w:rsid w:val="00206BB2"/>
    <w:rsid w:val="00206BF1"/>
    <w:rsid w:val="00206E6F"/>
    <w:rsid w:val="00207910"/>
    <w:rsid w:val="00207AF3"/>
    <w:rsid w:val="00207C84"/>
    <w:rsid w:val="0021033C"/>
    <w:rsid w:val="00210690"/>
    <w:rsid w:val="00210952"/>
    <w:rsid w:val="00210CC7"/>
    <w:rsid w:val="002112D3"/>
    <w:rsid w:val="00211683"/>
    <w:rsid w:val="00211701"/>
    <w:rsid w:val="00211D14"/>
    <w:rsid w:val="00212497"/>
    <w:rsid w:val="002129B8"/>
    <w:rsid w:val="00212F09"/>
    <w:rsid w:val="0021301F"/>
    <w:rsid w:val="002130E9"/>
    <w:rsid w:val="00213762"/>
    <w:rsid w:val="002137DD"/>
    <w:rsid w:val="002138CF"/>
    <w:rsid w:val="00213D5B"/>
    <w:rsid w:val="00214107"/>
    <w:rsid w:val="0021436A"/>
    <w:rsid w:val="0021450F"/>
    <w:rsid w:val="002146D0"/>
    <w:rsid w:val="002147B8"/>
    <w:rsid w:val="00214865"/>
    <w:rsid w:val="002156A1"/>
    <w:rsid w:val="002156CF"/>
    <w:rsid w:val="002162EF"/>
    <w:rsid w:val="00216578"/>
    <w:rsid w:val="0021661B"/>
    <w:rsid w:val="00216C58"/>
    <w:rsid w:val="002172B7"/>
    <w:rsid w:val="00217701"/>
    <w:rsid w:val="00217F4E"/>
    <w:rsid w:val="002200B7"/>
    <w:rsid w:val="0022033F"/>
    <w:rsid w:val="002208DB"/>
    <w:rsid w:val="00220F42"/>
    <w:rsid w:val="00220F5A"/>
    <w:rsid w:val="00221186"/>
    <w:rsid w:val="00222320"/>
    <w:rsid w:val="0022251E"/>
    <w:rsid w:val="00222636"/>
    <w:rsid w:val="0022290C"/>
    <w:rsid w:val="002229AE"/>
    <w:rsid w:val="002230AD"/>
    <w:rsid w:val="002231CB"/>
    <w:rsid w:val="002236BD"/>
    <w:rsid w:val="00223A7A"/>
    <w:rsid w:val="00223E59"/>
    <w:rsid w:val="00223FB0"/>
    <w:rsid w:val="0022431A"/>
    <w:rsid w:val="002243C5"/>
    <w:rsid w:val="00224524"/>
    <w:rsid w:val="00224571"/>
    <w:rsid w:val="002246EC"/>
    <w:rsid w:val="00224D2A"/>
    <w:rsid w:val="00224DA1"/>
    <w:rsid w:val="00225260"/>
    <w:rsid w:val="00225514"/>
    <w:rsid w:val="00225B54"/>
    <w:rsid w:val="00225E2D"/>
    <w:rsid w:val="00225E81"/>
    <w:rsid w:val="0022605A"/>
    <w:rsid w:val="0022699D"/>
    <w:rsid w:val="00226AF2"/>
    <w:rsid w:val="002275E6"/>
    <w:rsid w:val="002277B6"/>
    <w:rsid w:val="00227C20"/>
    <w:rsid w:val="00230045"/>
    <w:rsid w:val="0023078C"/>
    <w:rsid w:val="0023128F"/>
    <w:rsid w:val="00231331"/>
    <w:rsid w:val="002319F9"/>
    <w:rsid w:val="00231A96"/>
    <w:rsid w:val="002321FD"/>
    <w:rsid w:val="00233D21"/>
    <w:rsid w:val="00233D79"/>
    <w:rsid w:val="00233DB4"/>
    <w:rsid w:val="00233FC0"/>
    <w:rsid w:val="002344C5"/>
    <w:rsid w:val="002344FF"/>
    <w:rsid w:val="00234A9B"/>
    <w:rsid w:val="00234C3C"/>
    <w:rsid w:val="00234E52"/>
    <w:rsid w:val="0023503E"/>
    <w:rsid w:val="002351C5"/>
    <w:rsid w:val="002356AC"/>
    <w:rsid w:val="0023635F"/>
    <w:rsid w:val="002364CF"/>
    <w:rsid w:val="00236DA5"/>
    <w:rsid w:val="00236DE2"/>
    <w:rsid w:val="00237345"/>
    <w:rsid w:val="0023772A"/>
    <w:rsid w:val="0024004F"/>
    <w:rsid w:val="0024031F"/>
    <w:rsid w:val="002404CC"/>
    <w:rsid w:val="00240896"/>
    <w:rsid w:val="00240E05"/>
    <w:rsid w:val="00240EAA"/>
    <w:rsid w:val="00241015"/>
    <w:rsid w:val="00241218"/>
    <w:rsid w:val="002413E8"/>
    <w:rsid w:val="0024176C"/>
    <w:rsid w:val="00241771"/>
    <w:rsid w:val="00242160"/>
    <w:rsid w:val="00242AEE"/>
    <w:rsid w:val="00242BD4"/>
    <w:rsid w:val="00242C3D"/>
    <w:rsid w:val="002430BE"/>
    <w:rsid w:val="002439CB"/>
    <w:rsid w:val="00243BF6"/>
    <w:rsid w:val="00243E25"/>
    <w:rsid w:val="00243F4F"/>
    <w:rsid w:val="00244529"/>
    <w:rsid w:val="0024463C"/>
    <w:rsid w:val="002449B0"/>
    <w:rsid w:val="00244B01"/>
    <w:rsid w:val="00244BEF"/>
    <w:rsid w:val="00244C2D"/>
    <w:rsid w:val="00244D44"/>
    <w:rsid w:val="00244E18"/>
    <w:rsid w:val="00245274"/>
    <w:rsid w:val="00245AEA"/>
    <w:rsid w:val="00245E7B"/>
    <w:rsid w:val="00245F82"/>
    <w:rsid w:val="002463BB"/>
    <w:rsid w:val="0024640B"/>
    <w:rsid w:val="002464F2"/>
    <w:rsid w:val="00246547"/>
    <w:rsid w:val="00246576"/>
    <w:rsid w:val="00246AF6"/>
    <w:rsid w:val="00246BF8"/>
    <w:rsid w:val="00246BFE"/>
    <w:rsid w:val="00246E8C"/>
    <w:rsid w:val="002471AD"/>
    <w:rsid w:val="0024720A"/>
    <w:rsid w:val="00247936"/>
    <w:rsid w:val="00247E21"/>
    <w:rsid w:val="00250001"/>
    <w:rsid w:val="00250D7A"/>
    <w:rsid w:val="0025126B"/>
    <w:rsid w:val="00251506"/>
    <w:rsid w:val="00251636"/>
    <w:rsid w:val="00252065"/>
    <w:rsid w:val="00252634"/>
    <w:rsid w:val="0025286E"/>
    <w:rsid w:val="0025297B"/>
    <w:rsid w:val="00252C45"/>
    <w:rsid w:val="00252C4A"/>
    <w:rsid w:val="00252CBB"/>
    <w:rsid w:val="00252E2C"/>
    <w:rsid w:val="0025324E"/>
    <w:rsid w:val="00253520"/>
    <w:rsid w:val="00253782"/>
    <w:rsid w:val="0025382B"/>
    <w:rsid w:val="00253B07"/>
    <w:rsid w:val="00254032"/>
    <w:rsid w:val="00254CDA"/>
    <w:rsid w:val="00254DF1"/>
    <w:rsid w:val="002552A5"/>
    <w:rsid w:val="002552A7"/>
    <w:rsid w:val="00255410"/>
    <w:rsid w:val="002556BD"/>
    <w:rsid w:val="002558DE"/>
    <w:rsid w:val="00255E46"/>
    <w:rsid w:val="00255F5B"/>
    <w:rsid w:val="002561A1"/>
    <w:rsid w:val="002561D3"/>
    <w:rsid w:val="002563FB"/>
    <w:rsid w:val="002569AE"/>
    <w:rsid w:val="00256CFD"/>
    <w:rsid w:val="00257363"/>
    <w:rsid w:val="002576B0"/>
    <w:rsid w:val="00257951"/>
    <w:rsid w:val="002600B4"/>
    <w:rsid w:val="00261061"/>
    <w:rsid w:val="002610F4"/>
    <w:rsid w:val="00261119"/>
    <w:rsid w:val="002611B2"/>
    <w:rsid w:val="002614E9"/>
    <w:rsid w:val="002616A3"/>
    <w:rsid w:val="0026185F"/>
    <w:rsid w:val="002630B7"/>
    <w:rsid w:val="00263626"/>
    <w:rsid w:val="00263D7A"/>
    <w:rsid w:val="00263FC3"/>
    <w:rsid w:val="0026424D"/>
    <w:rsid w:val="00264A4D"/>
    <w:rsid w:val="00264FDA"/>
    <w:rsid w:val="00265104"/>
    <w:rsid w:val="0026522E"/>
    <w:rsid w:val="00265367"/>
    <w:rsid w:val="00265C4E"/>
    <w:rsid w:val="00265E67"/>
    <w:rsid w:val="00266264"/>
    <w:rsid w:val="002667D9"/>
    <w:rsid w:val="00266A20"/>
    <w:rsid w:val="0026735A"/>
    <w:rsid w:val="002674AD"/>
    <w:rsid w:val="00267534"/>
    <w:rsid w:val="00267588"/>
    <w:rsid w:val="00267875"/>
    <w:rsid w:val="00267B24"/>
    <w:rsid w:val="0027022E"/>
    <w:rsid w:val="0027031C"/>
    <w:rsid w:val="00270375"/>
    <w:rsid w:val="002705CB"/>
    <w:rsid w:val="00270718"/>
    <w:rsid w:val="00270793"/>
    <w:rsid w:val="002709F7"/>
    <w:rsid w:val="00270C11"/>
    <w:rsid w:val="00270D89"/>
    <w:rsid w:val="00270F3B"/>
    <w:rsid w:val="00271109"/>
    <w:rsid w:val="00271174"/>
    <w:rsid w:val="00271250"/>
    <w:rsid w:val="00271BCF"/>
    <w:rsid w:val="00271E16"/>
    <w:rsid w:val="00271E98"/>
    <w:rsid w:val="00271FC8"/>
    <w:rsid w:val="002720D6"/>
    <w:rsid w:val="00272317"/>
    <w:rsid w:val="002724A5"/>
    <w:rsid w:val="002727D1"/>
    <w:rsid w:val="00272B7F"/>
    <w:rsid w:val="00272D2D"/>
    <w:rsid w:val="00273BF5"/>
    <w:rsid w:val="00274117"/>
    <w:rsid w:val="00274152"/>
    <w:rsid w:val="002743E4"/>
    <w:rsid w:val="0027463E"/>
    <w:rsid w:val="002749CF"/>
    <w:rsid w:val="00274AEA"/>
    <w:rsid w:val="00274F14"/>
    <w:rsid w:val="00275183"/>
    <w:rsid w:val="002752C8"/>
    <w:rsid w:val="002759C9"/>
    <w:rsid w:val="00275C2D"/>
    <w:rsid w:val="00276603"/>
    <w:rsid w:val="00276655"/>
    <w:rsid w:val="0027746D"/>
    <w:rsid w:val="00277AFB"/>
    <w:rsid w:val="00277DE1"/>
    <w:rsid w:val="00280763"/>
    <w:rsid w:val="00281492"/>
    <w:rsid w:val="0028187F"/>
    <w:rsid w:val="00282052"/>
    <w:rsid w:val="002828DE"/>
    <w:rsid w:val="00282E91"/>
    <w:rsid w:val="0028306A"/>
    <w:rsid w:val="0028322F"/>
    <w:rsid w:val="0028336A"/>
    <w:rsid w:val="002834DD"/>
    <w:rsid w:val="002836DB"/>
    <w:rsid w:val="0028378E"/>
    <w:rsid w:val="00283D1C"/>
    <w:rsid w:val="002840AE"/>
    <w:rsid w:val="00284261"/>
    <w:rsid w:val="0028476E"/>
    <w:rsid w:val="002848E5"/>
    <w:rsid w:val="00284AC9"/>
    <w:rsid w:val="002850A2"/>
    <w:rsid w:val="00285553"/>
    <w:rsid w:val="002855EC"/>
    <w:rsid w:val="00285792"/>
    <w:rsid w:val="00285BE0"/>
    <w:rsid w:val="00285CA5"/>
    <w:rsid w:val="00286519"/>
    <w:rsid w:val="00286E12"/>
    <w:rsid w:val="00287205"/>
    <w:rsid w:val="00287636"/>
    <w:rsid w:val="00287B96"/>
    <w:rsid w:val="00290114"/>
    <w:rsid w:val="00290213"/>
    <w:rsid w:val="002902B8"/>
    <w:rsid w:val="002902F4"/>
    <w:rsid w:val="0029030B"/>
    <w:rsid w:val="00290680"/>
    <w:rsid w:val="002907AB"/>
    <w:rsid w:val="00290D14"/>
    <w:rsid w:val="00290D19"/>
    <w:rsid w:val="002912ED"/>
    <w:rsid w:val="002917A6"/>
    <w:rsid w:val="00291DCE"/>
    <w:rsid w:val="00291F37"/>
    <w:rsid w:val="00291F9A"/>
    <w:rsid w:val="002920C7"/>
    <w:rsid w:val="002921AF"/>
    <w:rsid w:val="002921E5"/>
    <w:rsid w:val="002923F7"/>
    <w:rsid w:val="002924B6"/>
    <w:rsid w:val="002925D9"/>
    <w:rsid w:val="00292952"/>
    <w:rsid w:val="00292B39"/>
    <w:rsid w:val="00292D5C"/>
    <w:rsid w:val="00292EEA"/>
    <w:rsid w:val="00293AEC"/>
    <w:rsid w:val="00293CEE"/>
    <w:rsid w:val="00293FCD"/>
    <w:rsid w:val="002942F8"/>
    <w:rsid w:val="0029436B"/>
    <w:rsid w:val="00294550"/>
    <w:rsid w:val="002947ED"/>
    <w:rsid w:val="00295158"/>
    <w:rsid w:val="00295838"/>
    <w:rsid w:val="0029587E"/>
    <w:rsid w:val="00295A10"/>
    <w:rsid w:val="00295B20"/>
    <w:rsid w:val="00295DDB"/>
    <w:rsid w:val="002961B9"/>
    <w:rsid w:val="00296883"/>
    <w:rsid w:val="00296C1C"/>
    <w:rsid w:val="002970AD"/>
    <w:rsid w:val="00297BA8"/>
    <w:rsid w:val="00297F75"/>
    <w:rsid w:val="00297FC1"/>
    <w:rsid w:val="002A0145"/>
    <w:rsid w:val="002A095D"/>
    <w:rsid w:val="002A0CDF"/>
    <w:rsid w:val="002A0D9A"/>
    <w:rsid w:val="002A14D6"/>
    <w:rsid w:val="002A15DA"/>
    <w:rsid w:val="002A2B10"/>
    <w:rsid w:val="002A36EF"/>
    <w:rsid w:val="002A3918"/>
    <w:rsid w:val="002A3E3F"/>
    <w:rsid w:val="002A41C4"/>
    <w:rsid w:val="002A43BC"/>
    <w:rsid w:val="002A4516"/>
    <w:rsid w:val="002A46CF"/>
    <w:rsid w:val="002A4845"/>
    <w:rsid w:val="002A48EB"/>
    <w:rsid w:val="002A4E6A"/>
    <w:rsid w:val="002A4F91"/>
    <w:rsid w:val="002A51FC"/>
    <w:rsid w:val="002A550B"/>
    <w:rsid w:val="002A5E12"/>
    <w:rsid w:val="002A613B"/>
    <w:rsid w:val="002A6186"/>
    <w:rsid w:val="002A6B35"/>
    <w:rsid w:val="002A6BB2"/>
    <w:rsid w:val="002A6F64"/>
    <w:rsid w:val="002A6F84"/>
    <w:rsid w:val="002A6F95"/>
    <w:rsid w:val="002A740B"/>
    <w:rsid w:val="002B00BE"/>
    <w:rsid w:val="002B0C6B"/>
    <w:rsid w:val="002B0D3E"/>
    <w:rsid w:val="002B11D7"/>
    <w:rsid w:val="002B1412"/>
    <w:rsid w:val="002B148A"/>
    <w:rsid w:val="002B1AC4"/>
    <w:rsid w:val="002B1C23"/>
    <w:rsid w:val="002B2D6A"/>
    <w:rsid w:val="002B2EAF"/>
    <w:rsid w:val="002B314B"/>
    <w:rsid w:val="002B31C1"/>
    <w:rsid w:val="002B32E9"/>
    <w:rsid w:val="002B34BD"/>
    <w:rsid w:val="002B3661"/>
    <w:rsid w:val="002B36BA"/>
    <w:rsid w:val="002B378E"/>
    <w:rsid w:val="002B39CF"/>
    <w:rsid w:val="002B3BBC"/>
    <w:rsid w:val="002B4141"/>
    <w:rsid w:val="002B4C36"/>
    <w:rsid w:val="002B50B4"/>
    <w:rsid w:val="002B5708"/>
    <w:rsid w:val="002B5D33"/>
    <w:rsid w:val="002B6028"/>
    <w:rsid w:val="002B632C"/>
    <w:rsid w:val="002B64BB"/>
    <w:rsid w:val="002B67EE"/>
    <w:rsid w:val="002B698E"/>
    <w:rsid w:val="002B6AB4"/>
    <w:rsid w:val="002B6AFC"/>
    <w:rsid w:val="002B6B34"/>
    <w:rsid w:val="002B6C7E"/>
    <w:rsid w:val="002B717F"/>
    <w:rsid w:val="002B7617"/>
    <w:rsid w:val="002C00C2"/>
    <w:rsid w:val="002C012A"/>
    <w:rsid w:val="002C02D7"/>
    <w:rsid w:val="002C058F"/>
    <w:rsid w:val="002C0711"/>
    <w:rsid w:val="002C11D7"/>
    <w:rsid w:val="002C18D0"/>
    <w:rsid w:val="002C2036"/>
    <w:rsid w:val="002C22EC"/>
    <w:rsid w:val="002C2311"/>
    <w:rsid w:val="002C24AD"/>
    <w:rsid w:val="002C251D"/>
    <w:rsid w:val="002C2D48"/>
    <w:rsid w:val="002C2F26"/>
    <w:rsid w:val="002C326C"/>
    <w:rsid w:val="002C3C5F"/>
    <w:rsid w:val="002C3D90"/>
    <w:rsid w:val="002C3F7A"/>
    <w:rsid w:val="002C41A4"/>
    <w:rsid w:val="002C447F"/>
    <w:rsid w:val="002C44A1"/>
    <w:rsid w:val="002C4612"/>
    <w:rsid w:val="002C4692"/>
    <w:rsid w:val="002C4C40"/>
    <w:rsid w:val="002C4D32"/>
    <w:rsid w:val="002C5123"/>
    <w:rsid w:val="002C578C"/>
    <w:rsid w:val="002C58DB"/>
    <w:rsid w:val="002C5DB9"/>
    <w:rsid w:val="002C6267"/>
    <w:rsid w:val="002C646D"/>
    <w:rsid w:val="002C6560"/>
    <w:rsid w:val="002C65AA"/>
    <w:rsid w:val="002C65E7"/>
    <w:rsid w:val="002C69C0"/>
    <w:rsid w:val="002C7359"/>
    <w:rsid w:val="002C75E6"/>
    <w:rsid w:val="002C7907"/>
    <w:rsid w:val="002C7971"/>
    <w:rsid w:val="002C7C23"/>
    <w:rsid w:val="002C7D80"/>
    <w:rsid w:val="002D0B0E"/>
    <w:rsid w:val="002D13DC"/>
    <w:rsid w:val="002D1534"/>
    <w:rsid w:val="002D23AB"/>
    <w:rsid w:val="002D28DB"/>
    <w:rsid w:val="002D28E4"/>
    <w:rsid w:val="002D2BE6"/>
    <w:rsid w:val="002D3022"/>
    <w:rsid w:val="002D320B"/>
    <w:rsid w:val="002D3A0D"/>
    <w:rsid w:val="002D4ADC"/>
    <w:rsid w:val="002D4EB5"/>
    <w:rsid w:val="002D4FEE"/>
    <w:rsid w:val="002D50D8"/>
    <w:rsid w:val="002D61AC"/>
    <w:rsid w:val="002D6546"/>
    <w:rsid w:val="002D691D"/>
    <w:rsid w:val="002D6C78"/>
    <w:rsid w:val="002D73DA"/>
    <w:rsid w:val="002D744C"/>
    <w:rsid w:val="002D754C"/>
    <w:rsid w:val="002D757B"/>
    <w:rsid w:val="002D79C0"/>
    <w:rsid w:val="002E00BB"/>
    <w:rsid w:val="002E01C5"/>
    <w:rsid w:val="002E0369"/>
    <w:rsid w:val="002E0372"/>
    <w:rsid w:val="002E0487"/>
    <w:rsid w:val="002E0D8A"/>
    <w:rsid w:val="002E0E98"/>
    <w:rsid w:val="002E0F98"/>
    <w:rsid w:val="002E12C0"/>
    <w:rsid w:val="002E165C"/>
    <w:rsid w:val="002E1BFB"/>
    <w:rsid w:val="002E1E50"/>
    <w:rsid w:val="002E23E3"/>
    <w:rsid w:val="002E2625"/>
    <w:rsid w:val="002E2930"/>
    <w:rsid w:val="002E2C9B"/>
    <w:rsid w:val="002E34F5"/>
    <w:rsid w:val="002E3773"/>
    <w:rsid w:val="002E3AD8"/>
    <w:rsid w:val="002E3E2A"/>
    <w:rsid w:val="002E4456"/>
    <w:rsid w:val="002E488E"/>
    <w:rsid w:val="002E4BEF"/>
    <w:rsid w:val="002E4E4B"/>
    <w:rsid w:val="002E522A"/>
    <w:rsid w:val="002E530C"/>
    <w:rsid w:val="002E5CF6"/>
    <w:rsid w:val="002E6488"/>
    <w:rsid w:val="002E699A"/>
    <w:rsid w:val="002E6DD2"/>
    <w:rsid w:val="002E6DE4"/>
    <w:rsid w:val="002E784D"/>
    <w:rsid w:val="002E7A74"/>
    <w:rsid w:val="002E7DEB"/>
    <w:rsid w:val="002F0A05"/>
    <w:rsid w:val="002F0D19"/>
    <w:rsid w:val="002F1412"/>
    <w:rsid w:val="002F16B1"/>
    <w:rsid w:val="002F17CB"/>
    <w:rsid w:val="002F17DE"/>
    <w:rsid w:val="002F1821"/>
    <w:rsid w:val="002F1923"/>
    <w:rsid w:val="002F1CD4"/>
    <w:rsid w:val="002F24E1"/>
    <w:rsid w:val="002F28AA"/>
    <w:rsid w:val="002F29BC"/>
    <w:rsid w:val="002F2FA3"/>
    <w:rsid w:val="002F3636"/>
    <w:rsid w:val="002F36FB"/>
    <w:rsid w:val="002F37BB"/>
    <w:rsid w:val="002F3E0A"/>
    <w:rsid w:val="002F4199"/>
    <w:rsid w:val="002F4236"/>
    <w:rsid w:val="002F446B"/>
    <w:rsid w:val="002F46CF"/>
    <w:rsid w:val="002F475A"/>
    <w:rsid w:val="002F49BA"/>
    <w:rsid w:val="002F5057"/>
    <w:rsid w:val="002F52BF"/>
    <w:rsid w:val="002F62C4"/>
    <w:rsid w:val="002F72FB"/>
    <w:rsid w:val="002F752E"/>
    <w:rsid w:val="00300024"/>
    <w:rsid w:val="00300631"/>
    <w:rsid w:val="00300878"/>
    <w:rsid w:val="00300B41"/>
    <w:rsid w:val="00300C53"/>
    <w:rsid w:val="00300E8E"/>
    <w:rsid w:val="003013B1"/>
    <w:rsid w:val="00301799"/>
    <w:rsid w:val="0030189D"/>
    <w:rsid w:val="00301AD5"/>
    <w:rsid w:val="00301E49"/>
    <w:rsid w:val="00302323"/>
    <w:rsid w:val="00302837"/>
    <w:rsid w:val="00302A83"/>
    <w:rsid w:val="00302AE1"/>
    <w:rsid w:val="003033B4"/>
    <w:rsid w:val="003035E8"/>
    <w:rsid w:val="00303D68"/>
    <w:rsid w:val="00304299"/>
    <w:rsid w:val="00304A81"/>
    <w:rsid w:val="003059A7"/>
    <w:rsid w:val="00305D03"/>
    <w:rsid w:val="00305DF4"/>
    <w:rsid w:val="00306221"/>
    <w:rsid w:val="00306A1A"/>
    <w:rsid w:val="00306CD9"/>
    <w:rsid w:val="003071D2"/>
    <w:rsid w:val="00307B3C"/>
    <w:rsid w:val="00307CD9"/>
    <w:rsid w:val="00310614"/>
    <w:rsid w:val="003108A3"/>
    <w:rsid w:val="00310901"/>
    <w:rsid w:val="00310FB7"/>
    <w:rsid w:val="00311CE3"/>
    <w:rsid w:val="00311FFC"/>
    <w:rsid w:val="0031213A"/>
    <w:rsid w:val="00312977"/>
    <w:rsid w:val="00312F17"/>
    <w:rsid w:val="00313533"/>
    <w:rsid w:val="003135BB"/>
    <w:rsid w:val="00313A47"/>
    <w:rsid w:val="00313A4E"/>
    <w:rsid w:val="00314101"/>
    <w:rsid w:val="00314209"/>
    <w:rsid w:val="00314617"/>
    <w:rsid w:val="0031472F"/>
    <w:rsid w:val="00314A7E"/>
    <w:rsid w:val="00314AF5"/>
    <w:rsid w:val="00314C0C"/>
    <w:rsid w:val="00315159"/>
    <w:rsid w:val="003151E3"/>
    <w:rsid w:val="0031538C"/>
    <w:rsid w:val="00315962"/>
    <w:rsid w:val="00315B2C"/>
    <w:rsid w:val="00315C8B"/>
    <w:rsid w:val="00315F75"/>
    <w:rsid w:val="00316C6E"/>
    <w:rsid w:val="00316DDD"/>
    <w:rsid w:val="00316FFE"/>
    <w:rsid w:val="0031735D"/>
    <w:rsid w:val="00320624"/>
    <w:rsid w:val="00320AC6"/>
    <w:rsid w:val="00320B9B"/>
    <w:rsid w:val="00320BD7"/>
    <w:rsid w:val="00320D5D"/>
    <w:rsid w:val="00320D94"/>
    <w:rsid w:val="00321333"/>
    <w:rsid w:val="00321F4F"/>
    <w:rsid w:val="0032258A"/>
    <w:rsid w:val="003225A3"/>
    <w:rsid w:val="0032296E"/>
    <w:rsid w:val="00322D0D"/>
    <w:rsid w:val="00322D7C"/>
    <w:rsid w:val="003232A5"/>
    <w:rsid w:val="00323581"/>
    <w:rsid w:val="003239F1"/>
    <w:rsid w:val="00323A5C"/>
    <w:rsid w:val="00323CF9"/>
    <w:rsid w:val="00323D2C"/>
    <w:rsid w:val="00323DD7"/>
    <w:rsid w:val="00323FE2"/>
    <w:rsid w:val="00324137"/>
    <w:rsid w:val="00324803"/>
    <w:rsid w:val="003250C6"/>
    <w:rsid w:val="003257AB"/>
    <w:rsid w:val="00325B6B"/>
    <w:rsid w:val="00325BCE"/>
    <w:rsid w:val="00325BFC"/>
    <w:rsid w:val="00325F64"/>
    <w:rsid w:val="00325FAA"/>
    <w:rsid w:val="0032664A"/>
    <w:rsid w:val="00326693"/>
    <w:rsid w:val="00326857"/>
    <w:rsid w:val="0032724D"/>
    <w:rsid w:val="00327735"/>
    <w:rsid w:val="00327B7D"/>
    <w:rsid w:val="00330327"/>
    <w:rsid w:val="00330358"/>
    <w:rsid w:val="003304A2"/>
    <w:rsid w:val="00330697"/>
    <w:rsid w:val="00330AFC"/>
    <w:rsid w:val="00330BC6"/>
    <w:rsid w:val="00330DDC"/>
    <w:rsid w:val="003310B9"/>
    <w:rsid w:val="003315A0"/>
    <w:rsid w:val="003319CA"/>
    <w:rsid w:val="00331B37"/>
    <w:rsid w:val="00332192"/>
    <w:rsid w:val="00332434"/>
    <w:rsid w:val="00332773"/>
    <w:rsid w:val="00332D9E"/>
    <w:rsid w:val="00332F2F"/>
    <w:rsid w:val="00333234"/>
    <w:rsid w:val="00333AB5"/>
    <w:rsid w:val="00333D31"/>
    <w:rsid w:val="00334091"/>
    <w:rsid w:val="0033469E"/>
    <w:rsid w:val="00334727"/>
    <w:rsid w:val="003347A2"/>
    <w:rsid w:val="00334839"/>
    <w:rsid w:val="00334D3E"/>
    <w:rsid w:val="003350E0"/>
    <w:rsid w:val="003351FD"/>
    <w:rsid w:val="00335350"/>
    <w:rsid w:val="00335C40"/>
    <w:rsid w:val="00335FA4"/>
    <w:rsid w:val="00336563"/>
    <w:rsid w:val="00336EF7"/>
    <w:rsid w:val="00337E7E"/>
    <w:rsid w:val="00340248"/>
    <w:rsid w:val="00340345"/>
    <w:rsid w:val="00340365"/>
    <w:rsid w:val="00340520"/>
    <w:rsid w:val="00340A03"/>
    <w:rsid w:val="00340DBC"/>
    <w:rsid w:val="00340EE3"/>
    <w:rsid w:val="0034191E"/>
    <w:rsid w:val="0034227D"/>
    <w:rsid w:val="0034257D"/>
    <w:rsid w:val="00342A28"/>
    <w:rsid w:val="00342F7C"/>
    <w:rsid w:val="00343187"/>
    <w:rsid w:val="003431B9"/>
    <w:rsid w:val="003437E0"/>
    <w:rsid w:val="00343884"/>
    <w:rsid w:val="00343B96"/>
    <w:rsid w:val="00343D68"/>
    <w:rsid w:val="00343EF4"/>
    <w:rsid w:val="00344323"/>
    <w:rsid w:val="003447DE"/>
    <w:rsid w:val="0034484A"/>
    <w:rsid w:val="00344881"/>
    <w:rsid w:val="00344B73"/>
    <w:rsid w:val="00344E55"/>
    <w:rsid w:val="00344E92"/>
    <w:rsid w:val="0034505A"/>
    <w:rsid w:val="0034541B"/>
    <w:rsid w:val="003458FF"/>
    <w:rsid w:val="00345A64"/>
    <w:rsid w:val="00345AC4"/>
    <w:rsid w:val="00345CDF"/>
    <w:rsid w:val="00345FBC"/>
    <w:rsid w:val="00346302"/>
    <w:rsid w:val="00346337"/>
    <w:rsid w:val="003469BF"/>
    <w:rsid w:val="00346DAC"/>
    <w:rsid w:val="00346E0D"/>
    <w:rsid w:val="00346E7C"/>
    <w:rsid w:val="00347065"/>
    <w:rsid w:val="00347392"/>
    <w:rsid w:val="003477EB"/>
    <w:rsid w:val="00347933"/>
    <w:rsid w:val="00350427"/>
    <w:rsid w:val="003509FC"/>
    <w:rsid w:val="00350C6A"/>
    <w:rsid w:val="00350FDB"/>
    <w:rsid w:val="0035169A"/>
    <w:rsid w:val="00351FA4"/>
    <w:rsid w:val="00352176"/>
    <w:rsid w:val="0035229B"/>
    <w:rsid w:val="0035248B"/>
    <w:rsid w:val="0035253A"/>
    <w:rsid w:val="00352D4D"/>
    <w:rsid w:val="00353690"/>
    <w:rsid w:val="00353B52"/>
    <w:rsid w:val="00353C28"/>
    <w:rsid w:val="00353D5D"/>
    <w:rsid w:val="00353FD0"/>
    <w:rsid w:val="00354A51"/>
    <w:rsid w:val="00354CC3"/>
    <w:rsid w:val="003550A6"/>
    <w:rsid w:val="00355135"/>
    <w:rsid w:val="003551B5"/>
    <w:rsid w:val="00355543"/>
    <w:rsid w:val="00355561"/>
    <w:rsid w:val="00355A54"/>
    <w:rsid w:val="003561BE"/>
    <w:rsid w:val="00356283"/>
    <w:rsid w:val="003564E3"/>
    <w:rsid w:val="00356A12"/>
    <w:rsid w:val="00356DBF"/>
    <w:rsid w:val="003575B1"/>
    <w:rsid w:val="0035790C"/>
    <w:rsid w:val="00357A96"/>
    <w:rsid w:val="00357AA5"/>
    <w:rsid w:val="00357C40"/>
    <w:rsid w:val="00357C9C"/>
    <w:rsid w:val="00357C9E"/>
    <w:rsid w:val="00360591"/>
    <w:rsid w:val="00360E1A"/>
    <w:rsid w:val="003610C6"/>
    <w:rsid w:val="003612E0"/>
    <w:rsid w:val="003618EB"/>
    <w:rsid w:val="00361932"/>
    <w:rsid w:val="00361B85"/>
    <w:rsid w:val="00361BC4"/>
    <w:rsid w:val="00361C6E"/>
    <w:rsid w:val="0036251E"/>
    <w:rsid w:val="00362BA8"/>
    <w:rsid w:val="00362C2E"/>
    <w:rsid w:val="00362CAF"/>
    <w:rsid w:val="00362CDF"/>
    <w:rsid w:val="00363480"/>
    <w:rsid w:val="003635F7"/>
    <w:rsid w:val="0036368F"/>
    <w:rsid w:val="003636FF"/>
    <w:rsid w:val="0036376C"/>
    <w:rsid w:val="00363993"/>
    <w:rsid w:val="00363C15"/>
    <w:rsid w:val="003648BA"/>
    <w:rsid w:val="003648DC"/>
    <w:rsid w:val="00364BF4"/>
    <w:rsid w:val="00364C67"/>
    <w:rsid w:val="00364CC7"/>
    <w:rsid w:val="00364E51"/>
    <w:rsid w:val="003659A9"/>
    <w:rsid w:val="003659E5"/>
    <w:rsid w:val="0036693C"/>
    <w:rsid w:val="00366A74"/>
    <w:rsid w:val="00366DDB"/>
    <w:rsid w:val="00366DEC"/>
    <w:rsid w:val="00366E5B"/>
    <w:rsid w:val="00367202"/>
    <w:rsid w:val="0036751B"/>
    <w:rsid w:val="00367660"/>
    <w:rsid w:val="00367692"/>
    <w:rsid w:val="00367994"/>
    <w:rsid w:val="00367AC2"/>
    <w:rsid w:val="003701EC"/>
    <w:rsid w:val="003702B3"/>
    <w:rsid w:val="003702B7"/>
    <w:rsid w:val="0037039B"/>
    <w:rsid w:val="00370699"/>
    <w:rsid w:val="0037096B"/>
    <w:rsid w:val="00370CBB"/>
    <w:rsid w:val="00370ECD"/>
    <w:rsid w:val="00370EE7"/>
    <w:rsid w:val="00370F10"/>
    <w:rsid w:val="0037160B"/>
    <w:rsid w:val="0037186A"/>
    <w:rsid w:val="003718D9"/>
    <w:rsid w:val="00371CF4"/>
    <w:rsid w:val="00371FA1"/>
    <w:rsid w:val="0037256B"/>
    <w:rsid w:val="00372580"/>
    <w:rsid w:val="003725F7"/>
    <w:rsid w:val="003726B1"/>
    <w:rsid w:val="00372926"/>
    <w:rsid w:val="00372B41"/>
    <w:rsid w:val="00372CEB"/>
    <w:rsid w:val="00372D91"/>
    <w:rsid w:val="00373140"/>
    <w:rsid w:val="00373203"/>
    <w:rsid w:val="003734F8"/>
    <w:rsid w:val="00373509"/>
    <w:rsid w:val="00373E73"/>
    <w:rsid w:val="003740C5"/>
    <w:rsid w:val="00374557"/>
    <w:rsid w:val="00375E3D"/>
    <w:rsid w:val="00375FD9"/>
    <w:rsid w:val="00375FE6"/>
    <w:rsid w:val="003763EA"/>
    <w:rsid w:val="00376E3C"/>
    <w:rsid w:val="00376EBE"/>
    <w:rsid w:val="003771D8"/>
    <w:rsid w:val="003776A6"/>
    <w:rsid w:val="00377F1F"/>
    <w:rsid w:val="0038026E"/>
    <w:rsid w:val="00380534"/>
    <w:rsid w:val="00380668"/>
    <w:rsid w:val="00380B23"/>
    <w:rsid w:val="00380CBF"/>
    <w:rsid w:val="003819CA"/>
    <w:rsid w:val="00381D65"/>
    <w:rsid w:val="00381EAD"/>
    <w:rsid w:val="00381FEB"/>
    <w:rsid w:val="003820F1"/>
    <w:rsid w:val="0038272B"/>
    <w:rsid w:val="00382A45"/>
    <w:rsid w:val="00382B29"/>
    <w:rsid w:val="00382B6A"/>
    <w:rsid w:val="00383A68"/>
    <w:rsid w:val="00384250"/>
    <w:rsid w:val="0038429F"/>
    <w:rsid w:val="003847C2"/>
    <w:rsid w:val="0038491A"/>
    <w:rsid w:val="003853DD"/>
    <w:rsid w:val="00385867"/>
    <w:rsid w:val="00385C3E"/>
    <w:rsid w:val="00385F6E"/>
    <w:rsid w:val="003863D1"/>
    <w:rsid w:val="00386793"/>
    <w:rsid w:val="003867C3"/>
    <w:rsid w:val="00386C56"/>
    <w:rsid w:val="00386D5F"/>
    <w:rsid w:val="00387220"/>
    <w:rsid w:val="00387B48"/>
    <w:rsid w:val="00387CD9"/>
    <w:rsid w:val="00387FA1"/>
    <w:rsid w:val="00390CE5"/>
    <w:rsid w:val="003911EB"/>
    <w:rsid w:val="0039177A"/>
    <w:rsid w:val="003918DD"/>
    <w:rsid w:val="00391901"/>
    <w:rsid w:val="003919A9"/>
    <w:rsid w:val="00391D34"/>
    <w:rsid w:val="00392386"/>
    <w:rsid w:val="0039260F"/>
    <w:rsid w:val="00392833"/>
    <w:rsid w:val="00392E39"/>
    <w:rsid w:val="00393073"/>
    <w:rsid w:val="00393314"/>
    <w:rsid w:val="00393785"/>
    <w:rsid w:val="003941D8"/>
    <w:rsid w:val="003944A1"/>
    <w:rsid w:val="00394763"/>
    <w:rsid w:val="00394CEA"/>
    <w:rsid w:val="00394F07"/>
    <w:rsid w:val="00395102"/>
    <w:rsid w:val="00395254"/>
    <w:rsid w:val="003952C9"/>
    <w:rsid w:val="003953A2"/>
    <w:rsid w:val="00395520"/>
    <w:rsid w:val="00395992"/>
    <w:rsid w:val="00395A0B"/>
    <w:rsid w:val="00395A5D"/>
    <w:rsid w:val="00395BB5"/>
    <w:rsid w:val="0039605F"/>
    <w:rsid w:val="00396413"/>
    <w:rsid w:val="003966F6"/>
    <w:rsid w:val="003967CC"/>
    <w:rsid w:val="00396E83"/>
    <w:rsid w:val="00396F4B"/>
    <w:rsid w:val="00397488"/>
    <w:rsid w:val="003974F7"/>
    <w:rsid w:val="00397698"/>
    <w:rsid w:val="00397B46"/>
    <w:rsid w:val="00397BE1"/>
    <w:rsid w:val="00397C93"/>
    <w:rsid w:val="00397F88"/>
    <w:rsid w:val="003A0330"/>
    <w:rsid w:val="003A0337"/>
    <w:rsid w:val="003A046C"/>
    <w:rsid w:val="003A0CA6"/>
    <w:rsid w:val="003A13B4"/>
    <w:rsid w:val="003A1DA2"/>
    <w:rsid w:val="003A2083"/>
    <w:rsid w:val="003A208B"/>
    <w:rsid w:val="003A334F"/>
    <w:rsid w:val="003A3685"/>
    <w:rsid w:val="003A431D"/>
    <w:rsid w:val="003A4399"/>
    <w:rsid w:val="003A455A"/>
    <w:rsid w:val="003A47EE"/>
    <w:rsid w:val="003A48F3"/>
    <w:rsid w:val="003A54CC"/>
    <w:rsid w:val="003A5642"/>
    <w:rsid w:val="003A5F0E"/>
    <w:rsid w:val="003A5F72"/>
    <w:rsid w:val="003A62EC"/>
    <w:rsid w:val="003A6559"/>
    <w:rsid w:val="003A6756"/>
    <w:rsid w:val="003A74B2"/>
    <w:rsid w:val="003B00E9"/>
    <w:rsid w:val="003B0272"/>
    <w:rsid w:val="003B057D"/>
    <w:rsid w:val="003B0AC6"/>
    <w:rsid w:val="003B0F69"/>
    <w:rsid w:val="003B119D"/>
    <w:rsid w:val="003B136F"/>
    <w:rsid w:val="003B1531"/>
    <w:rsid w:val="003B1823"/>
    <w:rsid w:val="003B1959"/>
    <w:rsid w:val="003B19B7"/>
    <w:rsid w:val="003B1DF9"/>
    <w:rsid w:val="003B26B9"/>
    <w:rsid w:val="003B30AE"/>
    <w:rsid w:val="003B320C"/>
    <w:rsid w:val="003B34F3"/>
    <w:rsid w:val="003B36A8"/>
    <w:rsid w:val="003B36BB"/>
    <w:rsid w:val="003B3D46"/>
    <w:rsid w:val="003B48AE"/>
    <w:rsid w:val="003B4908"/>
    <w:rsid w:val="003B5175"/>
    <w:rsid w:val="003B51EE"/>
    <w:rsid w:val="003B5852"/>
    <w:rsid w:val="003B58EA"/>
    <w:rsid w:val="003B5D37"/>
    <w:rsid w:val="003B5EEA"/>
    <w:rsid w:val="003B6460"/>
    <w:rsid w:val="003B64DA"/>
    <w:rsid w:val="003B66FE"/>
    <w:rsid w:val="003B6C9A"/>
    <w:rsid w:val="003B6D9C"/>
    <w:rsid w:val="003B6F46"/>
    <w:rsid w:val="003B70D3"/>
    <w:rsid w:val="003B75B3"/>
    <w:rsid w:val="003B7A0B"/>
    <w:rsid w:val="003C019E"/>
    <w:rsid w:val="003C0583"/>
    <w:rsid w:val="003C10E3"/>
    <w:rsid w:val="003C151D"/>
    <w:rsid w:val="003C15DF"/>
    <w:rsid w:val="003C1794"/>
    <w:rsid w:val="003C196D"/>
    <w:rsid w:val="003C1F74"/>
    <w:rsid w:val="003C2173"/>
    <w:rsid w:val="003C25B3"/>
    <w:rsid w:val="003C25F3"/>
    <w:rsid w:val="003C2751"/>
    <w:rsid w:val="003C280A"/>
    <w:rsid w:val="003C3157"/>
    <w:rsid w:val="003C3336"/>
    <w:rsid w:val="003C3977"/>
    <w:rsid w:val="003C3A71"/>
    <w:rsid w:val="003C3ADB"/>
    <w:rsid w:val="003C3D93"/>
    <w:rsid w:val="003C3DFA"/>
    <w:rsid w:val="003C43F8"/>
    <w:rsid w:val="003C44C4"/>
    <w:rsid w:val="003C488A"/>
    <w:rsid w:val="003C492E"/>
    <w:rsid w:val="003C4AC4"/>
    <w:rsid w:val="003C4BB0"/>
    <w:rsid w:val="003C4E92"/>
    <w:rsid w:val="003C5A69"/>
    <w:rsid w:val="003C5B12"/>
    <w:rsid w:val="003C5C4E"/>
    <w:rsid w:val="003C617E"/>
    <w:rsid w:val="003C62A9"/>
    <w:rsid w:val="003C656C"/>
    <w:rsid w:val="003C6ECF"/>
    <w:rsid w:val="003C75B1"/>
    <w:rsid w:val="003C787A"/>
    <w:rsid w:val="003C7A01"/>
    <w:rsid w:val="003C7DC8"/>
    <w:rsid w:val="003C7F7F"/>
    <w:rsid w:val="003D01DB"/>
    <w:rsid w:val="003D0308"/>
    <w:rsid w:val="003D059E"/>
    <w:rsid w:val="003D0857"/>
    <w:rsid w:val="003D0CD4"/>
    <w:rsid w:val="003D0F42"/>
    <w:rsid w:val="003D10EA"/>
    <w:rsid w:val="003D160A"/>
    <w:rsid w:val="003D16EA"/>
    <w:rsid w:val="003D16EF"/>
    <w:rsid w:val="003D196D"/>
    <w:rsid w:val="003D1A59"/>
    <w:rsid w:val="003D1AA2"/>
    <w:rsid w:val="003D1F83"/>
    <w:rsid w:val="003D2142"/>
    <w:rsid w:val="003D2578"/>
    <w:rsid w:val="003D2638"/>
    <w:rsid w:val="003D26B9"/>
    <w:rsid w:val="003D27C2"/>
    <w:rsid w:val="003D2A0A"/>
    <w:rsid w:val="003D2AA1"/>
    <w:rsid w:val="003D2CDF"/>
    <w:rsid w:val="003D361A"/>
    <w:rsid w:val="003D366E"/>
    <w:rsid w:val="003D3D11"/>
    <w:rsid w:val="003D3FFE"/>
    <w:rsid w:val="003D40BA"/>
    <w:rsid w:val="003D4842"/>
    <w:rsid w:val="003D4A19"/>
    <w:rsid w:val="003D4A56"/>
    <w:rsid w:val="003D4A91"/>
    <w:rsid w:val="003D4AD2"/>
    <w:rsid w:val="003D5222"/>
    <w:rsid w:val="003D54A5"/>
    <w:rsid w:val="003D59D3"/>
    <w:rsid w:val="003D6316"/>
    <w:rsid w:val="003D6977"/>
    <w:rsid w:val="003D6EF3"/>
    <w:rsid w:val="003D7451"/>
    <w:rsid w:val="003E0267"/>
    <w:rsid w:val="003E0B8C"/>
    <w:rsid w:val="003E0D30"/>
    <w:rsid w:val="003E0E2F"/>
    <w:rsid w:val="003E10B3"/>
    <w:rsid w:val="003E14CC"/>
    <w:rsid w:val="003E155B"/>
    <w:rsid w:val="003E1669"/>
    <w:rsid w:val="003E1CB4"/>
    <w:rsid w:val="003E1FF6"/>
    <w:rsid w:val="003E211A"/>
    <w:rsid w:val="003E2A31"/>
    <w:rsid w:val="003E2B6C"/>
    <w:rsid w:val="003E3DAD"/>
    <w:rsid w:val="003E3F26"/>
    <w:rsid w:val="003E404C"/>
    <w:rsid w:val="003E435C"/>
    <w:rsid w:val="003E47B9"/>
    <w:rsid w:val="003E49F8"/>
    <w:rsid w:val="003E4BCB"/>
    <w:rsid w:val="003E4C7B"/>
    <w:rsid w:val="003E528B"/>
    <w:rsid w:val="003E5833"/>
    <w:rsid w:val="003E5888"/>
    <w:rsid w:val="003E59D0"/>
    <w:rsid w:val="003E5DF0"/>
    <w:rsid w:val="003E6408"/>
    <w:rsid w:val="003E69FB"/>
    <w:rsid w:val="003E6DED"/>
    <w:rsid w:val="003E6EF1"/>
    <w:rsid w:val="003E76B0"/>
    <w:rsid w:val="003E79D9"/>
    <w:rsid w:val="003E7D4A"/>
    <w:rsid w:val="003E7DB9"/>
    <w:rsid w:val="003E7F31"/>
    <w:rsid w:val="003F007F"/>
    <w:rsid w:val="003F0280"/>
    <w:rsid w:val="003F05D4"/>
    <w:rsid w:val="003F0A5C"/>
    <w:rsid w:val="003F0B80"/>
    <w:rsid w:val="003F0D2F"/>
    <w:rsid w:val="003F0D31"/>
    <w:rsid w:val="003F16B5"/>
    <w:rsid w:val="003F1B00"/>
    <w:rsid w:val="003F1D82"/>
    <w:rsid w:val="003F235B"/>
    <w:rsid w:val="003F2531"/>
    <w:rsid w:val="003F276A"/>
    <w:rsid w:val="003F2796"/>
    <w:rsid w:val="003F3366"/>
    <w:rsid w:val="003F360E"/>
    <w:rsid w:val="003F4218"/>
    <w:rsid w:val="003F430D"/>
    <w:rsid w:val="003F4338"/>
    <w:rsid w:val="003F468E"/>
    <w:rsid w:val="003F4D79"/>
    <w:rsid w:val="003F5498"/>
    <w:rsid w:val="003F5579"/>
    <w:rsid w:val="003F583A"/>
    <w:rsid w:val="003F636B"/>
    <w:rsid w:val="003F64EB"/>
    <w:rsid w:val="003F64F1"/>
    <w:rsid w:val="003F7031"/>
    <w:rsid w:val="003F71EB"/>
    <w:rsid w:val="003F7620"/>
    <w:rsid w:val="003F7943"/>
    <w:rsid w:val="003F7ABA"/>
    <w:rsid w:val="00400218"/>
    <w:rsid w:val="00400AC1"/>
    <w:rsid w:val="00400B40"/>
    <w:rsid w:val="00400CD0"/>
    <w:rsid w:val="00400F30"/>
    <w:rsid w:val="004012F2"/>
    <w:rsid w:val="00401480"/>
    <w:rsid w:val="0040181E"/>
    <w:rsid w:val="0040187E"/>
    <w:rsid w:val="00401C21"/>
    <w:rsid w:val="00401E95"/>
    <w:rsid w:val="00401F3B"/>
    <w:rsid w:val="0040207E"/>
    <w:rsid w:val="00402273"/>
    <w:rsid w:val="004023D9"/>
    <w:rsid w:val="0040265D"/>
    <w:rsid w:val="00403206"/>
    <w:rsid w:val="0040354C"/>
    <w:rsid w:val="00403CC7"/>
    <w:rsid w:val="00403CDB"/>
    <w:rsid w:val="00404264"/>
    <w:rsid w:val="00404582"/>
    <w:rsid w:val="004048C3"/>
    <w:rsid w:val="00404DFF"/>
    <w:rsid w:val="00405038"/>
    <w:rsid w:val="004058F6"/>
    <w:rsid w:val="0040597C"/>
    <w:rsid w:val="00405985"/>
    <w:rsid w:val="00406071"/>
    <w:rsid w:val="004064B8"/>
    <w:rsid w:val="004064C1"/>
    <w:rsid w:val="0040663C"/>
    <w:rsid w:val="00406D2F"/>
    <w:rsid w:val="00406F04"/>
    <w:rsid w:val="00407084"/>
    <w:rsid w:val="004072A7"/>
    <w:rsid w:val="004073B0"/>
    <w:rsid w:val="00407742"/>
    <w:rsid w:val="004077D7"/>
    <w:rsid w:val="004077EB"/>
    <w:rsid w:val="004077FB"/>
    <w:rsid w:val="0040791A"/>
    <w:rsid w:val="00407966"/>
    <w:rsid w:val="00410579"/>
    <w:rsid w:val="004109E2"/>
    <w:rsid w:val="00410BDF"/>
    <w:rsid w:val="004114FA"/>
    <w:rsid w:val="0041150B"/>
    <w:rsid w:val="0041174C"/>
    <w:rsid w:val="00411E22"/>
    <w:rsid w:val="004120CF"/>
    <w:rsid w:val="00412119"/>
    <w:rsid w:val="00412203"/>
    <w:rsid w:val="00412347"/>
    <w:rsid w:val="00412380"/>
    <w:rsid w:val="00412461"/>
    <w:rsid w:val="0041252E"/>
    <w:rsid w:val="0041256C"/>
    <w:rsid w:val="004125C0"/>
    <w:rsid w:val="0041265F"/>
    <w:rsid w:val="0041279A"/>
    <w:rsid w:val="00412982"/>
    <w:rsid w:val="004134B3"/>
    <w:rsid w:val="00413C6D"/>
    <w:rsid w:val="0041404A"/>
    <w:rsid w:val="004140DE"/>
    <w:rsid w:val="004145A7"/>
    <w:rsid w:val="0041499E"/>
    <w:rsid w:val="00414ACE"/>
    <w:rsid w:val="00414D25"/>
    <w:rsid w:val="00414E0E"/>
    <w:rsid w:val="00415134"/>
    <w:rsid w:val="004153D0"/>
    <w:rsid w:val="00415C44"/>
    <w:rsid w:val="00415DBB"/>
    <w:rsid w:val="00415F81"/>
    <w:rsid w:val="00416085"/>
    <w:rsid w:val="00416097"/>
    <w:rsid w:val="0041619C"/>
    <w:rsid w:val="00416F0A"/>
    <w:rsid w:val="00416F93"/>
    <w:rsid w:val="004175F6"/>
    <w:rsid w:val="0041766F"/>
    <w:rsid w:val="004176E4"/>
    <w:rsid w:val="004201F2"/>
    <w:rsid w:val="004207A8"/>
    <w:rsid w:val="00420B7B"/>
    <w:rsid w:val="00420D7F"/>
    <w:rsid w:val="00421B7F"/>
    <w:rsid w:val="00421F74"/>
    <w:rsid w:val="004220EC"/>
    <w:rsid w:val="00422DA6"/>
    <w:rsid w:val="00422ECC"/>
    <w:rsid w:val="004235EF"/>
    <w:rsid w:val="00423C43"/>
    <w:rsid w:val="00423CF9"/>
    <w:rsid w:val="00423E37"/>
    <w:rsid w:val="00423F4B"/>
    <w:rsid w:val="00424370"/>
    <w:rsid w:val="00425318"/>
    <w:rsid w:val="00425380"/>
    <w:rsid w:val="0042561E"/>
    <w:rsid w:val="004256A5"/>
    <w:rsid w:val="00425765"/>
    <w:rsid w:val="004257D2"/>
    <w:rsid w:val="00425C36"/>
    <w:rsid w:val="00426236"/>
    <w:rsid w:val="004267B3"/>
    <w:rsid w:val="00426C39"/>
    <w:rsid w:val="0042717D"/>
    <w:rsid w:val="004274E1"/>
    <w:rsid w:val="00427AAB"/>
    <w:rsid w:val="00427B2F"/>
    <w:rsid w:val="00427DCA"/>
    <w:rsid w:val="0043023D"/>
    <w:rsid w:val="0043029A"/>
    <w:rsid w:val="00430538"/>
    <w:rsid w:val="00430755"/>
    <w:rsid w:val="00431191"/>
    <w:rsid w:val="00431397"/>
    <w:rsid w:val="0043181D"/>
    <w:rsid w:val="0043198D"/>
    <w:rsid w:val="00431EDA"/>
    <w:rsid w:val="00431F1B"/>
    <w:rsid w:val="00432A73"/>
    <w:rsid w:val="00432AD1"/>
    <w:rsid w:val="00432C4B"/>
    <w:rsid w:val="00432F35"/>
    <w:rsid w:val="004335D7"/>
    <w:rsid w:val="00433AAA"/>
    <w:rsid w:val="00434719"/>
    <w:rsid w:val="00434BCA"/>
    <w:rsid w:val="00434E78"/>
    <w:rsid w:val="004353DE"/>
    <w:rsid w:val="0043546C"/>
    <w:rsid w:val="00435486"/>
    <w:rsid w:val="00435584"/>
    <w:rsid w:val="0043591D"/>
    <w:rsid w:val="00435B8B"/>
    <w:rsid w:val="004367C6"/>
    <w:rsid w:val="00436CD8"/>
    <w:rsid w:val="00436EF4"/>
    <w:rsid w:val="00436FFD"/>
    <w:rsid w:val="00437005"/>
    <w:rsid w:val="004376DE"/>
    <w:rsid w:val="00437731"/>
    <w:rsid w:val="00437746"/>
    <w:rsid w:val="00437776"/>
    <w:rsid w:val="004377DF"/>
    <w:rsid w:val="00437DA6"/>
    <w:rsid w:val="00440023"/>
    <w:rsid w:val="004402D6"/>
    <w:rsid w:val="004405E1"/>
    <w:rsid w:val="00441290"/>
    <w:rsid w:val="004417F5"/>
    <w:rsid w:val="004421E5"/>
    <w:rsid w:val="00442276"/>
    <w:rsid w:val="0044232D"/>
    <w:rsid w:val="00442CE6"/>
    <w:rsid w:val="0044312D"/>
    <w:rsid w:val="004432C0"/>
    <w:rsid w:val="0044345A"/>
    <w:rsid w:val="004437C0"/>
    <w:rsid w:val="00443A99"/>
    <w:rsid w:val="00444497"/>
    <w:rsid w:val="00444E35"/>
    <w:rsid w:val="00445001"/>
    <w:rsid w:val="00445307"/>
    <w:rsid w:val="0044547C"/>
    <w:rsid w:val="004454BD"/>
    <w:rsid w:val="0044558F"/>
    <w:rsid w:val="00445632"/>
    <w:rsid w:val="004457B0"/>
    <w:rsid w:val="00446BED"/>
    <w:rsid w:val="00447115"/>
    <w:rsid w:val="0044715D"/>
    <w:rsid w:val="00447595"/>
    <w:rsid w:val="00447A7C"/>
    <w:rsid w:val="004502F8"/>
    <w:rsid w:val="004504AC"/>
    <w:rsid w:val="00450916"/>
    <w:rsid w:val="00450C5A"/>
    <w:rsid w:val="00451124"/>
    <w:rsid w:val="004515A4"/>
    <w:rsid w:val="00451700"/>
    <w:rsid w:val="00451A3B"/>
    <w:rsid w:val="00451A8A"/>
    <w:rsid w:val="00451D18"/>
    <w:rsid w:val="00451D2F"/>
    <w:rsid w:val="0045249E"/>
    <w:rsid w:val="004525C7"/>
    <w:rsid w:val="004526EF"/>
    <w:rsid w:val="004527CB"/>
    <w:rsid w:val="004528FE"/>
    <w:rsid w:val="0045297A"/>
    <w:rsid w:val="00452B9A"/>
    <w:rsid w:val="00452CB7"/>
    <w:rsid w:val="004530E4"/>
    <w:rsid w:val="004533E7"/>
    <w:rsid w:val="004534DA"/>
    <w:rsid w:val="004536BC"/>
    <w:rsid w:val="00453B65"/>
    <w:rsid w:val="00453C7F"/>
    <w:rsid w:val="004541A7"/>
    <w:rsid w:val="004542C7"/>
    <w:rsid w:val="00454720"/>
    <w:rsid w:val="004548A4"/>
    <w:rsid w:val="00454AAC"/>
    <w:rsid w:val="00454BAE"/>
    <w:rsid w:val="00455267"/>
    <w:rsid w:val="004553BB"/>
    <w:rsid w:val="0045564C"/>
    <w:rsid w:val="00455737"/>
    <w:rsid w:val="0045574E"/>
    <w:rsid w:val="00455856"/>
    <w:rsid w:val="00455A60"/>
    <w:rsid w:val="00455C41"/>
    <w:rsid w:val="00455D23"/>
    <w:rsid w:val="004560B1"/>
    <w:rsid w:val="00456253"/>
    <w:rsid w:val="00456F5D"/>
    <w:rsid w:val="00456F68"/>
    <w:rsid w:val="004571FA"/>
    <w:rsid w:val="00457274"/>
    <w:rsid w:val="004572B4"/>
    <w:rsid w:val="00457611"/>
    <w:rsid w:val="00457DD5"/>
    <w:rsid w:val="00457ED0"/>
    <w:rsid w:val="004601B3"/>
    <w:rsid w:val="0046044A"/>
    <w:rsid w:val="004605BF"/>
    <w:rsid w:val="004608A6"/>
    <w:rsid w:val="004614B3"/>
    <w:rsid w:val="004618E0"/>
    <w:rsid w:val="00461C8E"/>
    <w:rsid w:val="00461DCB"/>
    <w:rsid w:val="0046215A"/>
    <w:rsid w:val="004624DD"/>
    <w:rsid w:val="004625B6"/>
    <w:rsid w:val="004629BC"/>
    <w:rsid w:val="00462AD8"/>
    <w:rsid w:val="00462D83"/>
    <w:rsid w:val="0046325A"/>
    <w:rsid w:val="0046341A"/>
    <w:rsid w:val="004637C6"/>
    <w:rsid w:val="00463D3E"/>
    <w:rsid w:val="00463D6F"/>
    <w:rsid w:val="00463DCB"/>
    <w:rsid w:val="00463F6C"/>
    <w:rsid w:val="0046403C"/>
    <w:rsid w:val="004643AE"/>
    <w:rsid w:val="004645E8"/>
    <w:rsid w:val="00464668"/>
    <w:rsid w:val="00464AE4"/>
    <w:rsid w:val="00464DFA"/>
    <w:rsid w:val="0046530F"/>
    <w:rsid w:val="004655BE"/>
    <w:rsid w:val="00465624"/>
    <w:rsid w:val="004657FD"/>
    <w:rsid w:val="0046582E"/>
    <w:rsid w:val="00465851"/>
    <w:rsid w:val="00465988"/>
    <w:rsid w:val="00465C76"/>
    <w:rsid w:val="00466769"/>
    <w:rsid w:val="00466EDE"/>
    <w:rsid w:val="00467084"/>
    <w:rsid w:val="0046747E"/>
    <w:rsid w:val="00467921"/>
    <w:rsid w:val="004679CA"/>
    <w:rsid w:val="00467D16"/>
    <w:rsid w:val="00467D24"/>
    <w:rsid w:val="00470C36"/>
    <w:rsid w:val="00470C7F"/>
    <w:rsid w:val="0047138C"/>
    <w:rsid w:val="004713E5"/>
    <w:rsid w:val="004715B3"/>
    <w:rsid w:val="004716A4"/>
    <w:rsid w:val="00471797"/>
    <w:rsid w:val="00471C58"/>
    <w:rsid w:val="00471CEF"/>
    <w:rsid w:val="00471ED2"/>
    <w:rsid w:val="0047259F"/>
    <w:rsid w:val="00472A46"/>
    <w:rsid w:val="00472D7D"/>
    <w:rsid w:val="00472EA1"/>
    <w:rsid w:val="00473232"/>
    <w:rsid w:val="004735B0"/>
    <w:rsid w:val="00473F97"/>
    <w:rsid w:val="004741CA"/>
    <w:rsid w:val="004741D8"/>
    <w:rsid w:val="00474257"/>
    <w:rsid w:val="00474588"/>
    <w:rsid w:val="004745B1"/>
    <w:rsid w:val="004748B0"/>
    <w:rsid w:val="00474B5E"/>
    <w:rsid w:val="00475063"/>
    <w:rsid w:val="004758B0"/>
    <w:rsid w:val="00475C9C"/>
    <w:rsid w:val="00475EA4"/>
    <w:rsid w:val="00475F55"/>
    <w:rsid w:val="00476777"/>
    <w:rsid w:val="00476B5B"/>
    <w:rsid w:val="00476CCA"/>
    <w:rsid w:val="00476D07"/>
    <w:rsid w:val="00476D76"/>
    <w:rsid w:val="00477147"/>
    <w:rsid w:val="004774B6"/>
    <w:rsid w:val="0047764F"/>
    <w:rsid w:val="00477787"/>
    <w:rsid w:val="0048016E"/>
    <w:rsid w:val="004803E2"/>
    <w:rsid w:val="004804D8"/>
    <w:rsid w:val="0048058D"/>
    <w:rsid w:val="0048078E"/>
    <w:rsid w:val="004808C2"/>
    <w:rsid w:val="00480EF8"/>
    <w:rsid w:val="004813FB"/>
    <w:rsid w:val="00481C06"/>
    <w:rsid w:val="00481E9F"/>
    <w:rsid w:val="00481F30"/>
    <w:rsid w:val="004823FA"/>
    <w:rsid w:val="004824B5"/>
    <w:rsid w:val="004825B2"/>
    <w:rsid w:val="00482F6D"/>
    <w:rsid w:val="004833BD"/>
    <w:rsid w:val="004835B5"/>
    <w:rsid w:val="00483752"/>
    <w:rsid w:val="004838E1"/>
    <w:rsid w:val="00483AE8"/>
    <w:rsid w:val="00483BE4"/>
    <w:rsid w:val="004840A8"/>
    <w:rsid w:val="004841F0"/>
    <w:rsid w:val="00484491"/>
    <w:rsid w:val="00484506"/>
    <w:rsid w:val="00484C11"/>
    <w:rsid w:val="00485280"/>
    <w:rsid w:val="0048547F"/>
    <w:rsid w:val="00485491"/>
    <w:rsid w:val="00485575"/>
    <w:rsid w:val="0048570E"/>
    <w:rsid w:val="00485897"/>
    <w:rsid w:val="00485E3B"/>
    <w:rsid w:val="00486448"/>
    <w:rsid w:val="00486684"/>
    <w:rsid w:val="004868E9"/>
    <w:rsid w:val="00486A0F"/>
    <w:rsid w:val="00486C6F"/>
    <w:rsid w:val="00486EB7"/>
    <w:rsid w:val="00487502"/>
    <w:rsid w:val="004875F5"/>
    <w:rsid w:val="00487678"/>
    <w:rsid w:val="004878F9"/>
    <w:rsid w:val="00487B86"/>
    <w:rsid w:val="004906AC"/>
    <w:rsid w:val="00490B44"/>
    <w:rsid w:val="00490CF3"/>
    <w:rsid w:val="0049185B"/>
    <w:rsid w:val="00491DDC"/>
    <w:rsid w:val="00492476"/>
    <w:rsid w:val="0049250F"/>
    <w:rsid w:val="00492662"/>
    <w:rsid w:val="00492DE9"/>
    <w:rsid w:val="00492E64"/>
    <w:rsid w:val="00493219"/>
    <w:rsid w:val="00493425"/>
    <w:rsid w:val="004939BA"/>
    <w:rsid w:val="00493C3B"/>
    <w:rsid w:val="00493D27"/>
    <w:rsid w:val="00493EFF"/>
    <w:rsid w:val="00494331"/>
    <w:rsid w:val="004944C2"/>
    <w:rsid w:val="00494974"/>
    <w:rsid w:val="00494A5D"/>
    <w:rsid w:val="00494E04"/>
    <w:rsid w:val="00494F40"/>
    <w:rsid w:val="00495549"/>
    <w:rsid w:val="0049564C"/>
    <w:rsid w:val="004958B5"/>
    <w:rsid w:val="00495A59"/>
    <w:rsid w:val="00495AD1"/>
    <w:rsid w:val="00495B75"/>
    <w:rsid w:val="00496315"/>
    <w:rsid w:val="00496319"/>
    <w:rsid w:val="004965BD"/>
    <w:rsid w:val="00496638"/>
    <w:rsid w:val="004967A1"/>
    <w:rsid w:val="00496C00"/>
    <w:rsid w:val="00496CB3"/>
    <w:rsid w:val="00497814"/>
    <w:rsid w:val="00497972"/>
    <w:rsid w:val="004A01EF"/>
    <w:rsid w:val="004A03AE"/>
    <w:rsid w:val="004A0720"/>
    <w:rsid w:val="004A0972"/>
    <w:rsid w:val="004A0C32"/>
    <w:rsid w:val="004A0C7C"/>
    <w:rsid w:val="004A1521"/>
    <w:rsid w:val="004A1BFF"/>
    <w:rsid w:val="004A1D5A"/>
    <w:rsid w:val="004A2191"/>
    <w:rsid w:val="004A21CA"/>
    <w:rsid w:val="004A24AD"/>
    <w:rsid w:val="004A2682"/>
    <w:rsid w:val="004A318B"/>
    <w:rsid w:val="004A3457"/>
    <w:rsid w:val="004A36D0"/>
    <w:rsid w:val="004A37CB"/>
    <w:rsid w:val="004A420A"/>
    <w:rsid w:val="004A47DB"/>
    <w:rsid w:val="004A4F0C"/>
    <w:rsid w:val="004A5048"/>
    <w:rsid w:val="004A53A1"/>
    <w:rsid w:val="004A5546"/>
    <w:rsid w:val="004A56A8"/>
    <w:rsid w:val="004A61E2"/>
    <w:rsid w:val="004A66B9"/>
    <w:rsid w:val="004A6724"/>
    <w:rsid w:val="004A6A5A"/>
    <w:rsid w:val="004A6CA2"/>
    <w:rsid w:val="004A718A"/>
    <w:rsid w:val="004A7234"/>
    <w:rsid w:val="004A7280"/>
    <w:rsid w:val="004A746E"/>
    <w:rsid w:val="004A7919"/>
    <w:rsid w:val="004B0045"/>
    <w:rsid w:val="004B01D6"/>
    <w:rsid w:val="004B0CE4"/>
    <w:rsid w:val="004B0F4F"/>
    <w:rsid w:val="004B13DD"/>
    <w:rsid w:val="004B1972"/>
    <w:rsid w:val="004B1A79"/>
    <w:rsid w:val="004B1F82"/>
    <w:rsid w:val="004B245D"/>
    <w:rsid w:val="004B2BE1"/>
    <w:rsid w:val="004B35BF"/>
    <w:rsid w:val="004B3731"/>
    <w:rsid w:val="004B37EF"/>
    <w:rsid w:val="004B3875"/>
    <w:rsid w:val="004B38DA"/>
    <w:rsid w:val="004B3BDD"/>
    <w:rsid w:val="004B3C60"/>
    <w:rsid w:val="004B3C8D"/>
    <w:rsid w:val="004B3CED"/>
    <w:rsid w:val="004B404F"/>
    <w:rsid w:val="004B417B"/>
    <w:rsid w:val="004B455B"/>
    <w:rsid w:val="004B4AA7"/>
    <w:rsid w:val="004B5C23"/>
    <w:rsid w:val="004B5FF2"/>
    <w:rsid w:val="004B68F8"/>
    <w:rsid w:val="004B6EC2"/>
    <w:rsid w:val="004B71B6"/>
    <w:rsid w:val="004B7483"/>
    <w:rsid w:val="004B79A2"/>
    <w:rsid w:val="004B79BD"/>
    <w:rsid w:val="004C0168"/>
    <w:rsid w:val="004C0977"/>
    <w:rsid w:val="004C16B6"/>
    <w:rsid w:val="004C2097"/>
    <w:rsid w:val="004C2B92"/>
    <w:rsid w:val="004C2CA2"/>
    <w:rsid w:val="004C2D6C"/>
    <w:rsid w:val="004C3600"/>
    <w:rsid w:val="004C393C"/>
    <w:rsid w:val="004C4D39"/>
    <w:rsid w:val="004C4D9F"/>
    <w:rsid w:val="004C5296"/>
    <w:rsid w:val="004C5C8C"/>
    <w:rsid w:val="004C5D1A"/>
    <w:rsid w:val="004C5F29"/>
    <w:rsid w:val="004C6268"/>
    <w:rsid w:val="004C66CF"/>
    <w:rsid w:val="004C67A9"/>
    <w:rsid w:val="004C6A7E"/>
    <w:rsid w:val="004C6C21"/>
    <w:rsid w:val="004C6D40"/>
    <w:rsid w:val="004C73AD"/>
    <w:rsid w:val="004C74AB"/>
    <w:rsid w:val="004C75BA"/>
    <w:rsid w:val="004C76D3"/>
    <w:rsid w:val="004C7BBC"/>
    <w:rsid w:val="004D0159"/>
    <w:rsid w:val="004D0368"/>
    <w:rsid w:val="004D03DC"/>
    <w:rsid w:val="004D14D0"/>
    <w:rsid w:val="004D189E"/>
    <w:rsid w:val="004D1961"/>
    <w:rsid w:val="004D1ABB"/>
    <w:rsid w:val="004D1B82"/>
    <w:rsid w:val="004D20F8"/>
    <w:rsid w:val="004D2C82"/>
    <w:rsid w:val="004D2D06"/>
    <w:rsid w:val="004D2D64"/>
    <w:rsid w:val="004D3454"/>
    <w:rsid w:val="004D379C"/>
    <w:rsid w:val="004D3984"/>
    <w:rsid w:val="004D4037"/>
    <w:rsid w:val="004D4490"/>
    <w:rsid w:val="004D4746"/>
    <w:rsid w:val="004D484F"/>
    <w:rsid w:val="004D493C"/>
    <w:rsid w:val="004D4E66"/>
    <w:rsid w:val="004D5264"/>
    <w:rsid w:val="004D550F"/>
    <w:rsid w:val="004D5540"/>
    <w:rsid w:val="004D55E9"/>
    <w:rsid w:val="004D5B76"/>
    <w:rsid w:val="004D5F5E"/>
    <w:rsid w:val="004D6279"/>
    <w:rsid w:val="004D6531"/>
    <w:rsid w:val="004D6D24"/>
    <w:rsid w:val="004D7CDA"/>
    <w:rsid w:val="004E025E"/>
    <w:rsid w:val="004E031F"/>
    <w:rsid w:val="004E03BF"/>
    <w:rsid w:val="004E0669"/>
    <w:rsid w:val="004E0913"/>
    <w:rsid w:val="004E0C4B"/>
    <w:rsid w:val="004E157C"/>
    <w:rsid w:val="004E1589"/>
    <w:rsid w:val="004E1C21"/>
    <w:rsid w:val="004E1FE2"/>
    <w:rsid w:val="004E2760"/>
    <w:rsid w:val="004E277C"/>
    <w:rsid w:val="004E2876"/>
    <w:rsid w:val="004E2A66"/>
    <w:rsid w:val="004E2BD1"/>
    <w:rsid w:val="004E2F3C"/>
    <w:rsid w:val="004E3023"/>
    <w:rsid w:val="004E319A"/>
    <w:rsid w:val="004E3528"/>
    <w:rsid w:val="004E3592"/>
    <w:rsid w:val="004E3621"/>
    <w:rsid w:val="004E3878"/>
    <w:rsid w:val="004E39B9"/>
    <w:rsid w:val="004E3BB1"/>
    <w:rsid w:val="004E3F57"/>
    <w:rsid w:val="004E42B0"/>
    <w:rsid w:val="004E44ED"/>
    <w:rsid w:val="004E5186"/>
    <w:rsid w:val="004E5B56"/>
    <w:rsid w:val="004E5D89"/>
    <w:rsid w:val="004E614C"/>
    <w:rsid w:val="004E653C"/>
    <w:rsid w:val="004E77A1"/>
    <w:rsid w:val="004E7B6E"/>
    <w:rsid w:val="004E7CBE"/>
    <w:rsid w:val="004E7D55"/>
    <w:rsid w:val="004E7F0E"/>
    <w:rsid w:val="004F00F8"/>
    <w:rsid w:val="004F080C"/>
    <w:rsid w:val="004F0A65"/>
    <w:rsid w:val="004F0AB6"/>
    <w:rsid w:val="004F0BA2"/>
    <w:rsid w:val="004F1325"/>
    <w:rsid w:val="004F1B2C"/>
    <w:rsid w:val="004F1C13"/>
    <w:rsid w:val="004F1F2E"/>
    <w:rsid w:val="004F2B4F"/>
    <w:rsid w:val="004F2D60"/>
    <w:rsid w:val="004F2E56"/>
    <w:rsid w:val="004F2F6A"/>
    <w:rsid w:val="004F3196"/>
    <w:rsid w:val="004F3218"/>
    <w:rsid w:val="004F397A"/>
    <w:rsid w:val="004F3B9C"/>
    <w:rsid w:val="004F3F6B"/>
    <w:rsid w:val="004F3FDC"/>
    <w:rsid w:val="004F3FE1"/>
    <w:rsid w:val="004F44FC"/>
    <w:rsid w:val="004F5427"/>
    <w:rsid w:val="004F56FC"/>
    <w:rsid w:val="004F5A40"/>
    <w:rsid w:val="004F5B1F"/>
    <w:rsid w:val="004F5F51"/>
    <w:rsid w:val="004F63E3"/>
    <w:rsid w:val="004F7230"/>
    <w:rsid w:val="004F7541"/>
    <w:rsid w:val="004F7AA1"/>
    <w:rsid w:val="004F7BB8"/>
    <w:rsid w:val="004F7D9F"/>
    <w:rsid w:val="005002D2"/>
    <w:rsid w:val="00500D2D"/>
    <w:rsid w:val="00501228"/>
    <w:rsid w:val="00501745"/>
    <w:rsid w:val="005017E7"/>
    <w:rsid w:val="00501AF9"/>
    <w:rsid w:val="00501BCF"/>
    <w:rsid w:val="00502147"/>
    <w:rsid w:val="005022C5"/>
    <w:rsid w:val="005023C4"/>
    <w:rsid w:val="005025F9"/>
    <w:rsid w:val="005028E5"/>
    <w:rsid w:val="00502F60"/>
    <w:rsid w:val="005033CE"/>
    <w:rsid w:val="00503A43"/>
    <w:rsid w:val="00503F0A"/>
    <w:rsid w:val="005040D3"/>
    <w:rsid w:val="0050423A"/>
    <w:rsid w:val="005044D5"/>
    <w:rsid w:val="00504620"/>
    <w:rsid w:val="005048E8"/>
    <w:rsid w:val="00504CD9"/>
    <w:rsid w:val="00504E31"/>
    <w:rsid w:val="00505010"/>
    <w:rsid w:val="00505554"/>
    <w:rsid w:val="0050574F"/>
    <w:rsid w:val="00505870"/>
    <w:rsid w:val="00505BE5"/>
    <w:rsid w:val="005061F0"/>
    <w:rsid w:val="0050627C"/>
    <w:rsid w:val="00506342"/>
    <w:rsid w:val="0050653C"/>
    <w:rsid w:val="00506959"/>
    <w:rsid w:val="00506A69"/>
    <w:rsid w:val="005072E2"/>
    <w:rsid w:val="005074A4"/>
    <w:rsid w:val="00507891"/>
    <w:rsid w:val="0050792F"/>
    <w:rsid w:val="00507CD4"/>
    <w:rsid w:val="00507E76"/>
    <w:rsid w:val="005100B1"/>
    <w:rsid w:val="00510105"/>
    <w:rsid w:val="00510E3E"/>
    <w:rsid w:val="00510F7A"/>
    <w:rsid w:val="0051118F"/>
    <w:rsid w:val="005114DF"/>
    <w:rsid w:val="005115C1"/>
    <w:rsid w:val="0051197B"/>
    <w:rsid w:val="00511C54"/>
    <w:rsid w:val="00511C8B"/>
    <w:rsid w:val="005124B7"/>
    <w:rsid w:val="00512527"/>
    <w:rsid w:val="00512732"/>
    <w:rsid w:val="005128C4"/>
    <w:rsid w:val="00512ABA"/>
    <w:rsid w:val="00512D3D"/>
    <w:rsid w:val="0051308E"/>
    <w:rsid w:val="0051355A"/>
    <w:rsid w:val="00513736"/>
    <w:rsid w:val="0051385C"/>
    <w:rsid w:val="00513D80"/>
    <w:rsid w:val="00513FAB"/>
    <w:rsid w:val="005140A0"/>
    <w:rsid w:val="00514196"/>
    <w:rsid w:val="00514BE8"/>
    <w:rsid w:val="00514BFD"/>
    <w:rsid w:val="005152C2"/>
    <w:rsid w:val="00515660"/>
    <w:rsid w:val="00515A9C"/>
    <w:rsid w:val="00516923"/>
    <w:rsid w:val="00516D7D"/>
    <w:rsid w:val="00517E53"/>
    <w:rsid w:val="00517E7B"/>
    <w:rsid w:val="00517E7E"/>
    <w:rsid w:val="005206EC"/>
    <w:rsid w:val="00520709"/>
    <w:rsid w:val="00520B0B"/>
    <w:rsid w:val="00520FB2"/>
    <w:rsid w:val="00521B3E"/>
    <w:rsid w:val="00522205"/>
    <w:rsid w:val="005225FA"/>
    <w:rsid w:val="00522998"/>
    <w:rsid w:val="00522CF3"/>
    <w:rsid w:val="00523002"/>
    <w:rsid w:val="005232D5"/>
    <w:rsid w:val="00523887"/>
    <w:rsid w:val="00523904"/>
    <w:rsid w:val="00523AC6"/>
    <w:rsid w:val="00523F2E"/>
    <w:rsid w:val="00523F73"/>
    <w:rsid w:val="00524326"/>
    <w:rsid w:val="005243AA"/>
    <w:rsid w:val="00524512"/>
    <w:rsid w:val="005245F5"/>
    <w:rsid w:val="005248DE"/>
    <w:rsid w:val="00524A7F"/>
    <w:rsid w:val="00524AF4"/>
    <w:rsid w:val="00524D04"/>
    <w:rsid w:val="00524D95"/>
    <w:rsid w:val="005250DA"/>
    <w:rsid w:val="005255AB"/>
    <w:rsid w:val="0052587B"/>
    <w:rsid w:val="005258DB"/>
    <w:rsid w:val="0052596A"/>
    <w:rsid w:val="00525E04"/>
    <w:rsid w:val="00525F3A"/>
    <w:rsid w:val="005262EE"/>
    <w:rsid w:val="005262F6"/>
    <w:rsid w:val="005275C6"/>
    <w:rsid w:val="0052771A"/>
    <w:rsid w:val="00527977"/>
    <w:rsid w:val="00527AE6"/>
    <w:rsid w:val="00527C94"/>
    <w:rsid w:val="00527CF8"/>
    <w:rsid w:val="00530312"/>
    <w:rsid w:val="00530419"/>
    <w:rsid w:val="00530A88"/>
    <w:rsid w:val="00530B2B"/>
    <w:rsid w:val="00531034"/>
    <w:rsid w:val="00531060"/>
    <w:rsid w:val="00531623"/>
    <w:rsid w:val="0053176A"/>
    <w:rsid w:val="00531806"/>
    <w:rsid w:val="0053193B"/>
    <w:rsid w:val="00531C0C"/>
    <w:rsid w:val="00531CF8"/>
    <w:rsid w:val="00531E1F"/>
    <w:rsid w:val="00531E24"/>
    <w:rsid w:val="0053263E"/>
    <w:rsid w:val="005327D0"/>
    <w:rsid w:val="00532899"/>
    <w:rsid w:val="00533543"/>
    <w:rsid w:val="005335F4"/>
    <w:rsid w:val="0053361C"/>
    <w:rsid w:val="0053384C"/>
    <w:rsid w:val="00533E8D"/>
    <w:rsid w:val="00534202"/>
    <w:rsid w:val="0053466C"/>
    <w:rsid w:val="00534795"/>
    <w:rsid w:val="00534D42"/>
    <w:rsid w:val="00535976"/>
    <w:rsid w:val="00535AE8"/>
    <w:rsid w:val="005363AC"/>
    <w:rsid w:val="00536AD7"/>
    <w:rsid w:val="005371B2"/>
    <w:rsid w:val="00537227"/>
    <w:rsid w:val="005377AD"/>
    <w:rsid w:val="00537861"/>
    <w:rsid w:val="00537EC4"/>
    <w:rsid w:val="00537FDB"/>
    <w:rsid w:val="005400AA"/>
    <w:rsid w:val="00540CEC"/>
    <w:rsid w:val="00540D18"/>
    <w:rsid w:val="00541262"/>
    <w:rsid w:val="005416ED"/>
    <w:rsid w:val="00541A5D"/>
    <w:rsid w:val="00541B22"/>
    <w:rsid w:val="005423D0"/>
    <w:rsid w:val="005423E2"/>
    <w:rsid w:val="00542BD7"/>
    <w:rsid w:val="00542C90"/>
    <w:rsid w:val="00542C93"/>
    <w:rsid w:val="0054301E"/>
    <w:rsid w:val="00543039"/>
    <w:rsid w:val="00543D0E"/>
    <w:rsid w:val="00543E59"/>
    <w:rsid w:val="005447B2"/>
    <w:rsid w:val="00544958"/>
    <w:rsid w:val="00544B26"/>
    <w:rsid w:val="00544D8B"/>
    <w:rsid w:val="00544DAC"/>
    <w:rsid w:val="0054526A"/>
    <w:rsid w:val="00545333"/>
    <w:rsid w:val="00545A1F"/>
    <w:rsid w:val="00545CA6"/>
    <w:rsid w:val="00545EB0"/>
    <w:rsid w:val="00545FB4"/>
    <w:rsid w:val="00546727"/>
    <w:rsid w:val="00546C3E"/>
    <w:rsid w:val="00546CF0"/>
    <w:rsid w:val="0054765D"/>
    <w:rsid w:val="0054779C"/>
    <w:rsid w:val="005477CB"/>
    <w:rsid w:val="005478C1"/>
    <w:rsid w:val="00547BB1"/>
    <w:rsid w:val="00547C14"/>
    <w:rsid w:val="00547EA5"/>
    <w:rsid w:val="00547F16"/>
    <w:rsid w:val="0055030A"/>
    <w:rsid w:val="005508B2"/>
    <w:rsid w:val="0055098A"/>
    <w:rsid w:val="00550A20"/>
    <w:rsid w:val="00550BF3"/>
    <w:rsid w:val="00550CF5"/>
    <w:rsid w:val="00552010"/>
    <w:rsid w:val="0055238F"/>
    <w:rsid w:val="005526FD"/>
    <w:rsid w:val="0055294D"/>
    <w:rsid w:val="0055357C"/>
    <w:rsid w:val="00553FDF"/>
    <w:rsid w:val="0055443D"/>
    <w:rsid w:val="005553A6"/>
    <w:rsid w:val="005554FF"/>
    <w:rsid w:val="00555744"/>
    <w:rsid w:val="00555806"/>
    <w:rsid w:val="0055599F"/>
    <w:rsid w:val="005559C1"/>
    <w:rsid w:val="00555E50"/>
    <w:rsid w:val="00555EFA"/>
    <w:rsid w:val="00555FA2"/>
    <w:rsid w:val="00556436"/>
    <w:rsid w:val="005567CD"/>
    <w:rsid w:val="005568A0"/>
    <w:rsid w:val="00556AE7"/>
    <w:rsid w:val="0055724A"/>
    <w:rsid w:val="00557341"/>
    <w:rsid w:val="005574AE"/>
    <w:rsid w:val="00557867"/>
    <w:rsid w:val="00557D4C"/>
    <w:rsid w:val="00557E73"/>
    <w:rsid w:val="005600A7"/>
    <w:rsid w:val="005604AC"/>
    <w:rsid w:val="00560ECC"/>
    <w:rsid w:val="00561FBE"/>
    <w:rsid w:val="005621CA"/>
    <w:rsid w:val="0056242D"/>
    <w:rsid w:val="00562719"/>
    <w:rsid w:val="0056283D"/>
    <w:rsid w:val="00562D99"/>
    <w:rsid w:val="00562ED3"/>
    <w:rsid w:val="0056300D"/>
    <w:rsid w:val="005634F5"/>
    <w:rsid w:val="00563D81"/>
    <w:rsid w:val="005642C6"/>
    <w:rsid w:val="005647BD"/>
    <w:rsid w:val="005655A4"/>
    <w:rsid w:val="00565905"/>
    <w:rsid w:val="005659CD"/>
    <w:rsid w:val="00565CD1"/>
    <w:rsid w:val="00566F6E"/>
    <w:rsid w:val="005670D9"/>
    <w:rsid w:val="005675CD"/>
    <w:rsid w:val="005677EA"/>
    <w:rsid w:val="005678AE"/>
    <w:rsid w:val="00567BAC"/>
    <w:rsid w:val="0057087F"/>
    <w:rsid w:val="00570AD8"/>
    <w:rsid w:val="00570BA2"/>
    <w:rsid w:val="00570E0F"/>
    <w:rsid w:val="00570ECF"/>
    <w:rsid w:val="005710D0"/>
    <w:rsid w:val="00571257"/>
    <w:rsid w:val="00571459"/>
    <w:rsid w:val="005714F7"/>
    <w:rsid w:val="005715AB"/>
    <w:rsid w:val="00571813"/>
    <w:rsid w:val="005719B2"/>
    <w:rsid w:val="00571D03"/>
    <w:rsid w:val="00571D08"/>
    <w:rsid w:val="005727C8"/>
    <w:rsid w:val="0057283D"/>
    <w:rsid w:val="00572E21"/>
    <w:rsid w:val="005730D8"/>
    <w:rsid w:val="005732A5"/>
    <w:rsid w:val="0057343F"/>
    <w:rsid w:val="005735A7"/>
    <w:rsid w:val="0057409C"/>
    <w:rsid w:val="00574218"/>
    <w:rsid w:val="005744B2"/>
    <w:rsid w:val="00574521"/>
    <w:rsid w:val="00574B7D"/>
    <w:rsid w:val="00574DAA"/>
    <w:rsid w:val="00575188"/>
    <w:rsid w:val="005756B8"/>
    <w:rsid w:val="005756C5"/>
    <w:rsid w:val="005758D7"/>
    <w:rsid w:val="0057641C"/>
    <w:rsid w:val="00576AD1"/>
    <w:rsid w:val="00576E9B"/>
    <w:rsid w:val="005770D8"/>
    <w:rsid w:val="0057744F"/>
    <w:rsid w:val="005774B9"/>
    <w:rsid w:val="00580C27"/>
    <w:rsid w:val="00581015"/>
    <w:rsid w:val="005828D4"/>
    <w:rsid w:val="00582DE4"/>
    <w:rsid w:val="00582F34"/>
    <w:rsid w:val="0058385E"/>
    <w:rsid w:val="00583BF7"/>
    <w:rsid w:val="00583ED5"/>
    <w:rsid w:val="0058405C"/>
    <w:rsid w:val="005840DF"/>
    <w:rsid w:val="00584868"/>
    <w:rsid w:val="0058491C"/>
    <w:rsid w:val="00584E6E"/>
    <w:rsid w:val="00585F3A"/>
    <w:rsid w:val="0058606F"/>
    <w:rsid w:val="00586529"/>
    <w:rsid w:val="00586DFD"/>
    <w:rsid w:val="0058720E"/>
    <w:rsid w:val="005875C9"/>
    <w:rsid w:val="00587963"/>
    <w:rsid w:val="0059021B"/>
    <w:rsid w:val="005905E2"/>
    <w:rsid w:val="00590759"/>
    <w:rsid w:val="00590A7D"/>
    <w:rsid w:val="005914EE"/>
    <w:rsid w:val="00591619"/>
    <w:rsid w:val="00591A4A"/>
    <w:rsid w:val="00591BBE"/>
    <w:rsid w:val="0059227F"/>
    <w:rsid w:val="00592367"/>
    <w:rsid w:val="00592B83"/>
    <w:rsid w:val="00592D23"/>
    <w:rsid w:val="005930D8"/>
    <w:rsid w:val="00593560"/>
    <w:rsid w:val="00593987"/>
    <w:rsid w:val="00594BBC"/>
    <w:rsid w:val="00595613"/>
    <w:rsid w:val="005956C9"/>
    <w:rsid w:val="00595DC4"/>
    <w:rsid w:val="00595F39"/>
    <w:rsid w:val="005962A1"/>
    <w:rsid w:val="00596364"/>
    <w:rsid w:val="0059648E"/>
    <w:rsid w:val="005969C3"/>
    <w:rsid w:val="00596A24"/>
    <w:rsid w:val="00596B31"/>
    <w:rsid w:val="00597033"/>
    <w:rsid w:val="005971DE"/>
    <w:rsid w:val="005975C3"/>
    <w:rsid w:val="005975ED"/>
    <w:rsid w:val="0059778C"/>
    <w:rsid w:val="005977B5"/>
    <w:rsid w:val="00597FDA"/>
    <w:rsid w:val="005A0012"/>
    <w:rsid w:val="005A022E"/>
    <w:rsid w:val="005A048E"/>
    <w:rsid w:val="005A05AB"/>
    <w:rsid w:val="005A1207"/>
    <w:rsid w:val="005A169A"/>
    <w:rsid w:val="005A1E1D"/>
    <w:rsid w:val="005A1F72"/>
    <w:rsid w:val="005A2168"/>
    <w:rsid w:val="005A2EE4"/>
    <w:rsid w:val="005A35E3"/>
    <w:rsid w:val="005A41BF"/>
    <w:rsid w:val="005A48F1"/>
    <w:rsid w:val="005A4AB2"/>
    <w:rsid w:val="005A4E8A"/>
    <w:rsid w:val="005A4F5C"/>
    <w:rsid w:val="005A5348"/>
    <w:rsid w:val="005A5643"/>
    <w:rsid w:val="005A5C58"/>
    <w:rsid w:val="005A5C9D"/>
    <w:rsid w:val="005A6424"/>
    <w:rsid w:val="005A65F4"/>
    <w:rsid w:val="005A66B9"/>
    <w:rsid w:val="005A6A9F"/>
    <w:rsid w:val="005A6C7B"/>
    <w:rsid w:val="005A70C0"/>
    <w:rsid w:val="005A714F"/>
    <w:rsid w:val="005A7668"/>
    <w:rsid w:val="005A7E3E"/>
    <w:rsid w:val="005B001C"/>
    <w:rsid w:val="005B002A"/>
    <w:rsid w:val="005B0471"/>
    <w:rsid w:val="005B0884"/>
    <w:rsid w:val="005B0984"/>
    <w:rsid w:val="005B0D65"/>
    <w:rsid w:val="005B0F74"/>
    <w:rsid w:val="005B0FC3"/>
    <w:rsid w:val="005B101B"/>
    <w:rsid w:val="005B1144"/>
    <w:rsid w:val="005B1180"/>
    <w:rsid w:val="005B16CB"/>
    <w:rsid w:val="005B1C03"/>
    <w:rsid w:val="005B1E48"/>
    <w:rsid w:val="005B1F30"/>
    <w:rsid w:val="005B2BED"/>
    <w:rsid w:val="005B2C50"/>
    <w:rsid w:val="005B2D50"/>
    <w:rsid w:val="005B2FA2"/>
    <w:rsid w:val="005B32D6"/>
    <w:rsid w:val="005B3438"/>
    <w:rsid w:val="005B3533"/>
    <w:rsid w:val="005B3654"/>
    <w:rsid w:val="005B387B"/>
    <w:rsid w:val="005B3CD5"/>
    <w:rsid w:val="005B3E1F"/>
    <w:rsid w:val="005B3EAE"/>
    <w:rsid w:val="005B4098"/>
    <w:rsid w:val="005B4205"/>
    <w:rsid w:val="005B4E60"/>
    <w:rsid w:val="005B52FE"/>
    <w:rsid w:val="005B5564"/>
    <w:rsid w:val="005B5D91"/>
    <w:rsid w:val="005B5F92"/>
    <w:rsid w:val="005B605D"/>
    <w:rsid w:val="005B6134"/>
    <w:rsid w:val="005B72A4"/>
    <w:rsid w:val="005B7652"/>
    <w:rsid w:val="005B7D6A"/>
    <w:rsid w:val="005C06C0"/>
    <w:rsid w:val="005C082A"/>
    <w:rsid w:val="005C0924"/>
    <w:rsid w:val="005C0B93"/>
    <w:rsid w:val="005C0B9E"/>
    <w:rsid w:val="005C19BB"/>
    <w:rsid w:val="005C19CA"/>
    <w:rsid w:val="005C2566"/>
    <w:rsid w:val="005C2700"/>
    <w:rsid w:val="005C29D9"/>
    <w:rsid w:val="005C2AAF"/>
    <w:rsid w:val="005C2FE8"/>
    <w:rsid w:val="005C3042"/>
    <w:rsid w:val="005C3A5B"/>
    <w:rsid w:val="005C3DDA"/>
    <w:rsid w:val="005C3DDE"/>
    <w:rsid w:val="005C4611"/>
    <w:rsid w:val="005C46DA"/>
    <w:rsid w:val="005C4924"/>
    <w:rsid w:val="005C4A88"/>
    <w:rsid w:val="005C4D23"/>
    <w:rsid w:val="005C4FB3"/>
    <w:rsid w:val="005C52F7"/>
    <w:rsid w:val="005C5999"/>
    <w:rsid w:val="005C62C0"/>
    <w:rsid w:val="005C6575"/>
    <w:rsid w:val="005C6812"/>
    <w:rsid w:val="005C687C"/>
    <w:rsid w:val="005C6BC6"/>
    <w:rsid w:val="005C6DED"/>
    <w:rsid w:val="005C713C"/>
    <w:rsid w:val="005C7550"/>
    <w:rsid w:val="005C7833"/>
    <w:rsid w:val="005C7DB0"/>
    <w:rsid w:val="005C7E6F"/>
    <w:rsid w:val="005D046A"/>
    <w:rsid w:val="005D04B9"/>
    <w:rsid w:val="005D0588"/>
    <w:rsid w:val="005D06A1"/>
    <w:rsid w:val="005D082C"/>
    <w:rsid w:val="005D0A15"/>
    <w:rsid w:val="005D0D4F"/>
    <w:rsid w:val="005D0DA5"/>
    <w:rsid w:val="005D0F47"/>
    <w:rsid w:val="005D1586"/>
    <w:rsid w:val="005D1A9C"/>
    <w:rsid w:val="005D1DAC"/>
    <w:rsid w:val="005D1F74"/>
    <w:rsid w:val="005D2070"/>
    <w:rsid w:val="005D21DF"/>
    <w:rsid w:val="005D226E"/>
    <w:rsid w:val="005D2879"/>
    <w:rsid w:val="005D2982"/>
    <w:rsid w:val="005D298F"/>
    <w:rsid w:val="005D2D3B"/>
    <w:rsid w:val="005D3759"/>
    <w:rsid w:val="005D39EA"/>
    <w:rsid w:val="005D3D6A"/>
    <w:rsid w:val="005D4553"/>
    <w:rsid w:val="005D48E9"/>
    <w:rsid w:val="005D4912"/>
    <w:rsid w:val="005D4AE5"/>
    <w:rsid w:val="005D4FC6"/>
    <w:rsid w:val="005D5274"/>
    <w:rsid w:val="005D56F4"/>
    <w:rsid w:val="005D57AA"/>
    <w:rsid w:val="005D58AC"/>
    <w:rsid w:val="005D5A86"/>
    <w:rsid w:val="005D5E0D"/>
    <w:rsid w:val="005D5ED1"/>
    <w:rsid w:val="005D645C"/>
    <w:rsid w:val="005D6F22"/>
    <w:rsid w:val="005D720B"/>
    <w:rsid w:val="005D7A1B"/>
    <w:rsid w:val="005D7A86"/>
    <w:rsid w:val="005D7C19"/>
    <w:rsid w:val="005E0100"/>
    <w:rsid w:val="005E0221"/>
    <w:rsid w:val="005E03C1"/>
    <w:rsid w:val="005E0DC6"/>
    <w:rsid w:val="005E0F23"/>
    <w:rsid w:val="005E0F50"/>
    <w:rsid w:val="005E1122"/>
    <w:rsid w:val="005E116D"/>
    <w:rsid w:val="005E20BF"/>
    <w:rsid w:val="005E2677"/>
    <w:rsid w:val="005E3885"/>
    <w:rsid w:val="005E4635"/>
    <w:rsid w:val="005E49E9"/>
    <w:rsid w:val="005E4A1C"/>
    <w:rsid w:val="005E517D"/>
    <w:rsid w:val="005E5453"/>
    <w:rsid w:val="005E55E9"/>
    <w:rsid w:val="005E572B"/>
    <w:rsid w:val="005E5C28"/>
    <w:rsid w:val="005E6638"/>
    <w:rsid w:val="005E665A"/>
    <w:rsid w:val="005E66F0"/>
    <w:rsid w:val="005E6A98"/>
    <w:rsid w:val="005E6B20"/>
    <w:rsid w:val="005E6B9C"/>
    <w:rsid w:val="005E6C84"/>
    <w:rsid w:val="005E6CE6"/>
    <w:rsid w:val="005E71DF"/>
    <w:rsid w:val="005E7344"/>
    <w:rsid w:val="005E7513"/>
    <w:rsid w:val="005E7923"/>
    <w:rsid w:val="005F0061"/>
    <w:rsid w:val="005F0218"/>
    <w:rsid w:val="005F0551"/>
    <w:rsid w:val="005F0D9E"/>
    <w:rsid w:val="005F0F23"/>
    <w:rsid w:val="005F100F"/>
    <w:rsid w:val="005F1329"/>
    <w:rsid w:val="005F136A"/>
    <w:rsid w:val="005F14B5"/>
    <w:rsid w:val="005F1F69"/>
    <w:rsid w:val="005F21C6"/>
    <w:rsid w:val="005F2743"/>
    <w:rsid w:val="005F2DA8"/>
    <w:rsid w:val="005F2E1A"/>
    <w:rsid w:val="005F305D"/>
    <w:rsid w:val="005F3289"/>
    <w:rsid w:val="005F367D"/>
    <w:rsid w:val="005F37F4"/>
    <w:rsid w:val="005F3835"/>
    <w:rsid w:val="005F395C"/>
    <w:rsid w:val="005F3D86"/>
    <w:rsid w:val="005F3FE1"/>
    <w:rsid w:val="005F3FFE"/>
    <w:rsid w:val="005F5194"/>
    <w:rsid w:val="005F551E"/>
    <w:rsid w:val="005F58B7"/>
    <w:rsid w:val="005F5B20"/>
    <w:rsid w:val="005F5F60"/>
    <w:rsid w:val="005F6667"/>
    <w:rsid w:val="005F6BED"/>
    <w:rsid w:val="005F77A5"/>
    <w:rsid w:val="005F77E4"/>
    <w:rsid w:val="005F7B57"/>
    <w:rsid w:val="005F7C34"/>
    <w:rsid w:val="005F7EB1"/>
    <w:rsid w:val="006004DE"/>
    <w:rsid w:val="0060055E"/>
    <w:rsid w:val="00600A83"/>
    <w:rsid w:val="00600C7D"/>
    <w:rsid w:val="00600E85"/>
    <w:rsid w:val="00601679"/>
    <w:rsid w:val="0060190A"/>
    <w:rsid w:val="00601EBD"/>
    <w:rsid w:val="00602179"/>
    <w:rsid w:val="00602206"/>
    <w:rsid w:val="00602541"/>
    <w:rsid w:val="00602E9B"/>
    <w:rsid w:val="00603083"/>
    <w:rsid w:val="0060318A"/>
    <w:rsid w:val="0060324D"/>
    <w:rsid w:val="00603518"/>
    <w:rsid w:val="006035A7"/>
    <w:rsid w:val="00603741"/>
    <w:rsid w:val="006039CE"/>
    <w:rsid w:val="006047AB"/>
    <w:rsid w:val="00604B11"/>
    <w:rsid w:val="00604B8F"/>
    <w:rsid w:val="00604C66"/>
    <w:rsid w:val="00605098"/>
    <w:rsid w:val="00605391"/>
    <w:rsid w:val="0060542B"/>
    <w:rsid w:val="006055A9"/>
    <w:rsid w:val="00605942"/>
    <w:rsid w:val="00605A12"/>
    <w:rsid w:val="00605A50"/>
    <w:rsid w:val="00605F0A"/>
    <w:rsid w:val="006060A7"/>
    <w:rsid w:val="0060616F"/>
    <w:rsid w:val="00606C14"/>
    <w:rsid w:val="00606D67"/>
    <w:rsid w:val="00606E22"/>
    <w:rsid w:val="00607D14"/>
    <w:rsid w:val="00610064"/>
    <w:rsid w:val="0061016D"/>
    <w:rsid w:val="00610BFE"/>
    <w:rsid w:val="0061176B"/>
    <w:rsid w:val="00611916"/>
    <w:rsid w:val="00611E9F"/>
    <w:rsid w:val="00612112"/>
    <w:rsid w:val="006126F1"/>
    <w:rsid w:val="006128F1"/>
    <w:rsid w:val="00612B0D"/>
    <w:rsid w:val="00612F52"/>
    <w:rsid w:val="006138A7"/>
    <w:rsid w:val="00613A8E"/>
    <w:rsid w:val="00613B7C"/>
    <w:rsid w:val="00613C30"/>
    <w:rsid w:val="00613C7D"/>
    <w:rsid w:val="00613E7F"/>
    <w:rsid w:val="00614183"/>
    <w:rsid w:val="0061443C"/>
    <w:rsid w:val="006147F9"/>
    <w:rsid w:val="006148B3"/>
    <w:rsid w:val="00614A0F"/>
    <w:rsid w:val="00614ED0"/>
    <w:rsid w:val="00615724"/>
    <w:rsid w:val="00616257"/>
    <w:rsid w:val="00616390"/>
    <w:rsid w:val="006164CF"/>
    <w:rsid w:val="00616D0C"/>
    <w:rsid w:val="0061747B"/>
    <w:rsid w:val="006176C2"/>
    <w:rsid w:val="00617C58"/>
    <w:rsid w:val="00620146"/>
    <w:rsid w:val="0062031E"/>
    <w:rsid w:val="00620E62"/>
    <w:rsid w:val="00621789"/>
    <w:rsid w:val="00621D2B"/>
    <w:rsid w:val="00621DE7"/>
    <w:rsid w:val="00621F8A"/>
    <w:rsid w:val="0062226D"/>
    <w:rsid w:val="00622579"/>
    <w:rsid w:val="006227A6"/>
    <w:rsid w:val="00622A01"/>
    <w:rsid w:val="00622D93"/>
    <w:rsid w:val="00622F72"/>
    <w:rsid w:val="006230C6"/>
    <w:rsid w:val="00623190"/>
    <w:rsid w:val="006234F1"/>
    <w:rsid w:val="006235CE"/>
    <w:rsid w:val="0062368B"/>
    <w:rsid w:val="00623941"/>
    <w:rsid w:val="00623F14"/>
    <w:rsid w:val="006243D6"/>
    <w:rsid w:val="00624661"/>
    <w:rsid w:val="00625096"/>
    <w:rsid w:val="006251FE"/>
    <w:rsid w:val="006253B2"/>
    <w:rsid w:val="00625C0B"/>
    <w:rsid w:val="006261D9"/>
    <w:rsid w:val="006263C4"/>
    <w:rsid w:val="006268CB"/>
    <w:rsid w:val="006269F7"/>
    <w:rsid w:val="00626BF2"/>
    <w:rsid w:val="00626BF7"/>
    <w:rsid w:val="006274D8"/>
    <w:rsid w:val="006276C6"/>
    <w:rsid w:val="0063032C"/>
    <w:rsid w:val="00630467"/>
    <w:rsid w:val="00630591"/>
    <w:rsid w:val="00630B5E"/>
    <w:rsid w:val="00630F88"/>
    <w:rsid w:val="00631307"/>
    <w:rsid w:val="0063130D"/>
    <w:rsid w:val="00631919"/>
    <w:rsid w:val="0063194F"/>
    <w:rsid w:val="006326F8"/>
    <w:rsid w:val="006327DC"/>
    <w:rsid w:val="00632861"/>
    <w:rsid w:val="00632DF8"/>
    <w:rsid w:val="00633A4B"/>
    <w:rsid w:val="00633B63"/>
    <w:rsid w:val="00633C13"/>
    <w:rsid w:val="00633C22"/>
    <w:rsid w:val="00634191"/>
    <w:rsid w:val="0063431B"/>
    <w:rsid w:val="006346E6"/>
    <w:rsid w:val="006350B6"/>
    <w:rsid w:val="00635214"/>
    <w:rsid w:val="0063555D"/>
    <w:rsid w:val="0063574D"/>
    <w:rsid w:val="00635A4C"/>
    <w:rsid w:val="00635CE1"/>
    <w:rsid w:val="00635D47"/>
    <w:rsid w:val="0063637D"/>
    <w:rsid w:val="00636642"/>
    <w:rsid w:val="00637043"/>
    <w:rsid w:val="006372D1"/>
    <w:rsid w:val="00637AE8"/>
    <w:rsid w:val="00637EFD"/>
    <w:rsid w:val="00637FB5"/>
    <w:rsid w:val="00637FDB"/>
    <w:rsid w:val="00640392"/>
    <w:rsid w:val="006404DF"/>
    <w:rsid w:val="0064069F"/>
    <w:rsid w:val="00640801"/>
    <w:rsid w:val="00640916"/>
    <w:rsid w:val="00640B8F"/>
    <w:rsid w:val="00640CC6"/>
    <w:rsid w:val="006413A1"/>
    <w:rsid w:val="00641580"/>
    <w:rsid w:val="00641B7F"/>
    <w:rsid w:val="00641D2E"/>
    <w:rsid w:val="00641FC4"/>
    <w:rsid w:val="00642EA6"/>
    <w:rsid w:val="00643077"/>
    <w:rsid w:val="006430AD"/>
    <w:rsid w:val="0064315C"/>
    <w:rsid w:val="006435E6"/>
    <w:rsid w:val="00643709"/>
    <w:rsid w:val="00643759"/>
    <w:rsid w:val="006438B4"/>
    <w:rsid w:val="00643AF3"/>
    <w:rsid w:val="00643C08"/>
    <w:rsid w:val="00643D76"/>
    <w:rsid w:val="006440DA"/>
    <w:rsid w:val="00644239"/>
    <w:rsid w:val="006444BE"/>
    <w:rsid w:val="00644529"/>
    <w:rsid w:val="00644864"/>
    <w:rsid w:val="00644B1F"/>
    <w:rsid w:val="00645A04"/>
    <w:rsid w:val="0064619A"/>
    <w:rsid w:val="00646572"/>
    <w:rsid w:val="00646AA2"/>
    <w:rsid w:val="00646E02"/>
    <w:rsid w:val="00646FD0"/>
    <w:rsid w:val="006477EB"/>
    <w:rsid w:val="0064785A"/>
    <w:rsid w:val="0064796C"/>
    <w:rsid w:val="00647A54"/>
    <w:rsid w:val="00647C43"/>
    <w:rsid w:val="006503E9"/>
    <w:rsid w:val="0065047B"/>
    <w:rsid w:val="0065061E"/>
    <w:rsid w:val="00650C80"/>
    <w:rsid w:val="00650E90"/>
    <w:rsid w:val="00650F58"/>
    <w:rsid w:val="00651158"/>
    <w:rsid w:val="006511CD"/>
    <w:rsid w:val="006513B6"/>
    <w:rsid w:val="0065210C"/>
    <w:rsid w:val="006525F3"/>
    <w:rsid w:val="00652D47"/>
    <w:rsid w:val="0065318D"/>
    <w:rsid w:val="006533BE"/>
    <w:rsid w:val="0065362B"/>
    <w:rsid w:val="006536EF"/>
    <w:rsid w:val="00653782"/>
    <w:rsid w:val="00653B82"/>
    <w:rsid w:val="00653F92"/>
    <w:rsid w:val="00654065"/>
    <w:rsid w:val="0065423D"/>
    <w:rsid w:val="00654380"/>
    <w:rsid w:val="006545A9"/>
    <w:rsid w:val="006547D9"/>
    <w:rsid w:val="00655198"/>
    <w:rsid w:val="0065522F"/>
    <w:rsid w:val="00655BED"/>
    <w:rsid w:val="00655F12"/>
    <w:rsid w:val="006560A2"/>
    <w:rsid w:val="006565CF"/>
    <w:rsid w:val="006568E2"/>
    <w:rsid w:val="0065727A"/>
    <w:rsid w:val="006572FF"/>
    <w:rsid w:val="006573DF"/>
    <w:rsid w:val="006577BF"/>
    <w:rsid w:val="00657868"/>
    <w:rsid w:val="00657DC3"/>
    <w:rsid w:val="0066037C"/>
    <w:rsid w:val="006604E3"/>
    <w:rsid w:val="006608AC"/>
    <w:rsid w:val="00660A1C"/>
    <w:rsid w:val="0066163A"/>
    <w:rsid w:val="006616F5"/>
    <w:rsid w:val="0066172E"/>
    <w:rsid w:val="00661774"/>
    <w:rsid w:val="006622A6"/>
    <w:rsid w:val="0066248B"/>
    <w:rsid w:val="006625A9"/>
    <w:rsid w:val="00662892"/>
    <w:rsid w:val="00662894"/>
    <w:rsid w:val="006633A3"/>
    <w:rsid w:val="0066371C"/>
    <w:rsid w:val="00663A6A"/>
    <w:rsid w:val="00663E9C"/>
    <w:rsid w:val="006642A2"/>
    <w:rsid w:val="006644C2"/>
    <w:rsid w:val="00664546"/>
    <w:rsid w:val="006648B5"/>
    <w:rsid w:val="00665146"/>
    <w:rsid w:val="00665648"/>
    <w:rsid w:val="00666281"/>
    <w:rsid w:val="00666779"/>
    <w:rsid w:val="0066724F"/>
    <w:rsid w:val="00667665"/>
    <w:rsid w:val="00667A4C"/>
    <w:rsid w:val="00670034"/>
    <w:rsid w:val="006704F7"/>
    <w:rsid w:val="006704F8"/>
    <w:rsid w:val="00670524"/>
    <w:rsid w:val="00670C57"/>
    <w:rsid w:val="00670D51"/>
    <w:rsid w:val="00670EDA"/>
    <w:rsid w:val="00671139"/>
    <w:rsid w:val="00671300"/>
    <w:rsid w:val="0067151A"/>
    <w:rsid w:val="006716A0"/>
    <w:rsid w:val="006717A0"/>
    <w:rsid w:val="006719ED"/>
    <w:rsid w:val="00671BF2"/>
    <w:rsid w:val="00671EFA"/>
    <w:rsid w:val="006720C6"/>
    <w:rsid w:val="006720F1"/>
    <w:rsid w:val="006721D8"/>
    <w:rsid w:val="00672341"/>
    <w:rsid w:val="00672BBB"/>
    <w:rsid w:val="00672CFD"/>
    <w:rsid w:val="00672F36"/>
    <w:rsid w:val="00673390"/>
    <w:rsid w:val="0067362D"/>
    <w:rsid w:val="0067379E"/>
    <w:rsid w:val="0067380E"/>
    <w:rsid w:val="00673970"/>
    <w:rsid w:val="00673C65"/>
    <w:rsid w:val="0067441A"/>
    <w:rsid w:val="00674532"/>
    <w:rsid w:val="00674664"/>
    <w:rsid w:val="00674677"/>
    <w:rsid w:val="006748DD"/>
    <w:rsid w:val="00674E74"/>
    <w:rsid w:val="006750FD"/>
    <w:rsid w:val="00675150"/>
    <w:rsid w:val="00675750"/>
    <w:rsid w:val="0067585B"/>
    <w:rsid w:val="00675EFD"/>
    <w:rsid w:val="00675F25"/>
    <w:rsid w:val="00676611"/>
    <w:rsid w:val="00676AB0"/>
    <w:rsid w:val="00676BCA"/>
    <w:rsid w:val="006772F6"/>
    <w:rsid w:val="00677575"/>
    <w:rsid w:val="00677A8A"/>
    <w:rsid w:val="00677D7E"/>
    <w:rsid w:val="00677E8B"/>
    <w:rsid w:val="00680171"/>
    <w:rsid w:val="00680BC5"/>
    <w:rsid w:val="00680C05"/>
    <w:rsid w:val="00680DC7"/>
    <w:rsid w:val="00681101"/>
    <w:rsid w:val="0068169A"/>
    <w:rsid w:val="00681AF0"/>
    <w:rsid w:val="00681DCB"/>
    <w:rsid w:val="0068209B"/>
    <w:rsid w:val="00682309"/>
    <w:rsid w:val="006829F2"/>
    <w:rsid w:val="00682BA8"/>
    <w:rsid w:val="00682EB2"/>
    <w:rsid w:val="00683044"/>
    <w:rsid w:val="00683105"/>
    <w:rsid w:val="0068326C"/>
    <w:rsid w:val="0068359A"/>
    <w:rsid w:val="00683862"/>
    <w:rsid w:val="00683896"/>
    <w:rsid w:val="00683DB7"/>
    <w:rsid w:val="006847B5"/>
    <w:rsid w:val="00684A3D"/>
    <w:rsid w:val="00684C47"/>
    <w:rsid w:val="00684DA0"/>
    <w:rsid w:val="006855A4"/>
    <w:rsid w:val="00685971"/>
    <w:rsid w:val="00685AC3"/>
    <w:rsid w:val="00685CEC"/>
    <w:rsid w:val="0068611B"/>
    <w:rsid w:val="0068635E"/>
    <w:rsid w:val="006863C6"/>
    <w:rsid w:val="006863F0"/>
    <w:rsid w:val="006864FF"/>
    <w:rsid w:val="0068689D"/>
    <w:rsid w:val="00686C23"/>
    <w:rsid w:val="00687076"/>
    <w:rsid w:val="00687982"/>
    <w:rsid w:val="00687EC1"/>
    <w:rsid w:val="006900E1"/>
    <w:rsid w:val="006902C7"/>
    <w:rsid w:val="00690468"/>
    <w:rsid w:val="00690D13"/>
    <w:rsid w:val="006920AA"/>
    <w:rsid w:val="0069211E"/>
    <w:rsid w:val="0069229E"/>
    <w:rsid w:val="006923A5"/>
    <w:rsid w:val="0069260C"/>
    <w:rsid w:val="0069260E"/>
    <w:rsid w:val="00692A92"/>
    <w:rsid w:val="00693946"/>
    <w:rsid w:val="006939B0"/>
    <w:rsid w:val="00693C3C"/>
    <w:rsid w:val="006941FA"/>
    <w:rsid w:val="0069424C"/>
    <w:rsid w:val="00694457"/>
    <w:rsid w:val="00694664"/>
    <w:rsid w:val="00694685"/>
    <w:rsid w:val="00694859"/>
    <w:rsid w:val="00694BD7"/>
    <w:rsid w:val="00694E76"/>
    <w:rsid w:val="0069567E"/>
    <w:rsid w:val="00695821"/>
    <w:rsid w:val="00695BBD"/>
    <w:rsid w:val="00695ED1"/>
    <w:rsid w:val="00695FE8"/>
    <w:rsid w:val="006960BE"/>
    <w:rsid w:val="006961C1"/>
    <w:rsid w:val="0069682B"/>
    <w:rsid w:val="00696C1B"/>
    <w:rsid w:val="00696E00"/>
    <w:rsid w:val="00696E98"/>
    <w:rsid w:val="00697177"/>
    <w:rsid w:val="006977F0"/>
    <w:rsid w:val="006A0148"/>
    <w:rsid w:val="006A052F"/>
    <w:rsid w:val="006A071E"/>
    <w:rsid w:val="006A0BFA"/>
    <w:rsid w:val="006A0D6D"/>
    <w:rsid w:val="006A1538"/>
    <w:rsid w:val="006A1843"/>
    <w:rsid w:val="006A1852"/>
    <w:rsid w:val="006A18F4"/>
    <w:rsid w:val="006A1D45"/>
    <w:rsid w:val="006A1F94"/>
    <w:rsid w:val="006A24DC"/>
    <w:rsid w:val="006A26D3"/>
    <w:rsid w:val="006A297D"/>
    <w:rsid w:val="006A2DC3"/>
    <w:rsid w:val="006A35A7"/>
    <w:rsid w:val="006A3865"/>
    <w:rsid w:val="006A4458"/>
    <w:rsid w:val="006A46F6"/>
    <w:rsid w:val="006A4881"/>
    <w:rsid w:val="006A48D6"/>
    <w:rsid w:val="006A492C"/>
    <w:rsid w:val="006A4B32"/>
    <w:rsid w:val="006A4DF2"/>
    <w:rsid w:val="006A53C7"/>
    <w:rsid w:val="006A556E"/>
    <w:rsid w:val="006A5607"/>
    <w:rsid w:val="006A6165"/>
    <w:rsid w:val="006A61A9"/>
    <w:rsid w:val="006A64F3"/>
    <w:rsid w:val="006A6740"/>
    <w:rsid w:val="006A6F4C"/>
    <w:rsid w:val="006A74A9"/>
    <w:rsid w:val="006A7A29"/>
    <w:rsid w:val="006A7AEB"/>
    <w:rsid w:val="006A7B85"/>
    <w:rsid w:val="006A7BF1"/>
    <w:rsid w:val="006A7D29"/>
    <w:rsid w:val="006A7D84"/>
    <w:rsid w:val="006A7E9B"/>
    <w:rsid w:val="006B021A"/>
    <w:rsid w:val="006B0A30"/>
    <w:rsid w:val="006B0CE5"/>
    <w:rsid w:val="006B0D15"/>
    <w:rsid w:val="006B108E"/>
    <w:rsid w:val="006B11AE"/>
    <w:rsid w:val="006B171B"/>
    <w:rsid w:val="006B179D"/>
    <w:rsid w:val="006B17CA"/>
    <w:rsid w:val="006B1B09"/>
    <w:rsid w:val="006B1FFD"/>
    <w:rsid w:val="006B20FF"/>
    <w:rsid w:val="006B2595"/>
    <w:rsid w:val="006B2A83"/>
    <w:rsid w:val="006B2C6F"/>
    <w:rsid w:val="006B2E0E"/>
    <w:rsid w:val="006B3011"/>
    <w:rsid w:val="006B331A"/>
    <w:rsid w:val="006B33FC"/>
    <w:rsid w:val="006B340E"/>
    <w:rsid w:val="006B3431"/>
    <w:rsid w:val="006B3626"/>
    <w:rsid w:val="006B38F2"/>
    <w:rsid w:val="006B3993"/>
    <w:rsid w:val="006B43A9"/>
    <w:rsid w:val="006B4498"/>
    <w:rsid w:val="006B4595"/>
    <w:rsid w:val="006B503B"/>
    <w:rsid w:val="006B512F"/>
    <w:rsid w:val="006B5213"/>
    <w:rsid w:val="006B52C9"/>
    <w:rsid w:val="006B577C"/>
    <w:rsid w:val="006B59BF"/>
    <w:rsid w:val="006B5C29"/>
    <w:rsid w:val="006B6351"/>
    <w:rsid w:val="006B66FD"/>
    <w:rsid w:val="006B6CB3"/>
    <w:rsid w:val="006B6CFC"/>
    <w:rsid w:val="006B7413"/>
    <w:rsid w:val="006B74EC"/>
    <w:rsid w:val="006B7832"/>
    <w:rsid w:val="006B786B"/>
    <w:rsid w:val="006B7960"/>
    <w:rsid w:val="006B7CDD"/>
    <w:rsid w:val="006B7E1A"/>
    <w:rsid w:val="006C0277"/>
    <w:rsid w:val="006C05A3"/>
    <w:rsid w:val="006C0659"/>
    <w:rsid w:val="006C0F28"/>
    <w:rsid w:val="006C1304"/>
    <w:rsid w:val="006C149A"/>
    <w:rsid w:val="006C188C"/>
    <w:rsid w:val="006C1AD6"/>
    <w:rsid w:val="006C1B22"/>
    <w:rsid w:val="006C1C28"/>
    <w:rsid w:val="006C1C73"/>
    <w:rsid w:val="006C2030"/>
    <w:rsid w:val="006C20E0"/>
    <w:rsid w:val="006C224F"/>
    <w:rsid w:val="006C232E"/>
    <w:rsid w:val="006C2BC7"/>
    <w:rsid w:val="006C328A"/>
    <w:rsid w:val="006C348D"/>
    <w:rsid w:val="006C363A"/>
    <w:rsid w:val="006C3941"/>
    <w:rsid w:val="006C39B9"/>
    <w:rsid w:val="006C3B00"/>
    <w:rsid w:val="006C3B51"/>
    <w:rsid w:val="006C3D43"/>
    <w:rsid w:val="006C3DC3"/>
    <w:rsid w:val="006C410F"/>
    <w:rsid w:val="006C421D"/>
    <w:rsid w:val="006C4312"/>
    <w:rsid w:val="006C435C"/>
    <w:rsid w:val="006C46E4"/>
    <w:rsid w:val="006C475A"/>
    <w:rsid w:val="006C4A84"/>
    <w:rsid w:val="006C4B55"/>
    <w:rsid w:val="006C5028"/>
    <w:rsid w:val="006C55E3"/>
    <w:rsid w:val="006C5B0C"/>
    <w:rsid w:val="006C5B2B"/>
    <w:rsid w:val="006C61E1"/>
    <w:rsid w:val="006C6305"/>
    <w:rsid w:val="006C660A"/>
    <w:rsid w:val="006C6733"/>
    <w:rsid w:val="006C68C5"/>
    <w:rsid w:val="006C6FB8"/>
    <w:rsid w:val="006C7335"/>
    <w:rsid w:val="006C7778"/>
    <w:rsid w:val="006C7888"/>
    <w:rsid w:val="006C7C40"/>
    <w:rsid w:val="006C7DF0"/>
    <w:rsid w:val="006C7E0E"/>
    <w:rsid w:val="006D05DF"/>
    <w:rsid w:val="006D07E5"/>
    <w:rsid w:val="006D0E57"/>
    <w:rsid w:val="006D0ED2"/>
    <w:rsid w:val="006D1109"/>
    <w:rsid w:val="006D1136"/>
    <w:rsid w:val="006D151A"/>
    <w:rsid w:val="006D1FFB"/>
    <w:rsid w:val="006D220F"/>
    <w:rsid w:val="006D259E"/>
    <w:rsid w:val="006D2D0B"/>
    <w:rsid w:val="006D2DDB"/>
    <w:rsid w:val="006D2E59"/>
    <w:rsid w:val="006D3223"/>
    <w:rsid w:val="006D3240"/>
    <w:rsid w:val="006D3835"/>
    <w:rsid w:val="006D3AFF"/>
    <w:rsid w:val="006D3D96"/>
    <w:rsid w:val="006D3FFA"/>
    <w:rsid w:val="006D4A49"/>
    <w:rsid w:val="006D4F31"/>
    <w:rsid w:val="006D50B0"/>
    <w:rsid w:val="006D50BE"/>
    <w:rsid w:val="006D5369"/>
    <w:rsid w:val="006D5825"/>
    <w:rsid w:val="006D5966"/>
    <w:rsid w:val="006D5AB7"/>
    <w:rsid w:val="006D5D95"/>
    <w:rsid w:val="006D6742"/>
    <w:rsid w:val="006D6897"/>
    <w:rsid w:val="006D6ECE"/>
    <w:rsid w:val="006D7261"/>
    <w:rsid w:val="006D74D3"/>
    <w:rsid w:val="006D775E"/>
    <w:rsid w:val="006D78FE"/>
    <w:rsid w:val="006D7A5C"/>
    <w:rsid w:val="006D7CC8"/>
    <w:rsid w:val="006D7DA8"/>
    <w:rsid w:val="006E01EB"/>
    <w:rsid w:val="006E07F1"/>
    <w:rsid w:val="006E086C"/>
    <w:rsid w:val="006E1AAC"/>
    <w:rsid w:val="006E26EF"/>
    <w:rsid w:val="006E2DBB"/>
    <w:rsid w:val="006E31F9"/>
    <w:rsid w:val="006E33AB"/>
    <w:rsid w:val="006E3622"/>
    <w:rsid w:val="006E3B09"/>
    <w:rsid w:val="006E4098"/>
    <w:rsid w:val="006E44D3"/>
    <w:rsid w:val="006E452A"/>
    <w:rsid w:val="006E4556"/>
    <w:rsid w:val="006E4601"/>
    <w:rsid w:val="006E495B"/>
    <w:rsid w:val="006E4A0E"/>
    <w:rsid w:val="006E508F"/>
    <w:rsid w:val="006E5151"/>
    <w:rsid w:val="006E5251"/>
    <w:rsid w:val="006E54FD"/>
    <w:rsid w:val="006E558C"/>
    <w:rsid w:val="006E59AF"/>
    <w:rsid w:val="006E5C5B"/>
    <w:rsid w:val="006E6115"/>
    <w:rsid w:val="006E627C"/>
    <w:rsid w:val="006E6972"/>
    <w:rsid w:val="006E6A7E"/>
    <w:rsid w:val="006E6AC8"/>
    <w:rsid w:val="006E6DF1"/>
    <w:rsid w:val="006E75D7"/>
    <w:rsid w:val="006E7D3F"/>
    <w:rsid w:val="006E7D5B"/>
    <w:rsid w:val="006F0122"/>
    <w:rsid w:val="006F01A0"/>
    <w:rsid w:val="006F089A"/>
    <w:rsid w:val="006F0908"/>
    <w:rsid w:val="006F0D6E"/>
    <w:rsid w:val="006F0EB7"/>
    <w:rsid w:val="006F0F0C"/>
    <w:rsid w:val="006F105A"/>
    <w:rsid w:val="006F1128"/>
    <w:rsid w:val="006F1839"/>
    <w:rsid w:val="006F1D00"/>
    <w:rsid w:val="006F1F8A"/>
    <w:rsid w:val="006F2084"/>
    <w:rsid w:val="006F2513"/>
    <w:rsid w:val="006F2556"/>
    <w:rsid w:val="006F258A"/>
    <w:rsid w:val="006F2602"/>
    <w:rsid w:val="006F2A1D"/>
    <w:rsid w:val="006F2B1D"/>
    <w:rsid w:val="006F2BB8"/>
    <w:rsid w:val="006F2C7C"/>
    <w:rsid w:val="006F2CD9"/>
    <w:rsid w:val="006F2D2A"/>
    <w:rsid w:val="006F3933"/>
    <w:rsid w:val="006F45A5"/>
    <w:rsid w:val="006F46E6"/>
    <w:rsid w:val="006F4CC3"/>
    <w:rsid w:val="006F4DA3"/>
    <w:rsid w:val="006F518E"/>
    <w:rsid w:val="006F51D5"/>
    <w:rsid w:val="006F520C"/>
    <w:rsid w:val="006F55AB"/>
    <w:rsid w:val="006F56E8"/>
    <w:rsid w:val="006F59AE"/>
    <w:rsid w:val="006F5C28"/>
    <w:rsid w:val="006F6626"/>
    <w:rsid w:val="006F69E6"/>
    <w:rsid w:val="006F6F2C"/>
    <w:rsid w:val="006F6FDB"/>
    <w:rsid w:val="006F7614"/>
    <w:rsid w:val="006F78BB"/>
    <w:rsid w:val="006F7D93"/>
    <w:rsid w:val="006F7ED5"/>
    <w:rsid w:val="0070026C"/>
    <w:rsid w:val="007004F2"/>
    <w:rsid w:val="0070060D"/>
    <w:rsid w:val="00700904"/>
    <w:rsid w:val="00700B1E"/>
    <w:rsid w:val="00700FDB"/>
    <w:rsid w:val="007015EB"/>
    <w:rsid w:val="00701760"/>
    <w:rsid w:val="00701786"/>
    <w:rsid w:val="00701862"/>
    <w:rsid w:val="00701C18"/>
    <w:rsid w:val="00701F60"/>
    <w:rsid w:val="0070209D"/>
    <w:rsid w:val="00702340"/>
    <w:rsid w:val="00702751"/>
    <w:rsid w:val="00702C52"/>
    <w:rsid w:val="0070331E"/>
    <w:rsid w:val="007037AA"/>
    <w:rsid w:val="00703E48"/>
    <w:rsid w:val="0070415E"/>
    <w:rsid w:val="00704AF1"/>
    <w:rsid w:val="00704DE4"/>
    <w:rsid w:val="00705034"/>
    <w:rsid w:val="0070510C"/>
    <w:rsid w:val="0070581A"/>
    <w:rsid w:val="0070582A"/>
    <w:rsid w:val="00705CA4"/>
    <w:rsid w:val="00705E16"/>
    <w:rsid w:val="00705EA1"/>
    <w:rsid w:val="00705F6D"/>
    <w:rsid w:val="0070606F"/>
    <w:rsid w:val="00706284"/>
    <w:rsid w:val="007065DB"/>
    <w:rsid w:val="00706A84"/>
    <w:rsid w:val="00706F51"/>
    <w:rsid w:val="00707332"/>
    <w:rsid w:val="007076BB"/>
    <w:rsid w:val="00710027"/>
    <w:rsid w:val="00710B5D"/>
    <w:rsid w:val="00711091"/>
    <w:rsid w:val="0071134B"/>
    <w:rsid w:val="007119B2"/>
    <w:rsid w:val="00711D3A"/>
    <w:rsid w:val="00711F3C"/>
    <w:rsid w:val="00712364"/>
    <w:rsid w:val="00712F10"/>
    <w:rsid w:val="00712F8B"/>
    <w:rsid w:val="007131B5"/>
    <w:rsid w:val="00713F9A"/>
    <w:rsid w:val="00714EF9"/>
    <w:rsid w:val="00715EC1"/>
    <w:rsid w:val="00715FFC"/>
    <w:rsid w:val="007160D9"/>
    <w:rsid w:val="00716113"/>
    <w:rsid w:val="00716129"/>
    <w:rsid w:val="007163F1"/>
    <w:rsid w:val="00716420"/>
    <w:rsid w:val="00716532"/>
    <w:rsid w:val="0071660A"/>
    <w:rsid w:val="00716B2C"/>
    <w:rsid w:val="00716DDB"/>
    <w:rsid w:val="007171A6"/>
    <w:rsid w:val="00717AD8"/>
    <w:rsid w:val="00717F83"/>
    <w:rsid w:val="007201CC"/>
    <w:rsid w:val="00720599"/>
    <w:rsid w:val="007209FA"/>
    <w:rsid w:val="00720A47"/>
    <w:rsid w:val="00720D54"/>
    <w:rsid w:val="00720E21"/>
    <w:rsid w:val="00720EA4"/>
    <w:rsid w:val="00720F39"/>
    <w:rsid w:val="007219C1"/>
    <w:rsid w:val="00721BDB"/>
    <w:rsid w:val="00721C63"/>
    <w:rsid w:val="00721D80"/>
    <w:rsid w:val="00721ECB"/>
    <w:rsid w:val="00722441"/>
    <w:rsid w:val="00722FF0"/>
    <w:rsid w:val="00723B33"/>
    <w:rsid w:val="00724225"/>
    <w:rsid w:val="007248E9"/>
    <w:rsid w:val="007251CD"/>
    <w:rsid w:val="00725432"/>
    <w:rsid w:val="007259D2"/>
    <w:rsid w:val="00725B23"/>
    <w:rsid w:val="00725E0A"/>
    <w:rsid w:val="00725F3B"/>
    <w:rsid w:val="00726119"/>
    <w:rsid w:val="0072631F"/>
    <w:rsid w:val="007265EA"/>
    <w:rsid w:val="00726AAF"/>
    <w:rsid w:val="00726C7B"/>
    <w:rsid w:val="007274DC"/>
    <w:rsid w:val="00727626"/>
    <w:rsid w:val="00727E55"/>
    <w:rsid w:val="0073025A"/>
    <w:rsid w:val="007304E7"/>
    <w:rsid w:val="00730BE9"/>
    <w:rsid w:val="0073100A"/>
    <w:rsid w:val="007311F4"/>
    <w:rsid w:val="00731606"/>
    <w:rsid w:val="00731FB4"/>
    <w:rsid w:val="0073206A"/>
    <w:rsid w:val="00732341"/>
    <w:rsid w:val="00732426"/>
    <w:rsid w:val="0073294C"/>
    <w:rsid w:val="007329DC"/>
    <w:rsid w:val="00732B88"/>
    <w:rsid w:val="00732F55"/>
    <w:rsid w:val="00732F73"/>
    <w:rsid w:val="00733267"/>
    <w:rsid w:val="0073362B"/>
    <w:rsid w:val="00733B84"/>
    <w:rsid w:val="00733E1C"/>
    <w:rsid w:val="007342EA"/>
    <w:rsid w:val="0073461B"/>
    <w:rsid w:val="00734A62"/>
    <w:rsid w:val="00734B12"/>
    <w:rsid w:val="00734BE5"/>
    <w:rsid w:val="00734DC9"/>
    <w:rsid w:val="007359E8"/>
    <w:rsid w:val="007359FF"/>
    <w:rsid w:val="00735A51"/>
    <w:rsid w:val="00735D73"/>
    <w:rsid w:val="00736099"/>
    <w:rsid w:val="00736210"/>
    <w:rsid w:val="007363D4"/>
    <w:rsid w:val="00736736"/>
    <w:rsid w:val="00736807"/>
    <w:rsid w:val="00736CA0"/>
    <w:rsid w:val="00736D90"/>
    <w:rsid w:val="00736DDB"/>
    <w:rsid w:val="007370D0"/>
    <w:rsid w:val="00737132"/>
    <w:rsid w:val="00737633"/>
    <w:rsid w:val="00737879"/>
    <w:rsid w:val="00737A17"/>
    <w:rsid w:val="00737C24"/>
    <w:rsid w:val="00737E3A"/>
    <w:rsid w:val="007409A0"/>
    <w:rsid w:val="00740BED"/>
    <w:rsid w:val="00740F9A"/>
    <w:rsid w:val="00741405"/>
    <w:rsid w:val="00741613"/>
    <w:rsid w:val="00742123"/>
    <w:rsid w:val="00742270"/>
    <w:rsid w:val="00742320"/>
    <w:rsid w:val="007424E8"/>
    <w:rsid w:val="007425C9"/>
    <w:rsid w:val="00742BF5"/>
    <w:rsid w:val="00742CDA"/>
    <w:rsid w:val="00742D78"/>
    <w:rsid w:val="007430CA"/>
    <w:rsid w:val="007431F4"/>
    <w:rsid w:val="00743E33"/>
    <w:rsid w:val="00743F1F"/>
    <w:rsid w:val="00743FD6"/>
    <w:rsid w:val="00744195"/>
    <w:rsid w:val="007441C5"/>
    <w:rsid w:val="00744798"/>
    <w:rsid w:val="00744975"/>
    <w:rsid w:val="00744A1F"/>
    <w:rsid w:val="00745031"/>
    <w:rsid w:val="0074558F"/>
    <w:rsid w:val="00745805"/>
    <w:rsid w:val="00745AB9"/>
    <w:rsid w:val="00745AC5"/>
    <w:rsid w:val="00745B8E"/>
    <w:rsid w:val="00745EB4"/>
    <w:rsid w:val="00745FD9"/>
    <w:rsid w:val="00746486"/>
    <w:rsid w:val="007467C9"/>
    <w:rsid w:val="00746918"/>
    <w:rsid w:val="00746C91"/>
    <w:rsid w:val="00747300"/>
    <w:rsid w:val="007473C4"/>
    <w:rsid w:val="0074743C"/>
    <w:rsid w:val="007500A7"/>
    <w:rsid w:val="00750352"/>
    <w:rsid w:val="007508BE"/>
    <w:rsid w:val="00750F23"/>
    <w:rsid w:val="0075139A"/>
    <w:rsid w:val="00751A3B"/>
    <w:rsid w:val="00751BC6"/>
    <w:rsid w:val="00751D98"/>
    <w:rsid w:val="00752105"/>
    <w:rsid w:val="00752A31"/>
    <w:rsid w:val="00753CEF"/>
    <w:rsid w:val="00753D82"/>
    <w:rsid w:val="00753E6D"/>
    <w:rsid w:val="007540F4"/>
    <w:rsid w:val="0075436C"/>
    <w:rsid w:val="007546D8"/>
    <w:rsid w:val="007546E2"/>
    <w:rsid w:val="007549B0"/>
    <w:rsid w:val="00754F40"/>
    <w:rsid w:val="007550BB"/>
    <w:rsid w:val="007555EA"/>
    <w:rsid w:val="0075595A"/>
    <w:rsid w:val="00755AFF"/>
    <w:rsid w:val="00755B27"/>
    <w:rsid w:val="0075601C"/>
    <w:rsid w:val="00756549"/>
    <w:rsid w:val="007566F3"/>
    <w:rsid w:val="0075690A"/>
    <w:rsid w:val="00756A3B"/>
    <w:rsid w:val="00756D6F"/>
    <w:rsid w:val="007572C2"/>
    <w:rsid w:val="00757ADA"/>
    <w:rsid w:val="00757B2E"/>
    <w:rsid w:val="00757C7D"/>
    <w:rsid w:val="00760233"/>
    <w:rsid w:val="0076072A"/>
    <w:rsid w:val="00760924"/>
    <w:rsid w:val="00760B6D"/>
    <w:rsid w:val="007611D8"/>
    <w:rsid w:val="00761261"/>
    <w:rsid w:val="00761354"/>
    <w:rsid w:val="007617EA"/>
    <w:rsid w:val="00761B92"/>
    <w:rsid w:val="00761EDD"/>
    <w:rsid w:val="00761F98"/>
    <w:rsid w:val="007620BF"/>
    <w:rsid w:val="00762193"/>
    <w:rsid w:val="0076233D"/>
    <w:rsid w:val="00762A39"/>
    <w:rsid w:val="00762BBF"/>
    <w:rsid w:val="00762C21"/>
    <w:rsid w:val="00762DD7"/>
    <w:rsid w:val="00762E3F"/>
    <w:rsid w:val="00763390"/>
    <w:rsid w:val="00763A0B"/>
    <w:rsid w:val="00763B1F"/>
    <w:rsid w:val="007640B4"/>
    <w:rsid w:val="0076439E"/>
    <w:rsid w:val="007643C1"/>
    <w:rsid w:val="00764A69"/>
    <w:rsid w:val="00765A37"/>
    <w:rsid w:val="00765C35"/>
    <w:rsid w:val="00765C7E"/>
    <w:rsid w:val="00765EAE"/>
    <w:rsid w:val="007665CD"/>
    <w:rsid w:val="0076669D"/>
    <w:rsid w:val="00766F74"/>
    <w:rsid w:val="00767009"/>
    <w:rsid w:val="00767295"/>
    <w:rsid w:val="007673ED"/>
    <w:rsid w:val="00767B04"/>
    <w:rsid w:val="00767B62"/>
    <w:rsid w:val="00767C3A"/>
    <w:rsid w:val="00767E4B"/>
    <w:rsid w:val="007701F2"/>
    <w:rsid w:val="0077039F"/>
    <w:rsid w:val="007703F6"/>
    <w:rsid w:val="007708AA"/>
    <w:rsid w:val="007712CC"/>
    <w:rsid w:val="00771478"/>
    <w:rsid w:val="007719FE"/>
    <w:rsid w:val="007728ED"/>
    <w:rsid w:val="00772921"/>
    <w:rsid w:val="00772A73"/>
    <w:rsid w:val="00772E1E"/>
    <w:rsid w:val="007730DA"/>
    <w:rsid w:val="007735B7"/>
    <w:rsid w:val="00773D85"/>
    <w:rsid w:val="007744DD"/>
    <w:rsid w:val="00774E14"/>
    <w:rsid w:val="00774E23"/>
    <w:rsid w:val="007752CF"/>
    <w:rsid w:val="00775459"/>
    <w:rsid w:val="00775718"/>
    <w:rsid w:val="00775898"/>
    <w:rsid w:val="007758D4"/>
    <w:rsid w:val="00775BBD"/>
    <w:rsid w:val="00775DA2"/>
    <w:rsid w:val="00777082"/>
    <w:rsid w:val="007775BF"/>
    <w:rsid w:val="007779B8"/>
    <w:rsid w:val="00777DA2"/>
    <w:rsid w:val="00777F59"/>
    <w:rsid w:val="00780286"/>
    <w:rsid w:val="007804A2"/>
    <w:rsid w:val="007806FD"/>
    <w:rsid w:val="0078096C"/>
    <w:rsid w:val="00780A17"/>
    <w:rsid w:val="00780C1B"/>
    <w:rsid w:val="00781DB5"/>
    <w:rsid w:val="00782147"/>
    <w:rsid w:val="00782A49"/>
    <w:rsid w:val="007831A7"/>
    <w:rsid w:val="007836DD"/>
    <w:rsid w:val="007837E5"/>
    <w:rsid w:val="0078491B"/>
    <w:rsid w:val="00784C70"/>
    <w:rsid w:val="00784DC2"/>
    <w:rsid w:val="00784EDE"/>
    <w:rsid w:val="007853F6"/>
    <w:rsid w:val="007854F6"/>
    <w:rsid w:val="00785B79"/>
    <w:rsid w:val="0078619E"/>
    <w:rsid w:val="00786642"/>
    <w:rsid w:val="00786DA3"/>
    <w:rsid w:val="00787193"/>
    <w:rsid w:val="007874E3"/>
    <w:rsid w:val="0078768B"/>
    <w:rsid w:val="00787722"/>
    <w:rsid w:val="00787EF5"/>
    <w:rsid w:val="00790245"/>
    <w:rsid w:val="00790B39"/>
    <w:rsid w:val="00791937"/>
    <w:rsid w:val="0079197D"/>
    <w:rsid w:val="00791B50"/>
    <w:rsid w:val="00791FC7"/>
    <w:rsid w:val="007920D2"/>
    <w:rsid w:val="00792403"/>
    <w:rsid w:val="00792A5E"/>
    <w:rsid w:val="00792B08"/>
    <w:rsid w:val="00792D1E"/>
    <w:rsid w:val="00793132"/>
    <w:rsid w:val="00793333"/>
    <w:rsid w:val="00793A1C"/>
    <w:rsid w:val="00793CD5"/>
    <w:rsid w:val="007940E8"/>
    <w:rsid w:val="00794740"/>
    <w:rsid w:val="00794A37"/>
    <w:rsid w:val="00794A58"/>
    <w:rsid w:val="00794C6D"/>
    <w:rsid w:val="00794CB4"/>
    <w:rsid w:val="00794DCF"/>
    <w:rsid w:val="00795320"/>
    <w:rsid w:val="00795C74"/>
    <w:rsid w:val="007965AD"/>
    <w:rsid w:val="00796720"/>
    <w:rsid w:val="00796756"/>
    <w:rsid w:val="0079691C"/>
    <w:rsid w:val="00796DBC"/>
    <w:rsid w:val="007971CC"/>
    <w:rsid w:val="00797866"/>
    <w:rsid w:val="007A04D2"/>
    <w:rsid w:val="007A04D5"/>
    <w:rsid w:val="007A0A50"/>
    <w:rsid w:val="007A0E85"/>
    <w:rsid w:val="007A1400"/>
    <w:rsid w:val="007A1458"/>
    <w:rsid w:val="007A1631"/>
    <w:rsid w:val="007A179A"/>
    <w:rsid w:val="007A1EB6"/>
    <w:rsid w:val="007A236A"/>
    <w:rsid w:val="007A2571"/>
    <w:rsid w:val="007A262A"/>
    <w:rsid w:val="007A2C7A"/>
    <w:rsid w:val="007A2CB6"/>
    <w:rsid w:val="007A3059"/>
    <w:rsid w:val="007A32D5"/>
    <w:rsid w:val="007A3339"/>
    <w:rsid w:val="007A3DD2"/>
    <w:rsid w:val="007A3F05"/>
    <w:rsid w:val="007A3F48"/>
    <w:rsid w:val="007A427F"/>
    <w:rsid w:val="007A42AD"/>
    <w:rsid w:val="007A42AF"/>
    <w:rsid w:val="007A4B7B"/>
    <w:rsid w:val="007A4EA1"/>
    <w:rsid w:val="007A5189"/>
    <w:rsid w:val="007A5C64"/>
    <w:rsid w:val="007A5CF4"/>
    <w:rsid w:val="007A615F"/>
    <w:rsid w:val="007A7150"/>
    <w:rsid w:val="007A7457"/>
    <w:rsid w:val="007A78E9"/>
    <w:rsid w:val="007A7983"/>
    <w:rsid w:val="007A7CB9"/>
    <w:rsid w:val="007B05AC"/>
    <w:rsid w:val="007B05C6"/>
    <w:rsid w:val="007B09E6"/>
    <w:rsid w:val="007B1313"/>
    <w:rsid w:val="007B1B85"/>
    <w:rsid w:val="007B1FA9"/>
    <w:rsid w:val="007B214F"/>
    <w:rsid w:val="007B21BD"/>
    <w:rsid w:val="007B2850"/>
    <w:rsid w:val="007B2FF3"/>
    <w:rsid w:val="007B383A"/>
    <w:rsid w:val="007B3962"/>
    <w:rsid w:val="007B39A4"/>
    <w:rsid w:val="007B421F"/>
    <w:rsid w:val="007B42BF"/>
    <w:rsid w:val="007B5627"/>
    <w:rsid w:val="007B59A3"/>
    <w:rsid w:val="007B5A26"/>
    <w:rsid w:val="007B5E76"/>
    <w:rsid w:val="007B6214"/>
    <w:rsid w:val="007B64A9"/>
    <w:rsid w:val="007B6959"/>
    <w:rsid w:val="007B6DAA"/>
    <w:rsid w:val="007B7BC6"/>
    <w:rsid w:val="007B7F19"/>
    <w:rsid w:val="007B7F7C"/>
    <w:rsid w:val="007C00D2"/>
    <w:rsid w:val="007C031E"/>
    <w:rsid w:val="007C037F"/>
    <w:rsid w:val="007C0758"/>
    <w:rsid w:val="007C0B02"/>
    <w:rsid w:val="007C0C4F"/>
    <w:rsid w:val="007C0F2E"/>
    <w:rsid w:val="007C1486"/>
    <w:rsid w:val="007C1AE8"/>
    <w:rsid w:val="007C1CCD"/>
    <w:rsid w:val="007C21AE"/>
    <w:rsid w:val="007C22A1"/>
    <w:rsid w:val="007C27BC"/>
    <w:rsid w:val="007C27F0"/>
    <w:rsid w:val="007C29FB"/>
    <w:rsid w:val="007C2C4D"/>
    <w:rsid w:val="007C2CDA"/>
    <w:rsid w:val="007C2F55"/>
    <w:rsid w:val="007C3742"/>
    <w:rsid w:val="007C3B73"/>
    <w:rsid w:val="007C48F6"/>
    <w:rsid w:val="007C4922"/>
    <w:rsid w:val="007C5822"/>
    <w:rsid w:val="007C5C5C"/>
    <w:rsid w:val="007C6058"/>
    <w:rsid w:val="007C66AE"/>
    <w:rsid w:val="007C6725"/>
    <w:rsid w:val="007C6B11"/>
    <w:rsid w:val="007C6CD8"/>
    <w:rsid w:val="007C6D25"/>
    <w:rsid w:val="007C7104"/>
    <w:rsid w:val="007C7125"/>
    <w:rsid w:val="007C7841"/>
    <w:rsid w:val="007C7B35"/>
    <w:rsid w:val="007C7D37"/>
    <w:rsid w:val="007C7DB2"/>
    <w:rsid w:val="007D0AFC"/>
    <w:rsid w:val="007D0DE9"/>
    <w:rsid w:val="007D1409"/>
    <w:rsid w:val="007D1C38"/>
    <w:rsid w:val="007D2E6F"/>
    <w:rsid w:val="007D3FEA"/>
    <w:rsid w:val="007D49DF"/>
    <w:rsid w:val="007D4A01"/>
    <w:rsid w:val="007D4A42"/>
    <w:rsid w:val="007D4B17"/>
    <w:rsid w:val="007D567F"/>
    <w:rsid w:val="007D5AC9"/>
    <w:rsid w:val="007D5C4E"/>
    <w:rsid w:val="007D5CEF"/>
    <w:rsid w:val="007D5E5E"/>
    <w:rsid w:val="007D622D"/>
    <w:rsid w:val="007D67EA"/>
    <w:rsid w:val="007D6D6E"/>
    <w:rsid w:val="007D6EA6"/>
    <w:rsid w:val="007D6EAF"/>
    <w:rsid w:val="007D7252"/>
    <w:rsid w:val="007D753D"/>
    <w:rsid w:val="007D7582"/>
    <w:rsid w:val="007D796C"/>
    <w:rsid w:val="007D7B8D"/>
    <w:rsid w:val="007D7C37"/>
    <w:rsid w:val="007D7D17"/>
    <w:rsid w:val="007E03EE"/>
    <w:rsid w:val="007E048B"/>
    <w:rsid w:val="007E0649"/>
    <w:rsid w:val="007E0A08"/>
    <w:rsid w:val="007E1048"/>
    <w:rsid w:val="007E1115"/>
    <w:rsid w:val="007E16E7"/>
    <w:rsid w:val="007E173B"/>
    <w:rsid w:val="007E17EC"/>
    <w:rsid w:val="007E194E"/>
    <w:rsid w:val="007E1B9A"/>
    <w:rsid w:val="007E1F28"/>
    <w:rsid w:val="007E2152"/>
    <w:rsid w:val="007E2435"/>
    <w:rsid w:val="007E2A06"/>
    <w:rsid w:val="007E2C06"/>
    <w:rsid w:val="007E2E42"/>
    <w:rsid w:val="007E3692"/>
    <w:rsid w:val="007E41AE"/>
    <w:rsid w:val="007E4320"/>
    <w:rsid w:val="007E44D5"/>
    <w:rsid w:val="007E46F2"/>
    <w:rsid w:val="007E48D7"/>
    <w:rsid w:val="007E4948"/>
    <w:rsid w:val="007E49B9"/>
    <w:rsid w:val="007E4D66"/>
    <w:rsid w:val="007E4E3B"/>
    <w:rsid w:val="007E504D"/>
    <w:rsid w:val="007E5B73"/>
    <w:rsid w:val="007E7098"/>
    <w:rsid w:val="007E70ED"/>
    <w:rsid w:val="007E7D97"/>
    <w:rsid w:val="007F0645"/>
    <w:rsid w:val="007F06C9"/>
    <w:rsid w:val="007F0A54"/>
    <w:rsid w:val="007F0A5F"/>
    <w:rsid w:val="007F0CD6"/>
    <w:rsid w:val="007F0DAD"/>
    <w:rsid w:val="007F1053"/>
    <w:rsid w:val="007F1124"/>
    <w:rsid w:val="007F1A21"/>
    <w:rsid w:val="007F1C18"/>
    <w:rsid w:val="007F1D1E"/>
    <w:rsid w:val="007F2620"/>
    <w:rsid w:val="007F2AD9"/>
    <w:rsid w:val="007F2CA4"/>
    <w:rsid w:val="007F2F7D"/>
    <w:rsid w:val="007F3255"/>
    <w:rsid w:val="007F370E"/>
    <w:rsid w:val="007F373B"/>
    <w:rsid w:val="007F3838"/>
    <w:rsid w:val="007F39B6"/>
    <w:rsid w:val="007F421C"/>
    <w:rsid w:val="007F4246"/>
    <w:rsid w:val="007F4527"/>
    <w:rsid w:val="007F49FC"/>
    <w:rsid w:val="007F5496"/>
    <w:rsid w:val="007F566F"/>
    <w:rsid w:val="007F57C2"/>
    <w:rsid w:val="007F5A20"/>
    <w:rsid w:val="007F5B7D"/>
    <w:rsid w:val="007F5B9A"/>
    <w:rsid w:val="007F5E8E"/>
    <w:rsid w:val="007F65C5"/>
    <w:rsid w:val="007F66D9"/>
    <w:rsid w:val="007F6745"/>
    <w:rsid w:val="007F67B7"/>
    <w:rsid w:val="007F6B75"/>
    <w:rsid w:val="007F6C2A"/>
    <w:rsid w:val="007F7178"/>
    <w:rsid w:val="007F71D9"/>
    <w:rsid w:val="007F73CC"/>
    <w:rsid w:val="007F7665"/>
    <w:rsid w:val="007F7738"/>
    <w:rsid w:val="007F7A23"/>
    <w:rsid w:val="007F7AB6"/>
    <w:rsid w:val="007F7CFC"/>
    <w:rsid w:val="007F7DC5"/>
    <w:rsid w:val="00800BA5"/>
    <w:rsid w:val="008010E6"/>
    <w:rsid w:val="00801906"/>
    <w:rsid w:val="00801AF3"/>
    <w:rsid w:val="00801FD8"/>
    <w:rsid w:val="0080239B"/>
    <w:rsid w:val="008025A6"/>
    <w:rsid w:val="008030E7"/>
    <w:rsid w:val="00803A90"/>
    <w:rsid w:val="00803B50"/>
    <w:rsid w:val="00803DBF"/>
    <w:rsid w:val="00804416"/>
    <w:rsid w:val="00804B69"/>
    <w:rsid w:val="00805151"/>
    <w:rsid w:val="00805520"/>
    <w:rsid w:val="00805B28"/>
    <w:rsid w:val="00805B5D"/>
    <w:rsid w:val="0080631D"/>
    <w:rsid w:val="00806367"/>
    <w:rsid w:val="008065F1"/>
    <w:rsid w:val="00806706"/>
    <w:rsid w:val="00806C0B"/>
    <w:rsid w:val="00806DDE"/>
    <w:rsid w:val="00806F3B"/>
    <w:rsid w:val="00807088"/>
    <w:rsid w:val="0080721F"/>
    <w:rsid w:val="008073CF"/>
    <w:rsid w:val="008079C2"/>
    <w:rsid w:val="008100B0"/>
    <w:rsid w:val="008100B9"/>
    <w:rsid w:val="008100F4"/>
    <w:rsid w:val="00810308"/>
    <w:rsid w:val="0081083A"/>
    <w:rsid w:val="00811142"/>
    <w:rsid w:val="00811AEC"/>
    <w:rsid w:val="00811BAA"/>
    <w:rsid w:val="008124BF"/>
    <w:rsid w:val="008124D6"/>
    <w:rsid w:val="00812652"/>
    <w:rsid w:val="00813099"/>
    <w:rsid w:val="00813B17"/>
    <w:rsid w:val="00813BCB"/>
    <w:rsid w:val="008141E4"/>
    <w:rsid w:val="008148EF"/>
    <w:rsid w:val="008149F8"/>
    <w:rsid w:val="00815576"/>
    <w:rsid w:val="00815655"/>
    <w:rsid w:val="00816141"/>
    <w:rsid w:val="00816160"/>
    <w:rsid w:val="008166FB"/>
    <w:rsid w:val="008167ED"/>
    <w:rsid w:val="008169EC"/>
    <w:rsid w:val="00816ACC"/>
    <w:rsid w:val="00816B52"/>
    <w:rsid w:val="00816DAF"/>
    <w:rsid w:val="00817B1B"/>
    <w:rsid w:val="00817EDA"/>
    <w:rsid w:val="00817F60"/>
    <w:rsid w:val="00817F6C"/>
    <w:rsid w:val="00820128"/>
    <w:rsid w:val="00820169"/>
    <w:rsid w:val="00820677"/>
    <w:rsid w:val="00820882"/>
    <w:rsid w:val="00820CFA"/>
    <w:rsid w:val="00821153"/>
    <w:rsid w:val="008216D3"/>
    <w:rsid w:val="00821B2A"/>
    <w:rsid w:val="00821DFD"/>
    <w:rsid w:val="0082201D"/>
    <w:rsid w:val="00822BEF"/>
    <w:rsid w:val="00822E28"/>
    <w:rsid w:val="00822E76"/>
    <w:rsid w:val="00822F6B"/>
    <w:rsid w:val="008231D1"/>
    <w:rsid w:val="008237F4"/>
    <w:rsid w:val="00823857"/>
    <w:rsid w:val="00823C83"/>
    <w:rsid w:val="00823F7C"/>
    <w:rsid w:val="00823FB1"/>
    <w:rsid w:val="0082417A"/>
    <w:rsid w:val="0082429F"/>
    <w:rsid w:val="00824948"/>
    <w:rsid w:val="00824C2D"/>
    <w:rsid w:val="00824CB7"/>
    <w:rsid w:val="00824D9E"/>
    <w:rsid w:val="00824E0E"/>
    <w:rsid w:val="0082506A"/>
    <w:rsid w:val="00825251"/>
    <w:rsid w:val="008252CB"/>
    <w:rsid w:val="00825307"/>
    <w:rsid w:val="00825317"/>
    <w:rsid w:val="008255A1"/>
    <w:rsid w:val="00825669"/>
    <w:rsid w:val="00825978"/>
    <w:rsid w:val="00825BDB"/>
    <w:rsid w:val="00826267"/>
    <w:rsid w:val="00826776"/>
    <w:rsid w:val="00826F4C"/>
    <w:rsid w:val="008271CD"/>
    <w:rsid w:val="008275F0"/>
    <w:rsid w:val="00827626"/>
    <w:rsid w:val="008277A3"/>
    <w:rsid w:val="00827DA4"/>
    <w:rsid w:val="00830167"/>
    <w:rsid w:val="008301BB"/>
    <w:rsid w:val="00830237"/>
    <w:rsid w:val="008304C5"/>
    <w:rsid w:val="0083068C"/>
    <w:rsid w:val="00830C08"/>
    <w:rsid w:val="00830CB1"/>
    <w:rsid w:val="00831C2D"/>
    <w:rsid w:val="00831EFC"/>
    <w:rsid w:val="00832666"/>
    <w:rsid w:val="0083292B"/>
    <w:rsid w:val="00832AB5"/>
    <w:rsid w:val="00832CDC"/>
    <w:rsid w:val="00832F52"/>
    <w:rsid w:val="00833956"/>
    <w:rsid w:val="00833B8A"/>
    <w:rsid w:val="00833BDF"/>
    <w:rsid w:val="00834339"/>
    <w:rsid w:val="00834961"/>
    <w:rsid w:val="008349FA"/>
    <w:rsid w:val="008350F4"/>
    <w:rsid w:val="00835FF5"/>
    <w:rsid w:val="0083601D"/>
    <w:rsid w:val="00836372"/>
    <w:rsid w:val="0083637B"/>
    <w:rsid w:val="00836532"/>
    <w:rsid w:val="008367FF"/>
    <w:rsid w:val="00836BC5"/>
    <w:rsid w:val="00837255"/>
    <w:rsid w:val="008377AA"/>
    <w:rsid w:val="008379AA"/>
    <w:rsid w:val="00837D0F"/>
    <w:rsid w:val="00837D2F"/>
    <w:rsid w:val="00837E63"/>
    <w:rsid w:val="00840268"/>
    <w:rsid w:val="008403B9"/>
    <w:rsid w:val="008407AB"/>
    <w:rsid w:val="00840BCA"/>
    <w:rsid w:val="008410B7"/>
    <w:rsid w:val="00841BF6"/>
    <w:rsid w:val="008420BF"/>
    <w:rsid w:val="008425B1"/>
    <w:rsid w:val="008425F7"/>
    <w:rsid w:val="00842A0A"/>
    <w:rsid w:val="00843282"/>
    <w:rsid w:val="00843546"/>
    <w:rsid w:val="00843699"/>
    <w:rsid w:val="008438D8"/>
    <w:rsid w:val="00843C1F"/>
    <w:rsid w:val="00843FB2"/>
    <w:rsid w:val="00844222"/>
    <w:rsid w:val="008445BD"/>
    <w:rsid w:val="008450FC"/>
    <w:rsid w:val="008453E8"/>
    <w:rsid w:val="00846A51"/>
    <w:rsid w:val="00846DCF"/>
    <w:rsid w:val="008472ED"/>
    <w:rsid w:val="00847373"/>
    <w:rsid w:val="00847BB6"/>
    <w:rsid w:val="00847CA9"/>
    <w:rsid w:val="00850064"/>
    <w:rsid w:val="00850102"/>
    <w:rsid w:val="008509FC"/>
    <w:rsid w:val="008517C6"/>
    <w:rsid w:val="00851BD4"/>
    <w:rsid w:val="008521E8"/>
    <w:rsid w:val="008523F2"/>
    <w:rsid w:val="008528C1"/>
    <w:rsid w:val="008534A5"/>
    <w:rsid w:val="008537AF"/>
    <w:rsid w:val="00853B4F"/>
    <w:rsid w:val="00853FBB"/>
    <w:rsid w:val="008541E0"/>
    <w:rsid w:val="00854406"/>
    <w:rsid w:val="00854E3C"/>
    <w:rsid w:val="0085513F"/>
    <w:rsid w:val="008552D7"/>
    <w:rsid w:val="0085538E"/>
    <w:rsid w:val="00855473"/>
    <w:rsid w:val="00855621"/>
    <w:rsid w:val="0085567C"/>
    <w:rsid w:val="008557B7"/>
    <w:rsid w:val="008564AF"/>
    <w:rsid w:val="008565EF"/>
    <w:rsid w:val="0085678E"/>
    <w:rsid w:val="00856865"/>
    <w:rsid w:val="008569B0"/>
    <w:rsid w:val="00856A67"/>
    <w:rsid w:val="00856BC0"/>
    <w:rsid w:val="0085750E"/>
    <w:rsid w:val="008575A1"/>
    <w:rsid w:val="0085761C"/>
    <w:rsid w:val="008576A7"/>
    <w:rsid w:val="008576AA"/>
    <w:rsid w:val="008576D9"/>
    <w:rsid w:val="008601D0"/>
    <w:rsid w:val="00860522"/>
    <w:rsid w:val="00860AF2"/>
    <w:rsid w:val="00860C5A"/>
    <w:rsid w:val="00860CF1"/>
    <w:rsid w:val="00860F04"/>
    <w:rsid w:val="00861428"/>
    <w:rsid w:val="00861AB1"/>
    <w:rsid w:val="00861D5E"/>
    <w:rsid w:val="008622F7"/>
    <w:rsid w:val="008623C4"/>
    <w:rsid w:val="008628B6"/>
    <w:rsid w:val="00862CF4"/>
    <w:rsid w:val="00863268"/>
    <w:rsid w:val="00863361"/>
    <w:rsid w:val="0086337A"/>
    <w:rsid w:val="0086361E"/>
    <w:rsid w:val="00863A60"/>
    <w:rsid w:val="00864058"/>
    <w:rsid w:val="0086458E"/>
    <w:rsid w:val="00864E24"/>
    <w:rsid w:val="00864FF1"/>
    <w:rsid w:val="008651FD"/>
    <w:rsid w:val="008652C6"/>
    <w:rsid w:val="00865A9B"/>
    <w:rsid w:val="00865FFE"/>
    <w:rsid w:val="00866656"/>
    <w:rsid w:val="00866C0C"/>
    <w:rsid w:val="00866DC6"/>
    <w:rsid w:val="0086750B"/>
    <w:rsid w:val="008678C3"/>
    <w:rsid w:val="0086794C"/>
    <w:rsid w:val="00867D31"/>
    <w:rsid w:val="00870167"/>
    <w:rsid w:val="0087035C"/>
    <w:rsid w:val="00870681"/>
    <w:rsid w:val="008706B9"/>
    <w:rsid w:val="008709E8"/>
    <w:rsid w:val="00870BB9"/>
    <w:rsid w:val="0087152F"/>
    <w:rsid w:val="0087199D"/>
    <w:rsid w:val="00871A8D"/>
    <w:rsid w:val="00872077"/>
    <w:rsid w:val="00872259"/>
    <w:rsid w:val="008722F7"/>
    <w:rsid w:val="00872710"/>
    <w:rsid w:val="008729D0"/>
    <w:rsid w:val="00872D83"/>
    <w:rsid w:val="008730ED"/>
    <w:rsid w:val="00873150"/>
    <w:rsid w:val="00873743"/>
    <w:rsid w:val="00873961"/>
    <w:rsid w:val="00873DE3"/>
    <w:rsid w:val="0087409D"/>
    <w:rsid w:val="008741D6"/>
    <w:rsid w:val="008745E9"/>
    <w:rsid w:val="00874735"/>
    <w:rsid w:val="0087476C"/>
    <w:rsid w:val="00874EE5"/>
    <w:rsid w:val="00875056"/>
    <w:rsid w:val="008752BA"/>
    <w:rsid w:val="00875480"/>
    <w:rsid w:val="00875668"/>
    <w:rsid w:val="0087572C"/>
    <w:rsid w:val="00875A6D"/>
    <w:rsid w:val="00875C11"/>
    <w:rsid w:val="00875E1D"/>
    <w:rsid w:val="00876069"/>
    <w:rsid w:val="00876347"/>
    <w:rsid w:val="00876588"/>
    <w:rsid w:val="0087658E"/>
    <w:rsid w:val="008765DF"/>
    <w:rsid w:val="008766A9"/>
    <w:rsid w:val="0087681C"/>
    <w:rsid w:val="00876E1B"/>
    <w:rsid w:val="0087728A"/>
    <w:rsid w:val="008777CB"/>
    <w:rsid w:val="00877EBD"/>
    <w:rsid w:val="00880553"/>
    <w:rsid w:val="008805AF"/>
    <w:rsid w:val="00880B53"/>
    <w:rsid w:val="00880B54"/>
    <w:rsid w:val="00880CEC"/>
    <w:rsid w:val="008813DD"/>
    <w:rsid w:val="0088160D"/>
    <w:rsid w:val="00881626"/>
    <w:rsid w:val="008819AA"/>
    <w:rsid w:val="00881BC8"/>
    <w:rsid w:val="0088266F"/>
    <w:rsid w:val="00882CE3"/>
    <w:rsid w:val="00883024"/>
    <w:rsid w:val="008831A1"/>
    <w:rsid w:val="00884560"/>
    <w:rsid w:val="008845FD"/>
    <w:rsid w:val="00884C44"/>
    <w:rsid w:val="00885160"/>
    <w:rsid w:val="008855E5"/>
    <w:rsid w:val="00885600"/>
    <w:rsid w:val="0088564A"/>
    <w:rsid w:val="00885C96"/>
    <w:rsid w:val="00885E25"/>
    <w:rsid w:val="0088642E"/>
    <w:rsid w:val="0088654B"/>
    <w:rsid w:val="00886757"/>
    <w:rsid w:val="00886AB9"/>
    <w:rsid w:val="00886F72"/>
    <w:rsid w:val="00887540"/>
    <w:rsid w:val="008878B1"/>
    <w:rsid w:val="008879B3"/>
    <w:rsid w:val="008901F0"/>
    <w:rsid w:val="008908F3"/>
    <w:rsid w:val="00890952"/>
    <w:rsid w:val="008911DB"/>
    <w:rsid w:val="0089178B"/>
    <w:rsid w:val="00891968"/>
    <w:rsid w:val="00891A9B"/>
    <w:rsid w:val="008921E0"/>
    <w:rsid w:val="00892414"/>
    <w:rsid w:val="0089290C"/>
    <w:rsid w:val="00893B46"/>
    <w:rsid w:val="00894834"/>
    <w:rsid w:val="0089486D"/>
    <w:rsid w:val="00894A25"/>
    <w:rsid w:val="008950FC"/>
    <w:rsid w:val="008959DB"/>
    <w:rsid w:val="00895C81"/>
    <w:rsid w:val="00895F80"/>
    <w:rsid w:val="00895FFD"/>
    <w:rsid w:val="00896582"/>
    <w:rsid w:val="008967F7"/>
    <w:rsid w:val="00896C97"/>
    <w:rsid w:val="008971E7"/>
    <w:rsid w:val="008975C4"/>
    <w:rsid w:val="00897E2E"/>
    <w:rsid w:val="008A04E3"/>
    <w:rsid w:val="008A0556"/>
    <w:rsid w:val="008A0971"/>
    <w:rsid w:val="008A0A7F"/>
    <w:rsid w:val="008A11CF"/>
    <w:rsid w:val="008A132F"/>
    <w:rsid w:val="008A13F9"/>
    <w:rsid w:val="008A1467"/>
    <w:rsid w:val="008A17F9"/>
    <w:rsid w:val="008A18D8"/>
    <w:rsid w:val="008A1D21"/>
    <w:rsid w:val="008A1DBD"/>
    <w:rsid w:val="008A26F5"/>
    <w:rsid w:val="008A2739"/>
    <w:rsid w:val="008A2BF9"/>
    <w:rsid w:val="008A2C09"/>
    <w:rsid w:val="008A2D38"/>
    <w:rsid w:val="008A2F67"/>
    <w:rsid w:val="008A30CE"/>
    <w:rsid w:val="008A32E0"/>
    <w:rsid w:val="008A3458"/>
    <w:rsid w:val="008A3BFB"/>
    <w:rsid w:val="008A3E07"/>
    <w:rsid w:val="008A3E45"/>
    <w:rsid w:val="008A4419"/>
    <w:rsid w:val="008A48D2"/>
    <w:rsid w:val="008A4A3C"/>
    <w:rsid w:val="008A4BB9"/>
    <w:rsid w:val="008A4E0A"/>
    <w:rsid w:val="008A5B01"/>
    <w:rsid w:val="008A5E4D"/>
    <w:rsid w:val="008A62C4"/>
    <w:rsid w:val="008A653A"/>
    <w:rsid w:val="008A6773"/>
    <w:rsid w:val="008A6AF1"/>
    <w:rsid w:val="008A6D0E"/>
    <w:rsid w:val="008A6EE7"/>
    <w:rsid w:val="008A70B7"/>
    <w:rsid w:val="008A749D"/>
    <w:rsid w:val="008A79B1"/>
    <w:rsid w:val="008A7BF7"/>
    <w:rsid w:val="008B084D"/>
    <w:rsid w:val="008B0A02"/>
    <w:rsid w:val="008B0D74"/>
    <w:rsid w:val="008B0DA7"/>
    <w:rsid w:val="008B0E56"/>
    <w:rsid w:val="008B0F20"/>
    <w:rsid w:val="008B0F39"/>
    <w:rsid w:val="008B119C"/>
    <w:rsid w:val="008B17BD"/>
    <w:rsid w:val="008B1E2C"/>
    <w:rsid w:val="008B1E50"/>
    <w:rsid w:val="008B2295"/>
    <w:rsid w:val="008B257B"/>
    <w:rsid w:val="008B268B"/>
    <w:rsid w:val="008B28ED"/>
    <w:rsid w:val="008B2C9B"/>
    <w:rsid w:val="008B341E"/>
    <w:rsid w:val="008B34B5"/>
    <w:rsid w:val="008B3CFE"/>
    <w:rsid w:val="008B3FA5"/>
    <w:rsid w:val="008B418B"/>
    <w:rsid w:val="008B47CE"/>
    <w:rsid w:val="008B47E3"/>
    <w:rsid w:val="008B48F7"/>
    <w:rsid w:val="008B490B"/>
    <w:rsid w:val="008B4AF4"/>
    <w:rsid w:val="008B4C83"/>
    <w:rsid w:val="008B504B"/>
    <w:rsid w:val="008B5245"/>
    <w:rsid w:val="008B5602"/>
    <w:rsid w:val="008B61E7"/>
    <w:rsid w:val="008B657E"/>
    <w:rsid w:val="008B66B9"/>
    <w:rsid w:val="008B69E3"/>
    <w:rsid w:val="008B72D2"/>
    <w:rsid w:val="008B7AA4"/>
    <w:rsid w:val="008B7D5D"/>
    <w:rsid w:val="008B7DA7"/>
    <w:rsid w:val="008C004E"/>
    <w:rsid w:val="008C079A"/>
    <w:rsid w:val="008C0886"/>
    <w:rsid w:val="008C0C30"/>
    <w:rsid w:val="008C0C40"/>
    <w:rsid w:val="008C0DCD"/>
    <w:rsid w:val="008C0FFC"/>
    <w:rsid w:val="008C12B0"/>
    <w:rsid w:val="008C149E"/>
    <w:rsid w:val="008C1B04"/>
    <w:rsid w:val="008C1FF1"/>
    <w:rsid w:val="008C22BB"/>
    <w:rsid w:val="008C24D2"/>
    <w:rsid w:val="008C26D6"/>
    <w:rsid w:val="008C2988"/>
    <w:rsid w:val="008C311A"/>
    <w:rsid w:val="008C3121"/>
    <w:rsid w:val="008C36D2"/>
    <w:rsid w:val="008C3767"/>
    <w:rsid w:val="008C37B1"/>
    <w:rsid w:val="008C44C3"/>
    <w:rsid w:val="008C45F0"/>
    <w:rsid w:val="008C45F7"/>
    <w:rsid w:val="008C4FD2"/>
    <w:rsid w:val="008C52DB"/>
    <w:rsid w:val="008C68FB"/>
    <w:rsid w:val="008C6BF1"/>
    <w:rsid w:val="008C70A5"/>
    <w:rsid w:val="008C716C"/>
    <w:rsid w:val="008C78F3"/>
    <w:rsid w:val="008C7D19"/>
    <w:rsid w:val="008D03DE"/>
    <w:rsid w:val="008D0891"/>
    <w:rsid w:val="008D0C01"/>
    <w:rsid w:val="008D0D39"/>
    <w:rsid w:val="008D116E"/>
    <w:rsid w:val="008D11F2"/>
    <w:rsid w:val="008D1611"/>
    <w:rsid w:val="008D17A3"/>
    <w:rsid w:val="008D18D0"/>
    <w:rsid w:val="008D1E21"/>
    <w:rsid w:val="008D29E7"/>
    <w:rsid w:val="008D2B51"/>
    <w:rsid w:val="008D2E30"/>
    <w:rsid w:val="008D31F3"/>
    <w:rsid w:val="008D3266"/>
    <w:rsid w:val="008D3C07"/>
    <w:rsid w:val="008D3D90"/>
    <w:rsid w:val="008D400E"/>
    <w:rsid w:val="008D44B6"/>
    <w:rsid w:val="008D4598"/>
    <w:rsid w:val="008D4B72"/>
    <w:rsid w:val="008D4D32"/>
    <w:rsid w:val="008D4EBE"/>
    <w:rsid w:val="008D5430"/>
    <w:rsid w:val="008D54D7"/>
    <w:rsid w:val="008D55AC"/>
    <w:rsid w:val="008D5778"/>
    <w:rsid w:val="008D5B89"/>
    <w:rsid w:val="008D60AB"/>
    <w:rsid w:val="008D668D"/>
    <w:rsid w:val="008D6806"/>
    <w:rsid w:val="008D69D8"/>
    <w:rsid w:val="008D6C86"/>
    <w:rsid w:val="008D6D58"/>
    <w:rsid w:val="008D6D68"/>
    <w:rsid w:val="008D7CBB"/>
    <w:rsid w:val="008D7D3D"/>
    <w:rsid w:val="008E031A"/>
    <w:rsid w:val="008E0551"/>
    <w:rsid w:val="008E0B03"/>
    <w:rsid w:val="008E0F72"/>
    <w:rsid w:val="008E12D1"/>
    <w:rsid w:val="008E1301"/>
    <w:rsid w:val="008E13B6"/>
    <w:rsid w:val="008E1A75"/>
    <w:rsid w:val="008E2588"/>
    <w:rsid w:val="008E2BE2"/>
    <w:rsid w:val="008E2DE6"/>
    <w:rsid w:val="008E2E55"/>
    <w:rsid w:val="008E304C"/>
    <w:rsid w:val="008E317F"/>
    <w:rsid w:val="008E34DD"/>
    <w:rsid w:val="008E401E"/>
    <w:rsid w:val="008E4FB7"/>
    <w:rsid w:val="008E5998"/>
    <w:rsid w:val="008E5BAE"/>
    <w:rsid w:val="008E5EBB"/>
    <w:rsid w:val="008E67BA"/>
    <w:rsid w:val="008E67C5"/>
    <w:rsid w:val="008E697B"/>
    <w:rsid w:val="008E700F"/>
    <w:rsid w:val="008E70AA"/>
    <w:rsid w:val="008E7189"/>
    <w:rsid w:val="008E7AE6"/>
    <w:rsid w:val="008F05EA"/>
    <w:rsid w:val="008F066B"/>
    <w:rsid w:val="008F07B0"/>
    <w:rsid w:val="008F07E0"/>
    <w:rsid w:val="008F10F2"/>
    <w:rsid w:val="008F123A"/>
    <w:rsid w:val="008F152E"/>
    <w:rsid w:val="008F15B6"/>
    <w:rsid w:val="008F1E4A"/>
    <w:rsid w:val="008F2078"/>
    <w:rsid w:val="008F23BC"/>
    <w:rsid w:val="008F29F1"/>
    <w:rsid w:val="008F2B91"/>
    <w:rsid w:val="008F2DFC"/>
    <w:rsid w:val="008F3771"/>
    <w:rsid w:val="008F3A34"/>
    <w:rsid w:val="008F3A4C"/>
    <w:rsid w:val="008F3B6A"/>
    <w:rsid w:val="008F3B8B"/>
    <w:rsid w:val="008F3B8C"/>
    <w:rsid w:val="008F3C08"/>
    <w:rsid w:val="008F4C56"/>
    <w:rsid w:val="008F5214"/>
    <w:rsid w:val="008F52CD"/>
    <w:rsid w:val="008F576A"/>
    <w:rsid w:val="008F57EB"/>
    <w:rsid w:val="008F63CF"/>
    <w:rsid w:val="008F64EA"/>
    <w:rsid w:val="008F6716"/>
    <w:rsid w:val="008F6A24"/>
    <w:rsid w:val="008F718B"/>
    <w:rsid w:val="008F7794"/>
    <w:rsid w:val="008F78C5"/>
    <w:rsid w:val="008F7CF1"/>
    <w:rsid w:val="009008C3"/>
    <w:rsid w:val="00900D69"/>
    <w:rsid w:val="009011FA"/>
    <w:rsid w:val="00901378"/>
    <w:rsid w:val="009014AA"/>
    <w:rsid w:val="00901597"/>
    <w:rsid w:val="00901672"/>
    <w:rsid w:val="00901A76"/>
    <w:rsid w:val="00901FE6"/>
    <w:rsid w:val="00902519"/>
    <w:rsid w:val="00902749"/>
    <w:rsid w:val="00902AAC"/>
    <w:rsid w:val="00902C2C"/>
    <w:rsid w:val="00903851"/>
    <w:rsid w:val="00903CA2"/>
    <w:rsid w:val="00903E06"/>
    <w:rsid w:val="00904D49"/>
    <w:rsid w:val="0090557A"/>
    <w:rsid w:val="0090571B"/>
    <w:rsid w:val="00905824"/>
    <w:rsid w:val="009059D4"/>
    <w:rsid w:val="00905EBA"/>
    <w:rsid w:val="00905F95"/>
    <w:rsid w:val="009064BF"/>
    <w:rsid w:val="009068CB"/>
    <w:rsid w:val="009068F7"/>
    <w:rsid w:val="00906EE3"/>
    <w:rsid w:val="009071BD"/>
    <w:rsid w:val="00907549"/>
    <w:rsid w:val="00907959"/>
    <w:rsid w:val="00907AB1"/>
    <w:rsid w:val="00907D78"/>
    <w:rsid w:val="00907E0B"/>
    <w:rsid w:val="009100F0"/>
    <w:rsid w:val="00910576"/>
    <w:rsid w:val="00910627"/>
    <w:rsid w:val="00910D34"/>
    <w:rsid w:val="009117D7"/>
    <w:rsid w:val="00911889"/>
    <w:rsid w:val="00911B8D"/>
    <w:rsid w:val="00912315"/>
    <w:rsid w:val="009124A4"/>
    <w:rsid w:val="009125EE"/>
    <w:rsid w:val="00912738"/>
    <w:rsid w:val="00912754"/>
    <w:rsid w:val="0091280A"/>
    <w:rsid w:val="00912834"/>
    <w:rsid w:val="0091292A"/>
    <w:rsid w:val="009129E0"/>
    <w:rsid w:val="00912D13"/>
    <w:rsid w:val="0091318D"/>
    <w:rsid w:val="00913376"/>
    <w:rsid w:val="009136A7"/>
    <w:rsid w:val="00914385"/>
    <w:rsid w:val="0091439E"/>
    <w:rsid w:val="00914A38"/>
    <w:rsid w:val="00914C04"/>
    <w:rsid w:val="00914F49"/>
    <w:rsid w:val="00915334"/>
    <w:rsid w:val="009154F2"/>
    <w:rsid w:val="00915596"/>
    <w:rsid w:val="00915706"/>
    <w:rsid w:val="00915C36"/>
    <w:rsid w:val="0091610E"/>
    <w:rsid w:val="00916121"/>
    <w:rsid w:val="0091645F"/>
    <w:rsid w:val="0091648F"/>
    <w:rsid w:val="009173AD"/>
    <w:rsid w:val="009177CB"/>
    <w:rsid w:val="009200BA"/>
    <w:rsid w:val="009208E4"/>
    <w:rsid w:val="00920991"/>
    <w:rsid w:val="00920DC6"/>
    <w:rsid w:val="00920E6C"/>
    <w:rsid w:val="00921110"/>
    <w:rsid w:val="00921156"/>
    <w:rsid w:val="0092128A"/>
    <w:rsid w:val="00921C27"/>
    <w:rsid w:val="00921CD0"/>
    <w:rsid w:val="0092284E"/>
    <w:rsid w:val="00922C1A"/>
    <w:rsid w:val="00922E39"/>
    <w:rsid w:val="009238BC"/>
    <w:rsid w:val="00923E0F"/>
    <w:rsid w:val="00923F42"/>
    <w:rsid w:val="009246E0"/>
    <w:rsid w:val="00924861"/>
    <w:rsid w:val="00924C16"/>
    <w:rsid w:val="0092504F"/>
    <w:rsid w:val="00925163"/>
    <w:rsid w:val="009252C0"/>
    <w:rsid w:val="00926F39"/>
    <w:rsid w:val="0092706C"/>
    <w:rsid w:val="0092790A"/>
    <w:rsid w:val="00930081"/>
    <w:rsid w:val="00930488"/>
    <w:rsid w:val="009306DD"/>
    <w:rsid w:val="009310F7"/>
    <w:rsid w:val="00931BC0"/>
    <w:rsid w:val="00931F0E"/>
    <w:rsid w:val="00931F4E"/>
    <w:rsid w:val="00932134"/>
    <w:rsid w:val="0093248D"/>
    <w:rsid w:val="009327B6"/>
    <w:rsid w:val="009328BA"/>
    <w:rsid w:val="00932A75"/>
    <w:rsid w:val="0093300D"/>
    <w:rsid w:val="00933040"/>
    <w:rsid w:val="0093342A"/>
    <w:rsid w:val="00933550"/>
    <w:rsid w:val="00933688"/>
    <w:rsid w:val="00933759"/>
    <w:rsid w:val="009342BF"/>
    <w:rsid w:val="009345C7"/>
    <w:rsid w:val="00934C51"/>
    <w:rsid w:val="009352B5"/>
    <w:rsid w:val="0093532F"/>
    <w:rsid w:val="009358A0"/>
    <w:rsid w:val="00935DF6"/>
    <w:rsid w:val="00935FFA"/>
    <w:rsid w:val="0093618E"/>
    <w:rsid w:val="00936589"/>
    <w:rsid w:val="009365DF"/>
    <w:rsid w:val="009369B8"/>
    <w:rsid w:val="00936D3E"/>
    <w:rsid w:val="00937383"/>
    <w:rsid w:val="00937395"/>
    <w:rsid w:val="00937BDA"/>
    <w:rsid w:val="00937E86"/>
    <w:rsid w:val="00937E9A"/>
    <w:rsid w:val="009400DB"/>
    <w:rsid w:val="0094017F"/>
    <w:rsid w:val="0094025E"/>
    <w:rsid w:val="009404EE"/>
    <w:rsid w:val="009407CA"/>
    <w:rsid w:val="00940C76"/>
    <w:rsid w:val="00940C8A"/>
    <w:rsid w:val="00940E26"/>
    <w:rsid w:val="00940E48"/>
    <w:rsid w:val="0094221D"/>
    <w:rsid w:val="009423F0"/>
    <w:rsid w:val="009428E0"/>
    <w:rsid w:val="00942CE7"/>
    <w:rsid w:val="00942DFB"/>
    <w:rsid w:val="00942F33"/>
    <w:rsid w:val="00944185"/>
    <w:rsid w:val="0094448C"/>
    <w:rsid w:val="009444BB"/>
    <w:rsid w:val="00944765"/>
    <w:rsid w:val="00944816"/>
    <w:rsid w:val="00944973"/>
    <w:rsid w:val="00944A2A"/>
    <w:rsid w:val="00944A5D"/>
    <w:rsid w:val="00944A87"/>
    <w:rsid w:val="00944BCE"/>
    <w:rsid w:val="00944F63"/>
    <w:rsid w:val="00945276"/>
    <w:rsid w:val="009455DB"/>
    <w:rsid w:val="00945641"/>
    <w:rsid w:val="00945941"/>
    <w:rsid w:val="00945987"/>
    <w:rsid w:val="00946046"/>
    <w:rsid w:val="009469B1"/>
    <w:rsid w:val="00946B87"/>
    <w:rsid w:val="00946CF5"/>
    <w:rsid w:val="009475DB"/>
    <w:rsid w:val="009475E3"/>
    <w:rsid w:val="00947C7A"/>
    <w:rsid w:val="00947CAC"/>
    <w:rsid w:val="00947F0D"/>
    <w:rsid w:val="00950755"/>
    <w:rsid w:val="009507D4"/>
    <w:rsid w:val="0095093B"/>
    <w:rsid w:val="00950FAD"/>
    <w:rsid w:val="00951925"/>
    <w:rsid w:val="009519B9"/>
    <w:rsid w:val="00952378"/>
    <w:rsid w:val="009524DB"/>
    <w:rsid w:val="00952650"/>
    <w:rsid w:val="00952811"/>
    <w:rsid w:val="00952AC5"/>
    <w:rsid w:val="00952C90"/>
    <w:rsid w:val="00952FAF"/>
    <w:rsid w:val="00953207"/>
    <w:rsid w:val="00953210"/>
    <w:rsid w:val="00953A29"/>
    <w:rsid w:val="00953AA2"/>
    <w:rsid w:val="00953B83"/>
    <w:rsid w:val="0095417A"/>
    <w:rsid w:val="00954355"/>
    <w:rsid w:val="0095454A"/>
    <w:rsid w:val="009548E8"/>
    <w:rsid w:val="00954F1C"/>
    <w:rsid w:val="009557F2"/>
    <w:rsid w:val="00955893"/>
    <w:rsid w:val="00955ED6"/>
    <w:rsid w:val="009560C5"/>
    <w:rsid w:val="009563C7"/>
    <w:rsid w:val="00956BBD"/>
    <w:rsid w:val="00956E32"/>
    <w:rsid w:val="00957043"/>
    <w:rsid w:val="009573D4"/>
    <w:rsid w:val="0095779D"/>
    <w:rsid w:val="00957A6A"/>
    <w:rsid w:val="00957AD0"/>
    <w:rsid w:val="009602A1"/>
    <w:rsid w:val="009604F9"/>
    <w:rsid w:val="00960937"/>
    <w:rsid w:val="00960B49"/>
    <w:rsid w:val="00960C18"/>
    <w:rsid w:val="00960EC3"/>
    <w:rsid w:val="009612B3"/>
    <w:rsid w:val="009619E9"/>
    <w:rsid w:val="009621C7"/>
    <w:rsid w:val="00962898"/>
    <w:rsid w:val="009628DC"/>
    <w:rsid w:val="00962A35"/>
    <w:rsid w:val="00963F0B"/>
    <w:rsid w:val="00963F88"/>
    <w:rsid w:val="00964252"/>
    <w:rsid w:val="009643A9"/>
    <w:rsid w:val="0096451D"/>
    <w:rsid w:val="00964760"/>
    <w:rsid w:val="0096478B"/>
    <w:rsid w:val="00964C8B"/>
    <w:rsid w:val="00965A77"/>
    <w:rsid w:val="00965DCF"/>
    <w:rsid w:val="009661C4"/>
    <w:rsid w:val="00966595"/>
    <w:rsid w:val="0096679B"/>
    <w:rsid w:val="0096684A"/>
    <w:rsid w:val="00966BB3"/>
    <w:rsid w:val="00966C09"/>
    <w:rsid w:val="00966F57"/>
    <w:rsid w:val="00967659"/>
    <w:rsid w:val="009676B9"/>
    <w:rsid w:val="0096773F"/>
    <w:rsid w:val="009677DB"/>
    <w:rsid w:val="00967BF2"/>
    <w:rsid w:val="00967C3F"/>
    <w:rsid w:val="00970225"/>
    <w:rsid w:val="00970316"/>
    <w:rsid w:val="00970DC8"/>
    <w:rsid w:val="009711FB"/>
    <w:rsid w:val="00971470"/>
    <w:rsid w:val="00971521"/>
    <w:rsid w:val="009715BB"/>
    <w:rsid w:val="0097161F"/>
    <w:rsid w:val="009716ED"/>
    <w:rsid w:val="00971DA1"/>
    <w:rsid w:val="00972B5D"/>
    <w:rsid w:val="00973043"/>
    <w:rsid w:val="009730AB"/>
    <w:rsid w:val="0097320B"/>
    <w:rsid w:val="0097391E"/>
    <w:rsid w:val="00973C90"/>
    <w:rsid w:val="00974024"/>
    <w:rsid w:val="0097461C"/>
    <w:rsid w:val="00974A04"/>
    <w:rsid w:val="009755FC"/>
    <w:rsid w:val="00975714"/>
    <w:rsid w:val="00975AA6"/>
    <w:rsid w:val="00975C27"/>
    <w:rsid w:val="00975DFE"/>
    <w:rsid w:val="009761C2"/>
    <w:rsid w:val="0097638C"/>
    <w:rsid w:val="009766E8"/>
    <w:rsid w:val="00976728"/>
    <w:rsid w:val="00977192"/>
    <w:rsid w:val="009771B6"/>
    <w:rsid w:val="00977430"/>
    <w:rsid w:val="009774E2"/>
    <w:rsid w:val="0097788D"/>
    <w:rsid w:val="00977892"/>
    <w:rsid w:val="00977951"/>
    <w:rsid w:val="00977BAA"/>
    <w:rsid w:val="00981C43"/>
    <w:rsid w:val="00982129"/>
    <w:rsid w:val="00982BC4"/>
    <w:rsid w:val="00983487"/>
    <w:rsid w:val="00983EFE"/>
    <w:rsid w:val="009840CB"/>
    <w:rsid w:val="0098466C"/>
    <w:rsid w:val="00984726"/>
    <w:rsid w:val="00984889"/>
    <w:rsid w:val="00984C29"/>
    <w:rsid w:val="009850C5"/>
    <w:rsid w:val="00985539"/>
    <w:rsid w:val="00985BB3"/>
    <w:rsid w:val="00985DB8"/>
    <w:rsid w:val="0098611E"/>
    <w:rsid w:val="00986254"/>
    <w:rsid w:val="00986AF3"/>
    <w:rsid w:val="00986D72"/>
    <w:rsid w:val="009870DA"/>
    <w:rsid w:val="0098717E"/>
    <w:rsid w:val="00987199"/>
    <w:rsid w:val="009872FE"/>
    <w:rsid w:val="009873E8"/>
    <w:rsid w:val="00987A15"/>
    <w:rsid w:val="00987E72"/>
    <w:rsid w:val="00987FB5"/>
    <w:rsid w:val="009901DB"/>
    <w:rsid w:val="0099040E"/>
    <w:rsid w:val="00990B59"/>
    <w:rsid w:val="0099154F"/>
    <w:rsid w:val="0099162D"/>
    <w:rsid w:val="00991B49"/>
    <w:rsid w:val="009920CE"/>
    <w:rsid w:val="00992843"/>
    <w:rsid w:val="00992ED9"/>
    <w:rsid w:val="00992FE5"/>
    <w:rsid w:val="009930A3"/>
    <w:rsid w:val="00993698"/>
    <w:rsid w:val="00993885"/>
    <w:rsid w:val="00993A43"/>
    <w:rsid w:val="00994099"/>
    <w:rsid w:val="009940A8"/>
    <w:rsid w:val="009943DD"/>
    <w:rsid w:val="00994F09"/>
    <w:rsid w:val="00994FEA"/>
    <w:rsid w:val="0099574D"/>
    <w:rsid w:val="00995801"/>
    <w:rsid w:val="00995A39"/>
    <w:rsid w:val="00995F03"/>
    <w:rsid w:val="00995F8E"/>
    <w:rsid w:val="00996032"/>
    <w:rsid w:val="00996250"/>
    <w:rsid w:val="00996A1B"/>
    <w:rsid w:val="00996ACD"/>
    <w:rsid w:val="00997273"/>
    <w:rsid w:val="00997A8E"/>
    <w:rsid w:val="00997DEC"/>
    <w:rsid w:val="00997E2A"/>
    <w:rsid w:val="00997FDC"/>
    <w:rsid w:val="009A0FEF"/>
    <w:rsid w:val="009A10CF"/>
    <w:rsid w:val="009A13AD"/>
    <w:rsid w:val="009A1644"/>
    <w:rsid w:val="009A16F4"/>
    <w:rsid w:val="009A183F"/>
    <w:rsid w:val="009A18C6"/>
    <w:rsid w:val="009A1939"/>
    <w:rsid w:val="009A1ADC"/>
    <w:rsid w:val="009A1C27"/>
    <w:rsid w:val="009A1F2F"/>
    <w:rsid w:val="009A2204"/>
    <w:rsid w:val="009A2517"/>
    <w:rsid w:val="009A2577"/>
    <w:rsid w:val="009A2A30"/>
    <w:rsid w:val="009A35F0"/>
    <w:rsid w:val="009A37F5"/>
    <w:rsid w:val="009A3D5D"/>
    <w:rsid w:val="009A3E05"/>
    <w:rsid w:val="009A4343"/>
    <w:rsid w:val="009A480B"/>
    <w:rsid w:val="009A4C29"/>
    <w:rsid w:val="009A4DA4"/>
    <w:rsid w:val="009A4DE3"/>
    <w:rsid w:val="009A4E48"/>
    <w:rsid w:val="009A4EBB"/>
    <w:rsid w:val="009A50B8"/>
    <w:rsid w:val="009A534E"/>
    <w:rsid w:val="009A5D72"/>
    <w:rsid w:val="009A5F66"/>
    <w:rsid w:val="009A6009"/>
    <w:rsid w:val="009A67B5"/>
    <w:rsid w:val="009A69AC"/>
    <w:rsid w:val="009A6F59"/>
    <w:rsid w:val="009A7326"/>
    <w:rsid w:val="009A77B7"/>
    <w:rsid w:val="009A7FF6"/>
    <w:rsid w:val="009B0DB2"/>
    <w:rsid w:val="009B188F"/>
    <w:rsid w:val="009B1DD0"/>
    <w:rsid w:val="009B2128"/>
    <w:rsid w:val="009B2297"/>
    <w:rsid w:val="009B22F5"/>
    <w:rsid w:val="009B2B94"/>
    <w:rsid w:val="009B2BFE"/>
    <w:rsid w:val="009B2FB8"/>
    <w:rsid w:val="009B363F"/>
    <w:rsid w:val="009B3BB1"/>
    <w:rsid w:val="009B3D04"/>
    <w:rsid w:val="009B3D57"/>
    <w:rsid w:val="009B4281"/>
    <w:rsid w:val="009B45D9"/>
    <w:rsid w:val="009B498C"/>
    <w:rsid w:val="009B4E4E"/>
    <w:rsid w:val="009B4FE4"/>
    <w:rsid w:val="009B5274"/>
    <w:rsid w:val="009B5801"/>
    <w:rsid w:val="009B5CA5"/>
    <w:rsid w:val="009B630F"/>
    <w:rsid w:val="009B6816"/>
    <w:rsid w:val="009B6D46"/>
    <w:rsid w:val="009B6E2B"/>
    <w:rsid w:val="009B6EAC"/>
    <w:rsid w:val="009B74C2"/>
    <w:rsid w:val="009B773E"/>
    <w:rsid w:val="009B7A60"/>
    <w:rsid w:val="009B7D52"/>
    <w:rsid w:val="009B7ED6"/>
    <w:rsid w:val="009C0616"/>
    <w:rsid w:val="009C089B"/>
    <w:rsid w:val="009C094C"/>
    <w:rsid w:val="009C119B"/>
    <w:rsid w:val="009C15AB"/>
    <w:rsid w:val="009C18E1"/>
    <w:rsid w:val="009C1D2A"/>
    <w:rsid w:val="009C1DFF"/>
    <w:rsid w:val="009C1E0C"/>
    <w:rsid w:val="009C1E5A"/>
    <w:rsid w:val="009C203D"/>
    <w:rsid w:val="009C2472"/>
    <w:rsid w:val="009C26CF"/>
    <w:rsid w:val="009C29C0"/>
    <w:rsid w:val="009C2BD2"/>
    <w:rsid w:val="009C2BF3"/>
    <w:rsid w:val="009C2D19"/>
    <w:rsid w:val="009C2E53"/>
    <w:rsid w:val="009C2FB6"/>
    <w:rsid w:val="009C3D13"/>
    <w:rsid w:val="009C3FFC"/>
    <w:rsid w:val="009C4252"/>
    <w:rsid w:val="009C43CF"/>
    <w:rsid w:val="009C4640"/>
    <w:rsid w:val="009C4AE5"/>
    <w:rsid w:val="009C4B1E"/>
    <w:rsid w:val="009C4DED"/>
    <w:rsid w:val="009C5206"/>
    <w:rsid w:val="009C52CC"/>
    <w:rsid w:val="009C58B8"/>
    <w:rsid w:val="009C5A21"/>
    <w:rsid w:val="009C5B1C"/>
    <w:rsid w:val="009C5D16"/>
    <w:rsid w:val="009C5EE8"/>
    <w:rsid w:val="009C68C1"/>
    <w:rsid w:val="009C6A14"/>
    <w:rsid w:val="009C6FDC"/>
    <w:rsid w:val="009C707F"/>
    <w:rsid w:val="009C721D"/>
    <w:rsid w:val="009C744C"/>
    <w:rsid w:val="009C7847"/>
    <w:rsid w:val="009C7AB9"/>
    <w:rsid w:val="009C7FD0"/>
    <w:rsid w:val="009D02A4"/>
    <w:rsid w:val="009D0329"/>
    <w:rsid w:val="009D09DA"/>
    <w:rsid w:val="009D0ED0"/>
    <w:rsid w:val="009D0F72"/>
    <w:rsid w:val="009D0FC8"/>
    <w:rsid w:val="009D0FF5"/>
    <w:rsid w:val="009D156D"/>
    <w:rsid w:val="009D16F7"/>
    <w:rsid w:val="009D1948"/>
    <w:rsid w:val="009D1F6C"/>
    <w:rsid w:val="009D273A"/>
    <w:rsid w:val="009D2CB4"/>
    <w:rsid w:val="009D2F72"/>
    <w:rsid w:val="009D306A"/>
    <w:rsid w:val="009D3161"/>
    <w:rsid w:val="009D3896"/>
    <w:rsid w:val="009D4954"/>
    <w:rsid w:val="009D53C6"/>
    <w:rsid w:val="009D56C0"/>
    <w:rsid w:val="009D586E"/>
    <w:rsid w:val="009D5CF9"/>
    <w:rsid w:val="009D62AE"/>
    <w:rsid w:val="009D63B5"/>
    <w:rsid w:val="009D663D"/>
    <w:rsid w:val="009D668E"/>
    <w:rsid w:val="009D6BAB"/>
    <w:rsid w:val="009D6CB7"/>
    <w:rsid w:val="009D72E3"/>
    <w:rsid w:val="009E0435"/>
    <w:rsid w:val="009E04BB"/>
    <w:rsid w:val="009E07F5"/>
    <w:rsid w:val="009E0838"/>
    <w:rsid w:val="009E0CDC"/>
    <w:rsid w:val="009E0EFD"/>
    <w:rsid w:val="009E203F"/>
    <w:rsid w:val="009E210D"/>
    <w:rsid w:val="009E25E5"/>
    <w:rsid w:val="009E2942"/>
    <w:rsid w:val="009E2BDD"/>
    <w:rsid w:val="009E3547"/>
    <w:rsid w:val="009E3AA0"/>
    <w:rsid w:val="009E42FB"/>
    <w:rsid w:val="009E43D9"/>
    <w:rsid w:val="009E473F"/>
    <w:rsid w:val="009E48F2"/>
    <w:rsid w:val="009E4C84"/>
    <w:rsid w:val="009E4D56"/>
    <w:rsid w:val="009E5692"/>
    <w:rsid w:val="009E577F"/>
    <w:rsid w:val="009E5A00"/>
    <w:rsid w:val="009E5DDE"/>
    <w:rsid w:val="009E63E5"/>
    <w:rsid w:val="009E65A3"/>
    <w:rsid w:val="009E6E4C"/>
    <w:rsid w:val="009E7072"/>
    <w:rsid w:val="009F0604"/>
    <w:rsid w:val="009F1231"/>
    <w:rsid w:val="009F15BA"/>
    <w:rsid w:val="009F1DEC"/>
    <w:rsid w:val="009F1E88"/>
    <w:rsid w:val="009F1F3D"/>
    <w:rsid w:val="009F2427"/>
    <w:rsid w:val="009F2696"/>
    <w:rsid w:val="009F290B"/>
    <w:rsid w:val="009F297A"/>
    <w:rsid w:val="009F2DC8"/>
    <w:rsid w:val="009F2E48"/>
    <w:rsid w:val="009F32A2"/>
    <w:rsid w:val="009F35C8"/>
    <w:rsid w:val="009F3781"/>
    <w:rsid w:val="009F3AB1"/>
    <w:rsid w:val="009F3C28"/>
    <w:rsid w:val="009F40F1"/>
    <w:rsid w:val="009F41F2"/>
    <w:rsid w:val="009F4480"/>
    <w:rsid w:val="009F4CB0"/>
    <w:rsid w:val="009F4EC7"/>
    <w:rsid w:val="009F501B"/>
    <w:rsid w:val="009F51B4"/>
    <w:rsid w:val="009F533E"/>
    <w:rsid w:val="009F59AD"/>
    <w:rsid w:val="009F5D37"/>
    <w:rsid w:val="009F6092"/>
    <w:rsid w:val="009F64D1"/>
    <w:rsid w:val="009F6567"/>
    <w:rsid w:val="009F65BD"/>
    <w:rsid w:val="009F6AEC"/>
    <w:rsid w:val="009F74CF"/>
    <w:rsid w:val="009F756E"/>
    <w:rsid w:val="009F75F4"/>
    <w:rsid w:val="009F7628"/>
    <w:rsid w:val="009F7E20"/>
    <w:rsid w:val="00A0065F"/>
    <w:rsid w:val="00A006EC"/>
    <w:rsid w:val="00A009EA"/>
    <w:rsid w:val="00A00CB8"/>
    <w:rsid w:val="00A01007"/>
    <w:rsid w:val="00A02B01"/>
    <w:rsid w:val="00A02F0E"/>
    <w:rsid w:val="00A035B3"/>
    <w:rsid w:val="00A039E6"/>
    <w:rsid w:val="00A03E8F"/>
    <w:rsid w:val="00A0428F"/>
    <w:rsid w:val="00A04882"/>
    <w:rsid w:val="00A04993"/>
    <w:rsid w:val="00A05115"/>
    <w:rsid w:val="00A0533F"/>
    <w:rsid w:val="00A05AAB"/>
    <w:rsid w:val="00A05BA0"/>
    <w:rsid w:val="00A05BB8"/>
    <w:rsid w:val="00A062DB"/>
    <w:rsid w:val="00A06404"/>
    <w:rsid w:val="00A066BE"/>
    <w:rsid w:val="00A06705"/>
    <w:rsid w:val="00A06A1B"/>
    <w:rsid w:val="00A06A45"/>
    <w:rsid w:val="00A06BA2"/>
    <w:rsid w:val="00A07042"/>
    <w:rsid w:val="00A070C4"/>
    <w:rsid w:val="00A074B1"/>
    <w:rsid w:val="00A07BCA"/>
    <w:rsid w:val="00A07C5C"/>
    <w:rsid w:val="00A07F59"/>
    <w:rsid w:val="00A07FDB"/>
    <w:rsid w:val="00A10150"/>
    <w:rsid w:val="00A10355"/>
    <w:rsid w:val="00A10431"/>
    <w:rsid w:val="00A10690"/>
    <w:rsid w:val="00A10938"/>
    <w:rsid w:val="00A10F12"/>
    <w:rsid w:val="00A11913"/>
    <w:rsid w:val="00A11F9A"/>
    <w:rsid w:val="00A11FD8"/>
    <w:rsid w:val="00A1222E"/>
    <w:rsid w:val="00A1234D"/>
    <w:rsid w:val="00A12724"/>
    <w:rsid w:val="00A12875"/>
    <w:rsid w:val="00A1296D"/>
    <w:rsid w:val="00A12A42"/>
    <w:rsid w:val="00A12DD8"/>
    <w:rsid w:val="00A130C9"/>
    <w:rsid w:val="00A1364E"/>
    <w:rsid w:val="00A13909"/>
    <w:rsid w:val="00A13A33"/>
    <w:rsid w:val="00A14A0E"/>
    <w:rsid w:val="00A1506A"/>
    <w:rsid w:val="00A152F9"/>
    <w:rsid w:val="00A16110"/>
    <w:rsid w:val="00A164A3"/>
    <w:rsid w:val="00A167A3"/>
    <w:rsid w:val="00A16EBD"/>
    <w:rsid w:val="00A1703F"/>
    <w:rsid w:val="00A1718E"/>
    <w:rsid w:val="00A17362"/>
    <w:rsid w:val="00A173AC"/>
    <w:rsid w:val="00A174DB"/>
    <w:rsid w:val="00A17B6A"/>
    <w:rsid w:val="00A17E1F"/>
    <w:rsid w:val="00A17F3F"/>
    <w:rsid w:val="00A20035"/>
    <w:rsid w:val="00A2058E"/>
    <w:rsid w:val="00A2137A"/>
    <w:rsid w:val="00A21448"/>
    <w:rsid w:val="00A2185A"/>
    <w:rsid w:val="00A21ACA"/>
    <w:rsid w:val="00A21DC9"/>
    <w:rsid w:val="00A21FB3"/>
    <w:rsid w:val="00A226AB"/>
    <w:rsid w:val="00A227BA"/>
    <w:rsid w:val="00A22BDF"/>
    <w:rsid w:val="00A22DBE"/>
    <w:rsid w:val="00A23322"/>
    <w:rsid w:val="00A234A0"/>
    <w:rsid w:val="00A240F1"/>
    <w:rsid w:val="00A242A6"/>
    <w:rsid w:val="00A244E0"/>
    <w:rsid w:val="00A2464E"/>
    <w:rsid w:val="00A2472A"/>
    <w:rsid w:val="00A248A1"/>
    <w:rsid w:val="00A24AB2"/>
    <w:rsid w:val="00A25396"/>
    <w:rsid w:val="00A2557A"/>
    <w:rsid w:val="00A258CA"/>
    <w:rsid w:val="00A2594A"/>
    <w:rsid w:val="00A25C25"/>
    <w:rsid w:val="00A26396"/>
    <w:rsid w:val="00A27530"/>
    <w:rsid w:val="00A27665"/>
    <w:rsid w:val="00A27963"/>
    <w:rsid w:val="00A27996"/>
    <w:rsid w:val="00A27A7A"/>
    <w:rsid w:val="00A27D53"/>
    <w:rsid w:val="00A27DD9"/>
    <w:rsid w:val="00A30767"/>
    <w:rsid w:val="00A30EF5"/>
    <w:rsid w:val="00A31093"/>
    <w:rsid w:val="00A310C7"/>
    <w:rsid w:val="00A3160C"/>
    <w:rsid w:val="00A3177C"/>
    <w:rsid w:val="00A31843"/>
    <w:rsid w:val="00A319A9"/>
    <w:rsid w:val="00A31FFD"/>
    <w:rsid w:val="00A32665"/>
    <w:rsid w:val="00A327AA"/>
    <w:rsid w:val="00A32BEB"/>
    <w:rsid w:val="00A33721"/>
    <w:rsid w:val="00A33818"/>
    <w:rsid w:val="00A33846"/>
    <w:rsid w:val="00A33DC5"/>
    <w:rsid w:val="00A34094"/>
    <w:rsid w:val="00A3466D"/>
    <w:rsid w:val="00A34AC0"/>
    <w:rsid w:val="00A34AFD"/>
    <w:rsid w:val="00A34B2A"/>
    <w:rsid w:val="00A34C5F"/>
    <w:rsid w:val="00A35148"/>
    <w:rsid w:val="00A352C0"/>
    <w:rsid w:val="00A356C6"/>
    <w:rsid w:val="00A356DA"/>
    <w:rsid w:val="00A35CAF"/>
    <w:rsid w:val="00A35D0A"/>
    <w:rsid w:val="00A360A8"/>
    <w:rsid w:val="00A36185"/>
    <w:rsid w:val="00A36545"/>
    <w:rsid w:val="00A36612"/>
    <w:rsid w:val="00A367CC"/>
    <w:rsid w:val="00A3686E"/>
    <w:rsid w:val="00A368AE"/>
    <w:rsid w:val="00A368C2"/>
    <w:rsid w:val="00A368CE"/>
    <w:rsid w:val="00A36B2A"/>
    <w:rsid w:val="00A36F9D"/>
    <w:rsid w:val="00A37390"/>
    <w:rsid w:val="00A37699"/>
    <w:rsid w:val="00A377ED"/>
    <w:rsid w:val="00A37B06"/>
    <w:rsid w:val="00A40473"/>
    <w:rsid w:val="00A406AE"/>
    <w:rsid w:val="00A4075C"/>
    <w:rsid w:val="00A40A91"/>
    <w:rsid w:val="00A40D60"/>
    <w:rsid w:val="00A40DF2"/>
    <w:rsid w:val="00A40EC7"/>
    <w:rsid w:val="00A41295"/>
    <w:rsid w:val="00A4131C"/>
    <w:rsid w:val="00A41850"/>
    <w:rsid w:val="00A418F3"/>
    <w:rsid w:val="00A41A22"/>
    <w:rsid w:val="00A41A6E"/>
    <w:rsid w:val="00A42128"/>
    <w:rsid w:val="00A4231F"/>
    <w:rsid w:val="00A4245C"/>
    <w:rsid w:val="00A430EB"/>
    <w:rsid w:val="00A43450"/>
    <w:rsid w:val="00A43499"/>
    <w:rsid w:val="00A434FC"/>
    <w:rsid w:val="00A435D8"/>
    <w:rsid w:val="00A447E3"/>
    <w:rsid w:val="00A44B04"/>
    <w:rsid w:val="00A44D69"/>
    <w:rsid w:val="00A453CB"/>
    <w:rsid w:val="00A45729"/>
    <w:rsid w:val="00A45A0D"/>
    <w:rsid w:val="00A45B09"/>
    <w:rsid w:val="00A45CCD"/>
    <w:rsid w:val="00A46001"/>
    <w:rsid w:val="00A4614E"/>
    <w:rsid w:val="00A46328"/>
    <w:rsid w:val="00A4641B"/>
    <w:rsid w:val="00A4665F"/>
    <w:rsid w:val="00A471B4"/>
    <w:rsid w:val="00A47276"/>
    <w:rsid w:val="00A47676"/>
    <w:rsid w:val="00A47C5A"/>
    <w:rsid w:val="00A47CE8"/>
    <w:rsid w:val="00A47EDC"/>
    <w:rsid w:val="00A50294"/>
    <w:rsid w:val="00A5072B"/>
    <w:rsid w:val="00A50C91"/>
    <w:rsid w:val="00A50D5B"/>
    <w:rsid w:val="00A51057"/>
    <w:rsid w:val="00A511DA"/>
    <w:rsid w:val="00A51631"/>
    <w:rsid w:val="00A51A69"/>
    <w:rsid w:val="00A52D42"/>
    <w:rsid w:val="00A52DBD"/>
    <w:rsid w:val="00A53427"/>
    <w:rsid w:val="00A54011"/>
    <w:rsid w:val="00A54387"/>
    <w:rsid w:val="00A545F1"/>
    <w:rsid w:val="00A54BB0"/>
    <w:rsid w:val="00A54CA2"/>
    <w:rsid w:val="00A54CE5"/>
    <w:rsid w:val="00A55206"/>
    <w:rsid w:val="00A5547B"/>
    <w:rsid w:val="00A55551"/>
    <w:rsid w:val="00A56048"/>
    <w:rsid w:val="00A56091"/>
    <w:rsid w:val="00A56447"/>
    <w:rsid w:val="00A5678F"/>
    <w:rsid w:val="00A569DA"/>
    <w:rsid w:val="00A56D0E"/>
    <w:rsid w:val="00A56DE2"/>
    <w:rsid w:val="00A56EC4"/>
    <w:rsid w:val="00A57294"/>
    <w:rsid w:val="00A57439"/>
    <w:rsid w:val="00A5746F"/>
    <w:rsid w:val="00A5760A"/>
    <w:rsid w:val="00A57A42"/>
    <w:rsid w:val="00A57A57"/>
    <w:rsid w:val="00A57F3D"/>
    <w:rsid w:val="00A60567"/>
    <w:rsid w:val="00A606E8"/>
    <w:rsid w:val="00A607D6"/>
    <w:rsid w:val="00A6087C"/>
    <w:rsid w:val="00A61923"/>
    <w:rsid w:val="00A6199F"/>
    <w:rsid w:val="00A61A32"/>
    <w:rsid w:val="00A61C7A"/>
    <w:rsid w:val="00A61D50"/>
    <w:rsid w:val="00A61E6E"/>
    <w:rsid w:val="00A6231A"/>
    <w:rsid w:val="00A6255B"/>
    <w:rsid w:val="00A62790"/>
    <w:rsid w:val="00A62ABA"/>
    <w:rsid w:val="00A62C75"/>
    <w:rsid w:val="00A6341E"/>
    <w:rsid w:val="00A6388B"/>
    <w:rsid w:val="00A63A61"/>
    <w:rsid w:val="00A64842"/>
    <w:rsid w:val="00A64B63"/>
    <w:rsid w:val="00A64F44"/>
    <w:rsid w:val="00A651B3"/>
    <w:rsid w:val="00A656D7"/>
    <w:rsid w:val="00A65CCB"/>
    <w:rsid w:val="00A66886"/>
    <w:rsid w:val="00A66B32"/>
    <w:rsid w:val="00A66C17"/>
    <w:rsid w:val="00A66CE7"/>
    <w:rsid w:val="00A670D0"/>
    <w:rsid w:val="00A67B1B"/>
    <w:rsid w:val="00A67DDB"/>
    <w:rsid w:val="00A67F21"/>
    <w:rsid w:val="00A701CE"/>
    <w:rsid w:val="00A707F0"/>
    <w:rsid w:val="00A70867"/>
    <w:rsid w:val="00A7101F"/>
    <w:rsid w:val="00A71191"/>
    <w:rsid w:val="00A71668"/>
    <w:rsid w:val="00A72365"/>
    <w:rsid w:val="00A7285E"/>
    <w:rsid w:val="00A72BD4"/>
    <w:rsid w:val="00A731DC"/>
    <w:rsid w:val="00A7350F"/>
    <w:rsid w:val="00A7354A"/>
    <w:rsid w:val="00A73732"/>
    <w:rsid w:val="00A739C1"/>
    <w:rsid w:val="00A74296"/>
    <w:rsid w:val="00A75085"/>
    <w:rsid w:val="00A750D5"/>
    <w:rsid w:val="00A751C2"/>
    <w:rsid w:val="00A75CA1"/>
    <w:rsid w:val="00A75D8E"/>
    <w:rsid w:val="00A764B1"/>
    <w:rsid w:val="00A76CA6"/>
    <w:rsid w:val="00A76DE9"/>
    <w:rsid w:val="00A772D4"/>
    <w:rsid w:val="00A778D9"/>
    <w:rsid w:val="00A77AAA"/>
    <w:rsid w:val="00A77BCB"/>
    <w:rsid w:val="00A77E97"/>
    <w:rsid w:val="00A77FA6"/>
    <w:rsid w:val="00A800E0"/>
    <w:rsid w:val="00A802CE"/>
    <w:rsid w:val="00A809F7"/>
    <w:rsid w:val="00A80AF1"/>
    <w:rsid w:val="00A80E4B"/>
    <w:rsid w:val="00A8123A"/>
    <w:rsid w:val="00A81413"/>
    <w:rsid w:val="00A81596"/>
    <w:rsid w:val="00A81D24"/>
    <w:rsid w:val="00A81DBC"/>
    <w:rsid w:val="00A81EBC"/>
    <w:rsid w:val="00A82103"/>
    <w:rsid w:val="00A8235E"/>
    <w:rsid w:val="00A82576"/>
    <w:rsid w:val="00A826DE"/>
    <w:rsid w:val="00A82D5F"/>
    <w:rsid w:val="00A83730"/>
    <w:rsid w:val="00A8413E"/>
    <w:rsid w:val="00A841BC"/>
    <w:rsid w:val="00A846F1"/>
    <w:rsid w:val="00A8478B"/>
    <w:rsid w:val="00A8544A"/>
    <w:rsid w:val="00A85669"/>
    <w:rsid w:val="00A857E8"/>
    <w:rsid w:val="00A85831"/>
    <w:rsid w:val="00A85CF3"/>
    <w:rsid w:val="00A86CF8"/>
    <w:rsid w:val="00A86DBE"/>
    <w:rsid w:val="00A872BD"/>
    <w:rsid w:val="00A8748D"/>
    <w:rsid w:val="00A87558"/>
    <w:rsid w:val="00A8756A"/>
    <w:rsid w:val="00A879F2"/>
    <w:rsid w:val="00A9018E"/>
    <w:rsid w:val="00A90D01"/>
    <w:rsid w:val="00A90ED9"/>
    <w:rsid w:val="00A910F3"/>
    <w:rsid w:val="00A91271"/>
    <w:rsid w:val="00A91311"/>
    <w:rsid w:val="00A915B3"/>
    <w:rsid w:val="00A916E2"/>
    <w:rsid w:val="00A916ED"/>
    <w:rsid w:val="00A91AB7"/>
    <w:rsid w:val="00A91CB3"/>
    <w:rsid w:val="00A92555"/>
    <w:rsid w:val="00A92744"/>
    <w:rsid w:val="00A9279A"/>
    <w:rsid w:val="00A92C13"/>
    <w:rsid w:val="00A93163"/>
    <w:rsid w:val="00A934D7"/>
    <w:rsid w:val="00A93C59"/>
    <w:rsid w:val="00A93D7C"/>
    <w:rsid w:val="00A94B0A"/>
    <w:rsid w:val="00A94B5D"/>
    <w:rsid w:val="00A95313"/>
    <w:rsid w:val="00A9538F"/>
    <w:rsid w:val="00A954E4"/>
    <w:rsid w:val="00A958E3"/>
    <w:rsid w:val="00A959EC"/>
    <w:rsid w:val="00A95A12"/>
    <w:rsid w:val="00A9612A"/>
    <w:rsid w:val="00A963DD"/>
    <w:rsid w:val="00A96619"/>
    <w:rsid w:val="00A96CE0"/>
    <w:rsid w:val="00A96FF0"/>
    <w:rsid w:val="00A971D0"/>
    <w:rsid w:val="00A978D4"/>
    <w:rsid w:val="00AA03A8"/>
    <w:rsid w:val="00AA06BD"/>
    <w:rsid w:val="00AA0DB2"/>
    <w:rsid w:val="00AA1A97"/>
    <w:rsid w:val="00AA1C56"/>
    <w:rsid w:val="00AA1F71"/>
    <w:rsid w:val="00AA244A"/>
    <w:rsid w:val="00AA272B"/>
    <w:rsid w:val="00AA2B25"/>
    <w:rsid w:val="00AA2EDF"/>
    <w:rsid w:val="00AA3042"/>
    <w:rsid w:val="00AA3671"/>
    <w:rsid w:val="00AA3916"/>
    <w:rsid w:val="00AA3B5D"/>
    <w:rsid w:val="00AA3D58"/>
    <w:rsid w:val="00AA3F81"/>
    <w:rsid w:val="00AA409F"/>
    <w:rsid w:val="00AA4380"/>
    <w:rsid w:val="00AA45B8"/>
    <w:rsid w:val="00AA478F"/>
    <w:rsid w:val="00AA4AAA"/>
    <w:rsid w:val="00AA4BEF"/>
    <w:rsid w:val="00AA4C16"/>
    <w:rsid w:val="00AA504D"/>
    <w:rsid w:val="00AA5294"/>
    <w:rsid w:val="00AA57C9"/>
    <w:rsid w:val="00AA6027"/>
    <w:rsid w:val="00AA6621"/>
    <w:rsid w:val="00AA6A78"/>
    <w:rsid w:val="00AA6C3C"/>
    <w:rsid w:val="00AA6D5C"/>
    <w:rsid w:val="00AA7593"/>
    <w:rsid w:val="00AA7707"/>
    <w:rsid w:val="00AB001C"/>
    <w:rsid w:val="00AB02F0"/>
    <w:rsid w:val="00AB0B8B"/>
    <w:rsid w:val="00AB124C"/>
    <w:rsid w:val="00AB126A"/>
    <w:rsid w:val="00AB21F2"/>
    <w:rsid w:val="00AB245C"/>
    <w:rsid w:val="00AB2693"/>
    <w:rsid w:val="00AB270B"/>
    <w:rsid w:val="00AB28FF"/>
    <w:rsid w:val="00AB2C3D"/>
    <w:rsid w:val="00AB2CCE"/>
    <w:rsid w:val="00AB2E9C"/>
    <w:rsid w:val="00AB37BB"/>
    <w:rsid w:val="00AB387F"/>
    <w:rsid w:val="00AB3FDB"/>
    <w:rsid w:val="00AB40BA"/>
    <w:rsid w:val="00AB4186"/>
    <w:rsid w:val="00AB439B"/>
    <w:rsid w:val="00AB4972"/>
    <w:rsid w:val="00AB4C53"/>
    <w:rsid w:val="00AB5272"/>
    <w:rsid w:val="00AB5342"/>
    <w:rsid w:val="00AB5CE1"/>
    <w:rsid w:val="00AB6337"/>
    <w:rsid w:val="00AB63BD"/>
    <w:rsid w:val="00AB6D5F"/>
    <w:rsid w:val="00AB7780"/>
    <w:rsid w:val="00AC0694"/>
    <w:rsid w:val="00AC0A23"/>
    <w:rsid w:val="00AC0AB8"/>
    <w:rsid w:val="00AC0C97"/>
    <w:rsid w:val="00AC1649"/>
    <w:rsid w:val="00AC1993"/>
    <w:rsid w:val="00AC1B42"/>
    <w:rsid w:val="00AC1BAF"/>
    <w:rsid w:val="00AC1C46"/>
    <w:rsid w:val="00AC21A6"/>
    <w:rsid w:val="00AC240A"/>
    <w:rsid w:val="00AC254D"/>
    <w:rsid w:val="00AC2637"/>
    <w:rsid w:val="00AC26A3"/>
    <w:rsid w:val="00AC2E9C"/>
    <w:rsid w:val="00AC2ECC"/>
    <w:rsid w:val="00AC336D"/>
    <w:rsid w:val="00AC3454"/>
    <w:rsid w:val="00AC39B4"/>
    <w:rsid w:val="00AC3FB4"/>
    <w:rsid w:val="00AC463E"/>
    <w:rsid w:val="00AC4AD4"/>
    <w:rsid w:val="00AC4C10"/>
    <w:rsid w:val="00AC4CCB"/>
    <w:rsid w:val="00AC513F"/>
    <w:rsid w:val="00AC555E"/>
    <w:rsid w:val="00AC55AF"/>
    <w:rsid w:val="00AC5AB8"/>
    <w:rsid w:val="00AC5DFD"/>
    <w:rsid w:val="00AC5E8D"/>
    <w:rsid w:val="00AC60D3"/>
    <w:rsid w:val="00AC6487"/>
    <w:rsid w:val="00AC6596"/>
    <w:rsid w:val="00AC71E2"/>
    <w:rsid w:val="00AC721B"/>
    <w:rsid w:val="00AC7299"/>
    <w:rsid w:val="00AD01F0"/>
    <w:rsid w:val="00AD03CE"/>
    <w:rsid w:val="00AD0554"/>
    <w:rsid w:val="00AD0753"/>
    <w:rsid w:val="00AD0830"/>
    <w:rsid w:val="00AD0C15"/>
    <w:rsid w:val="00AD0DBA"/>
    <w:rsid w:val="00AD118D"/>
    <w:rsid w:val="00AD1957"/>
    <w:rsid w:val="00AD198E"/>
    <w:rsid w:val="00AD1D88"/>
    <w:rsid w:val="00AD2253"/>
    <w:rsid w:val="00AD2885"/>
    <w:rsid w:val="00AD2D5D"/>
    <w:rsid w:val="00AD302A"/>
    <w:rsid w:val="00AD30DC"/>
    <w:rsid w:val="00AD33C7"/>
    <w:rsid w:val="00AD33EC"/>
    <w:rsid w:val="00AD39AD"/>
    <w:rsid w:val="00AD3A99"/>
    <w:rsid w:val="00AD3FC0"/>
    <w:rsid w:val="00AD4301"/>
    <w:rsid w:val="00AD4710"/>
    <w:rsid w:val="00AD47D6"/>
    <w:rsid w:val="00AD4D82"/>
    <w:rsid w:val="00AD502E"/>
    <w:rsid w:val="00AD51BF"/>
    <w:rsid w:val="00AD523F"/>
    <w:rsid w:val="00AD58AD"/>
    <w:rsid w:val="00AD596B"/>
    <w:rsid w:val="00AD6253"/>
    <w:rsid w:val="00AD65AC"/>
    <w:rsid w:val="00AD6642"/>
    <w:rsid w:val="00AD6896"/>
    <w:rsid w:val="00AD6AB4"/>
    <w:rsid w:val="00AD6BDC"/>
    <w:rsid w:val="00AD6D71"/>
    <w:rsid w:val="00AD7ED8"/>
    <w:rsid w:val="00AE066B"/>
    <w:rsid w:val="00AE0D6B"/>
    <w:rsid w:val="00AE0E19"/>
    <w:rsid w:val="00AE0FA3"/>
    <w:rsid w:val="00AE1624"/>
    <w:rsid w:val="00AE1D1D"/>
    <w:rsid w:val="00AE2A2D"/>
    <w:rsid w:val="00AE2B9A"/>
    <w:rsid w:val="00AE3298"/>
    <w:rsid w:val="00AE35D9"/>
    <w:rsid w:val="00AE398D"/>
    <w:rsid w:val="00AE3998"/>
    <w:rsid w:val="00AE3B03"/>
    <w:rsid w:val="00AE3ECC"/>
    <w:rsid w:val="00AE4061"/>
    <w:rsid w:val="00AE41D5"/>
    <w:rsid w:val="00AE4301"/>
    <w:rsid w:val="00AE4417"/>
    <w:rsid w:val="00AE4560"/>
    <w:rsid w:val="00AE4646"/>
    <w:rsid w:val="00AE4706"/>
    <w:rsid w:val="00AE4732"/>
    <w:rsid w:val="00AE5078"/>
    <w:rsid w:val="00AE5817"/>
    <w:rsid w:val="00AE5C04"/>
    <w:rsid w:val="00AE5ED0"/>
    <w:rsid w:val="00AE5EEA"/>
    <w:rsid w:val="00AE66B6"/>
    <w:rsid w:val="00AE6770"/>
    <w:rsid w:val="00AE6D09"/>
    <w:rsid w:val="00AE7A5E"/>
    <w:rsid w:val="00AE7A68"/>
    <w:rsid w:val="00AE7E28"/>
    <w:rsid w:val="00AF050C"/>
    <w:rsid w:val="00AF0963"/>
    <w:rsid w:val="00AF09AD"/>
    <w:rsid w:val="00AF0A49"/>
    <w:rsid w:val="00AF0A7A"/>
    <w:rsid w:val="00AF0AA3"/>
    <w:rsid w:val="00AF0AE3"/>
    <w:rsid w:val="00AF0B20"/>
    <w:rsid w:val="00AF0D65"/>
    <w:rsid w:val="00AF0E18"/>
    <w:rsid w:val="00AF0E4B"/>
    <w:rsid w:val="00AF17E4"/>
    <w:rsid w:val="00AF1A10"/>
    <w:rsid w:val="00AF1EDB"/>
    <w:rsid w:val="00AF2778"/>
    <w:rsid w:val="00AF2A74"/>
    <w:rsid w:val="00AF2D5A"/>
    <w:rsid w:val="00AF2FB0"/>
    <w:rsid w:val="00AF34E9"/>
    <w:rsid w:val="00AF37DE"/>
    <w:rsid w:val="00AF3895"/>
    <w:rsid w:val="00AF3D81"/>
    <w:rsid w:val="00AF409C"/>
    <w:rsid w:val="00AF422D"/>
    <w:rsid w:val="00AF45D4"/>
    <w:rsid w:val="00AF5B6D"/>
    <w:rsid w:val="00AF5BD1"/>
    <w:rsid w:val="00AF60B0"/>
    <w:rsid w:val="00AF61A8"/>
    <w:rsid w:val="00AF61B6"/>
    <w:rsid w:val="00AF6570"/>
    <w:rsid w:val="00AF65AD"/>
    <w:rsid w:val="00AF6638"/>
    <w:rsid w:val="00AF66A8"/>
    <w:rsid w:val="00AF6FEE"/>
    <w:rsid w:val="00AF7207"/>
    <w:rsid w:val="00AF72C9"/>
    <w:rsid w:val="00AF78DF"/>
    <w:rsid w:val="00AF7CEA"/>
    <w:rsid w:val="00B006ED"/>
    <w:rsid w:val="00B007C2"/>
    <w:rsid w:val="00B0090F"/>
    <w:rsid w:val="00B009BA"/>
    <w:rsid w:val="00B009DB"/>
    <w:rsid w:val="00B00B08"/>
    <w:rsid w:val="00B00F6D"/>
    <w:rsid w:val="00B010F4"/>
    <w:rsid w:val="00B011E8"/>
    <w:rsid w:val="00B01360"/>
    <w:rsid w:val="00B01A2C"/>
    <w:rsid w:val="00B02509"/>
    <w:rsid w:val="00B03333"/>
    <w:rsid w:val="00B03BB4"/>
    <w:rsid w:val="00B04039"/>
    <w:rsid w:val="00B042FE"/>
    <w:rsid w:val="00B0476B"/>
    <w:rsid w:val="00B0574F"/>
    <w:rsid w:val="00B0587F"/>
    <w:rsid w:val="00B05A6E"/>
    <w:rsid w:val="00B05C92"/>
    <w:rsid w:val="00B06076"/>
    <w:rsid w:val="00B0609E"/>
    <w:rsid w:val="00B064A9"/>
    <w:rsid w:val="00B06F92"/>
    <w:rsid w:val="00B07140"/>
    <w:rsid w:val="00B073DA"/>
    <w:rsid w:val="00B07415"/>
    <w:rsid w:val="00B0746C"/>
    <w:rsid w:val="00B074CC"/>
    <w:rsid w:val="00B076CF"/>
    <w:rsid w:val="00B10016"/>
    <w:rsid w:val="00B100EC"/>
    <w:rsid w:val="00B1052C"/>
    <w:rsid w:val="00B10547"/>
    <w:rsid w:val="00B10BA6"/>
    <w:rsid w:val="00B111F8"/>
    <w:rsid w:val="00B1124E"/>
    <w:rsid w:val="00B115A0"/>
    <w:rsid w:val="00B119B4"/>
    <w:rsid w:val="00B11D1D"/>
    <w:rsid w:val="00B12060"/>
    <w:rsid w:val="00B121D7"/>
    <w:rsid w:val="00B12721"/>
    <w:rsid w:val="00B12CA9"/>
    <w:rsid w:val="00B12CD2"/>
    <w:rsid w:val="00B12D3B"/>
    <w:rsid w:val="00B12EAB"/>
    <w:rsid w:val="00B13756"/>
    <w:rsid w:val="00B139B4"/>
    <w:rsid w:val="00B13D47"/>
    <w:rsid w:val="00B140ED"/>
    <w:rsid w:val="00B141BD"/>
    <w:rsid w:val="00B142FC"/>
    <w:rsid w:val="00B1437B"/>
    <w:rsid w:val="00B146E3"/>
    <w:rsid w:val="00B152BD"/>
    <w:rsid w:val="00B159CA"/>
    <w:rsid w:val="00B15B44"/>
    <w:rsid w:val="00B15B7E"/>
    <w:rsid w:val="00B16395"/>
    <w:rsid w:val="00B166B8"/>
    <w:rsid w:val="00B1671D"/>
    <w:rsid w:val="00B16A25"/>
    <w:rsid w:val="00B16F48"/>
    <w:rsid w:val="00B16F8F"/>
    <w:rsid w:val="00B17A1C"/>
    <w:rsid w:val="00B200A4"/>
    <w:rsid w:val="00B20812"/>
    <w:rsid w:val="00B209B7"/>
    <w:rsid w:val="00B20C26"/>
    <w:rsid w:val="00B2140A"/>
    <w:rsid w:val="00B21632"/>
    <w:rsid w:val="00B21A50"/>
    <w:rsid w:val="00B21D1C"/>
    <w:rsid w:val="00B21F60"/>
    <w:rsid w:val="00B225A0"/>
    <w:rsid w:val="00B2288A"/>
    <w:rsid w:val="00B2290A"/>
    <w:rsid w:val="00B22B6F"/>
    <w:rsid w:val="00B22CD4"/>
    <w:rsid w:val="00B23114"/>
    <w:rsid w:val="00B2333F"/>
    <w:rsid w:val="00B2355D"/>
    <w:rsid w:val="00B23C15"/>
    <w:rsid w:val="00B23E05"/>
    <w:rsid w:val="00B23F84"/>
    <w:rsid w:val="00B23FB8"/>
    <w:rsid w:val="00B24024"/>
    <w:rsid w:val="00B24852"/>
    <w:rsid w:val="00B249D7"/>
    <w:rsid w:val="00B25202"/>
    <w:rsid w:val="00B25F44"/>
    <w:rsid w:val="00B263D7"/>
    <w:rsid w:val="00B26FA2"/>
    <w:rsid w:val="00B2726E"/>
    <w:rsid w:val="00B27B35"/>
    <w:rsid w:val="00B27B3F"/>
    <w:rsid w:val="00B27F76"/>
    <w:rsid w:val="00B300C8"/>
    <w:rsid w:val="00B301AA"/>
    <w:rsid w:val="00B301ED"/>
    <w:rsid w:val="00B303EE"/>
    <w:rsid w:val="00B30AA6"/>
    <w:rsid w:val="00B30C1C"/>
    <w:rsid w:val="00B30ED4"/>
    <w:rsid w:val="00B31103"/>
    <w:rsid w:val="00B3173A"/>
    <w:rsid w:val="00B31864"/>
    <w:rsid w:val="00B31A1D"/>
    <w:rsid w:val="00B31F37"/>
    <w:rsid w:val="00B31FA2"/>
    <w:rsid w:val="00B32204"/>
    <w:rsid w:val="00B325CE"/>
    <w:rsid w:val="00B32F7D"/>
    <w:rsid w:val="00B332FE"/>
    <w:rsid w:val="00B333EC"/>
    <w:rsid w:val="00B335C1"/>
    <w:rsid w:val="00B336D3"/>
    <w:rsid w:val="00B33B99"/>
    <w:rsid w:val="00B33CF7"/>
    <w:rsid w:val="00B33F47"/>
    <w:rsid w:val="00B3408C"/>
    <w:rsid w:val="00B342DD"/>
    <w:rsid w:val="00B344DA"/>
    <w:rsid w:val="00B34556"/>
    <w:rsid w:val="00B346A5"/>
    <w:rsid w:val="00B3472A"/>
    <w:rsid w:val="00B34C8D"/>
    <w:rsid w:val="00B34D77"/>
    <w:rsid w:val="00B34E01"/>
    <w:rsid w:val="00B34E7A"/>
    <w:rsid w:val="00B34F8D"/>
    <w:rsid w:val="00B35E7F"/>
    <w:rsid w:val="00B361FE"/>
    <w:rsid w:val="00B363F8"/>
    <w:rsid w:val="00B365AF"/>
    <w:rsid w:val="00B368A5"/>
    <w:rsid w:val="00B368A7"/>
    <w:rsid w:val="00B36967"/>
    <w:rsid w:val="00B3732E"/>
    <w:rsid w:val="00B375F9"/>
    <w:rsid w:val="00B37689"/>
    <w:rsid w:val="00B37ABC"/>
    <w:rsid w:val="00B37F0D"/>
    <w:rsid w:val="00B404DC"/>
    <w:rsid w:val="00B40EB9"/>
    <w:rsid w:val="00B41137"/>
    <w:rsid w:val="00B414C2"/>
    <w:rsid w:val="00B415DA"/>
    <w:rsid w:val="00B41720"/>
    <w:rsid w:val="00B42498"/>
    <w:rsid w:val="00B42542"/>
    <w:rsid w:val="00B425F6"/>
    <w:rsid w:val="00B426AF"/>
    <w:rsid w:val="00B43134"/>
    <w:rsid w:val="00B4342B"/>
    <w:rsid w:val="00B43671"/>
    <w:rsid w:val="00B43762"/>
    <w:rsid w:val="00B4396B"/>
    <w:rsid w:val="00B43CCD"/>
    <w:rsid w:val="00B44326"/>
    <w:rsid w:val="00B4477D"/>
    <w:rsid w:val="00B44901"/>
    <w:rsid w:val="00B44D6A"/>
    <w:rsid w:val="00B45094"/>
    <w:rsid w:val="00B45141"/>
    <w:rsid w:val="00B453BC"/>
    <w:rsid w:val="00B45450"/>
    <w:rsid w:val="00B4570F"/>
    <w:rsid w:val="00B458B2"/>
    <w:rsid w:val="00B460F3"/>
    <w:rsid w:val="00B460F4"/>
    <w:rsid w:val="00B46388"/>
    <w:rsid w:val="00B468AE"/>
    <w:rsid w:val="00B469B8"/>
    <w:rsid w:val="00B469F1"/>
    <w:rsid w:val="00B46A67"/>
    <w:rsid w:val="00B46B1D"/>
    <w:rsid w:val="00B46BD0"/>
    <w:rsid w:val="00B46D87"/>
    <w:rsid w:val="00B46F15"/>
    <w:rsid w:val="00B470F6"/>
    <w:rsid w:val="00B47951"/>
    <w:rsid w:val="00B47AB3"/>
    <w:rsid w:val="00B47D54"/>
    <w:rsid w:val="00B50448"/>
    <w:rsid w:val="00B5055F"/>
    <w:rsid w:val="00B50858"/>
    <w:rsid w:val="00B5127A"/>
    <w:rsid w:val="00B513FA"/>
    <w:rsid w:val="00B5192F"/>
    <w:rsid w:val="00B52D23"/>
    <w:rsid w:val="00B52E00"/>
    <w:rsid w:val="00B5339A"/>
    <w:rsid w:val="00B534A6"/>
    <w:rsid w:val="00B53548"/>
    <w:rsid w:val="00B53A7B"/>
    <w:rsid w:val="00B53ACC"/>
    <w:rsid w:val="00B53CB3"/>
    <w:rsid w:val="00B53DA0"/>
    <w:rsid w:val="00B540B0"/>
    <w:rsid w:val="00B540EB"/>
    <w:rsid w:val="00B54363"/>
    <w:rsid w:val="00B54A5F"/>
    <w:rsid w:val="00B54B23"/>
    <w:rsid w:val="00B5533E"/>
    <w:rsid w:val="00B5551A"/>
    <w:rsid w:val="00B55571"/>
    <w:rsid w:val="00B5603E"/>
    <w:rsid w:val="00B5658B"/>
    <w:rsid w:val="00B56F94"/>
    <w:rsid w:val="00B571CD"/>
    <w:rsid w:val="00B57A75"/>
    <w:rsid w:val="00B60111"/>
    <w:rsid w:val="00B60198"/>
    <w:rsid w:val="00B601CF"/>
    <w:rsid w:val="00B602F4"/>
    <w:rsid w:val="00B60F90"/>
    <w:rsid w:val="00B61247"/>
    <w:rsid w:val="00B61275"/>
    <w:rsid w:val="00B6134A"/>
    <w:rsid w:val="00B620FA"/>
    <w:rsid w:val="00B62109"/>
    <w:rsid w:val="00B6216C"/>
    <w:rsid w:val="00B62B36"/>
    <w:rsid w:val="00B62B5F"/>
    <w:rsid w:val="00B62ED4"/>
    <w:rsid w:val="00B6340D"/>
    <w:rsid w:val="00B641FD"/>
    <w:rsid w:val="00B644E5"/>
    <w:rsid w:val="00B64D12"/>
    <w:rsid w:val="00B64D88"/>
    <w:rsid w:val="00B64DD4"/>
    <w:rsid w:val="00B6520D"/>
    <w:rsid w:val="00B65564"/>
    <w:rsid w:val="00B6556B"/>
    <w:rsid w:val="00B65796"/>
    <w:rsid w:val="00B65E23"/>
    <w:rsid w:val="00B6684B"/>
    <w:rsid w:val="00B669D8"/>
    <w:rsid w:val="00B66CA0"/>
    <w:rsid w:val="00B66EB0"/>
    <w:rsid w:val="00B67096"/>
    <w:rsid w:val="00B673A5"/>
    <w:rsid w:val="00B67885"/>
    <w:rsid w:val="00B67EB0"/>
    <w:rsid w:val="00B7069C"/>
    <w:rsid w:val="00B70869"/>
    <w:rsid w:val="00B70A42"/>
    <w:rsid w:val="00B70BF8"/>
    <w:rsid w:val="00B7119F"/>
    <w:rsid w:val="00B71211"/>
    <w:rsid w:val="00B712DE"/>
    <w:rsid w:val="00B71503"/>
    <w:rsid w:val="00B71550"/>
    <w:rsid w:val="00B716DF"/>
    <w:rsid w:val="00B716E1"/>
    <w:rsid w:val="00B717B3"/>
    <w:rsid w:val="00B71861"/>
    <w:rsid w:val="00B71CD0"/>
    <w:rsid w:val="00B726CB"/>
    <w:rsid w:val="00B72CEC"/>
    <w:rsid w:val="00B72EE4"/>
    <w:rsid w:val="00B7300B"/>
    <w:rsid w:val="00B73128"/>
    <w:rsid w:val="00B731B3"/>
    <w:rsid w:val="00B737E6"/>
    <w:rsid w:val="00B73EB8"/>
    <w:rsid w:val="00B74A88"/>
    <w:rsid w:val="00B75379"/>
    <w:rsid w:val="00B75440"/>
    <w:rsid w:val="00B755BC"/>
    <w:rsid w:val="00B756F7"/>
    <w:rsid w:val="00B7577B"/>
    <w:rsid w:val="00B7594E"/>
    <w:rsid w:val="00B75A53"/>
    <w:rsid w:val="00B75D5D"/>
    <w:rsid w:val="00B75DFF"/>
    <w:rsid w:val="00B75EB2"/>
    <w:rsid w:val="00B760B5"/>
    <w:rsid w:val="00B764E5"/>
    <w:rsid w:val="00B76BF0"/>
    <w:rsid w:val="00B76D89"/>
    <w:rsid w:val="00B7712A"/>
    <w:rsid w:val="00B77318"/>
    <w:rsid w:val="00B7765F"/>
    <w:rsid w:val="00B77FD0"/>
    <w:rsid w:val="00B80314"/>
    <w:rsid w:val="00B80373"/>
    <w:rsid w:val="00B80B21"/>
    <w:rsid w:val="00B80D44"/>
    <w:rsid w:val="00B813C9"/>
    <w:rsid w:val="00B81CEF"/>
    <w:rsid w:val="00B8221D"/>
    <w:rsid w:val="00B82980"/>
    <w:rsid w:val="00B829D0"/>
    <w:rsid w:val="00B82BB3"/>
    <w:rsid w:val="00B82F73"/>
    <w:rsid w:val="00B83A72"/>
    <w:rsid w:val="00B83AD2"/>
    <w:rsid w:val="00B83B6F"/>
    <w:rsid w:val="00B83EE1"/>
    <w:rsid w:val="00B845B3"/>
    <w:rsid w:val="00B847EC"/>
    <w:rsid w:val="00B84A1F"/>
    <w:rsid w:val="00B84C47"/>
    <w:rsid w:val="00B84DFF"/>
    <w:rsid w:val="00B84ECA"/>
    <w:rsid w:val="00B850AB"/>
    <w:rsid w:val="00B85725"/>
    <w:rsid w:val="00B859D0"/>
    <w:rsid w:val="00B85AD5"/>
    <w:rsid w:val="00B85AE2"/>
    <w:rsid w:val="00B85BB6"/>
    <w:rsid w:val="00B85D5E"/>
    <w:rsid w:val="00B86289"/>
    <w:rsid w:val="00B8689D"/>
    <w:rsid w:val="00B86E03"/>
    <w:rsid w:val="00B870EF"/>
    <w:rsid w:val="00B87103"/>
    <w:rsid w:val="00B871E2"/>
    <w:rsid w:val="00B87DC2"/>
    <w:rsid w:val="00B87F26"/>
    <w:rsid w:val="00B9064D"/>
    <w:rsid w:val="00B90B41"/>
    <w:rsid w:val="00B913B5"/>
    <w:rsid w:val="00B91A65"/>
    <w:rsid w:val="00B91C26"/>
    <w:rsid w:val="00B9203B"/>
    <w:rsid w:val="00B92738"/>
    <w:rsid w:val="00B9277C"/>
    <w:rsid w:val="00B9289A"/>
    <w:rsid w:val="00B92930"/>
    <w:rsid w:val="00B92B7D"/>
    <w:rsid w:val="00B930E1"/>
    <w:rsid w:val="00B9388A"/>
    <w:rsid w:val="00B93CE6"/>
    <w:rsid w:val="00B93FE7"/>
    <w:rsid w:val="00B9413C"/>
    <w:rsid w:val="00B94C7A"/>
    <w:rsid w:val="00B94EC5"/>
    <w:rsid w:val="00B94F6A"/>
    <w:rsid w:val="00B94FD5"/>
    <w:rsid w:val="00B954B5"/>
    <w:rsid w:val="00B95821"/>
    <w:rsid w:val="00B95C7C"/>
    <w:rsid w:val="00B9604A"/>
    <w:rsid w:val="00B96168"/>
    <w:rsid w:val="00B96A2F"/>
    <w:rsid w:val="00B96C5B"/>
    <w:rsid w:val="00B96D54"/>
    <w:rsid w:val="00B96E30"/>
    <w:rsid w:val="00B9737D"/>
    <w:rsid w:val="00B975E0"/>
    <w:rsid w:val="00B97769"/>
    <w:rsid w:val="00B9789D"/>
    <w:rsid w:val="00B97AED"/>
    <w:rsid w:val="00BA1117"/>
    <w:rsid w:val="00BA1251"/>
    <w:rsid w:val="00BA12ED"/>
    <w:rsid w:val="00BA15F6"/>
    <w:rsid w:val="00BA1AA2"/>
    <w:rsid w:val="00BA1C0B"/>
    <w:rsid w:val="00BA24E9"/>
    <w:rsid w:val="00BA2D07"/>
    <w:rsid w:val="00BA2FBD"/>
    <w:rsid w:val="00BA320C"/>
    <w:rsid w:val="00BA33B1"/>
    <w:rsid w:val="00BA359E"/>
    <w:rsid w:val="00BA35EC"/>
    <w:rsid w:val="00BA38FF"/>
    <w:rsid w:val="00BA3960"/>
    <w:rsid w:val="00BA3B81"/>
    <w:rsid w:val="00BA3CA0"/>
    <w:rsid w:val="00BA3E23"/>
    <w:rsid w:val="00BA3FD1"/>
    <w:rsid w:val="00BA4070"/>
    <w:rsid w:val="00BA44FA"/>
    <w:rsid w:val="00BA4CE5"/>
    <w:rsid w:val="00BA4ECE"/>
    <w:rsid w:val="00BA4FBA"/>
    <w:rsid w:val="00BA5154"/>
    <w:rsid w:val="00BA53E4"/>
    <w:rsid w:val="00BA557D"/>
    <w:rsid w:val="00BA57E1"/>
    <w:rsid w:val="00BA5F9C"/>
    <w:rsid w:val="00BA5FCF"/>
    <w:rsid w:val="00BA6202"/>
    <w:rsid w:val="00BA629A"/>
    <w:rsid w:val="00BA6679"/>
    <w:rsid w:val="00BA6904"/>
    <w:rsid w:val="00BA6ADF"/>
    <w:rsid w:val="00BA6F0B"/>
    <w:rsid w:val="00BA713F"/>
    <w:rsid w:val="00BA7340"/>
    <w:rsid w:val="00BA771B"/>
    <w:rsid w:val="00BA7768"/>
    <w:rsid w:val="00BA7DC2"/>
    <w:rsid w:val="00BA7FB0"/>
    <w:rsid w:val="00BB044F"/>
    <w:rsid w:val="00BB0985"/>
    <w:rsid w:val="00BB0C5A"/>
    <w:rsid w:val="00BB0D54"/>
    <w:rsid w:val="00BB1073"/>
    <w:rsid w:val="00BB15EB"/>
    <w:rsid w:val="00BB19D5"/>
    <w:rsid w:val="00BB2348"/>
    <w:rsid w:val="00BB2367"/>
    <w:rsid w:val="00BB23C4"/>
    <w:rsid w:val="00BB2CAF"/>
    <w:rsid w:val="00BB38D6"/>
    <w:rsid w:val="00BB3BCC"/>
    <w:rsid w:val="00BB3FDC"/>
    <w:rsid w:val="00BB4375"/>
    <w:rsid w:val="00BB4BEE"/>
    <w:rsid w:val="00BB4F57"/>
    <w:rsid w:val="00BB4F6D"/>
    <w:rsid w:val="00BB51C5"/>
    <w:rsid w:val="00BB5326"/>
    <w:rsid w:val="00BB5AC5"/>
    <w:rsid w:val="00BB616A"/>
    <w:rsid w:val="00BB683A"/>
    <w:rsid w:val="00BB6AA3"/>
    <w:rsid w:val="00BB6B91"/>
    <w:rsid w:val="00BB6D1A"/>
    <w:rsid w:val="00BB7138"/>
    <w:rsid w:val="00BB76C9"/>
    <w:rsid w:val="00BB78DC"/>
    <w:rsid w:val="00BB7DAC"/>
    <w:rsid w:val="00BC05A6"/>
    <w:rsid w:val="00BC0D28"/>
    <w:rsid w:val="00BC0DEF"/>
    <w:rsid w:val="00BC1160"/>
    <w:rsid w:val="00BC11A0"/>
    <w:rsid w:val="00BC15A8"/>
    <w:rsid w:val="00BC1734"/>
    <w:rsid w:val="00BC1BF4"/>
    <w:rsid w:val="00BC2076"/>
    <w:rsid w:val="00BC265A"/>
    <w:rsid w:val="00BC283E"/>
    <w:rsid w:val="00BC2B8F"/>
    <w:rsid w:val="00BC3121"/>
    <w:rsid w:val="00BC3238"/>
    <w:rsid w:val="00BC33FD"/>
    <w:rsid w:val="00BC3975"/>
    <w:rsid w:val="00BC39C6"/>
    <w:rsid w:val="00BC3B9F"/>
    <w:rsid w:val="00BC3BBD"/>
    <w:rsid w:val="00BC3C91"/>
    <w:rsid w:val="00BC577F"/>
    <w:rsid w:val="00BC5E4E"/>
    <w:rsid w:val="00BC6267"/>
    <w:rsid w:val="00BC6439"/>
    <w:rsid w:val="00BC6737"/>
    <w:rsid w:val="00BC685A"/>
    <w:rsid w:val="00BC7119"/>
    <w:rsid w:val="00BC7898"/>
    <w:rsid w:val="00BC78F5"/>
    <w:rsid w:val="00BC799B"/>
    <w:rsid w:val="00BD0B70"/>
    <w:rsid w:val="00BD1130"/>
    <w:rsid w:val="00BD1281"/>
    <w:rsid w:val="00BD128C"/>
    <w:rsid w:val="00BD14F8"/>
    <w:rsid w:val="00BD15F9"/>
    <w:rsid w:val="00BD1795"/>
    <w:rsid w:val="00BD18A6"/>
    <w:rsid w:val="00BD1DFE"/>
    <w:rsid w:val="00BD1F8D"/>
    <w:rsid w:val="00BD2A18"/>
    <w:rsid w:val="00BD2C97"/>
    <w:rsid w:val="00BD3142"/>
    <w:rsid w:val="00BD342A"/>
    <w:rsid w:val="00BD35DE"/>
    <w:rsid w:val="00BD3987"/>
    <w:rsid w:val="00BD3D1D"/>
    <w:rsid w:val="00BD3E60"/>
    <w:rsid w:val="00BD3F00"/>
    <w:rsid w:val="00BD45D8"/>
    <w:rsid w:val="00BD48D4"/>
    <w:rsid w:val="00BD49C6"/>
    <w:rsid w:val="00BD4A92"/>
    <w:rsid w:val="00BD4C61"/>
    <w:rsid w:val="00BD5624"/>
    <w:rsid w:val="00BD56C7"/>
    <w:rsid w:val="00BD5B4F"/>
    <w:rsid w:val="00BD5EAF"/>
    <w:rsid w:val="00BD6274"/>
    <w:rsid w:val="00BD6381"/>
    <w:rsid w:val="00BD676B"/>
    <w:rsid w:val="00BE0095"/>
    <w:rsid w:val="00BE0686"/>
    <w:rsid w:val="00BE0ED6"/>
    <w:rsid w:val="00BE19B7"/>
    <w:rsid w:val="00BE1EDA"/>
    <w:rsid w:val="00BE230A"/>
    <w:rsid w:val="00BE249C"/>
    <w:rsid w:val="00BE2730"/>
    <w:rsid w:val="00BE27C0"/>
    <w:rsid w:val="00BE2ACF"/>
    <w:rsid w:val="00BE2DB4"/>
    <w:rsid w:val="00BE3237"/>
    <w:rsid w:val="00BE363B"/>
    <w:rsid w:val="00BE36DB"/>
    <w:rsid w:val="00BE3A43"/>
    <w:rsid w:val="00BE3CDF"/>
    <w:rsid w:val="00BE46B6"/>
    <w:rsid w:val="00BE48DF"/>
    <w:rsid w:val="00BE4997"/>
    <w:rsid w:val="00BE4BF6"/>
    <w:rsid w:val="00BE4C8C"/>
    <w:rsid w:val="00BE4ED3"/>
    <w:rsid w:val="00BE5B18"/>
    <w:rsid w:val="00BE5D13"/>
    <w:rsid w:val="00BE619F"/>
    <w:rsid w:val="00BE6265"/>
    <w:rsid w:val="00BE64E2"/>
    <w:rsid w:val="00BE690C"/>
    <w:rsid w:val="00BE699F"/>
    <w:rsid w:val="00BE6A70"/>
    <w:rsid w:val="00BE6F93"/>
    <w:rsid w:val="00BE76DC"/>
    <w:rsid w:val="00BE77DE"/>
    <w:rsid w:val="00BE7A90"/>
    <w:rsid w:val="00BE7C74"/>
    <w:rsid w:val="00BE7F77"/>
    <w:rsid w:val="00BF02C6"/>
    <w:rsid w:val="00BF07D2"/>
    <w:rsid w:val="00BF0C3E"/>
    <w:rsid w:val="00BF0C67"/>
    <w:rsid w:val="00BF0C6B"/>
    <w:rsid w:val="00BF0F85"/>
    <w:rsid w:val="00BF15C4"/>
    <w:rsid w:val="00BF1A07"/>
    <w:rsid w:val="00BF1AF3"/>
    <w:rsid w:val="00BF1C9B"/>
    <w:rsid w:val="00BF21FE"/>
    <w:rsid w:val="00BF29ED"/>
    <w:rsid w:val="00BF2F53"/>
    <w:rsid w:val="00BF350B"/>
    <w:rsid w:val="00BF3651"/>
    <w:rsid w:val="00BF3755"/>
    <w:rsid w:val="00BF38FE"/>
    <w:rsid w:val="00BF3BAC"/>
    <w:rsid w:val="00BF3CA3"/>
    <w:rsid w:val="00BF3E6B"/>
    <w:rsid w:val="00BF3EF3"/>
    <w:rsid w:val="00BF41BD"/>
    <w:rsid w:val="00BF47CA"/>
    <w:rsid w:val="00BF4BF6"/>
    <w:rsid w:val="00BF4C87"/>
    <w:rsid w:val="00BF5F5D"/>
    <w:rsid w:val="00BF6240"/>
    <w:rsid w:val="00BF6666"/>
    <w:rsid w:val="00BF6C33"/>
    <w:rsid w:val="00BF6FB7"/>
    <w:rsid w:val="00BF7190"/>
    <w:rsid w:val="00BF7457"/>
    <w:rsid w:val="00BF7C1D"/>
    <w:rsid w:val="00BF7FA6"/>
    <w:rsid w:val="00BF7FA9"/>
    <w:rsid w:val="00C0026E"/>
    <w:rsid w:val="00C00404"/>
    <w:rsid w:val="00C00E78"/>
    <w:rsid w:val="00C00EA2"/>
    <w:rsid w:val="00C00FC3"/>
    <w:rsid w:val="00C0224E"/>
    <w:rsid w:val="00C02258"/>
    <w:rsid w:val="00C022AF"/>
    <w:rsid w:val="00C026E4"/>
    <w:rsid w:val="00C02A1E"/>
    <w:rsid w:val="00C02A55"/>
    <w:rsid w:val="00C02F7B"/>
    <w:rsid w:val="00C03038"/>
    <w:rsid w:val="00C03048"/>
    <w:rsid w:val="00C03774"/>
    <w:rsid w:val="00C03979"/>
    <w:rsid w:val="00C039B1"/>
    <w:rsid w:val="00C03B65"/>
    <w:rsid w:val="00C046C5"/>
    <w:rsid w:val="00C04991"/>
    <w:rsid w:val="00C04DCA"/>
    <w:rsid w:val="00C04E1F"/>
    <w:rsid w:val="00C04EDD"/>
    <w:rsid w:val="00C04F92"/>
    <w:rsid w:val="00C050AD"/>
    <w:rsid w:val="00C05168"/>
    <w:rsid w:val="00C053B5"/>
    <w:rsid w:val="00C05BAF"/>
    <w:rsid w:val="00C05D47"/>
    <w:rsid w:val="00C06D17"/>
    <w:rsid w:val="00C074EE"/>
    <w:rsid w:val="00C0760E"/>
    <w:rsid w:val="00C07C76"/>
    <w:rsid w:val="00C10325"/>
    <w:rsid w:val="00C1042D"/>
    <w:rsid w:val="00C11016"/>
    <w:rsid w:val="00C1104B"/>
    <w:rsid w:val="00C11194"/>
    <w:rsid w:val="00C11201"/>
    <w:rsid w:val="00C11A59"/>
    <w:rsid w:val="00C11AE1"/>
    <w:rsid w:val="00C11D6B"/>
    <w:rsid w:val="00C124E7"/>
    <w:rsid w:val="00C1252F"/>
    <w:rsid w:val="00C12967"/>
    <w:rsid w:val="00C134AE"/>
    <w:rsid w:val="00C138B7"/>
    <w:rsid w:val="00C13D9D"/>
    <w:rsid w:val="00C13E9E"/>
    <w:rsid w:val="00C146BE"/>
    <w:rsid w:val="00C14B15"/>
    <w:rsid w:val="00C151C6"/>
    <w:rsid w:val="00C157DB"/>
    <w:rsid w:val="00C15CAD"/>
    <w:rsid w:val="00C160A2"/>
    <w:rsid w:val="00C1676D"/>
    <w:rsid w:val="00C16960"/>
    <w:rsid w:val="00C16A46"/>
    <w:rsid w:val="00C16B7E"/>
    <w:rsid w:val="00C16CDB"/>
    <w:rsid w:val="00C175F9"/>
    <w:rsid w:val="00C17614"/>
    <w:rsid w:val="00C17D4D"/>
    <w:rsid w:val="00C17D9A"/>
    <w:rsid w:val="00C20052"/>
    <w:rsid w:val="00C203A6"/>
    <w:rsid w:val="00C20428"/>
    <w:rsid w:val="00C2049B"/>
    <w:rsid w:val="00C20D81"/>
    <w:rsid w:val="00C20DE3"/>
    <w:rsid w:val="00C20E77"/>
    <w:rsid w:val="00C20F12"/>
    <w:rsid w:val="00C2135A"/>
    <w:rsid w:val="00C214A9"/>
    <w:rsid w:val="00C21AF1"/>
    <w:rsid w:val="00C21B64"/>
    <w:rsid w:val="00C21EC2"/>
    <w:rsid w:val="00C21F20"/>
    <w:rsid w:val="00C220C8"/>
    <w:rsid w:val="00C22190"/>
    <w:rsid w:val="00C23739"/>
    <w:rsid w:val="00C23EAC"/>
    <w:rsid w:val="00C24B1F"/>
    <w:rsid w:val="00C24E7F"/>
    <w:rsid w:val="00C24EE9"/>
    <w:rsid w:val="00C253F3"/>
    <w:rsid w:val="00C257FD"/>
    <w:rsid w:val="00C25CED"/>
    <w:rsid w:val="00C26906"/>
    <w:rsid w:val="00C26A85"/>
    <w:rsid w:val="00C26ADC"/>
    <w:rsid w:val="00C26F89"/>
    <w:rsid w:val="00C27416"/>
    <w:rsid w:val="00C27786"/>
    <w:rsid w:val="00C278F6"/>
    <w:rsid w:val="00C27AFC"/>
    <w:rsid w:val="00C300FB"/>
    <w:rsid w:val="00C30B46"/>
    <w:rsid w:val="00C30B5A"/>
    <w:rsid w:val="00C30D53"/>
    <w:rsid w:val="00C310E5"/>
    <w:rsid w:val="00C310F9"/>
    <w:rsid w:val="00C312AC"/>
    <w:rsid w:val="00C3135A"/>
    <w:rsid w:val="00C31778"/>
    <w:rsid w:val="00C31DE1"/>
    <w:rsid w:val="00C31FE8"/>
    <w:rsid w:val="00C323B6"/>
    <w:rsid w:val="00C32832"/>
    <w:rsid w:val="00C32B21"/>
    <w:rsid w:val="00C331FB"/>
    <w:rsid w:val="00C332C1"/>
    <w:rsid w:val="00C33429"/>
    <w:rsid w:val="00C335EE"/>
    <w:rsid w:val="00C3399C"/>
    <w:rsid w:val="00C339E3"/>
    <w:rsid w:val="00C3400A"/>
    <w:rsid w:val="00C34267"/>
    <w:rsid w:val="00C342A5"/>
    <w:rsid w:val="00C3445A"/>
    <w:rsid w:val="00C34484"/>
    <w:rsid w:val="00C344A4"/>
    <w:rsid w:val="00C347FD"/>
    <w:rsid w:val="00C35402"/>
    <w:rsid w:val="00C3556B"/>
    <w:rsid w:val="00C358AD"/>
    <w:rsid w:val="00C35DD5"/>
    <w:rsid w:val="00C35E15"/>
    <w:rsid w:val="00C36105"/>
    <w:rsid w:val="00C3695C"/>
    <w:rsid w:val="00C36C2E"/>
    <w:rsid w:val="00C36D13"/>
    <w:rsid w:val="00C36E46"/>
    <w:rsid w:val="00C36EA0"/>
    <w:rsid w:val="00C3703C"/>
    <w:rsid w:val="00C37058"/>
    <w:rsid w:val="00C37405"/>
    <w:rsid w:val="00C37C32"/>
    <w:rsid w:val="00C37F30"/>
    <w:rsid w:val="00C404B8"/>
    <w:rsid w:val="00C408E5"/>
    <w:rsid w:val="00C409AF"/>
    <w:rsid w:val="00C4117B"/>
    <w:rsid w:val="00C4157C"/>
    <w:rsid w:val="00C4296E"/>
    <w:rsid w:val="00C42E43"/>
    <w:rsid w:val="00C42F32"/>
    <w:rsid w:val="00C430EA"/>
    <w:rsid w:val="00C432A4"/>
    <w:rsid w:val="00C43559"/>
    <w:rsid w:val="00C437D6"/>
    <w:rsid w:val="00C43A2F"/>
    <w:rsid w:val="00C43E89"/>
    <w:rsid w:val="00C43ED2"/>
    <w:rsid w:val="00C43F8B"/>
    <w:rsid w:val="00C440C4"/>
    <w:rsid w:val="00C44237"/>
    <w:rsid w:val="00C4425D"/>
    <w:rsid w:val="00C4427A"/>
    <w:rsid w:val="00C44785"/>
    <w:rsid w:val="00C44E2F"/>
    <w:rsid w:val="00C44E3F"/>
    <w:rsid w:val="00C44E71"/>
    <w:rsid w:val="00C44E7C"/>
    <w:rsid w:val="00C4538E"/>
    <w:rsid w:val="00C45B34"/>
    <w:rsid w:val="00C46215"/>
    <w:rsid w:val="00C46287"/>
    <w:rsid w:val="00C46366"/>
    <w:rsid w:val="00C46577"/>
    <w:rsid w:val="00C46A77"/>
    <w:rsid w:val="00C46BED"/>
    <w:rsid w:val="00C46D18"/>
    <w:rsid w:val="00C47130"/>
    <w:rsid w:val="00C474F3"/>
    <w:rsid w:val="00C4770D"/>
    <w:rsid w:val="00C478E1"/>
    <w:rsid w:val="00C47E20"/>
    <w:rsid w:val="00C47F67"/>
    <w:rsid w:val="00C50133"/>
    <w:rsid w:val="00C507DE"/>
    <w:rsid w:val="00C50840"/>
    <w:rsid w:val="00C50856"/>
    <w:rsid w:val="00C508A4"/>
    <w:rsid w:val="00C5091C"/>
    <w:rsid w:val="00C509DB"/>
    <w:rsid w:val="00C50E0B"/>
    <w:rsid w:val="00C512A0"/>
    <w:rsid w:val="00C51729"/>
    <w:rsid w:val="00C518BF"/>
    <w:rsid w:val="00C51A30"/>
    <w:rsid w:val="00C51FAC"/>
    <w:rsid w:val="00C524CB"/>
    <w:rsid w:val="00C53448"/>
    <w:rsid w:val="00C53B30"/>
    <w:rsid w:val="00C53C29"/>
    <w:rsid w:val="00C5475D"/>
    <w:rsid w:val="00C54B1B"/>
    <w:rsid w:val="00C5522B"/>
    <w:rsid w:val="00C557E6"/>
    <w:rsid w:val="00C55826"/>
    <w:rsid w:val="00C5583C"/>
    <w:rsid w:val="00C55AD0"/>
    <w:rsid w:val="00C5629F"/>
    <w:rsid w:val="00C5660C"/>
    <w:rsid w:val="00C56751"/>
    <w:rsid w:val="00C5688E"/>
    <w:rsid w:val="00C572A6"/>
    <w:rsid w:val="00C5746A"/>
    <w:rsid w:val="00C5755A"/>
    <w:rsid w:val="00C577DF"/>
    <w:rsid w:val="00C57A79"/>
    <w:rsid w:val="00C57B96"/>
    <w:rsid w:val="00C57D1F"/>
    <w:rsid w:val="00C57DED"/>
    <w:rsid w:val="00C57E62"/>
    <w:rsid w:val="00C606B1"/>
    <w:rsid w:val="00C608AB"/>
    <w:rsid w:val="00C60C62"/>
    <w:rsid w:val="00C60C91"/>
    <w:rsid w:val="00C60FAC"/>
    <w:rsid w:val="00C6106E"/>
    <w:rsid w:val="00C612B7"/>
    <w:rsid w:val="00C62584"/>
    <w:rsid w:val="00C626AF"/>
    <w:rsid w:val="00C62755"/>
    <w:rsid w:val="00C627AD"/>
    <w:rsid w:val="00C62A0C"/>
    <w:rsid w:val="00C62B7F"/>
    <w:rsid w:val="00C62F53"/>
    <w:rsid w:val="00C633E9"/>
    <w:rsid w:val="00C6405E"/>
    <w:rsid w:val="00C640C2"/>
    <w:rsid w:val="00C64202"/>
    <w:rsid w:val="00C642CC"/>
    <w:rsid w:val="00C643FC"/>
    <w:rsid w:val="00C644A3"/>
    <w:rsid w:val="00C649ED"/>
    <w:rsid w:val="00C64C23"/>
    <w:rsid w:val="00C64ECB"/>
    <w:rsid w:val="00C65557"/>
    <w:rsid w:val="00C6574F"/>
    <w:rsid w:val="00C657CC"/>
    <w:rsid w:val="00C658ED"/>
    <w:rsid w:val="00C65E30"/>
    <w:rsid w:val="00C660F6"/>
    <w:rsid w:val="00C673E1"/>
    <w:rsid w:val="00C67C4E"/>
    <w:rsid w:val="00C70151"/>
    <w:rsid w:val="00C70195"/>
    <w:rsid w:val="00C705F7"/>
    <w:rsid w:val="00C70751"/>
    <w:rsid w:val="00C7076B"/>
    <w:rsid w:val="00C70A3F"/>
    <w:rsid w:val="00C70E48"/>
    <w:rsid w:val="00C71254"/>
    <w:rsid w:val="00C71961"/>
    <w:rsid w:val="00C71AF7"/>
    <w:rsid w:val="00C71C1B"/>
    <w:rsid w:val="00C71C5F"/>
    <w:rsid w:val="00C72922"/>
    <w:rsid w:val="00C72A5E"/>
    <w:rsid w:val="00C72C22"/>
    <w:rsid w:val="00C72CC6"/>
    <w:rsid w:val="00C731E0"/>
    <w:rsid w:val="00C735D5"/>
    <w:rsid w:val="00C7381F"/>
    <w:rsid w:val="00C73A10"/>
    <w:rsid w:val="00C73BDF"/>
    <w:rsid w:val="00C73C3D"/>
    <w:rsid w:val="00C73CB0"/>
    <w:rsid w:val="00C73D4C"/>
    <w:rsid w:val="00C742C2"/>
    <w:rsid w:val="00C7438C"/>
    <w:rsid w:val="00C747CE"/>
    <w:rsid w:val="00C749A0"/>
    <w:rsid w:val="00C74D8A"/>
    <w:rsid w:val="00C753FB"/>
    <w:rsid w:val="00C7584B"/>
    <w:rsid w:val="00C75BE5"/>
    <w:rsid w:val="00C75F1C"/>
    <w:rsid w:val="00C760EA"/>
    <w:rsid w:val="00C76435"/>
    <w:rsid w:val="00C77601"/>
    <w:rsid w:val="00C77718"/>
    <w:rsid w:val="00C777A6"/>
    <w:rsid w:val="00C77809"/>
    <w:rsid w:val="00C77ABF"/>
    <w:rsid w:val="00C77F18"/>
    <w:rsid w:val="00C80014"/>
    <w:rsid w:val="00C80070"/>
    <w:rsid w:val="00C80189"/>
    <w:rsid w:val="00C80363"/>
    <w:rsid w:val="00C8040F"/>
    <w:rsid w:val="00C8090A"/>
    <w:rsid w:val="00C80CA3"/>
    <w:rsid w:val="00C81334"/>
    <w:rsid w:val="00C813E4"/>
    <w:rsid w:val="00C8183B"/>
    <w:rsid w:val="00C818C0"/>
    <w:rsid w:val="00C81A2A"/>
    <w:rsid w:val="00C81E2E"/>
    <w:rsid w:val="00C81FB7"/>
    <w:rsid w:val="00C81FF2"/>
    <w:rsid w:val="00C824CF"/>
    <w:rsid w:val="00C82744"/>
    <w:rsid w:val="00C82D51"/>
    <w:rsid w:val="00C830FC"/>
    <w:rsid w:val="00C8333C"/>
    <w:rsid w:val="00C83487"/>
    <w:rsid w:val="00C83D47"/>
    <w:rsid w:val="00C8409A"/>
    <w:rsid w:val="00C845F4"/>
    <w:rsid w:val="00C84BD5"/>
    <w:rsid w:val="00C84CD8"/>
    <w:rsid w:val="00C8580F"/>
    <w:rsid w:val="00C85FE0"/>
    <w:rsid w:val="00C8635C"/>
    <w:rsid w:val="00C86417"/>
    <w:rsid w:val="00C8688E"/>
    <w:rsid w:val="00C86C14"/>
    <w:rsid w:val="00C86C1F"/>
    <w:rsid w:val="00C86D35"/>
    <w:rsid w:val="00C86F57"/>
    <w:rsid w:val="00C87274"/>
    <w:rsid w:val="00C873BA"/>
    <w:rsid w:val="00C8774C"/>
    <w:rsid w:val="00C87D51"/>
    <w:rsid w:val="00C87FC9"/>
    <w:rsid w:val="00C9007B"/>
    <w:rsid w:val="00C90641"/>
    <w:rsid w:val="00C90658"/>
    <w:rsid w:val="00C90967"/>
    <w:rsid w:val="00C90B71"/>
    <w:rsid w:val="00C90D5B"/>
    <w:rsid w:val="00C90D9E"/>
    <w:rsid w:val="00C91CB8"/>
    <w:rsid w:val="00C91CC8"/>
    <w:rsid w:val="00C9246A"/>
    <w:rsid w:val="00C9273F"/>
    <w:rsid w:val="00C92834"/>
    <w:rsid w:val="00C92842"/>
    <w:rsid w:val="00C929C8"/>
    <w:rsid w:val="00C93013"/>
    <w:rsid w:val="00C9342E"/>
    <w:rsid w:val="00C93499"/>
    <w:rsid w:val="00C93554"/>
    <w:rsid w:val="00C93659"/>
    <w:rsid w:val="00C9406B"/>
    <w:rsid w:val="00C94455"/>
    <w:rsid w:val="00C94655"/>
    <w:rsid w:val="00C94737"/>
    <w:rsid w:val="00C947F6"/>
    <w:rsid w:val="00C94FEF"/>
    <w:rsid w:val="00C95806"/>
    <w:rsid w:val="00C96384"/>
    <w:rsid w:val="00C964BB"/>
    <w:rsid w:val="00C965D7"/>
    <w:rsid w:val="00C968EB"/>
    <w:rsid w:val="00C96D0B"/>
    <w:rsid w:val="00C97612"/>
    <w:rsid w:val="00C977A3"/>
    <w:rsid w:val="00C978A4"/>
    <w:rsid w:val="00C9793F"/>
    <w:rsid w:val="00C97D5D"/>
    <w:rsid w:val="00C97E70"/>
    <w:rsid w:val="00CA01C1"/>
    <w:rsid w:val="00CA0252"/>
    <w:rsid w:val="00CA0914"/>
    <w:rsid w:val="00CA097D"/>
    <w:rsid w:val="00CA0A30"/>
    <w:rsid w:val="00CA11BD"/>
    <w:rsid w:val="00CA13C0"/>
    <w:rsid w:val="00CA13D8"/>
    <w:rsid w:val="00CA180A"/>
    <w:rsid w:val="00CA1CD8"/>
    <w:rsid w:val="00CA2139"/>
    <w:rsid w:val="00CA2459"/>
    <w:rsid w:val="00CA27F5"/>
    <w:rsid w:val="00CA2CB0"/>
    <w:rsid w:val="00CA30E6"/>
    <w:rsid w:val="00CA31A9"/>
    <w:rsid w:val="00CA3455"/>
    <w:rsid w:val="00CA39CB"/>
    <w:rsid w:val="00CA3A92"/>
    <w:rsid w:val="00CA447D"/>
    <w:rsid w:val="00CA485A"/>
    <w:rsid w:val="00CA4CC1"/>
    <w:rsid w:val="00CA4ED8"/>
    <w:rsid w:val="00CA503F"/>
    <w:rsid w:val="00CA55EC"/>
    <w:rsid w:val="00CA5A63"/>
    <w:rsid w:val="00CA5F8A"/>
    <w:rsid w:val="00CA60A0"/>
    <w:rsid w:val="00CA690C"/>
    <w:rsid w:val="00CA6D5A"/>
    <w:rsid w:val="00CA6DBE"/>
    <w:rsid w:val="00CA6FA0"/>
    <w:rsid w:val="00CA74F5"/>
    <w:rsid w:val="00CA78CB"/>
    <w:rsid w:val="00CA7AC1"/>
    <w:rsid w:val="00CB007B"/>
    <w:rsid w:val="00CB0278"/>
    <w:rsid w:val="00CB037D"/>
    <w:rsid w:val="00CB0417"/>
    <w:rsid w:val="00CB053D"/>
    <w:rsid w:val="00CB07CF"/>
    <w:rsid w:val="00CB0CF1"/>
    <w:rsid w:val="00CB0D8A"/>
    <w:rsid w:val="00CB0EF5"/>
    <w:rsid w:val="00CB1283"/>
    <w:rsid w:val="00CB129F"/>
    <w:rsid w:val="00CB13E0"/>
    <w:rsid w:val="00CB1E16"/>
    <w:rsid w:val="00CB1F49"/>
    <w:rsid w:val="00CB292D"/>
    <w:rsid w:val="00CB294F"/>
    <w:rsid w:val="00CB2D06"/>
    <w:rsid w:val="00CB3202"/>
    <w:rsid w:val="00CB32CE"/>
    <w:rsid w:val="00CB32F5"/>
    <w:rsid w:val="00CB3359"/>
    <w:rsid w:val="00CB395E"/>
    <w:rsid w:val="00CB3EEE"/>
    <w:rsid w:val="00CB4228"/>
    <w:rsid w:val="00CB4429"/>
    <w:rsid w:val="00CB4435"/>
    <w:rsid w:val="00CB46FA"/>
    <w:rsid w:val="00CB4C41"/>
    <w:rsid w:val="00CB51F1"/>
    <w:rsid w:val="00CB5676"/>
    <w:rsid w:val="00CB6468"/>
    <w:rsid w:val="00CB68BD"/>
    <w:rsid w:val="00CB6E1B"/>
    <w:rsid w:val="00CB6E4F"/>
    <w:rsid w:val="00CB714E"/>
    <w:rsid w:val="00CB7991"/>
    <w:rsid w:val="00CB7A8A"/>
    <w:rsid w:val="00CB7AA5"/>
    <w:rsid w:val="00CB7B61"/>
    <w:rsid w:val="00CB7E4B"/>
    <w:rsid w:val="00CB7F89"/>
    <w:rsid w:val="00CC0346"/>
    <w:rsid w:val="00CC0A5F"/>
    <w:rsid w:val="00CC0C5D"/>
    <w:rsid w:val="00CC19C0"/>
    <w:rsid w:val="00CC19C2"/>
    <w:rsid w:val="00CC23D8"/>
    <w:rsid w:val="00CC29AD"/>
    <w:rsid w:val="00CC29C6"/>
    <w:rsid w:val="00CC2B08"/>
    <w:rsid w:val="00CC2C85"/>
    <w:rsid w:val="00CC2D14"/>
    <w:rsid w:val="00CC361F"/>
    <w:rsid w:val="00CC36BC"/>
    <w:rsid w:val="00CC3A08"/>
    <w:rsid w:val="00CC3B57"/>
    <w:rsid w:val="00CC409A"/>
    <w:rsid w:val="00CC43E2"/>
    <w:rsid w:val="00CC45A5"/>
    <w:rsid w:val="00CC46AE"/>
    <w:rsid w:val="00CC47F2"/>
    <w:rsid w:val="00CC49DC"/>
    <w:rsid w:val="00CC4F65"/>
    <w:rsid w:val="00CC5647"/>
    <w:rsid w:val="00CC5B86"/>
    <w:rsid w:val="00CC6209"/>
    <w:rsid w:val="00CC62D8"/>
    <w:rsid w:val="00CC6562"/>
    <w:rsid w:val="00CC6763"/>
    <w:rsid w:val="00CC68C1"/>
    <w:rsid w:val="00CC7904"/>
    <w:rsid w:val="00CC7A60"/>
    <w:rsid w:val="00CC7D32"/>
    <w:rsid w:val="00CD06C6"/>
    <w:rsid w:val="00CD08ED"/>
    <w:rsid w:val="00CD0DAA"/>
    <w:rsid w:val="00CD0F03"/>
    <w:rsid w:val="00CD0FB9"/>
    <w:rsid w:val="00CD109A"/>
    <w:rsid w:val="00CD144A"/>
    <w:rsid w:val="00CD1937"/>
    <w:rsid w:val="00CD199C"/>
    <w:rsid w:val="00CD1A7B"/>
    <w:rsid w:val="00CD1AA7"/>
    <w:rsid w:val="00CD1CBF"/>
    <w:rsid w:val="00CD21AD"/>
    <w:rsid w:val="00CD2241"/>
    <w:rsid w:val="00CD2612"/>
    <w:rsid w:val="00CD2C90"/>
    <w:rsid w:val="00CD2D61"/>
    <w:rsid w:val="00CD2DFB"/>
    <w:rsid w:val="00CD2FDF"/>
    <w:rsid w:val="00CD2FEA"/>
    <w:rsid w:val="00CD33F9"/>
    <w:rsid w:val="00CD389B"/>
    <w:rsid w:val="00CD41A2"/>
    <w:rsid w:val="00CD43D9"/>
    <w:rsid w:val="00CD4727"/>
    <w:rsid w:val="00CD6110"/>
    <w:rsid w:val="00CD6605"/>
    <w:rsid w:val="00CD6908"/>
    <w:rsid w:val="00CD6914"/>
    <w:rsid w:val="00CD6DDE"/>
    <w:rsid w:val="00CD751C"/>
    <w:rsid w:val="00CD7B05"/>
    <w:rsid w:val="00CE0086"/>
    <w:rsid w:val="00CE05D8"/>
    <w:rsid w:val="00CE0976"/>
    <w:rsid w:val="00CE0BAF"/>
    <w:rsid w:val="00CE0CEC"/>
    <w:rsid w:val="00CE0ED0"/>
    <w:rsid w:val="00CE148E"/>
    <w:rsid w:val="00CE14B6"/>
    <w:rsid w:val="00CE1660"/>
    <w:rsid w:val="00CE1C20"/>
    <w:rsid w:val="00CE20AF"/>
    <w:rsid w:val="00CE262D"/>
    <w:rsid w:val="00CE27DF"/>
    <w:rsid w:val="00CE2BF4"/>
    <w:rsid w:val="00CE2F41"/>
    <w:rsid w:val="00CE3076"/>
    <w:rsid w:val="00CE3135"/>
    <w:rsid w:val="00CE3651"/>
    <w:rsid w:val="00CE3CBB"/>
    <w:rsid w:val="00CE425B"/>
    <w:rsid w:val="00CE42C3"/>
    <w:rsid w:val="00CE4720"/>
    <w:rsid w:val="00CE482C"/>
    <w:rsid w:val="00CE5589"/>
    <w:rsid w:val="00CE5C3F"/>
    <w:rsid w:val="00CE6714"/>
    <w:rsid w:val="00CE69FB"/>
    <w:rsid w:val="00CE71CB"/>
    <w:rsid w:val="00CE721C"/>
    <w:rsid w:val="00CE7325"/>
    <w:rsid w:val="00CE7A12"/>
    <w:rsid w:val="00CE7F37"/>
    <w:rsid w:val="00CF0001"/>
    <w:rsid w:val="00CF0C50"/>
    <w:rsid w:val="00CF106B"/>
    <w:rsid w:val="00CF1138"/>
    <w:rsid w:val="00CF151A"/>
    <w:rsid w:val="00CF196F"/>
    <w:rsid w:val="00CF249D"/>
    <w:rsid w:val="00CF2CAD"/>
    <w:rsid w:val="00CF2E11"/>
    <w:rsid w:val="00CF2EEC"/>
    <w:rsid w:val="00CF32BD"/>
    <w:rsid w:val="00CF3A7F"/>
    <w:rsid w:val="00CF3BF5"/>
    <w:rsid w:val="00CF3F4F"/>
    <w:rsid w:val="00CF40F4"/>
    <w:rsid w:val="00CF4234"/>
    <w:rsid w:val="00CF5649"/>
    <w:rsid w:val="00CF5671"/>
    <w:rsid w:val="00CF5A05"/>
    <w:rsid w:val="00CF5A4D"/>
    <w:rsid w:val="00CF62C9"/>
    <w:rsid w:val="00CF6309"/>
    <w:rsid w:val="00CF6526"/>
    <w:rsid w:val="00CF6B93"/>
    <w:rsid w:val="00CF746F"/>
    <w:rsid w:val="00CF77AD"/>
    <w:rsid w:val="00CF7828"/>
    <w:rsid w:val="00CF79AA"/>
    <w:rsid w:val="00CF7BBF"/>
    <w:rsid w:val="00D0037A"/>
    <w:rsid w:val="00D0038C"/>
    <w:rsid w:val="00D009DC"/>
    <w:rsid w:val="00D00AB5"/>
    <w:rsid w:val="00D0106B"/>
    <w:rsid w:val="00D0128D"/>
    <w:rsid w:val="00D01558"/>
    <w:rsid w:val="00D01689"/>
    <w:rsid w:val="00D016A5"/>
    <w:rsid w:val="00D01FD6"/>
    <w:rsid w:val="00D02382"/>
    <w:rsid w:val="00D023E4"/>
    <w:rsid w:val="00D02449"/>
    <w:rsid w:val="00D026C0"/>
    <w:rsid w:val="00D027B5"/>
    <w:rsid w:val="00D036CF"/>
    <w:rsid w:val="00D0373E"/>
    <w:rsid w:val="00D038E6"/>
    <w:rsid w:val="00D0399E"/>
    <w:rsid w:val="00D03B5B"/>
    <w:rsid w:val="00D03C3C"/>
    <w:rsid w:val="00D03DB2"/>
    <w:rsid w:val="00D041E1"/>
    <w:rsid w:val="00D04659"/>
    <w:rsid w:val="00D04814"/>
    <w:rsid w:val="00D04B8E"/>
    <w:rsid w:val="00D04FE3"/>
    <w:rsid w:val="00D054CF"/>
    <w:rsid w:val="00D057AE"/>
    <w:rsid w:val="00D05875"/>
    <w:rsid w:val="00D0593E"/>
    <w:rsid w:val="00D05F43"/>
    <w:rsid w:val="00D0675B"/>
    <w:rsid w:val="00D06BE5"/>
    <w:rsid w:val="00D06C2F"/>
    <w:rsid w:val="00D07147"/>
    <w:rsid w:val="00D07C66"/>
    <w:rsid w:val="00D10143"/>
    <w:rsid w:val="00D1027D"/>
    <w:rsid w:val="00D106C7"/>
    <w:rsid w:val="00D11E62"/>
    <w:rsid w:val="00D12370"/>
    <w:rsid w:val="00D123D6"/>
    <w:rsid w:val="00D1240A"/>
    <w:rsid w:val="00D1318D"/>
    <w:rsid w:val="00D13461"/>
    <w:rsid w:val="00D136B2"/>
    <w:rsid w:val="00D1398D"/>
    <w:rsid w:val="00D13DD6"/>
    <w:rsid w:val="00D13E6C"/>
    <w:rsid w:val="00D14CF3"/>
    <w:rsid w:val="00D153D8"/>
    <w:rsid w:val="00D15539"/>
    <w:rsid w:val="00D159F9"/>
    <w:rsid w:val="00D15C85"/>
    <w:rsid w:val="00D15ECF"/>
    <w:rsid w:val="00D1604D"/>
    <w:rsid w:val="00D1740B"/>
    <w:rsid w:val="00D17507"/>
    <w:rsid w:val="00D17C20"/>
    <w:rsid w:val="00D17FC0"/>
    <w:rsid w:val="00D17FFD"/>
    <w:rsid w:val="00D20120"/>
    <w:rsid w:val="00D2045E"/>
    <w:rsid w:val="00D208D5"/>
    <w:rsid w:val="00D20B1C"/>
    <w:rsid w:val="00D20B54"/>
    <w:rsid w:val="00D20BD1"/>
    <w:rsid w:val="00D217C3"/>
    <w:rsid w:val="00D219BF"/>
    <w:rsid w:val="00D221E9"/>
    <w:rsid w:val="00D2223F"/>
    <w:rsid w:val="00D22278"/>
    <w:rsid w:val="00D22D12"/>
    <w:rsid w:val="00D22F7D"/>
    <w:rsid w:val="00D23391"/>
    <w:rsid w:val="00D23FB4"/>
    <w:rsid w:val="00D2424A"/>
    <w:rsid w:val="00D243F2"/>
    <w:rsid w:val="00D24561"/>
    <w:rsid w:val="00D24736"/>
    <w:rsid w:val="00D24B24"/>
    <w:rsid w:val="00D24C5E"/>
    <w:rsid w:val="00D24C67"/>
    <w:rsid w:val="00D24C87"/>
    <w:rsid w:val="00D24D01"/>
    <w:rsid w:val="00D24F50"/>
    <w:rsid w:val="00D25202"/>
    <w:rsid w:val="00D25261"/>
    <w:rsid w:val="00D25332"/>
    <w:rsid w:val="00D2541A"/>
    <w:rsid w:val="00D2606A"/>
    <w:rsid w:val="00D2651D"/>
    <w:rsid w:val="00D265B3"/>
    <w:rsid w:val="00D26895"/>
    <w:rsid w:val="00D269EF"/>
    <w:rsid w:val="00D26B98"/>
    <w:rsid w:val="00D26E5E"/>
    <w:rsid w:val="00D26F31"/>
    <w:rsid w:val="00D2746B"/>
    <w:rsid w:val="00D276D6"/>
    <w:rsid w:val="00D30971"/>
    <w:rsid w:val="00D30C8A"/>
    <w:rsid w:val="00D30D8A"/>
    <w:rsid w:val="00D30E8F"/>
    <w:rsid w:val="00D30F03"/>
    <w:rsid w:val="00D3110C"/>
    <w:rsid w:val="00D311C6"/>
    <w:rsid w:val="00D312B9"/>
    <w:rsid w:val="00D31A7E"/>
    <w:rsid w:val="00D31CC7"/>
    <w:rsid w:val="00D3269A"/>
    <w:rsid w:val="00D32A24"/>
    <w:rsid w:val="00D32CE5"/>
    <w:rsid w:val="00D331E1"/>
    <w:rsid w:val="00D33283"/>
    <w:rsid w:val="00D3361D"/>
    <w:rsid w:val="00D33978"/>
    <w:rsid w:val="00D33A06"/>
    <w:rsid w:val="00D3580A"/>
    <w:rsid w:val="00D35B1D"/>
    <w:rsid w:val="00D36500"/>
    <w:rsid w:val="00D36562"/>
    <w:rsid w:val="00D3678B"/>
    <w:rsid w:val="00D36D5C"/>
    <w:rsid w:val="00D374EB"/>
    <w:rsid w:val="00D377A3"/>
    <w:rsid w:val="00D37D8A"/>
    <w:rsid w:val="00D37F25"/>
    <w:rsid w:val="00D40334"/>
    <w:rsid w:val="00D404FF"/>
    <w:rsid w:val="00D405B6"/>
    <w:rsid w:val="00D40979"/>
    <w:rsid w:val="00D40D43"/>
    <w:rsid w:val="00D40F3B"/>
    <w:rsid w:val="00D41D5B"/>
    <w:rsid w:val="00D429EE"/>
    <w:rsid w:val="00D43165"/>
    <w:rsid w:val="00D434EE"/>
    <w:rsid w:val="00D43E54"/>
    <w:rsid w:val="00D43F27"/>
    <w:rsid w:val="00D44415"/>
    <w:rsid w:val="00D446D0"/>
    <w:rsid w:val="00D448D3"/>
    <w:rsid w:val="00D44B31"/>
    <w:rsid w:val="00D44EBF"/>
    <w:rsid w:val="00D45151"/>
    <w:rsid w:val="00D4578F"/>
    <w:rsid w:val="00D45B16"/>
    <w:rsid w:val="00D45CC6"/>
    <w:rsid w:val="00D45F5A"/>
    <w:rsid w:val="00D463EA"/>
    <w:rsid w:val="00D463F4"/>
    <w:rsid w:val="00D4649E"/>
    <w:rsid w:val="00D46A31"/>
    <w:rsid w:val="00D46CE9"/>
    <w:rsid w:val="00D46E36"/>
    <w:rsid w:val="00D4740A"/>
    <w:rsid w:val="00D47DEF"/>
    <w:rsid w:val="00D50B82"/>
    <w:rsid w:val="00D50D69"/>
    <w:rsid w:val="00D5101D"/>
    <w:rsid w:val="00D5110C"/>
    <w:rsid w:val="00D51773"/>
    <w:rsid w:val="00D5217A"/>
    <w:rsid w:val="00D529A5"/>
    <w:rsid w:val="00D52B3E"/>
    <w:rsid w:val="00D53018"/>
    <w:rsid w:val="00D53233"/>
    <w:rsid w:val="00D5339E"/>
    <w:rsid w:val="00D53C55"/>
    <w:rsid w:val="00D53D47"/>
    <w:rsid w:val="00D53F50"/>
    <w:rsid w:val="00D5446A"/>
    <w:rsid w:val="00D55521"/>
    <w:rsid w:val="00D555BA"/>
    <w:rsid w:val="00D5570B"/>
    <w:rsid w:val="00D5594B"/>
    <w:rsid w:val="00D559EE"/>
    <w:rsid w:val="00D56628"/>
    <w:rsid w:val="00D56D04"/>
    <w:rsid w:val="00D5711D"/>
    <w:rsid w:val="00D571EA"/>
    <w:rsid w:val="00D57478"/>
    <w:rsid w:val="00D578B0"/>
    <w:rsid w:val="00D605B0"/>
    <w:rsid w:val="00D60E13"/>
    <w:rsid w:val="00D611B3"/>
    <w:rsid w:val="00D61245"/>
    <w:rsid w:val="00D619D9"/>
    <w:rsid w:val="00D61F3E"/>
    <w:rsid w:val="00D620CF"/>
    <w:rsid w:val="00D629BF"/>
    <w:rsid w:val="00D6328F"/>
    <w:rsid w:val="00D632D3"/>
    <w:rsid w:val="00D633D0"/>
    <w:rsid w:val="00D63830"/>
    <w:rsid w:val="00D639EC"/>
    <w:rsid w:val="00D64259"/>
    <w:rsid w:val="00D6426D"/>
    <w:rsid w:val="00D643F9"/>
    <w:rsid w:val="00D647D8"/>
    <w:rsid w:val="00D64934"/>
    <w:rsid w:val="00D65541"/>
    <w:rsid w:val="00D656A0"/>
    <w:rsid w:val="00D65A60"/>
    <w:rsid w:val="00D65C7A"/>
    <w:rsid w:val="00D662F8"/>
    <w:rsid w:val="00D66327"/>
    <w:rsid w:val="00D668D5"/>
    <w:rsid w:val="00D6690F"/>
    <w:rsid w:val="00D6697D"/>
    <w:rsid w:val="00D66C6E"/>
    <w:rsid w:val="00D67493"/>
    <w:rsid w:val="00D674EF"/>
    <w:rsid w:val="00D67AF8"/>
    <w:rsid w:val="00D711C8"/>
    <w:rsid w:val="00D712C3"/>
    <w:rsid w:val="00D7195C"/>
    <w:rsid w:val="00D7197F"/>
    <w:rsid w:val="00D71A70"/>
    <w:rsid w:val="00D71AC8"/>
    <w:rsid w:val="00D72483"/>
    <w:rsid w:val="00D725ED"/>
    <w:rsid w:val="00D729AF"/>
    <w:rsid w:val="00D730B4"/>
    <w:rsid w:val="00D73352"/>
    <w:rsid w:val="00D733F8"/>
    <w:rsid w:val="00D735CA"/>
    <w:rsid w:val="00D73AE2"/>
    <w:rsid w:val="00D74171"/>
    <w:rsid w:val="00D7451C"/>
    <w:rsid w:val="00D74820"/>
    <w:rsid w:val="00D748DC"/>
    <w:rsid w:val="00D74BD7"/>
    <w:rsid w:val="00D75283"/>
    <w:rsid w:val="00D75414"/>
    <w:rsid w:val="00D75415"/>
    <w:rsid w:val="00D75466"/>
    <w:rsid w:val="00D75841"/>
    <w:rsid w:val="00D758A0"/>
    <w:rsid w:val="00D7668A"/>
    <w:rsid w:val="00D766C1"/>
    <w:rsid w:val="00D766D5"/>
    <w:rsid w:val="00D76D65"/>
    <w:rsid w:val="00D76DE9"/>
    <w:rsid w:val="00D77858"/>
    <w:rsid w:val="00D77DC5"/>
    <w:rsid w:val="00D77F5A"/>
    <w:rsid w:val="00D8008A"/>
    <w:rsid w:val="00D8028D"/>
    <w:rsid w:val="00D80C58"/>
    <w:rsid w:val="00D80C7D"/>
    <w:rsid w:val="00D80E9B"/>
    <w:rsid w:val="00D81644"/>
    <w:rsid w:val="00D81849"/>
    <w:rsid w:val="00D81B1D"/>
    <w:rsid w:val="00D823C2"/>
    <w:rsid w:val="00D83877"/>
    <w:rsid w:val="00D83987"/>
    <w:rsid w:val="00D83A74"/>
    <w:rsid w:val="00D83D1B"/>
    <w:rsid w:val="00D84527"/>
    <w:rsid w:val="00D848DE"/>
    <w:rsid w:val="00D84B77"/>
    <w:rsid w:val="00D84EB6"/>
    <w:rsid w:val="00D858A4"/>
    <w:rsid w:val="00D85BD8"/>
    <w:rsid w:val="00D85C25"/>
    <w:rsid w:val="00D85FF8"/>
    <w:rsid w:val="00D86118"/>
    <w:rsid w:val="00D8673E"/>
    <w:rsid w:val="00D86B35"/>
    <w:rsid w:val="00D86BD1"/>
    <w:rsid w:val="00D870F4"/>
    <w:rsid w:val="00D87229"/>
    <w:rsid w:val="00D87300"/>
    <w:rsid w:val="00D878CC"/>
    <w:rsid w:val="00D87A67"/>
    <w:rsid w:val="00D87B96"/>
    <w:rsid w:val="00D87F46"/>
    <w:rsid w:val="00D904BF"/>
    <w:rsid w:val="00D907EF"/>
    <w:rsid w:val="00D90862"/>
    <w:rsid w:val="00D90F7F"/>
    <w:rsid w:val="00D912DF"/>
    <w:rsid w:val="00D9142E"/>
    <w:rsid w:val="00D91469"/>
    <w:rsid w:val="00D918E7"/>
    <w:rsid w:val="00D91C02"/>
    <w:rsid w:val="00D91DA3"/>
    <w:rsid w:val="00D9276C"/>
    <w:rsid w:val="00D927F1"/>
    <w:rsid w:val="00D92815"/>
    <w:rsid w:val="00D92916"/>
    <w:rsid w:val="00D93049"/>
    <w:rsid w:val="00D936E5"/>
    <w:rsid w:val="00D9394E"/>
    <w:rsid w:val="00D93F3B"/>
    <w:rsid w:val="00D94C7E"/>
    <w:rsid w:val="00D95147"/>
    <w:rsid w:val="00D95228"/>
    <w:rsid w:val="00D95240"/>
    <w:rsid w:val="00D95465"/>
    <w:rsid w:val="00D9549F"/>
    <w:rsid w:val="00D954A5"/>
    <w:rsid w:val="00D957A4"/>
    <w:rsid w:val="00D957C5"/>
    <w:rsid w:val="00D95B43"/>
    <w:rsid w:val="00D95E16"/>
    <w:rsid w:val="00D95E31"/>
    <w:rsid w:val="00D95FF6"/>
    <w:rsid w:val="00D96921"/>
    <w:rsid w:val="00D973C3"/>
    <w:rsid w:val="00D97649"/>
    <w:rsid w:val="00D97B46"/>
    <w:rsid w:val="00D97B71"/>
    <w:rsid w:val="00DA001F"/>
    <w:rsid w:val="00DA002F"/>
    <w:rsid w:val="00DA011A"/>
    <w:rsid w:val="00DA017B"/>
    <w:rsid w:val="00DA0270"/>
    <w:rsid w:val="00DA06E2"/>
    <w:rsid w:val="00DA0A8F"/>
    <w:rsid w:val="00DA0F5E"/>
    <w:rsid w:val="00DA160B"/>
    <w:rsid w:val="00DA1B21"/>
    <w:rsid w:val="00DA1E66"/>
    <w:rsid w:val="00DA1FCF"/>
    <w:rsid w:val="00DA28A7"/>
    <w:rsid w:val="00DA39B1"/>
    <w:rsid w:val="00DA3EAE"/>
    <w:rsid w:val="00DA3EEB"/>
    <w:rsid w:val="00DA488A"/>
    <w:rsid w:val="00DA49F3"/>
    <w:rsid w:val="00DA4AC8"/>
    <w:rsid w:val="00DA5429"/>
    <w:rsid w:val="00DA55C0"/>
    <w:rsid w:val="00DA5707"/>
    <w:rsid w:val="00DA607E"/>
    <w:rsid w:val="00DA6601"/>
    <w:rsid w:val="00DA6B38"/>
    <w:rsid w:val="00DA6B4C"/>
    <w:rsid w:val="00DA7325"/>
    <w:rsid w:val="00DB06AA"/>
    <w:rsid w:val="00DB06C0"/>
    <w:rsid w:val="00DB0717"/>
    <w:rsid w:val="00DB0880"/>
    <w:rsid w:val="00DB0A68"/>
    <w:rsid w:val="00DB0B1E"/>
    <w:rsid w:val="00DB0D73"/>
    <w:rsid w:val="00DB0DEB"/>
    <w:rsid w:val="00DB0F69"/>
    <w:rsid w:val="00DB10A4"/>
    <w:rsid w:val="00DB1199"/>
    <w:rsid w:val="00DB13E3"/>
    <w:rsid w:val="00DB1A14"/>
    <w:rsid w:val="00DB21ED"/>
    <w:rsid w:val="00DB2395"/>
    <w:rsid w:val="00DB28DE"/>
    <w:rsid w:val="00DB2CB8"/>
    <w:rsid w:val="00DB3E50"/>
    <w:rsid w:val="00DB431E"/>
    <w:rsid w:val="00DB4B61"/>
    <w:rsid w:val="00DB4D61"/>
    <w:rsid w:val="00DB5566"/>
    <w:rsid w:val="00DB5DE2"/>
    <w:rsid w:val="00DB5E71"/>
    <w:rsid w:val="00DB60AE"/>
    <w:rsid w:val="00DB6376"/>
    <w:rsid w:val="00DB6B6F"/>
    <w:rsid w:val="00DB710A"/>
    <w:rsid w:val="00DB7183"/>
    <w:rsid w:val="00DB72D9"/>
    <w:rsid w:val="00DB77D0"/>
    <w:rsid w:val="00DB7831"/>
    <w:rsid w:val="00DB78DD"/>
    <w:rsid w:val="00DC0684"/>
    <w:rsid w:val="00DC0B8C"/>
    <w:rsid w:val="00DC0FC8"/>
    <w:rsid w:val="00DC0FF4"/>
    <w:rsid w:val="00DC106E"/>
    <w:rsid w:val="00DC1158"/>
    <w:rsid w:val="00DC1A18"/>
    <w:rsid w:val="00DC1B33"/>
    <w:rsid w:val="00DC1DCA"/>
    <w:rsid w:val="00DC1E8D"/>
    <w:rsid w:val="00DC235E"/>
    <w:rsid w:val="00DC2382"/>
    <w:rsid w:val="00DC25A4"/>
    <w:rsid w:val="00DC262F"/>
    <w:rsid w:val="00DC28C6"/>
    <w:rsid w:val="00DC299F"/>
    <w:rsid w:val="00DC2B5B"/>
    <w:rsid w:val="00DC354F"/>
    <w:rsid w:val="00DC3631"/>
    <w:rsid w:val="00DC3858"/>
    <w:rsid w:val="00DC3A48"/>
    <w:rsid w:val="00DC3D02"/>
    <w:rsid w:val="00DC42D5"/>
    <w:rsid w:val="00DC4B95"/>
    <w:rsid w:val="00DC55EA"/>
    <w:rsid w:val="00DC56B3"/>
    <w:rsid w:val="00DC5953"/>
    <w:rsid w:val="00DC62D6"/>
    <w:rsid w:val="00DC686D"/>
    <w:rsid w:val="00DC6CDC"/>
    <w:rsid w:val="00DC6CE0"/>
    <w:rsid w:val="00DC7187"/>
    <w:rsid w:val="00DC794C"/>
    <w:rsid w:val="00DD0018"/>
    <w:rsid w:val="00DD0478"/>
    <w:rsid w:val="00DD0802"/>
    <w:rsid w:val="00DD0883"/>
    <w:rsid w:val="00DD0C63"/>
    <w:rsid w:val="00DD0FD8"/>
    <w:rsid w:val="00DD15C6"/>
    <w:rsid w:val="00DD1873"/>
    <w:rsid w:val="00DD18A7"/>
    <w:rsid w:val="00DD1B96"/>
    <w:rsid w:val="00DD2346"/>
    <w:rsid w:val="00DD2637"/>
    <w:rsid w:val="00DD28EF"/>
    <w:rsid w:val="00DD3752"/>
    <w:rsid w:val="00DD3846"/>
    <w:rsid w:val="00DD3E65"/>
    <w:rsid w:val="00DD42B2"/>
    <w:rsid w:val="00DD4F75"/>
    <w:rsid w:val="00DD5447"/>
    <w:rsid w:val="00DD5583"/>
    <w:rsid w:val="00DD61F1"/>
    <w:rsid w:val="00DD62BF"/>
    <w:rsid w:val="00DD6318"/>
    <w:rsid w:val="00DD66D4"/>
    <w:rsid w:val="00DD69D3"/>
    <w:rsid w:val="00DD6A3B"/>
    <w:rsid w:val="00DD6ED7"/>
    <w:rsid w:val="00DD6F3F"/>
    <w:rsid w:val="00DD7EF1"/>
    <w:rsid w:val="00DE0068"/>
    <w:rsid w:val="00DE012A"/>
    <w:rsid w:val="00DE0201"/>
    <w:rsid w:val="00DE045C"/>
    <w:rsid w:val="00DE0670"/>
    <w:rsid w:val="00DE0C4E"/>
    <w:rsid w:val="00DE0F49"/>
    <w:rsid w:val="00DE15BA"/>
    <w:rsid w:val="00DE203A"/>
    <w:rsid w:val="00DE223B"/>
    <w:rsid w:val="00DE223D"/>
    <w:rsid w:val="00DE235F"/>
    <w:rsid w:val="00DE23DB"/>
    <w:rsid w:val="00DE2A2B"/>
    <w:rsid w:val="00DE2E0D"/>
    <w:rsid w:val="00DE2E6E"/>
    <w:rsid w:val="00DE2FC7"/>
    <w:rsid w:val="00DE3206"/>
    <w:rsid w:val="00DE3711"/>
    <w:rsid w:val="00DE3753"/>
    <w:rsid w:val="00DE4106"/>
    <w:rsid w:val="00DE4CC8"/>
    <w:rsid w:val="00DE5935"/>
    <w:rsid w:val="00DE5AE6"/>
    <w:rsid w:val="00DE6208"/>
    <w:rsid w:val="00DE6391"/>
    <w:rsid w:val="00DE65AE"/>
    <w:rsid w:val="00DE7A11"/>
    <w:rsid w:val="00DE7A21"/>
    <w:rsid w:val="00DE7DE2"/>
    <w:rsid w:val="00DE7E63"/>
    <w:rsid w:val="00DE7EB2"/>
    <w:rsid w:val="00DF0536"/>
    <w:rsid w:val="00DF05F2"/>
    <w:rsid w:val="00DF0A54"/>
    <w:rsid w:val="00DF0C28"/>
    <w:rsid w:val="00DF0D8D"/>
    <w:rsid w:val="00DF11C6"/>
    <w:rsid w:val="00DF1340"/>
    <w:rsid w:val="00DF2005"/>
    <w:rsid w:val="00DF25E9"/>
    <w:rsid w:val="00DF29EE"/>
    <w:rsid w:val="00DF2CA1"/>
    <w:rsid w:val="00DF2D2B"/>
    <w:rsid w:val="00DF2F02"/>
    <w:rsid w:val="00DF3178"/>
    <w:rsid w:val="00DF3199"/>
    <w:rsid w:val="00DF3C0B"/>
    <w:rsid w:val="00DF4156"/>
    <w:rsid w:val="00DF455B"/>
    <w:rsid w:val="00DF45AC"/>
    <w:rsid w:val="00DF4FF1"/>
    <w:rsid w:val="00DF50C5"/>
    <w:rsid w:val="00DF554A"/>
    <w:rsid w:val="00DF59E8"/>
    <w:rsid w:val="00DF5A11"/>
    <w:rsid w:val="00DF5B77"/>
    <w:rsid w:val="00DF6ADA"/>
    <w:rsid w:val="00DF715E"/>
    <w:rsid w:val="00DF71C8"/>
    <w:rsid w:val="00DF762C"/>
    <w:rsid w:val="00DF76AD"/>
    <w:rsid w:val="00DF79BA"/>
    <w:rsid w:val="00DF7C49"/>
    <w:rsid w:val="00DF7F8A"/>
    <w:rsid w:val="00E003AF"/>
    <w:rsid w:val="00E00522"/>
    <w:rsid w:val="00E0055F"/>
    <w:rsid w:val="00E00764"/>
    <w:rsid w:val="00E0085C"/>
    <w:rsid w:val="00E00A03"/>
    <w:rsid w:val="00E015AD"/>
    <w:rsid w:val="00E01811"/>
    <w:rsid w:val="00E019F4"/>
    <w:rsid w:val="00E01CC8"/>
    <w:rsid w:val="00E02285"/>
    <w:rsid w:val="00E02289"/>
    <w:rsid w:val="00E02868"/>
    <w:rsid w:val="00E029AF"/>
    <w:rsid w:val="00E02B67"/>
    <w:rsid w:val="00E031EB"/>
    <w:rsid w:val="00E03426"/>
    <w:rsid w:val="00E035F1"/>
    <w:rsid w:val="00E037AE"/>
    <w:rsid w:val="00E03B64"/>
    <w:rsid w:val="00E03DAF"/>
    <w:rsid w:val="00E03F88"/>
    <w:rsid w:val="00E048FA"/>
    <w:rsid w:val="00E04946"/>
    <w:rsid w:val="00E04BC6"/>
    <w:rsid w:val="00E04DA8"/>
    <w:rsid w:val="00E05014"/>
    <w:rsid w:val="00E0536E"/>
    <w:rsid w:val="00E0541A"/>
    <w:rsid w:val="00E05792"/>
    <w:rsid w:val="00E05AF1"/>
    <w:rsid w:val="00E05BD7"/>
    <w:rsid w:val="00E05C2B"/>
    <w:rsid w:val="00E06A30"/>
    <w:rsid w:val="00E06D86"/>
    <w:rsid w:val="00E070C5"/>
    <w:rsid w:val="00E077F0"/>
    <w:rsid w:val="00E0784B"/>
    <w:rsid w:val="00E078DD"/>
    <w:rsid w:val="00E07C06"/>
    <w:rsid w:val="00E107AE"/>
    <w:rsid w:val="00E1097D"/>
    <w:rsid w:val="00E1169E"/>
    <w:rsid w:val="00E11A6A"/>
    <w:rsid w:val="00E11D75"/>
    <w:rsid w:val="00E11E96"/>
    <w:rsid w:val="00E122D2"/>
    <w:rsid w:val="00E1283A"/>
    <w:rsid w:val="00E12CDA"/>
    <w:rsid w:val="00E12EEF"/>
    <w:rsid w:val="00E1308F"/>
    <w:rsid w:val="00E13144"/>
    <w:rsid w:val="00E13565"/>
    <w:rsid w:val="00E13823"/>
    <w:rsid w:val="00E13963"/>
    <w:rsid w:val="00E13A33"/>
    <w:rsid w:val="00E1444B"/>
    <w:rsid w:val="00E1495D"/>
    <w:rsid w:val="00E1499A"/>
    <w:rsid w:val="00E1584F"/>
    <w:rsid w:val="00E16215"/>
    <w:rsid w:val="00E16802"/>
    <w:rsid w:val="00E16A9E"/>
    <w:rsid w:val="00E16D80"/>
    <w:rsid w:val="00E16FE6"/>
    <w:rsid w:val="00E170EA"/>
    <w:rsid w:val="00E17716"/>
    <w:rsid w:val="00E1789C"/>
    <w:rsid w:val="00E178D1"/>
    <w:rsid w:val="00E17A9A"/>
    <w:rsid w:val="00E17AA3"/>
    <w:rsid w:val="00E2014E"/>
    <w:rsid w:val="00E205B8"/>
    <w:rsid w:val="00E2115C"/>
    <w:rsid w:val="00E2122D"/>
    <w:rsid w:val="00E21346"/>
    <w:rsid w:val="00E21538"/>
    <w:rsid w:val="00E21BE2"/>
    <w:rsid w:val="00E21CCE"/>
    <w:rsid w:val="00E226E7"/>
    <w:rsid w:val="00E229B2"/>
    <w:rsid w:val="00E22F91"/>
    <w:rsid w:val="00E230D9"/>
    <w:rsid w:val="00E239E1"/>
    <w:rsid w:val="00E239E5"/>
    <w:rsid w:val="00E23CE7"/>
    <w:rsid w:val="00E23D76"/>
    <w:rsid w:val="00E24074"/>
    <w:rsid w:val="00E24FF8"/>
    <w:rsid w:val="00E2507A"/>
    <w:rsid w:val="00E250DD"/>
    <w:rsid w:val="00E25515"/>
    <w:rsid w:val="00E25794"/>
    <w:rsid w:val="00E257A3"/>
    <w:rsid w:val="00E25A9C"/>
    <w:rsid w:val="00E2638E"/>
    <w:rsid w:val="00E2649C"/>
    <w:rsid w:val="00E26865"/>
    <w:rsid w:val="00E26B10"/>
    <w:rsid w:val="00E26ED7"/>
    <w:rsid w:val="00E27228"/>
    <w:rsid w:val="00E275E6"/>
    <w:rsid w:val="00E2764E"/>
    <w:rsid w:val="00E27B3D"/>
    <w:rsid w:val="00E305A3"/>
    <w:rsid w:val="00E30CC0"/>
    <w:rsid w:val="00E30F48"/>
    <w:rsid w:val="00E31003"/>
    <w:rsid w:val="00E311E3"/>
    <w:rsid w:val="00E31331"/>
    <w:rsid w:val="00E31518"/>
    <w:rsid w:val="00E31688"/>
    <w:rsid w:val="00E318FA"/>
    <w:rsid w:val="00E3192D"/>
    <w:rsid w:val="00E31B63"/>
    <w:rsid w:val="00E31FC5"/>
    <w:rsid w:val="00E3218B"/>
    <w:rsid w:val="00E32277"/>
    <w:rsid w:val="00E323F7"/>
    <w:rsid w:val="00E324F7"/>
    <w:rsid w:val="00E32869"/>
    <w:rsid w:val="00E32F98"/>
    <w:rsid w:val="00E3348C"/>
    <w:rsid w:val="00E339B2"/>
    <w:rsid w:val="00E33B88"/>
    <w:rsid w:val="00E3414E"/>
    <w:rsid w:val="00E3425A"/>
    <w:rsid w:val="00E34375"/>
    <w:rsid w:val="00E3452F"/>
    <w:rsid w:val="00E3463A"/>
    <w:rsid w:val="00E346E0"/>
    <w:rsid w:val="00E34829"/>
    <w:rsid w:val="00E34969"/>
    <w:rsid w:val="00E34DD6"/>
    <w:rsid w:val="00E35602"/>
    <w:rsid w:val="00E35875"/>
    <w:rsid w:val="00E358EF"/>
    <w:rsid w:val="00E35909"/>
    <w:rsid w:val="00E363FB"/>
    <w:rsid w:val="00E366A4"/>
    <w:rsid w:val="00E36899"/>
    <w:rsid w:val="00E37425"/>
    <w:rsid w:val="00E37757"/>
    <w:rsid w:val="00E37B96"/>
    <w:rsid w:val="00E37D78"/>
    <w:rsid w:val="00E37FA2"/>
    <w:rsid w:val="00E40105"/>
    <w:rsid w:val="00E407EF"/>
    <w:rsid w:val="00E40D52"/>
    <w:rsid w:val="00E40E40"/>
    <w:rsid w:val="00E41362"/>
    <w:rsid w:val="00E414F2"/>
    <w:rsid w:val="00E41A6F"/>
    <w:rsid w:val="00E41BA9"/>
    <w:rsid w:val="00E41D55"/>
    <w:rsid w:val="00E42283"/>
    <w:rsid w:val="00E422B0"/>
    <w:rsid w:val="00E426B7"/>
    <w:rsid w:val="00E429A6"/>
    <w:rsid w:val="00E431B3"/>
    <w:rsid w:val="00E43367"/>
    <w:rsid w:val="00E434BD"/>
    <w:rsid w:val="00E43636"/>
    <w:rsid w:val="00E43668"/>
    <w:rsid w:val="00E43D7E"/>
    <w:rsid w:val="00E44049"/>
    <w:rsid w:val="00E440B7"/>
    <w:rsid w:val="00E44DA5"/>
    <w:rsid w:val="00E45014"/>
    <w:rsid w:val="00E45374"/>
    <w:rsid w:val="00E457F3"/>
    <w:rsid w:val="00E459B8"/>
    <w:rsid w:val="00E4683C"/>
    <w:rsid w:val="00E471AB"/>
    <w:rsid w:val="00E47265"/>
    <w:rsid w:val="00E47454"/>
    <w:rsid w:val="00E47458"/>
    <w:rsid w:val="00E47547"/>
    <w:rsid w:val="00E47629"/>
    <w:rsid w:val="00E47651"/>
    <w:rsid w:val="00E4779F"/>
    <w:rsid w:val="00E478D3"/>
    <w:rsid w:val="00E47F75"/>
    <w:rsid w:val="00E50391"/>
    <w:rsid w:val="00E50BA6"/>
    <w:rsid w:val="00E50F58"/>
    <w:rsid w:val="00E51C26"/>
    <w:rsid w:val="00E51D96"/>
    <w:rsid w:val="00E52567"/>
    <w:rsid w:val="00E526B4"/>
    <w:rsid w:val="00E5274A"/>
    <w:rsid w:val="00E5297C"/>
    <w:rsid w:val="00E535FA"/>
    <w:rsid w:val="00E53B1D"/>
    <w:rsid w:val="00E54278"/>
    <w:rsid w:val="00E548CA"/>
    <w:rsid w:val="00E54949"/>
    <w:rsid w:val="00E54CFA"/>
    <w:rsid w:val="00E54D06"/>
    <w:rsid w:val="00E54F28"/>
    <w:rsid w:val="00E5502A"/>
    <w:rsid w:val="00E550F7"/>
    <w:rsid w:val="00E55378"/>
    <w:rsid w:val="00E55564"/>
    <w:rsid w:val="00E55616"/>
    <w:rsid w:val="00E55740"/>
    <w:rsid w:val="00E55A03"/>
    <w:rsid w:val="00E55C91"/>
    <w:rsid w:val="00E560FA"/>
    <w:rsid w:val="00E56331"/>
    <w:rsid w:val="00E56834"/>
    <w:rsid w:val="00E56C5B"/>
    <w:rsid w:val="00E56C7B"/>
    <w:rsid w:val="00E56CDD"/>
    <w:rsid w:val="00E5716A"/>
    <w:rsid w:val="00E574BC"/>
    <w:rsid w:val="00E577B4"/>
    <w:rsid w:val="00E57D56"/>
    <w:rsid w:val="00E60154"/>
    <w:rsid w:val="00E605C5"/>
    <w:rsid w:val="00E609AB"/>
    <w:rsid w:val="00E61711"/>
    <w:rsid w:val="00E61829"/>
    <w:rsid w:val="00E61A88"/>
    <w:rsid w:val="00E61C32"/>
    <w:rsid w:val="00E61D00"/>
    <w:rsid w:val="00E62055"/>
    <w:rsid w:val="00E62151"/>
    <w:rsid w:val="00E62679"/>
    <w:rsid w:val="00E62A06"/>
    <w:rsid w:val="00E62A66"/>
    <w:rsid w:val="00E62D64"/>
    <w:rsid w:val="00E62E32"/>
    <w:rsid w:val="00E62F48"/>
    <w:rsid w:val="00E63399"/>
    <w:rsid w:val="00E634EB"/>
    <w:rsid w:val="00E63754"/>
    <w:rsid w:val="00E638CE"/>
    <w:rsid w:val="00E63F0C"/>
    <w:rsid w:val="00E6404A"/>
    <w:rsid w:val="00E6423A"/>
    <w:rsid w:val="00E64CFD"/>
    <w:rsid w:val="00E65A1B"/>
    <w:rsid w:val="00E65CC9"/>
    <w:rsid w:val="00E65D80"/>
    <w:rsid w:val="00E65DB2"/>
    <w:rsid w:val="00E65F1F"/>
    <w:rsid w:val="00E661EC"/>
    <w:rsid w:val="00E66868"/>
    <w:rsid w:val="00E6691D"/>
    <w:rsid w:val="00E66E61"/>
    <w:rsid w:val="00E67129"/>
    <w:rsid w:val="00E6765D"/>
    <w:rsid w:val="00E67C44"/>
    <w:rsid w:val="00E67C50"/>
    <w:rsid w:val="00E67CC4"/>
    <w:rsid w:val="00E67E04"/>
    <w:rsid w:val="00E70086"/>
    <w:rsid w:val="00E70307"/>
    <w:rsid w:val="00E70445"/>
    <w:rsid w:val="00E70BF3"/>
    <w:rsid w:val="00E70DFB"/>
    <w:rsid w:val="00E70F1C"/>
    <w:rsid w:val="00E70FE9"/>
    <w:rsid w:val="00E71014"/>
    <w:rsid w:val="00E7122A"/>
    <w:rsid w:val="00E71F1B"/>
    <w:rsid w:val="00E720AF"/>
    <w:rsid w:val="00E7245E"/>
    <w:rsid w:val="00E728C3"/>
    <w:rsid w:val="00E72E0D"/>
    <w:rsid w:val="00E72F24"/>
    <w:rsid w:val="00E734C3"/>
    <w:rsid w:val="00E7353C"/>
    <w:rsid w:val="00E73FA5"/>
    <w:rsid w:val="00E74102"/>
    <w:rsid w:val="00E74708"/>
    <w:rsid w:val="00E748CF"/>
    <w:rsid w:val="00E74E6E"/>
    <w:rsid w:val="00E7502C"/>
    <w:rsid w:val="00E756A1"/>
    <w:rsid w:val="00E75921"/>
    <w:rsid w:val="00E760B7"/>
    <w:rsid w:val="00E76582"/>
    <w:rsid w:val="00E766AC"/>
    <w:rsid w:val="00E766E9"/>
    <w:rsid w:val="00E76B82"/>
    <w:rsid w:val="00E76B87"/>
    <w:rsid w:val="00E77162"/>
    <w:rsid w:val="00E772B8"/>
    <w:rsid w:val="00E773DC"/>
    <w:rsid w:val="00E774BD"/>
    <w:rsid w:val="00E7789B"/>
    <w:rsid w:val="00E77E4E"/>
    <w:rsid w:val="00E80C8F"/>
    <w:rsid w:val="00E818AE"/>
    <w:rsid w:val="00E82A78"/>
    <w:rsid w:val="00E82D09"/>
    <w:rsid w:val="00E83390"/>
    <w:rsid w:val="00E83671"/>
    <w:rsid w:val="00E837CA"/>
    <w:rsid w:val="00E83C21"/>
    <w:rsid w:val="00E83CF0"/>
    <w:rsid w:val="00E83E19"/>
    <w:rsid w:val="00E842B3"/>
    <w:rsid w:val="00E843D4"/>
    <w:rsid w:val="00E84D4D"/>
    <w:rsid w:val="00E85020"/>
    <w:rsid w:val="00E8536E"/>
    <w:rsid w:val="00E85426"/>
    <w:rsid w:val="00E859CC"/>
    <w:rsid w:val="00E85EAC"/>
    <w:rsid w:val="00E85F2A"/>
    <w:rsid w:val="00E86833"/>
    <w:rsid w:val="00E86B4C"/>
    <w:rsid w:val="00E871F9"/>
    <w:rsid w:val="00E87334"/>
    <w:rsid w:val="00E87A3D"/>
    <w:rsid w:val="00E87EA3"/>
    <w:rsid w:val="00E87F8E"/>
    <w:rsid w:val="00E90155"/>
    <w:rsid w:val="00E9017B"/>
    <w:rsid w:val="00E90602"/>
    <w:rsid w:val="00E90CE3"/>
    <w:rsid w:val="00E9132A"/>
    <w:rsid w:val="00E9146B"/>
    <w:rsid w:val="00E9191D"/>
    <w:rsid w:val="00E9197C"/>
    <w:rsid w:val="00E91E54"/>
    <w:rsid w:val="00E924BF"/>
    <w:rsid w:val="00E924E3"/>
    <w:rsid w:val="00E927DE"/>
    <w:rsid w:val="00E92A1C"/>
    <w:rsid w:val="00E92A50"/>
    <w:rsid w:val="00E92AA7"/>
    <w:rsid w:val="00E932B3"/>
    <w:rsid w:val="00E932B5"/>
    <w:rsid w:val="00E936B1"/>
    <w:rsid w:val="00E939B0"/>
    <w:rsid w:val="00E94A38"/>
    <w:rsid w:val="00E94B38"/>
    <w:rsid w:val="00E94D1F"/>
    <w:rsid w:val="00E95108"/>
    <w:rsid w:val="00E951F5"/>
    <w:rsid w:val="00E953A5"/>
    <w:rsid w:val="00E9549B"/>
    <w:rsid w:val="00E957CA"/>
    <w:rsid w:val="00E95AAB"/>
    <w:rsid w:val="00E95F5D"/>
    <w:rsid w:val="00E963B2"/>
    <w:rsid w:val="00E96C54"/>
    <w:rsid w:val="00E96DA4"/>
    <w:rsid w:val="00E96DF9"/>
    <w:rsid w:val="00E9718B"/>
    <w:rsid w:val="00E977DC"/>
    <w:rsid w:val="00E97CC4"/>
    <w:rsid w:val="00E97E5B"/>
    <w:rsid w:val="00EA02ED"/>
    <w:rsid w:val="00EA0522"/>
    <w:rsid w:val="00EA06F5"/>
    <w:rsid w:val="00EA199F"/>
    <w:rsid w:val="00EA1AD4"/>
    <w:rsid w:val="00EA1EAE"/>
    <w:rsid w:val="00EA20ED"/>
    <w:rsid w:val="00EA246C"/>
    <w:rsid w:val="00EA3137"/>
    <w:rsid w:val="00EA37DC"/>
    <w:rsid w:val="00EA37FD"/>
    <w:rsid w:val="00EA3D8A"/>
    <w:rsid w:val="00EA3F03"/>
    <w:rsid w:val="00EA4086"/>
    <w:rsid w:val="00EA418C"/>
    <w:rsid w:val="00EA455D"/>
    <w:rsid w:val="00EA492E"/>
    <w:rsid w:val="00EA4B32"/>
    <w:rsid w:val="00EA52D0"/>
    <w:rsid w:val="00EA64C1"/>
    <w:rsid w:val="00EA7254"/>
    <w:rsid w:val="00EA76C1"/>
    <w:rsid w:val="00EB0447"/>
    <w:rsid w:val="00EB0671"/>
    <w:rsid w:val="00EB08B5"/>
    <w:rsid w:val="00EB09A4"/>
    <w:rsid w:val="00EB09FA"/>
    <w:rsid w:val="00EB0CBA"/>
    <w:rsid w:val="00EB12CB"/>
    <w:rsid w:val="00EB1C2F"/>
    <w:rsid w:val="00EB1CCB"/>
    <w:rsid w:val="00EB1DB1"/>
    <w:rsid w:val="00EB21C8"/>
    <w:rsid w:val="00EB2226"/>
    <w:rsid w:val="00EB26A0"/>
    <w:rsid w:val="00EB329B"/>
    <w:rsid w:val="00EB35B8"/>
    <w:rsid w:val="00EB3663"/>
    <w:rsid w:val="00EB400D"/>
    <w:rsid w:val="00EB43F3"/>
    <w:rsid w:val="00EB44C6"/>
    <w:rsid w:val="00EB459D"/>
    <w:rsid w:val="00EB4DD7"/>
    <w:rsid w:val="00EB585C"/>
    <w:rsid w:val="00EB5BCC"/>
    <w:rsid w:val="00EB5FE2"/>
    <w:rsid w:val="00EB602B"/>
    <w:rsid w:val="00EB6091"/>
    <w:rsid w:val="00EB6372"/>
    <w:rsid w:val="00EB6534"/>
    <w:rsid w:val="00EB6578"/>
    <w:rsid w:val="00EB68F0"/>
    <w:rsid w:val="00EB6A74"/>
    <w:rsid w:val="00EB6B02"/>
    <w:rsid w:val="00EB6B61"/>
    <w:rsid w:val="00EB6F3A"/>
    <w:rsid w:val="00EB7438"/>
    <w:rsid w:val="00EB75AA"/>
    <w:rsid w:val="00EB76C4"/>
    <w:rsid w:val="00EC0177"/>
    <w:rsid w:val="00EC04EC"/>
    <w:rsid w:val="00EC0672"/>
    <w:rsid w:val="00EC08AC"/>
    <w:rsid w:val="00EC08FA"/>
    <w:rsid w:val="00EC0A63"/>
    <w:rsid w:val="00EC17A5"/>
    <w:rsid w:val="00EC1B04"/>
    <w:rsid w:val="00EC20C1"/>
    <w:rsid w:val="00EC22CE"/>
    <w:rsid w:val="00EC25BA"/>
    <w:rsid w:val="00EC26B7"/>
    <w:rsid w:val="00EC2974"/>
    <w:rsid w:val="00EC29F8"/>
    <w:rsid w:val="00EC321E"/>
    <w:rsid w:val="00EC3241"/>
    <w:rsid w:val="00EC38E6"/>
    <w:rsid w:val="00EC3F44"/>
    <w:rsid w:val="00EC4175"/>
    <w:rsid w:val="00EC451B"/>
    <w:rsid w:val="00EC48C2"/>
    <w:rsid w:val="00EC49F0"/>
    <w:rsid w:val="00EC4E6A"/>
    <w:rsid w:val="00EC578D"/>
    <w:rsid w:val="00EC57D5"/>
    <w:rsid w:val="00EC587B"/>
    <w:rsid w:val="00EC6035"/>
    <w:rsid w:val="00EC624D"/>
    <w:rsid w:val="00EC71F3"/>
    <w:rsid w:val="00EC7751"/>
    <w:rsid w:val="00EC7A83"/>
    <w:rsid w:val="00EC7CFD"/>
    <w:rsid w:val="00EC7DF8"/>
    <w:rsid w:val="00ED0056"/>
    <w:rsid w:val="00ED0421"/>
    <w:rsid w:val="00ED078B"/>
    <w:rsid w:val="00ED0D3C"/>
    <w:rsid w:val="00ED1E71"/>
    <w:rsid w:val="00ED24EC"/>
    <w:rsid w:val="00ED2598"/>
    <w:rsid w:val="00ED2931"/>
    <w:rsid w:val="00ED2C54"/>
    <w:rsid w:val="00ED2CF2"/>
    <w:rsid w:val="00ED2E8F"/>
    <w:rsid w:val="00ED33E7"/>
    <w:rsid w:val="00ED342F"/>
    <w:rsid w:val="00ED3B9B"/>
    <w:rsid w:val="00ED3CC7"/>
    <w:rsid w:val="00ED4549"/>
    <w:rsid w:val="00ED5130"/>
    <w:rsid w:val="00ED61A0"/>
    <w:rsid w:val="00ED61B0"/>
    <w:rsid w:val="00ED6220"/>
    <w:rsid w:val="00ED6506"/>
    <w:rsid w:val="00ED65EC"/>
    <w:rsid w:val="00ED66D3"/>
    <w:rsid w:val="00ED6C51"/>
    <w:rsid w:val="00ED724F"/>
    <w:rsid w:val="00ED7802"/>
    <w:rsid w:val="00ED7AB5"/>
    <w:rsid w:val="00ED7BC2"/>
    <w:rsid w:val="00ED7CDC"/>
    <w:rsid w:val="00ED7D1F"/>
    <w:rsid w:val="00EE004D"/>
    <w:rsid w:val="00EE012D"/>
    <w:rsid w:val="00EE056C"/>
    <w:rsid w:val="00EE0BC9"/>
    <w:rsid w:val="00EE0C72"/>
    <w:rsid w:val="00EE1088"/>
    <w:rsid w:val="00EE1358"/>
    <w:rsid w:val="00EE14CE"/>
    <w:rsid w:val="00EE19FC"/>
    <w:rsid w:val="00EE1A48"/>
    <w:rsid w:val="00EE207C"/>
    <w:rsid w:val="00EE2349"/>
    <w:rsid w:val="00EE2747"/>
    <w:rsid w:val="00EE2850"/>
    <w:rsid w:val="00EE32D0"/>
    <w:rsid w:val="00EE3B2F"/>
    <w:rsid w:val="00EE3D8A"/>
    <w:rsid w:val="00EE43C5"/>
    <w:rsid w:val="00EE4E30"/>
    <w:rsid w:val="00EE50B4"/>
    <w:rsid w:val="00EE56F7"/>
    <w:rsid w:val="00EE582F"/>
    <w:rsid w:val="00EE59AA"/>
    <w:rsid w:val="00EE5AB4"/>
    <w:rsid w:val="00EE5C02"/>
    <w:rsid w:val="00EE5DF4"/>
    <w:rsid w:val="00EE6471"/>
    <w:rsid w:val="00EE674B"/>
    <w:rsid w:val="00EE6D20"/>
    <w:rsid w:val="00EE6F2E"/>
    <w:rsid w:val="00EE7245"/>
    <w:rsid w:val="00EE7A08"/>
    <w:rsid w:val="00EE7A38"/>
    <w:rsid w:val="00EE7D44"/>
    <w:rsid w:val="00EF056D"/>
    <w:rsid w:val="00EF0789"/>
    <w:rsid w:val="00EF0E03"/>
    <w:rsid w:val="00EF0FAA"/>
    <w:rsid w:val="00EF12C4"/>
    <w:rsid w:val="00EF1371"/>
    <w:rsid w:val="00EF2050"/>
    <w:rsid w:val="00EF2230"/>
    <w:rsid w:val="00EF2587"/>
    <w:rsid w:val="00EF28A7"/>
    <w:rsid w:val="00EF2AB0"/>
    <w:rsid w:val="00EF2B05"/>
    <w:rsid w:val="00EF2E82"/>
    <w:rsid w:val="00EF2EBC"/>
    <w:rsid w:val="00EF34BD"/>
    <w:rsid w:val="00EF3727"/>
    <w:rsid w:val="00EF3D05"/>
    <w:rsid w:val="00EF43C1"/>
    <w:rsid w:val="00EF442A"/>
    <w:rsid w:val="00EF481D"/>
    <w:rsid w:val="00EF4D3B"/>
    <w:rsid w:val="00EF51AD"/>
    <w:rsid w:val="00EF53B9"/>
    <w:rsid w:val="00EF584B"/>
    <w:rsid w:val="00EF5DFD"/>
    <w:rsid w:val="00EF6224"/>
    <w:rsid w:val="00EF6A2C"/>
    <w:rsid w:val="00EF6B8B"/>
    <w:rsid w:val="00EF6C5E"/>
    <w:rsid w:val="00EF705B"/>
    <w:rsid w:val="00EF749B"/>
    <w:rsid w:val="00EF7BAA"/>
    <w:rsid w:val="00F000B4"/>
    <w:rsid w:val="00F000DA"/>
    <w:rsid w:val="00F00B79"/>
    <w:rsid w:val="00F01828"/>
    <w:rsid w:val="00F018A5"/>
    <w:rsid w:val="00F0192E"/>
    <w:rsid w:val="00F01CDC"/>
    <w:rsid w:val="00F01FD9"/>
    <w:rsid w:val="00F022F3"/>
    <w:rsid w:val="00F0245F"/>
    <w:rsid w:val="00F02D05"/>
    <w:rsid w:val="00F03088"/>
    <w:rsid w:val="00F03091"/>
    <w:rsid w:val="00F03592"/>
    <w:rsid w:val="00F035DD"/>
    <w:rsid w:val="00F03A15"/>
    <w:rsid w:val="00F0419B"/>
    <w:rsid w:val="00F044DF"/>
    <w:rsid w:val="00F0451D"/>
    <w:rsid w:val="00F05B1F"/>
    <w:rsid w:val="00F05C06"/>
    <w:rsid w:val="00F05D29"/>
    <w:rsid w:val="00F06819"/>
    <w:rsid w:val="00F0684B"/>
    <w:rsid w:val="00F07167"/>
    <w:rsid w:val="00F071B7"/>
    <w:rsid w:val="00F072C5"/>
    <w:rsid w:val="00F07407"/>
    <w:rsid w:val="00F0763C"/>
    <w:rsid w:val="00F077A6"/>
    <w:rsid w:val="00F07854"/>
    <w:rsid w:val="00F07FF2"/>
    <w:rsid w:val="00F121B2"/>
    <w:rsid w:val="00F13041"/>
    <w:rsid w:val="00F130FA"/>
    <w:rsid w:val="00F13121"/>
    <w:rsid w:val="00F13A6F"/>
    <w:rsid w:val="00F14103"/>
    <w:rsid w:val="00F142C5"/>
    <w:rsid w:val="00F1463F"/>
    <w:rsid w:val="00F14D6E"/>
    <w:rsid w:val="00F15B1B"/>
    <w:rsid w:val="00F15F70"/>
    <w:rsid w:val="00F16000"/>
    <w:rsid w:val="00F1602F"/>
    <w:rsid w:val="00F16910"/>
    <w:rsid w:val="00F16C8D"/>
    <w:rsid w:val="00F16E3F"/>
    <w:rsid w:val="00F1720B"/>
    <w:rsid w:val="00F175CC"/>
    <w:rsid w:val="00F17B52"/>
    <w:rsid w:val="00F17C91"/>
    <w:rsid w:val="00F20037"/>
    <w:rsid w:val="00F20271"/>
    <w:rsid w:val="00F20717"/>
    <w:rsid w:val="00F20BBE"/>
    <w:rsid w:val="00F21B31"/>
    <w:rsid w:val="00F2279D"/>
    <w:rsid w:val="00F22AC0"/>
    <w:rsid w:val="00F22F01"/>
    <w:rsid w:val="00F23471"/>
    <w:rsid w:val="00F23B0D"/>
    <w:rsid w:val="00F23BAB"/>
    <w:rsid w:val="00F23D03"/>
    <w:rsid w:val="00F241FB"/>
    <w:rsid w:val="00F244D7"/>
    <w:rsid w:val="00F24868"/>
    <w:rsid w:val="00F24C66"/>
    <w:rsid w:val="00F25026"/>
    <w:rsid w:val="00F250FF"/>
    <w:rsid w:val="00F25BD9"/>
    <w:rsid w:val="00F263D9"/>
    <w:rsid w:val="00F2644C"/>
    <w:rsid w:val="00F26877"/>
    <w:rsid w:val="00F26C3E"/>
    <w:rsid w:val="00F2768B"/>
    <w:rsid w:val="00F278B0"/>
    <w:rsid w:val="00F2791C"/>
    <w:rsid w:val="00F27A72"/>
    <w:rsid w:val="00F27F00"/>
    <w:rsid w:val="00F3013F"/>
    <w:rsid w:val="00F30251"/>
    <w:rsid w:val="00F30A56"/>
    <w:rsid w:val="00F316D0"/>
    <w:rsid w:val="00F31A51"/>
    <w:rsid w:val="00F31AF1"/>
    <w:rsid w:val="00F3201A"/>
    <w:rsid w:val="00F3270D"/>
    <w:rsid w:val="00F3285B"/>
    <w:rsid w:val="00F3286A"/>
    <w:rsid w:val="00F33392"/>
    <w:rsid w:val="00F336AE"/>
    <w:rsid w:val="00F337FE"/>
    <w:rsid w:val="00F33930"/>
    <w:rsid w:val="00F33A8B"/>
    <w:rsid w:val="00F33B2A"/>
    <w:rsid w:val="00F340CA"/>
    <w:rsid w:val="00F3440C"/>
    <w:rsid w:val="00F34433"/>
    <w:rsid w:val="00F3477D"/>
    <w:rsid w:val="00F348EA"/>
    <w:rsid w:val="00F34FEF"/>
    <w:rsid w:val="00F351FA"/>
    <w:rsid w:val="00F353CC"/>
    <w:rsid w:val="00F35564"/>
    <w:rsid w:val="00F3559F"/>
    <w:rsid w:val="00F35651"/>
    <w:rsid w:val="00F356A1"/>
    <w:rsid w:val="00F357B8"/>
    <w:rsid w:val="00F35D94"/>
    <w:rsid w:val="00F361DA"/>
    <w:rsid w:val="00F36330"/>
    <w:rsid w:val="00F36611"/>
    <w:rsid w:val="00F36626"/>
    <w:rsid w:val="00F3687A"/>
    <w:rsid w:val="00F36A0A"/>
    <w:rsid w:val="00F37E33"/>
    <w:rsid w:val="00F4014E"/>
    <w:rsid w:val="00F4030C"/>
    <w:rsid w:val="00F403D2"/>
    <w:rsid w:val="00F40898"/>
    <w:rsid w:val="00F40CC1"/>
    <w:rsid w:val="00F40D1A"/>
    <w:rsid w:val="00F40EBC"/>
    <w:rsid w:val="00F41198"/>
    <w:rsid w:val="00F4140E"/>
    <w:rsid w:val="00F41765"/>
    <w:rsid w:val="00F41EDE"/>
    <w:rsid w:val="00F42344"/>
    <w:rsid w:val="00F430D0"/>
    <w:rsid w:val="00F43594"/>
    <w:rsid w:val="00F436FE"/>
    <w:rsid w:val="00F43899"/>
    <w:rsid w:val="00F440D4"/>
    <w:rsid w:val="00F4459F"/>
    <w:rsid w:val="00F44EDC"/>
    <w:rsid w:val="00F44EF5"/>
    <w:rsid w:val="00F452EC"/>
    <w:rsid w:val="00F456A9"/>
    <w:rsid w:val="00F45A92"/>
    <w:rsid w:val="00F45CD1"/>
    <w:rsid w:val="00F45EBA"/>
    <w:rsid w:val="00F46152"/>
    <w:rsid w:val="00F462F3"/>
    <w:rsid w:val="00F4653C"/>
    <w:rsid w:val="00F4666B"/>
    <w:rsid w:val="00F46699"/>
    <w:rsid w:val="00F468CB"/>
    <w:rsid w:val="00F469AC"/>
    <w:rsid w:val="00F46A03"/>
    <w:rsid w:val="00F472D2"/>
    <w:rsid w:val="00F475DC"/>
    <w:rsid w:val="00F47737"/>
    <w:rsid w:val="00F4775F"/>
    <w:rsid w:val="00F478D3"/>
    <w:rsid w:val="00F47E5C"/>
    <w:rsid w:val="00F50FED"/>
    <w:rsid w:val="00F5120C"/>
    <w:rsid w:val="00F51294"/>
    <w:rsid w:val="00F51773"/>
    <w:rsid w:val="00F51F2D"/>
    <w:rsid w:val="00F5214C"/>
    <w:rsid w:val="00F5219C"/>
    <w:rsid w:val="00F524CC"/>
    <w:rsid w:val="00F52679"/>
    <w:rsid w:val="00F526B5"/>
    <w:rsid w:val="00F52948"/>
    <w:rsid w:val="00F52B18"/>
    <w:rsid w:val="00F52D33"/>
    <w:rsid w:val="00F530AF"/>
    <w:rsid w:val="00F53234"/>
    <w:rsid w:val="00F544EA"/>
    <w:rsid w:val="00F54946"/>
    <w:rsid w:val="00F54A31"/>
    <w:rsid w:val="00F54C68"/>
    <w:rsid w:val="00F551F8"/>
    <w:rsid w:val="00F55501"/>
    <w:rsid w:val="00F55AE1"/>
    <w:rsid w:val="00F5655F"/>
    <w:rsid w:val="00F569CA"/>
    <w:rsid w:val="00F56D51"/>
    <w:rsid w:val="00F573C4"/>
    <w:rsid w:val="00F57474"/>
    <w:rsid w:val="00F57533"/>
    <w:rsid w:val="00F577E3"/>
    <w:rsid w:val="00F57BFB"/>
    <w:rsid w:val="00F60112"/>
    <w:rsid w:val="00F60139"/>
    <w:rsid w:val="00F6015E"/>
    <w:rsid w:val="00F602C5"/>
    <w:rsid w:val="00F6031C"/>
    <w:rsid w:val="00F6064D"/>
    <w:rsid w:val="00F60B0D"/>
    <w:rsid w:val="00F60CEB"/>
    <w:rsid w:val="00F611B2"/>
    <w:rsid w:val="00F61331"/>
    <w:rsid w:val="00F6175F"/>
    <w:rsid w:val="00F61B3C"/>
    <w:rsid w:val="00F627B9"/>
    <w:rsid w:val="00F6295F"/>
    <w:rsid w:val="00F62B24"/>
    <w:rsid w:val="00F62CE3"/>
    <w:rsid w:val="00F631AF"/>
    <w:rsid w:val="00F63342"/>
    <w:rsid w:val="00F638C1"/>
    <w:rsid w:val="00F63C77"/>
    <w:rsid w:val="00F63CC3"/>
    <w:rsid w:val="00F6444B"/>
    <w:rsid w:val="00F64C12"/>
    <w:rsid w:val="00F64CE0"/>
    <w:rsid w:val="00F64D35"/>
    <w:rsid w:val="00F64DB4"/>
    <w:rsid w:val="00F64F23"/>
    <w:rsid w:val="00F64F92"/>
    <w:rsid w:val="00F65372"/>
    <w:rsid w:val="00F65636"/>
    <w:rsid w:val="00F65693"/>
    <w:rsid w:val="00F656C8"/>
    <w:rsid w:val="00F65944"/>
    <w:rsid w:val="00F6594F"/>
    <w:rsid w:val="00F659FE"/>
    <w:rsid w:val="00F66904"/>
    <w:rsid w:val="00F66B40"/>
    <w:rsid w:val="00F670B1"/>
    <w:rsid w:val="00F670DD"/>
    <w:rsid w:val="00F67864"/>
    <w:rsid w:val="00F7017D"/>
    <w:rsid w:val="00F7029E"/>
    <w:rsid w:val="00F70480"/>
    <w:rsid w:val="00F70773"/>
    <w:rsid w:val="00F708C5"/>
    <w:rsid w:val="00F70B03"/>
    <w:rsid w:val="00F70D57"/>
    <w:rsid w:val="00F70F47"/>
    <w:rsid w:val="00F70F52"/>
    <w:rsid w:val="00F710A6"/>
    <w:rsid w:val="00F712CC"/>
    <w:rsid w:val="00F71A79"/>
    <w:rsid w:val="00F71AE6"/>
    <w:rsid w:val="00F7208D"/>
    <w:rsid w:val="00F72401"/>
    <w:rsid w:val="00F730E0"/>
    <w:rsid w:val="00F73317"/>
    <w:rsid w:val="00F7370B"/>
    <w:rsid w:val="00F73BA6"/>
    <w:rsid w:val="00F73FBD"/>
    <w:rsid w:val="00F744C2"/>
    <w:rsid w:val="00F74C74"/>
    <w:rsid w:val="00F74DD6"/>
    <w:rsid w:val="00F75087"/>
    <w:rsid w:val="00F754B8"/>
    <w:rsid w:val="00F75863"/>
    <w:rsid w:val="00F75C36"/>
    <w:rsid w:val="00F75F25"/>
    <w:rsid w:val="00F7612C"/>
    <w:rsid w:val="00F761E0"/>
    <w:rsid w:val="00F76417"/>
    <w:rsid w:val="00F765A4"/>
    <w:rsid w:val="00F76695"/>
    <w:rsid w:val="00F768A5"/>
    <w:rsid w:val="00F76948"/>
    <w:rsid w:val="00F76BCC"/>
    <w:rsid w:val="00F76D57"/>
    <w:rsid w:val="00F76E7E"/>
    <w:rsid w:val="00F772C9"/>
    <w:rsid w:val="00F7766B"/>
    <w:rsid w:val="00F7776E"/>
    <w:rsid w:val="00F8046E"/>
    <w:rsid w:val="00F80656"/>
    <w:rsid w:val="00F80A8E"/>
    <w:rsid w:val="00F810C1"/>
    <w:rsid w:val="00F816F8"/>
    <w:rsid w:val="00F81E54"/>
    <w:rsid w:val="00F82563"/>
    <w:rsid w:val="00F827F0"/>
    <w:rsid w:val="00F82840"/>
    <w:rsid w:val="00F82998"/>
    <w:rsid w:val="00F82AAC"/>
    <w:rsid w:val="00F82BD8"/>
    <w:rsid w:val="00F82E68"/>
    <w:rsid w:val="00F83305"/>
    <w:rsid w:val="00F83BA3"/>
    <w:rsid w:val="00F8423A"/>
    <w:rsid w:val="00F84E3D"/>
    <w:rsid w:val="00F84FB4"/>
    <w:rsid w:val="00F85103"/>
    <w:rsid w:val="00F8538C"/>
    <w:rsid w:val="00F85C99"/>
    <w:rsid w:val="00F85D63"/>
    <w:rsid w:val="00F85E21"/>
    <w:rsid w:val="00F86023"/>
    <w:rsid w:val="00F86ED3"/>
    <w:rsid w:val="00F87124"/>
    <w:rsid w:val="00F87194"/>
    <w:rsid w:val="00F87724"/>
    <w:rsid w:val="00F87BBD"/>
    <w:rsid w:val="00F87C55"/>
    <w:rsid w:val="00F87D89"/>
    <w:rsid w:val="00F87DBB"/>
    <w:rsid w:val="00F91420"/>
    <w:rsid w:val="00F91C4E"/>
    <w:rsid w:val="00F91C8C"/>
    <w:rsid w:val="00F92071"/>
    <w:rsid w:val="00F920D3"/>
    <w:rsid w:val="00F927E2"/>
    <w:rsid w:val="00F92ACC"/>
    <w:rsid w:val="00F92D14"/>
    <w:rsid w:val="00F930D6"/>
    <w:rsid w:val="00F9331D"/>
    <w:rsid w:val="00F93A8A"/>
    <w:rsid w:val="00F93C03"/>
    <w:rsid w:val="00F93EE0"/>
    <w:rsid w:val="00F94055"/>
    <w:rsid w:val="00F94259"/>
    <w:rsid w:val="00F94349"/>
    <w:rsid w:val="00F944FF"/>
    <w:rsid w:val="00F94B4E"/>
    <w:rsid w:val="00F95B07"/>
    <w:rsid w:val="00F95D4F"/>
    <w:rsid w:val="00F96599"/>
    <w:rsid w:val="00F9696D"/>
    <w:rsid w:val="00F96DB3"/>
    <w:rsid w:val="00F97794"/>
    <w:rsid w:val="00F97F6A"/>
    <w:rsid w:val="00FA029B"/>
    <w:rsid w:val="00FA05BC"/>
    <w:rsid w:val="00FA068C"/>
    <w:rsid w:val="00FA0A0C"/>
    <w:rsid w:val="00FA0BC5"/>
    <w:rsid w:val="00FA19B8"/>
    <w:rsid w:val="00FA1AC1"/>
    <w:rsid w:val="00FA1C33"/>
    <w:rsid w:val="00FA1D23"/>
    <w:rsid w:val="00FA207B"/>
    <w:rsid w:val="00FA2090"/>
    <w:rsid w:val="00FA20ED"/>
    <w:rsid w:val="00FA222A"/>
    <w:rsid w:val="00FA259C"/>
    <w:rsid w:val="00FA25D1"/>
    <w:rsid w:val="00FA2654"/>
    <w:rsid w:val="00FA277C"/>
    <w:rsid w:val="00FA27F1"/>
    <w:rsid w:val="00FA3285"/>
    <w:rsid w:val="00FA33D7"/>
    <w:rsid w:val="00FA3738"/>
    <w:rsid w:val="00FA3925"/>
    <w:rsid w:val="00FA3A3B"/>
    <w:rsid w:val="00FA3A3D"/>
    <w:rsid w:val="00FA3C8D"/>
    <w:rsid w:val="00FA3F7B"/>
    <w:rsid w:val="00FA40C0"/>
    <w:rsid w:val="00FA4255"/>
    <w:rsid w:val="00FA4754"/>
    <w:rsid w:val="00FA4AB0"/>
    <w:rsid w:val="00FA4AF7"/>
    <w:rsid w:val="00FA5B3D"/>
    <w:rsid w:val="00FA5B75"/>
    <w:rsid w:val="00FA5CF4"/>
    <w:rsid w:val="00FA5E10"/>
    <w:rsid w:val="00FA629B"/>
    <w:rsid w:val="00FA6974"/>
    <w:rsid w:val="00FA6981"/>
    <w:rsid w:val="00FA6A2C"/>
    <w:rsid w:val="00FA6AC5"/>
    <w:rsid w:val="00FA775D"/>
    <w:rsid w:val="00FA7834"/>
    <w:rsid w:val="00FA7B4F"/>
    <w:rsid w:val="00FA7B75"/>
    <w:rsid w:val="00FA7B93"/>
    <w:rsid w:val="00FA7F1F"/>
    <w:rsid w:val="00FB07E0"/>
    <w:rsid w:val="00FB0A1F"/>
    <w:rsid w:val="00FB0DB0"/>
    <w:rsid w:val="00FB11AC"/>
    <w:rsid w:val="00FB13B5"/>
    <w:rsid w:val="00FB1CB7"/>
    <w:rsid w:val="00FB1E78"/>
    <w:rsid w:val="00FB1F88"/>
    <w:rsid w:val="00FB1F8A"/>
    <w:rsid w:val="00FB2458"/>
    <w:rsid w:val="00FB27FC"/>
    <w:rsid w:val="00FB2F62"/>
    <w:rsid w:val="00FB2FD3"/>
    <w:rsid w:val="00FB2FE8"/>
    <w:rsid w:val="00FB30DF"/>
    <w:rsid w:val="00FB31D0"/>
    <w:rsid w:val="00FB33C5"/>
    <w:rsid w:val="00FB34F1"/>
    <w:rsid w:val="00FB3983"/>
    <w:rsid w:val="00FB3BE8"/>
    <w:rsid w:val="00FB3C8F"/>
    <w:rsid w:val="00FB42C3"/>
    <w:rsid w:val="00FB4458"/>
    <w:rsid w:val="00FB462C"/>
    <w:rsid w:val="00FB4B0C"/>
    <w:rsid w:val="00FB4BA0"/>
    <w:rsid w:val="00FB4D21"/>
    <w:rsid w:val="00FB52DC"/>
    <w:rsid w:val="00FB56F0"/>
    <w:rsid w:val="00FB59FB"/>
    <w:rsid w:val="00FB5B9E"/>
    <w:rsid w:val="00FB5CDA"/>
    <w:rsid w:val="00FB5DC4"/>
    <w:rsid w:val="00FB6C63"/>
    <w:rsid w:val="00FB6ED1"/>
    <w:rsid w:val="00FB72F4"/>
    <w:rsid w:val="00FB7350"/>
    <w:rsid w:val="00FB73B5"/>
    <w:rsid w:val="00FB75D4"/>
    <w:rsid w:val="00FB7AEB"/>
    <w:rsid w:val="00FC066D"/>
    <w:rsid w:val="00FC20C2"/>
    <w:rsid w:val="00FC2335"/>
    <w:rsid w:val="00FC2485"/>
    <w:rsid w:val="00FC29FA"/>
    <w:rsid w:val="00FC2A6E"/>
    <w:rsid w:val="00FC2E0E"/>
    <w:rsid w:val="00FC3067"/>
    <w:rsid w:val="00FC3353"/>
    <w:rsid w:val="00FC369D"/>
    <w:rsid w:val="00FC3B5C"/>
    <w:rsid w:val="00FC4075"/>
    <w:rsid w:val="00FC4158"/>
    <w:rsid w:val="00FC481B"/>
    <w:rsid w:val="00FC4BBF"/>
    <w:rsid w:val="00FC4D25"/>
    <w:rsid w:val="00FC5485"/>
    <w:rsid w:val="00FC5579"/>
    <w:rsid w:val="00FC6179"/>
    <w:rsid w:val="00FC62E2"/>
    <w:rsid w:val="00FC67C3"/>
    <w:rsid w:val="00FC6B5E"/>
    <w:rsid w:val="00FC6C0D"/>
    <w:rsid w:val="00FC6D3F"/>
    <w:rsid w:val="00FC72EE"/>
    <w:rsid w:val="00FC79A8"/>
    <w:rsid w:val="00FC79C4"/>
    <w:rsid w:val="00FC7B96"/>
    <w:rsid w:val="00FC7F90"/>
    <w:rsid w:val="00FD0359"/>
    <w:rsid w:val="00FD0D8F"/>
    <w:rsid w:val="00FD0E29"/>
    <w:rsid w:val="00FD1646"/>
    <w:rsid w:val="00FD16FC"/>
    <w:rsid w:val="00FD2334"/>
    <w:rsid w:val="00FD25E2"/>
    <w:rsid w:val="00FD26BA"/>
    <w:rsid w:val="00FD279E"/>
    <w:rsid w:val="00FD27DF"/>
    <w:rsid w:val="00FD27FC"/>
    <w:rsid w:val="00FD28F2"/>
    <w:rsid w:val="00FD2DBA"/>
    <w:rsid w:val="00FD302D"/>
    <w:rsid w:val="00FD37B6"/>
    <w:rsid w:val="00FD3D10"/>
    <w:rsid w:val="00FD3DF2"/>
    <w:rsid w:val="00FD4323"/>
    <w:rsid w:val="00FD4511"/>
    <w:rsid w:val="00FD4583"/>
    <w:rsid w:val="00FD493E"/>
    <w:rsid w:val="00FD4D0F"/>
    <w:rsid w:val="00FD4E22"/>
    <w:rsid w:val="00FD51DA"/>
    <w:rsid w:val="00FD61EC"/>
    <w:rsid w:val="00FD645D"/>
    <w:rsid w:val="00FD6B97"/>
    <w:rsid w:val="00FD70C9"/>
    <w:rsid w:val="00FD7120"/>
    <w:rsid w:val="00FD71A6"/>
    <w:rsid w:val="00FD7476"/>
    <w:rsid w:val="00FD75EC"/>
    <w:rsid w:val="00FD7BA6"/>
    <w:rsid w:val="00FE033B"/>
    <w:rsid w:val="00FE043F"/>
    <w:rsid w:val="00FE0870"/>
    <w:rsid w:val="00FE0F7F"/>
    <w:rsid w:val="00FE1166"/>
    <w:rsid w:val="00FE136B"/>
    <w:rsid w:val="00FE1973"/>
    <w:rsid w:val="00FE26E0"/>
    <w:rsid w:val="00FE2C75"/>
    <w:rsid w:val="00FE2D1F"/>
    <w:rsid w:val="00FE2D50"/>
    <w:rsid w:val="00FE2DFE"/>
    <w:rsid w:val="00FE31EB"/>
    <w:rsid w:val="00FE33DE"/>
    <w:rsid w:val="00FE344D"/>
    <w:rsid w:val="00FE39A8"/>
    <w:rsid w:val="00FE3A1E"/>
    <w:rsid w:val="00FE3B42"/>
    <w:rsid w:val="00FE3BBC"/>
    <w:rsid w:val="00FE44FB"/>
    <w:rsid w:val="00FE4C15"/>
    <w:rsid w:val="00FE5006"/>
    <w:rsid w:val="00FE50A0"/>
    <w:rsid w:val="00FE5397"/>
    <w:rsid w:val="00FE59F1"/>
    <w:rsid w:val="00FE5A5F"/>
    <w:rsid w:val="00FE63AD"/>
    <w:rsid w:val="00FE63C6"/>
    <w:rsid w:val="00FE6988"/>
    <w:rsid w:val="00FE6A87"/>
    <w:rsid w:val="00FE70CD"/>
    <w:rsid w:val="00FE767A"/>
    <w:rsid w:val="00FE79CE"/>
    <w:rsid w:val="00FE7F34"/>
    <w:rsid w:val="00FF007E"/>
    <w:rsid w:val="00FF0335"/>
    <w:rsid w:val="00FF04A2"/>
    <w:rsid w:val="00FF05B4"/>
    <w:rsid w:val="00FF069C"/>
    <w:rsid w:val="00FF0967"/>
    <w:rsid w:val="00FF0D54"/>
    <w:rsid w:val="00FF10E7"/>
    <w:rsid w:val="00FF1BAD"/>
    <w:rsid w:val="00FF1EED"/>
    <w:rsid w:val="00FF33F3"/>
    <w:rsid w:val="00FF38A0"/>
    <w:rsid w:val="00FF393C"/>
    <w:rsid w:val="00FF3F6D"/>
    <w:rsid w:val="00FF3F80"/>
    <w:rsid w:val="00FF401F"/>
    <w:rsid w:val="00FF45F3"/>
    <w:rsid w:val="00FF4DF0"/>
    <w:rsid w:val="00FF4E2B"/>
    <w:rsid w:val="00FF5127"/>
    <w:rsid w:val="00FF5C6D"/>
    <w:rsid w:val="00FF603A"/>
    <w:rsid w:val="00FF6F32"/>
    <w:rsid w:val="00FF73B1"/>
    <w:rsid w:val="00FF78B1"/>
    <w:rsid w:val="00FF7968"/>
    <w:rsid w:val="00FF79E8"/>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qFormat="1"/>
    <w:lsdException w:name="toc 1" w:uiPriority="39" w:qFormat="1"/>
    <w:lsdException w:name="toc 2" w:uiPriority="39" w:qFormat="1"/>
    <w:lsdException w:name="toc 3"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04254"/>
    <w:pPr>
      <w:widowControl w:val="0"/>
      <w:ind w:firstLine="851"/>
    </w:pPr>
    <w:rPr>
      <w:rFonts w:ascii="Times New Roman" w:eastAsia="Times New Roman" w:hAnsi="Times New Roman"/>
      <w:sz w:val="24"/>
      <w:szCs w:val="24"/>
    </w:rPr>
  </w:style>
  <w:style w:type="paragraph" w:styleId="13">
    <w:name w:val="heading 1"/>
    <w:aliases w:val="новая страница"/>
    <w:basedOn w:val="a7"/>
    <w:next w:val="a7"/>
    <w:link w:val="111"/>
    <w:uiPriority w:val="9"/>
    <w:qFormat/>
    <w:rsid w:val="001B55B0"/>
    <w:pPr>
      <w:keepNext/>
      <w:spacing w:before="240" w:after="60"/>
      <w:ind w:left="737" w:right="737"/>
      <w:outlineLvl w:val="0"/>
    </w:pPr>
    <w:rPr>
      <w:b/>
      <w:bCs/>
      <w:caps/>
      <w:kern w:val="32"/>
      <w:sz w:val="28"/>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7"/>
    <w:next w:val="a7"/>
    <w:link w:val="21"/>
    <w:qFormat/>
    <w:rsid w:val="001B55B0"/>
    <w:pPr>
      <w:keepNext/>
      <w:spacing w:before="120" w:after="120"/>
      <w:ind w:left="737" w:right="737"/>
      <w:outlineLvl w:val="1"/>
    </w:pPr>
    <w:rPr>
      <w:b/>
      <w:bCs/>
      <w:sz w:val="28"/>
      <w:lang w:val="en-US"/>
    </w:rPr>
  </w:style>
  <w:style w:type="paragraph" w:styleId="31">
    <w:name w:val="heading 3"/>
    <w:aliases w:val="ПодЗаголовок Знак, Знак1 Знак,ПодЗаголовок, Знак1,Заголовок 3 Знак2,Заголовок 3 Знак1 Знак,Заголовок 3 Знак Знак Знак,ПодЗаголовок Знак Знак Знак, Знак1 Знак Знак Знак,ПодЗаголовок Знак1 Знак"/>
    <w:basedOn w:val="a7"/>
    <w:next w:val="a7"/>
    <w:link w:val="32"/>
    <w:qFormat/>
    <w:rsid w:val="001B55B0"/>
    <w:pPr>
      <w:spacing w:before="120" w:after="120"/>
      <w:ind w:left="737" w:right="737"/>
      <w:outlineLvl w:val="2"/>
    </w:pPr>
    <w:rPr>
      <w:b/>
      <w:bCs/>
    </w:rPr>
  </w:style>
  <w:style w:type="paragraph" w:styleId="4">
    <w:name w:val="heading 4"/>
    <w:basedOn w:val="a7"/>
    <w:next w:val="a7"/>
    <w:link w:val="40"/>
    <w:qFormat/>
    <w:rsid w:val="001B55B0"/>
    <w:pPr>
      <w:keepNext/>
      <w:spacing w:before="240" w:after="60"/>
      <w:ind w:left="737" w:right="737"/>
      <w:outlineLvl w:val="3"/>
    </w:pPr>
    <w:rPr>
      <w:b/>
      <w:bCs/>
      <w:i/>
      <w:szCs w:val="28"/>
    </w:rPr>
  </w:style>
  <w:style w:type="paragraph" w:styleId="5">
    <w:name w:val="heading 5"/>
    <w:basedOn w:val="a7"/>
    <w:next w:val="a7"/>
    <w:link w:val="50"/>
    <w:qFormat/>
    <w:rsid w:val="001B55B0"/>
    <w:pPr>
      <w:keepNext/>
      <w:outlineLvl w:val="4"/>
    </w:pPr>
    <w:rPr>
      <w:u w:val="single"/>
    </w:rPr>
  </w:style>
  <w:style w:type="paragraph" w:styleId="6">
    <w:name w:val="heading 6"/>
    <w:basedOn w:val="a7"/>
    <w:next w:val="a7"/>
    <w:link w:val="60"/>
    <w:qFormat/>
    <w:rsid w:val="001B55B0"/>
    <w:pPr>
      <w:keepNext/>
      <w:outlineLvl w:val="5"/>
    </w:pPr>
    <w:rPr>
      <w:b/>
      <w:bCs/>
    </w:rPr>
  </w:style>
  <w:style w:type="paragraph" w:styleId="7">
    <w:name w:val="heading 7"/>
    <w:basedOn w:val="a7"/>
    <w:next w:val="a7"/>
    <w:link w:val="70"/>
    <w:qFormat/>
    <w:rsid w:val="001B55B0"/>
    <w:pPr>
      <w:keepNext/>
      <w:tabs>
        <w:tab w:val="left" w:pos="2867"/>
      </w:tabs>
      <w:ind w:firstLine="567"/>
      <w:outlineLvl w:val="6"/>
    </w:pPr>
    <w:rPr>
      <w:u w:val="single"/>
    </w:rPr>
  </w:style>
  <w:style w:type="paragraph" w:styleId="8">
    <w:name w:val="heading 8"/>
    <w:basedOn w:val="a7"/>
    <w:next w:val="a7"/>
    <w:link w:val="80"/>
    <w:uiPriority w:val="99"/>
    <w:qFormat/>
    <w:rsid w:val="00322D7C"/>
    <w:pPr>
      <w:keepNext/>
      <w:shd w:val="clear" w:color="auto" w:fill="FFFFFF"/>
      <w:autoSpaceDE w:val="0"/>
      <w:autoSpaceDN w:val="0"/>
      <w:adjustRightInd w:val="0"/>
      <w:jc w:val="left"/>
      <w:outlineLvl w:val="7"/>
    </w:pPr>
    <w:rPr>
      <w:i/>
      <w:iCs/>
      <w:color w:val="313131"/>
      <w:spacing w:val="-10"/>
    </w:rPr>
  </w:style>
  <w:style w:type="paragraph" w:styleId="91">
    <w:name w:val="heading 9"/>
    <w:basedOn w:val="a7"/>
    <w:next w:val="a7"/>
    <w:link w:val="92"/>
    <w:qFormat/>
    <w:rsid w:val="00322D7C"/>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ВерхКолонтитул,Aa?oiee eieiioeooe,I.L.T."/>
    <w:basedOn w:val="a7"/>
    <w:link w:val="ac"/>
    <w:rsid w:val="001B55B0"/>
    <w:pPr>
      <w:tabs>
        <w:tab w:val="center" w:pos="4677"/>
        <w:tab w:val="right" w:pos="9355"/>
      </w:tabs>
    </w:pPr>
  </w:style>
  <w:style w:type="paragraph" w:styleId="ad">
    <w:name w:val="footer"/>
    <w:basedOn w:val="a7"/>
    <w:link w:val="ae"/>
    <w:rsid w:val="001B55B0"/>
    <w:pPr>
      <w:tabs>
        <w:tab w:val="center" w:pos="4677"/>
        <w:tab w:val="right" w:pos="9355"/>
      </w:tabs>
    </w:pPr>
  </w:style>
  <w:style w:type="character" w:styleId="af">
    <w:name w:val="page number"/>
    <w:basedOn w:val="a8"/>
    <w:rsid w:val="001B55B0"/>
  </w:style>
  <w:style w:type="paragraph" w:styleId="14">
    <w:name w:val="toc 1"/>
    <w:basedOn w:val="a7"/>
    <w:next w:val="a7"/>
    <w:uiPriority w:val="39"/>
    <w:qFormat/>
    <w:rsid w:val="00412380"/>
    <w:pPr>
      <w:tabs>
        <w:tab w:val="left" w:pos="9072"/>
      </w:tabs>
      <w:spacing w:before="240"/>
      <w:ind w:right="1134" w:firstLine="284"/>
      <w:outlineLvl w:val="0"/>
    </w:pPr>
    <w:rPr>
      <w:caps/>
      <w:noProof/>
      <w:sz w:val="28"/>
    </w:rPr>
  </w:style>
  <w:style w:type="paragraph" w:styleId="22">
    <w:name w:val="toc 2"/>
    <w:basedOn w:val="a7"/>
    <w:next w:val="a7"/>
    <w:autoRedefine/>
    <w:uiPriority w:val="39"/>
    <w:qFormat/>
    <w:rsid w:val="00BA5154"/>
    <w:pPr>
      <w:tabs>
        <w:tab w:val="right" w:leader="dot" w:pos="9345"/>
      </w:tabs>
      <w:spacing w:after="120"/>
      <w:ind w:firstLine="340"/>
      <w:jc w:val="left"/>
      <w:outlineLvl w:val="1"/>
    </w:pPr>
    <w:rPr>
      <w:bCs/>
      <w:noProof/>
    </w:rPr>
  </w:style>
  <w:style w:type="paragraph" w:styleId="36">
    <w:name w:val="toc 3"/>
    <w:basedOn w:val="a7"/>
    <w:next w:val="a7"/>
    <w:uiPriority w:val="39"/>
    <w:rsid w:val="00B870EF"/>
    <w:pPr>
      <w:tabs>
        <w:tab w:val="right" w:pos="9356"/>
      </w:tabs>
      <w:ind w:right="1134" w:firstLine="936"/>
      <w:outlineLvl w:val="2"/>
    </w:pPr>
    <w:rPr>
      <w:bCs/>
      <w:sz w:val="22"/>
    </w:rPr>
  </w:style>
  <w:style w:type="character" w:styleId="af0">
    <w:name w:val="Hyperlink"/>
    <w:uiPriority w:val="99"/>
    <w:rsid w:val="001B55B0"/>
    <w:rPr>
      <w:color w:val="0000FF"/>
      <w:u w:val="single"/>
    </w:rPr>
  </w:style>
  <w:style w:type="paragraph" w:styleId="23">
    <w:name w:val="Body Text Indent 2"/>
    <w:aliases w:val=" Знак Знак Знак Знак Знак Знак Знак,Знак Знак Знак Знак Знак,Знак Знак Знак Знак Знак Знак Знак,Знак Знак Знак Знак Знак Знак Знак Знак Знак Знак,Основной с отступом"/>
    <w:basedOn w:val="a7"/>
    <w:link w:val="24"/>
    <w:rsid w:val="001B55B0"/>
    <w:pPr>
      <w:ind w:firstLine="567"/>
    </w:pPr>
    <w:rPr>
      <w:sz w:val="28"/>
      <w:szCs w:val="28"/>
    </w:rPr>
  </w:style>
  <w:style w:type="paragraph" w:customStyle="1" w:styleId="15">
    <w:name w:val="Стиль Заголовок 1"/>
    <w:aliases w:val="новая страница + по ширине Междустр.интервал:  о..."/>
    <w:basedOn w:val="13"/>
    <w:rsid w:val="001B55B0"/>
    <w:pPr>
      <w:keepNext w:val="0"/>
      <w:pageBreakBefore/>
      <w:spacing w:before="120" w:after="120"/>
    </w:pPr>
    <w:rPr>
      <w:b w:val="0"/>
      <w:bCs w:val="0"/>
      <w:kern w:val="0"/>
      <w:sz w:val="24"/>
      <w:szCs w:val="24"/>
    </w:rPr>
  </w:style>
  <w:style w:type="paragraph" w:styleId="25">
    <w:name w:val="Body Text 2"/>
    <w:basedOn w:val="a7"/>
    <w:link w:val="26"/>
    <w:rsid w:val="001B55B0"/>
    <w:pPr>
      <w:spacing w:after="120" w:line="480" w:lineRule="auto"/>
    </w:pPr>
  </w:style>
  <w:style w:type="paragraph" w:customStyle="1" w:styleId="FR3">
    <w:name w:val="FR3"/>
    <w:rsid w:val="001B55B0"/>
    <w:pPr>
      <w:widowControl w:val="0"/>
      <w:spacing w:before="420" w:line="340" w:lineRule="auto"/>
    </w:pPr>
    <w:rPr>
      <w:rFonts w:ascii="Arial" w:hAnsi="Arial" w:cs="Arial"/>
      <w:sz w:val="22"/>
      <w:szCs w:val="22"/>
    </w:rPr>
  </w:style>
  <w:style w:type="paragraph" w:customStyle="1" w:styleId="17">
    <w:name w:val="Стиль1"/>
    <w:basedOn w:val="a7"/>
    <w:rsid w:val="001B55B0"/>
    <w:pPr>
      <w:spacing w:line="360" w:lineRule="auto"/>
      <w:ind w:firstLine="709"/>
    </w:pPr>
    <w:rPr>
      <w:sz w:val="26"/>
      <w:szCs w:val="26"/>
      <w:lang w:eastAsia="en-US"/>
    </w:rPr>
  </w:style>
  <w:style w:type="paragraph" w:customStyle="1" w:styleId="af1">
    <w:name w:val="Рисунок название"/>
    <w:basedOn w:val="af2"/>
    <w:next w:val="a7"/>
    <w:autoRedefine/>
    <w:rsid w:val="001B55B0"/>
    <w:pPr>
      <w:spacing w:before="0" w:after="0"/>
      <w:jc w:val="center"/>
    </w:pPr>
    <w:rPr>
      <w:b w:val="0"/>
      <w:bCs w:val="0"/>
      <w:sz w:val="26"/>
      <w:szCs w:val="26"/>
    </w:rPr>
  </w:style>
  <w:style w:type="paragraph" w:styleId="af2">
    <w:name w:val="caption"/>
    <w:aliases w:val=" Знак3,диаграммы Знак,Название объекта таблица Знак,Caption Char Знак,Caption Char1 Char Знак,Caption Char Char Char Знак,Caption Char1 Знак,Caption Char Char Знак,Caption Char2 Char Знак,Caption Char Char1 Char Знак"/>
    <w:basedOn w:val="a7"/>
    <w:next w:val="a7"/>
    <w:link w:val="af3"/>
    <w:qFormat/>
    <w:rsid w:val="001B55B0"/>
    <w:pPr>
      <w:spacing w:before="120" w:after="120"/>
    </w:pPr>
    <w:rPr>
      <w:b/>
      <w:bCs/>
      <w:sz w:val="20"/>
      <w:szCs w:val="20"/>
    </w:rPr>
  </w:style>
  <w:style w:type="paragraph" w:customStyle="1" w:styleId="27">
    <w:name w:val="2"/>
    <w:basedOn w:val="a7"/>
    <w:next w:val="af4"/>
    <w:uiPriority w:val="99"/>
    <w:rsid w:val="001B55B0"/>
    <w:pPr>
      <w:spacing w:before="100" w:beforeAutospacing="1" w:after="100" w:afterAutospacing="1"/>
    </w:pPr>
    <w:rPr>
      <w:rFonts w:eastAsia="Arial Unicode MS"/>
    </w:rPr>
  </w:style>
  <w:style w:type="paragraph" w:styleId="af4">
    <w:name w:val="Normal (Web)"/>
    <w:aliases w:val="Знак4,Знак4 Знак,Обычный (веб) Знак1,Знак4 Знак Знак, Знак4, Знак4 Знак, Знак4 Знак Знак,Обычный (Web)1,Обычный (Web)11,Обычный (Web) Знак Знак Знак Знак Знак Знак Знак,Обычный (веб) Знак2 Знак,Обычный (веб) Знак Знак1 Знак"/>
    <w:basedOn w:val="a7"/>
    <w:link w:val="af5"/>
    <w:uiPriority w:val="99"/>
    <w:qFormat/>
    <w:rsid w:val="001B55B0"/>
  </w:style>
  <w:style w:type="paragraph" w:customStyle="1" w:styleId="18">
    <w:name w:val="Обычный1"/>
    <w:rsid w:val="001B55B0"/>
    <w:rPr>
      <w:rFonts w:ascii="Arial" w:hAnsi="Arial"/>
      <w:snapToGrid w:val="0"/>
      <w:sz w:val="22"/>
      <w:szCs w:val="22"/>
    </w:rPr>
  </w:style>
  <w:style w:type="paragraph" w:styleId="af6">
    <w:name w:val="Body Text"/>
    <w:aliases w:val="Основной текст Знак Знак Знак, Знак Знак Знак Знак Знак, Знак Знак Знак Знак1,Основной текст Знак1 Знак Знак Знак Знак Знак,Основной текст Знак Знак Знак Знак Знак Знак Знак Знак, Знак Знак Знак Знак Знак Знак Знак Знак Знак Знак, Знак"/>
    <w:basedOn w:val="a7"/>
    <w:link w:val="19"/>
    <w:qFormat/>
    <w:rsid w:val="001B55B0"/>
    <w:pPr>
      <w:spacing w:after="120"/>
    </w:pPr>
  </w:style>
  <w:style w:type="paragraph" w:customStyle="1" w:styleId="310">
    <w:name w:val="Основной текст 31"/>
    <w:basedOn w:val="a7"/>
    <w:rsid w:val="001B55B0"/>
    <w:pPr>
      <w:ind w:firstLine="720"/>
    </w:pPr>
  </w:style>
  <w:style w:type="paragraph" w:styleId="af7">
    <w:name w:val="Body Text Indent"/>
    <w:aliases w:val="Основной текст 1,Заголовок 3_,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
    <w:basedOn w:val="a7"/>
    <w:link w:val="af8"/>
    <w:qFormat/>
    <w:rsid w:val="001B55B0"/>
    <w:pPr>
      <w:spacing w:after="120"/>
      <w:ind w:left="283"/>
    </w:pPr>
  </w:style>
  <w:style w:type="paragraph" w:customStyle="1" w:styleId="af9">
    <w:name w:val="Рисунок"/>
    <w:basedOn w:val="a7"/>
    <w:rsid w:val="001B55B0"/>
    <w:pPr>
      <w:spacing w:before="200" w:after="120"/>
      <w:jc w:val="center"/>
    </w:pPr>
  </w:style>
  <w:style w:type="paragraph" w:styleId="37">
    <w:name w:val="Body Text 3"/>
    <w:basedOn w:val="a7"/>
    <w:link w:val="38"/>
    <w:rsid w:val="001B55B0"/>
    <w:pPr>
      <w:spacing w:after="120"/>
    </w:pPr>
    <w:rPr>
      <w:sz w:val="16"/>
      <w:szCs w:val="16"/>
    </w:rPr>
  </w:style>
  <w:style w:type="paragraph" w:customStyle="1" w:styleId="xl27">
    <w:name w:val="xl27"/>
    <w:basedOn w:val="a7"/>
    <w:rsid w:val="001B55B0"/>
    <w:pPr>
      <w:pBdr>
        <w:bottom w:val="single" w:sz="4" w:space="0" w:color="auto"/>
      </w:pBdr>
      <w:spacing w:before="100" w:beforeAutospacing="1" w:after="100" w:afterAutospacing="1"/>
      <w:ind w:firstLine="709"/>
    </w:pPr>
  </w:style>
  <w:style w:type="paragraph" w:customStyle="1" w:styleId="1a">
    <w:name w:val="1"/>
    <w:basedOn w:val="a7"/>
    <w:next w:val="af4"/>
    <w:rsid w:val="001B55B0"/>
    <w:pPr>
      <w:spacing w:before="100" w:after="100"/>
    </w:pPr>
    <w:rPr>
      <w:rFonts w:ascii="Verdana" w:eastAsia="Arial Unicode MS" w:hAnsi="Verdana" w:cs="Arial Unicode MS"/>
      <w:color w:val="353535"/>
      <w:sz w:val="18"/>
      <w:szCs w:val="18"/>
    </w:rPr>
  </w:style>
  <w:style w:type="paragraph" w:customStyle="1" w:styleId="28">
    <w:name w:val="Стиль2"/>
    <w:basedOn w:val="41"/>
    <w:rsid w:val="001B55B0"/>
    <w:rPr>
      <w:i w:val="0"/>
      <w:sz w:val="24"/>
    </w:rPr>
  </w:style>
  <w:style w:type="paragraph" w:styleId="41">
    <w:name w:val="toc 4"/>
    <w:basedOn w:val="a7"/>
    <w:next w:val="a7"/>
    <w:rsid w:val="00AD0830"/>
    <w:pPr>
      <w:tabs>
        <w:tab w:val="left" w:pos="9072"/>
      </w:tabs>
      <w:ind w:right="1134" w:firstLine="1418"/>
    </w:pPr>
    <w:rPr>
      <w:i/>
      <w:sz w:val="22"/>
    </w:rPr>
  </w:style>
  <w:style w:type="paragraph" w:customStyle="1" w:styleId="39">
    <w:name w:val="Стиль3"/>
    <w:basedOn w:val="41"/>
    <w:rsid w:val="001B55B0"/>
    <w:rPr>
      <w:b/>
      <w:i w:val="0"/>
      <w:sz w:val="24"/>
    </w:rPr>
  </w:style>
  <w:style w:type="paragraph" w:customStyle="1" w:styleId="42">
    <w:name w:val="Стиль4"/>
    <w:basedOn w:val="41"/>
    <w:autoRedefine/>
    <w:rsid w:val="001B55B0"/>
    <w:rPr>
      <w:b/>
      <w:i w:val="0"/>
      <w:sz w:val="24"/>
    </w:rPr>
  </w:style>
  <w:style w:type="paragraph" w:customStyle="1" w:styleId="51">
    <w:name w:val="Стиль5"/>
    <w:basedOn w:val="41"/>
    <w:autoRedefine/>
    <w:rsid w:val="001B55B0"/>
    <w:rPr>
      <w:b/>
      <w:i w:val="0"/>
      <w:sz w:val="24"/>
    </w:rPr>
  </w:style>
  <w:style w:type="paragraph" w:customStyle="1" w:styleId="afa">
    <w:name w:val="ТТТ"/>
    <w:basedOn w:val="af7"/>
    <w:rsid w:val="001B55B0"/>
    <w:pPr>
      <w:tabs>
        <w:tab w:val="right" w:leader="dot" w:pos="9361"/>
      </w:tabs>
      <w:spacing w:after="0" w:line="360" w:lineRule="auto"/>
      <w:ind w:left="0" w:firstLine="720"/>
    </w:pPr>
    <w:rPr>
      <w:spacing w:val="20"/>
    </w:rPr>
  </w:style>
  <w:style w:type="paragraph" w:customStyle="1" w:styleId="210">
    <w:name w:val="Основной текст 21"/>
    <w:basedOn w:val="a7"/>
    <w:rsid w:val="001B55B0"/>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7"/>
    <w:rsid w:val="001B55B0"/>
    <w:pPr>
      <w:ind w:firstLine="720"/>
    </w:pPr>
    <w:rPr>
      <w:rFonts w:ascii="Times New Roman CYR" w:hAnsi="Times New Roman CYR"/>
      <w:szCs w:val="20"/>
    </w:rPr>
  </w:style>
  <w:style w:type="paragraph" w:customStyle="1" w:styleId="Iiiaeuiue">
    <w:name w:val="Ii?iaeuiue"/>
    <w:rsid w:val="001B55B0"/>
    <w:rPr>
      <w:rFonts w:ascii="Baltica" w:hAnsi="Baltica"/>
      <w:sz w:val="24"/>
      <w:szCs w:val="22"/>
    </w:rPr>
  </w:style>
  <w:style w:type="paragraph" w:customStyle="1" w:styleId="aHeader">
    <w:name w:val="a_Header"/>
    <w:basedOn w:val="a7"/>
    <w:rsid w:val="001B55B0"/>
    <w:pPr>
      <w:tabs>
        <w:tab w:val="left" w:pos="1985"/>
      </w:tabs>
      <w:spacing w:after="60"/>
      <w:jc w:val="center"/>
    </w:pPr>
    <w:rPr>
      <w:rFonts w:ascii="Courier New" w:hAnsi="Courier New"/>
      <w:szCs w:val="20"/>
    </w:rPr>
  </w:style>
  <w:style w:type="paragraph" w:styleId="1b">
    <w:name w:val="index 1"/>
    <w:basedOn w:val="a7"/>
    <w:next w:val="a7"/>
    <w:autoRedefine/>
    <w:semiHidden/>
    <w:rsid w:val="001B55B0"/>
    <w:pPr>
      <w:ind w:left="220" w:hanging="220"/>
    </w:pPr>
  </w:style>
  <w:style w:type="paragraph" w:styleId="afb">
    <w:name w:val="index heading"/>
    <w:aliases w:val="Таблица"/>
    <w:basedOn w:val="a7"/>
    <w:next w:val="1b"/>
    <w:rsid w:val="001B55B0"/>
    <w:rPr>
      <w:sz w:val="28"/>
      <w:szCs w:val="20"/>
    </w:rPr>
  </w:style>
  <w:style w:type="paragraph" w:customStyle="1" w:styleId="Web">
    <w:name w:val="Обычный (Web)"/>
    <w:basedOn w:val="a7"/>
    <w:rsid w:val="001B55B0"/>
    <w:pPr>
      <w:spacing w:before="100" w:beforeAutospacing="1" w:after="100" w:afterAutospacing="1"/>
    </w:pPr>
    <w:rPr>
      <w:rFonts w:ascii="Arial Unicode MS" w:eastAsia="Arial Unicode MS" w:hAnsi="Arial Unicode MS" w:cs="Arial Unicode MS"/>
    </w:rPr>
  </w:style>
  <w:style w:type="paragraph" w:customStyle="1" w:styleId="1c">
    <w:name w:val="Обычный1"/>
    <w:rsid w:val="001B55B0"/>
    <w:pPr>
      <w:widowControl w:val="0"/>
      <w:autoSpaceDE w:val="0"/>
      <w:autoSpaceDN w:val="0"/>
    </w:pPr>
    <w:rPr>
      <w:rFonts w:ascii="Arial" w:hAnsi="Arial" w:cs="Arial"/>
      <w:sz w:val="22"/>
      <w:szCs w:val="22"/>
    </w:rPr>
  </w:style>
  <w:style w:type="paragraph" w:styleId="3a">
    <w:name w:val="Body Text Indent 3"/>
    <w:basedOn w:val="a7"/>
    <w:link w:val="3b"/>
    <w:rsid w:val="001B55B0"/>
    <w:pPr>
      <w:ind w:firstLine="709"/>
    </w:pPr>
    <w:rPr>
      <w:color w:val="FF0000"/>
      <w:sz w:val="26"/>
      <w:szCs w:val="26"/>
    </w:rPr>
  </w:style>
  <w:style w:type="paragraph" w:styleId="52">
    <w:name w:val="toc 5"/>
    <w:basedOn w:val="a7"/>
    <w:next w:val="a7"/>
    <w:autoRedefine/>
    <w:rsid w:val="001B55B0"/>
    <w:pPr>
      <w:widowControl/>
      <w:ind w:left="960"/>
      <w:jc w:val="left"/>
    </w:pPr>
  </w:style>
  <w:style w:type="paragraph" w:styleId="61">
    <w:name w:val="toc 6"/>
    <w:basedOn w:val="a7"/>
    <w:next w:val="a7"/>
    <w:autoRedefine/>
    <w:rsid w:val="001B55B0"/>
    <w:pPr>
      <w:widowControl/>
      <w:ind w:left="1200"/>
      <w:jc w:val="left"/>
    </w:pPr>
  </w:style>
  <w:style w:type="paragraph" w:styleId="71">
    <w:name w:val="toc 7"/>
    <w:basedOn w:val="a7"/>
    <w:next w:val="a7"/>
    <w:autoRedefine/>
    <w:rsid w:val="001B55B0"/>
    <w:pPr>
      <w:widowControl/>
      <w:ind w:left="1440"/>
      <w:jc w:val="left"/>
    </w:pPr>
  </w:style>
  <w:style w:type="paragraph" w:styleId="81">
    <w:name w:val="toc 8"/>
    <w:basedOn w:val="a7"/>
    <w:next w:val="a7"/>
    <w:autoRedefine/>
    <w:rsid w:val="001B55B0"/>
    <w:pPr>
      <w:widowControl/>
      <w:ind w:left="1680"/>
      <w:jc w:val="left"/>
    </w:pPr>
  </w:style>
  <w:style w:type="paragraph" w:styleId="93">
    <w:name w:val="toc 9"/>
    <w:basedOn w:val="a7"/>
    <w:next w:val="a7"/>
    <w:autoRedefine/>
    <w:rsid w:val="001B55B0"/>
    <w:pPr>
      <w:widowControl/>
      <w:ind w:left="1920"/>
      <w:jc w:val="left"/>
    </w:pPr>
  </w:style>
  <w:style w:type="paragraph" w:customStyle="1" w:styleId="62">
    <w:name w:val="Стиль6"/>
    <w:basedOn w:val="14"/>
    <w:rsid w:val="001B55B0"/>
    <w:rPr>
      <w:szCs w:val="28"/>
    </w:rPr>
  </w:style>
  <w:style w:type="paragraph" w:customStyle="1" w:styleId="72">
    <w:name w:val="Стиль7"/>
    <w:basedOn w:val="a7"/>
    <w:rsid w:val="001B55B0"/>
  </w:style>
  <w:style w:type="paragraph" w:customStyle="1" w:styleId="82">
    <w:name w:val="Стиль8"/>
    <w:basedOn w:val="a7"/>
    <w:rsid w:val="001B55B0"/>
  </w:style>
  <w:style w:type="paragraph" w:customStyle="1" w:styleId="FR2">
    <w:name w:val="FR2"/>
    <w:rsid w:val="001B55B0"/>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c">
    <w:name w:val="Title"/>
    <w:aliases w:val="Название таб Знак Знак,Название Знак,Название таб Знак Знак Знак,Название таб Знак Знак1,Название таб Знак,Таблица №,Название таб,Знак14 Знак,Название таб Знак Знак Знак Знак Знак,Название таб Знак Знак Знак1 Знак1,Название Знак Знак1 Знак1"/>
    <w:basedOn w:val="a7"/>
    <w:link w:val="1d"/>
    <w:qFormat/>
    <w:rsid w:val="001B55B0"/>
    <w:pPr>
      <w:widowControl/>
    </w:pPr>
    <w:rPr>
      <w:b/>
      <w:sz w:val="28"/>
      <w:szCs w:val="20"/>
    </w:rPr>
  </w:style>
  <w:style w:type="character" w:customStyle="1" w:styleId="afd">
    <w:name w:val="Основной текст Знак"/>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Знак Знак Знак Знак1 Знак"/>
    <w:rsid w:val="001B55B0"/>
    <w:rPr>
      <w:rFonts w:ascii="Arial" w:hAnsi="Arial" w:cs="Arial"/>
      <w:sz w:val="24"/>
      <w:szCs w:val="24"/>
      <w:lang w:val="ru-RU" w:eastAsia="ru-RU" w:bidi="ar-SA"/>
    </w:rPr>
  </w:style>
  <w:style w:type="paragraph" w:customStyle="1" w:styleId="afe">
    <w:name w:val="номер таблицы"/>
    <w:basedOn w:val="a7"/>
    <w:rsid w:val="001B55B0"/>
    <w:pPr>
      <w:widowControl/>
      <w:spacing w:before="120" w:after="60"/>
      <w:jc w:val="right"/>
    </w:pPr>
    <w:rPr>
      <w:b/>
      <w:szCs w:val="20"/>
    </w:rPr>
  </w:style>
  <w:style w:type="paragraph" w:styleId="2">
    <w:name w:val="List Bullet 2"/>
    <w:aliases w:val="Nienie a?e. 2,Список бюл. 2,Ñïèñîê áþë. 2"/>
    <w:basedOn w:val="a7"/>
    <w:autoRedefine/>
    <w:rsid w:val="001B55B0"/>
    <w:pPr>
      <w:numPr>
        <w:numId w:val="1"/>
      </w:numPr>
    </w:pPr>
  </w:style>
  <w:style w:type="paragraph" w:customStyle="1" w:styleId="aff">
    <w:name w:val="текст сноски"/>
    <w:basedOn w:val="a7"/>
    <w:rsid w:val="001B55B0"/>
    <w:pPr>
      <w:widowControl/>
      <w:autoSpaceDE w:val="0"/>
      <w:autoSpaceDN w:val="0"/>
      <w:jc w:val="left"/>
    </w:pPr>
    <w:rPr>
      <w:rFonts w:ascii="Arial" w:hAnsi="Arial"/>
      <w:sz w:val="20"/>
      <w:szCs w:val="20"/>
    </w:rPr>
  </w:style>
  <w:style w:type="character" w:customStyle="1" w:styleId="aff0">
    <w:name w:val="знак сноски"/>
    <w:rsid w:val="001B55B0"/>
    <w:rPr>
      <w:vertAlign w:val="superscript"/>
    </w:rPr>
  </w:style>
  <w:style w:type="paragraph" w:styleId="aff1">
    <w:name w:val="endnote text"/>
    <w:basedOn w:val="a7"/>
    <w:link w:val="aff2"/>
    <w:semiHidden/>
    <w:rsid w:val="001B55B0"/>
    <w:rPr>
      <w:sz w:val="20"/>
      <w:szCs w:val="20"/>
    </w:rPr>
  </w:style>
  <w:style w:type="paragraph" w:styleId="aff3">
    <w:name w:val="footnote text"/>
    <w:aliases w:val="Знак6,Table_Footnote_last Знак,Table_Footnote_last Знак Знак,Table_Footnote_last,Текст сноски Знак Знак,Текст сноски Знак1 Знак Знак,Текст сноски Знак Знак Знак Знак,Footnote Text Char Знак Знак Знак,Footnote Text Char Знак Знак1,Знак3"/>
    <w:basedOn w:val="a7"/>
    <w:link w:val="aff4"/>
    <w:uiPriority w:val="99"/>
    <w:qFormat/>
    <w:rsid w:val="001B55B0"/>
    <w:rPr>
      <w:sz w:val="20"/>
      <w:szCs w:val="20"/>
    </w:rPr>
  </w:style>
  <w:style w:type="character" w:styleId="aff5">
    <w:name w:val="endnote reference"/>
    <w:semiHidden/>
    <w:rsid w:val="001B55B0"/>
    <w:rPr>
      <w:vertAlign w:val="superscript"/>
    </w:rPr>
  </w:style>
  <w:style w:type="character" w:styleId="aff6">
    <w:name w:val="footnote reference"/>
    <w:aliases w:val="Знак сноски-FN,Ciae niinee-FN,SUPERS,Знак сноски 1,Referencia nota al pie,fr,Used by Word for Help footnote symbols,Ciae niinee 1,16 Point,Superscript 6 Point,Footnote Reference Number,Footnote Reference_LVL6,Footnote Reference_LVL61,f,зс"/>
    <w:uiPriority w:val="99"/>
    <w:rsid w:val="001B55B0"/>
    <w:rPr>
      <w:vertAlign w:val="superscript"/>
    </w:rPr>
  </w:style>
  <w:style w:type="paragraph" w:customStyle="1" w:styleId="aff7">
    <w:name w:val="Перечисление"/>
    <w:basedOn w:val="ArNar"/>
    <w:rsid w:val="001B55B0"/>
    <w:pPr>
      <w:tabs>
        <w:tab w:val="num" w:pos="993"/>
      </w:tabs>
      <w:ind w:left="993" w:hanging="284"/>
    </w:pPr>
  </w:style>
  <w:style w:type="paragraph" w:customStyle="1" w:styleId="ArNar">
    <w:name w:val="Обычный ArNar"/>
    <w:basedOn w:val="a7"/>
    <w:rsid w:val="001B55B0"/>
    <w:pPr>
      <w:widowControl/>
      <w:ind w:firstLine="709"/>
    </w:pPr>
    <w:rPr>
      <w:rFonts w:ascii="Arial Narrow" w:hAnsi="Arial Narrow"/>
      <w:color w:val="000000"/>
      <w:sz w:val="22"/>
    </w:rPr>
  </w:style>
  <w:style w:type="paragraph" w:customStyle="1" w:styleId="aff8">
    <w:name w:val="Эко_булет"/>
    <w:basedOn w:val="a7"/>
    <w:next w:val="a7"/>
    <w:rsid w:val="001B55B0"/>
    <w:pPr>
      <w:widowControl/>
      <w:tabs>
        <w:tab w:val="num" w:pos="1077"/>
      </w:tabs>
      <w:ind w:left="1077" w:hanging="368"/>
      <w:jc w:val="left"/>
    </w:pPr>
  </w:style>
  <w:style w:type="paragraph" w:customStyle="1" w:styleId="ConsNormal">
    <w:name w:val="ConsNormal"/>
    <w:uiPriority w:val="99"/>
    <w:qFormat/>
    <w:rsid w:val="001B55B0"/>
    <w:pPr>
      <w:widowControl w:val="0"/>
      <w:ind w:firstLine="720"/>
    </w:pPr>
    <w:rPr>
      <w:rFonts w:ascii="Arial" w:hAnsi="Arial"/>
      <w:snapToGrid w:val="0"/>
      <w:sz w:val="22"/>
      <w:szCs w:val="22"/>
    </w:rPr>
  </w:style>
  <w:style w:type="paragraph" w:customStyle="1" w:styleId="1e">
    <w:name w:val="Основной текст1"/>
    <w:basedOn w:val="a7"/>
    <w:rsid w:val="001B55B0"/>
    <w:pPr>
      <w:widowControl/>
      <w:spacing w:before="60" w:after="60"/>
      <w:ind w:firstLine="567"/>
    </w:pPr>
    <w:rPr>
      <w:rFonts w:ascii="Arial" w:hAnsi="Arial"/>
      <w:sz w:val="22"/>
      <w:szCs w:val="20"/>
      <w:lang w:val="en-US"/>
    </w:rPr>
  </w:style>
  <w:style w:type="paragraph" w:customStyle="1" w:styleId="int">
    <w:name w:val="int"/>
    <w:basedOn w:val="a7"/>
    <w:rsid w:val="00343D68"/>
    <w:pPr>
      <w:widowControl/>
      <w:spacing w:before="100" w:beforeAutospacing="1" w:after="100" w:afterAutospacing="1"/>
      <w:ind w:firstLine="720"/>
    </w:pPr>
    <w:rPr>
      <w:color w:val="00008B"/>
    </w:rPr>
  </w:style>
  <w:style w:type="paragraph" w:customStyle="1" w:styleId="ptext">
    <w:name w:val="ptext"/>
    <w:basedOn w:val="a7"/>
    <w:rsid w:val="004F3B9C"/>
    <w:pPr>
      <w:widowControl/>
      <w:spacing w:before="100" w:beforeAutospacing="1" w:after="100" w:afterAutospacing="1"/>
      <w:ind w:firstLine="150"/>
    </w:pPr>
    <w:rPr>
      <w:rFonts w:ascii="Arial" w:hAnsi="Arial"/>
      <w:b/>
      <w:bCs/>
      <w:color w:val="4A4A4A"/>
      <w:sz w:val="18"/>
      <w:szCs w:val="18"/>
    </w:rPr>
  </w:style>
  <w:style w:type="table" w:styleId="aff9">
    <w:name w:val="Table Grid"/>
    <w:basedOn w:val="a9"/>
    <w:uiPriority w:val="59"/>
    <w:rsid w:val="004B00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llowedHyperlink"/>
    <w:uiPriority w:val="99"/>
    <w:rsid w:val="0049250F"/>
    <w:rPr>
      <w:color w:val="800080"/>
      <w:u w:val="single"/>
    </w:rPr>
  </w:style>
  <w:style w:type="paragraph" w:customStyle="1" w:styleId="29">
    <w:name w:val="Таблица2"/>
    <w:basedOn w:val="a7"/>
    <w:autoRedefine/>
    <w:rsid w:val="00325BFC"/>
    <w:pPr>
      <w:widowControl/>
      <w:autoSpaceDE w:val="0"/>
      <w:autoSpaceDN w:val="0"/>
      <w:adjustRightInd w:val="0"/>
      <w:spacing w:line="220" w:lineRule="exact"/>
      <w:jc w:val="left"/>
    </w:pPr>
    <w:rPr>
      <w:rFonts w:ascii="Tahoma" w:hAnsi="Tahoma"/>
      <w:sz w:val="20"/>
    </w:rPr>
  </w:style>
  <w:style w:type="paragraph" w:customStyle="1" w:styleId="Normal">
    <w:name w:val="Normal Знак"/>
    <w:rsid w:val="00B2140A"/>
    <w:rPr>
      <w:sz w:val="24"/>
      <w:szCs w:val="22"/>
    </w:rPr>
  </w:style>
  <w:style w:type="paragraph" w:customStyle="1" w:styleId="94">
    <w:name w:val="Стиль9"/>
    <w:basedOn w:val="a7"/>
    <w:next w:val="a7"/>
    <w:rsid w:val="004B0045"/>
  </w:style>
  <w:style w:type="paragraph" w:customStyle="1" w:styleId="affb">
    <w:name w:val="Название таблицы"/>
    <w:basedOn w:val="a7"/>
    <w:rsid w:val="00FD4323"/>
    <w:pPr>
      <w:keepNext/>
      <w:keepLines/>
      <w:widowControl/>
      <w:snapToGrid w:val="0"/>
      <w:spacing w:before="120"/>
      <w:ind w:left="357" w:right="357" w:firstLine="720"/>
      <w:jc w:val="right"/>
    </w:pPr>
    <w:rPr>
      <w:rFonts w:ascii="Arial" w:hAnsi="Arial"/>
      <w:b/>
      <w:szCs w:val="20"/>
    </w:rPr>
  </w:style>
  <w:style w:type="paragraph" w:customStyle="1" w:styleId="120">
    <w:name w:val="таблицы 12"/>
    <w:basedOn w:val="a7"/>
    <w:rsid w:val="00FD4323"/>
    <w:pPr>
      <w:keepLines/>
      <w:widowControl/>
      <w:snapToGrid w:val="0"/>
    </w:pPr>
    <w:rPr>
      <w:szCs w:val="20"/>
    </w:rPr>
  </w:style>
  <w:style w:type="paragraph" w:styleId="affc">
    <w:name w:val="Balloon Text"/>
    <w:basedOn w:val="a7"/>
    <w:link w:val="affd"/>
    <w:uiPriority w:val="99"/>
    <w:rsid w:val="00621D2B"/>
    <w:rPr>
      <w:rFonts w:ascii="Tahoma" w:hAnsi="Tahoma"/>
      <w:sz w:val="16"/>
      <w:szCs w:val="16"/>
    </w:rPr>
  </w:style>
  <w:style w:type="paragraph" w:customStyle="1" w:styleId="1f">
    <w:name w:val="Знак1"/>
    <w:basedOn w:val="a7"/>
    <w:rsid w:val="005C0B93"/>
    <w:pPr>
      <w:widowControl/>
      <w:spacing w:before="100" w:beforeAutospacing="1" w:after="100" w:afterAutospacing="1"/>
      <w:jc w:val="left"/>
    </w:pPr>
    <w:rPr>
      <w:rFonts w:ascii="Tahoma" w:hAnsi="Tahoma"/>
      <w:sz w:val="20"/>
      <w:szCs w:val="20"/>
      <w:lang w:val="en-US" w:eastAsia="en-US"/>
    </w:rPr>
  </w:style>
  <w:style w:type="paragraph" w:customStyle="1" w:styleId="1f0">
    <w:name w:val="Знак Знак1 Знак"/>
    <w:basedOn w:val="a7"/>
    <w:rsid w:val="001169BE"/>
    <w:pPr>
      <w:widowControl/>
      <w:spacing w:after="60"/>
      <w:ind w:firstLine="709"/>
    </w:pPr>
    <w:rPr>
      <w:rFonts w:ascii="Arial" w:hAnsi="Arial"/>
      <w:bCs/>
    </w:rPr>
  </w:style>
  <w:style w:type="paragraph" w:customStyle="1" w:styleId="127">
    <w:name w:val="Стиль По ширине Первая строка:  127 см"/>
    <w:basedOn w:val="a7"/>
    <w:rsid w:val="00AD0C15"/>
    <w:pPr>
      <w:widowControl/>
      <w:spacing w:before="120"/>
    </w:pPr>
    <w:rPr>
      <w:sz w:val="26"/>
      <w:szCs w:val="20"/>
    </w:rPr>
  </w:style>
  <w:style w:type="character" w:customStyle="1" w:styleId="1f1">
    <w:name w:val="Заголовок 1 Знак"/>
    <w:aliases w:val=" Знак Знак"/>
    <w:uiPriority w:val="9"/>
    <w:rsid w:val="00AD0C15"/>
    <w:rPr>
      <w:rFonts w:ascii="Courier New" w:hAnsi="Courier New" w:cs="Arial"/>
      <w:bCs/>
      <w:caps/>
      <w:noProof w:val="0"/>
      <w:color w:val="000000"/>
      <w:kern w:val="32"/>
      <w:sz w:val="28"/>
      <w:szCs w:val="32"/>
      <w:lang w:val="ru-RU" w:eastAsia="ru-RU" w:bidi="ar-SA"/>
    </w:rPr>
  </w:style>
  <w:style w:type="paragraph" w:customStyle="1" w:styleId="affe">
    <w:name w:val="Текст таблицы"/>
    <w:basedOn w:val="a7"/>
    <w:rsid w:val="00750352"/>
    <w:pPr>
      <w:widowControl/>
      <w:spacing w:before="60" w:after="60"/>
    </w:pPr>
    <w:rPr>
      <w:rFonts w:ascii="Arial" w:hAnsi="Arial"/>
      <w:sz w:val="20"/>
      <w:szCs w:val="20"/>
    </w:rPr>
  </w:style>
  <w:style w:type="paragraph" w:customStyle="1" w:styleId="afff">
    <w:name w:val="Шапка таблицы"/>
    <w:basedOn w:val="a7"/>
    <w:rsid w:val="00750352"/>
    <w:pPr>
      <w:widowControl/>
      <w:spacing w:before="60" w:after="60"/>
    </w:pPr>
    <w:rPr>
      <w:rFonts w:ascii="Arial" w:hAnsi="Arial"/>
      <w:b/>
      <w:sz w:val="20"/>
      <w:szCs w:val="20"/>
    </w:rPr>
  </w:style>
  <w:style w:type="paragraph" w:customStyle="1" w:styleId="1f2">
    <w:name w:val="Список Марк.1"/>
    <w:basedOn w:val="a7"/>
    <w:rsid w:val="003B0F69"/>
    <w:pPr>
      <w:widowControl/>
      <w:tabs>
        <w:tab w:val="num" w:pos="360"/>
      </w:tabs>
      <w:spacing w:after="60" w:line="360" w:lineRule="auto"/>
      <w:ind w:left="1135" w:right="284" w:hanging="284"/>
      <w:jc w:val="left"/>
    </w:pPr>
    <w:rPr>
      <w:rFonts w:ascii="Arial" w:hAnsi="Arial"/>
      <w:sz w:val="22"/>
      <w:szCs w:val="20"/>
    </w:rPr>
  </w:style>
  <w:style w:type="paragraph" w:styleId="2a">
    <w:name w:val="List 2"/>
    <w:basedOn w:val="a7"/>
    <w:rsid w:val="00DC1A18"/>
    <w:pPr>
      <w:widowControl/>
      <w:ind w:left="566" w:hanging="283"/>
      <w:jc w:val="left"/>
    </w:pPr>
  </w:style>
  <w:style w:type="numbering" w:customStyle="1" w:styleId="1f3">
    <w:name w:val="Нет списка1"/>
    <w:next w:val="aa"/>
    <w:semiHidden/>
    <w:rsid w:val="00C977A3"/>
  </w:style>
  <w:style w:type="paragraph" w:customStyle="1" w:styleId="afff0">
    <w:name w:val="таблица"/>
    <w:basedOn w:val="a7"/>
    <w:next w:val="a7"/>
    <w:qFormat/>
    <w:rsid w:val="00C977A3"/>
    <w:pPr>
      <w:widowControl/>
    </w:pPr>
    <w:rPr>
      <w:i/>
    </w:rPr>
  </w:style>
  <w:style w:type="paragraph" w:customStyle="1" w:styleId="1f4">
    <w:name w:val="Название1"/>
    <w:basedOn w:val="18"/>
    <w:rsid w:val="00315C8B"/>
    <w:pPr>
      <w:jc w:val="center"/>
    </w:pPr>
    <w:rPr>
      <w:rFonts w:ascii="Times New Roman" w:hAnsi="Times New Roman"/>
      <w:snapToGrid/>
      <w:sz w:val="28"/>
    </w:rPr>
  </w:style>
  <w:style w:type="numbering" w:customStyle="1" w:styleId="2b">
    <w:name w:val="Нет списка2"/>
    <w:next w:val="aa"/>
    <w:semiHidden/>
    <w:unhideWhenUsed/>
    <w:rsid w:val="0083601D"/>
  </w:style>
  <w:style w:type="character" w:customStyle="1" w:styleId="af8">
    <w:name w:val="Основной текст с отступом Знак"/>
    <w:aliases w:val="Основной текст 1 Знак,Заголовок 3_ Знак,Нумерованный список !! Знак,Надин стиль Знак,Основной текст с отступом Знак1 Знак Знак,Основной текст с отступом Знак Знак Знак Знак"/>
    <w:link w:val="af7"/>
    <w:rsid w:val="0083601D"/>
    <w:rPr>
      <w:rFonts w:cs="Arial"/>
      <w:sz w:val="24"/>
      <w:szCs w:val="22"/>
      <w:lang w:val="ru-RU" w:eastAsia="ru-RU" w:bidi="ar-SA"/>
    </w:rPr>
  </w:style>
  <w:style w:type="character" w:customStyle="1" w:styleId="24">
    <w:name w:val="Основной текст с отступом 2 Знак"/>
    <w:aliases w:val=" Знак Знак Знак Знак Знак Знак Знак Знак,Знак Знак Знак Знак Знак Знак1,Знак Знак Знак Знак Знак Знак Знак Знак,Знак Знак Знак Знак Знак Знак Знак Знак Знак Знак Знак,Основной с отступом Знак"/>
    <w:link w:val="23"/>
    <w:rsid w:val="0083601D"/>
    <w:rPr>
      <w:sz w:val="28"/>
      <w:szCs w:val="28"/>
      <w:lang w:val="ru-RU" w:eastAsia="ru-RU" w:bidi="ar-SA"/>
    </w:rPr>
  </w:style>
  <w:style w:type="character" w:customStyle="1" w:styleId="19">
    <w:name w:val="Основной текст Знак1"/>
    <w:aliases w:val="Основной текст Знак Знак Знак Знак1, Знак Знак Знак Знак Знак Знак1, Знак Знак Знак Знак1 Знак1,Основной текст Знак1 Знак Знак Знак Знак Знак Знак1,Основной текст Знак Знак Знак Знак Знак Знак Знак Знак Знак1, Знак Знак1"/>
    <w:link w:val="af6"/>
    <w:uiPriority w:val="99"/>
    <w:rsid w:val="0083601D"/>
    <w:rPr>
      <w:sz w:val="24"/>
      <w:szCs w:val="24"/>
      <w:lang w:val="ru-RU" w:eastAsia="ru-RU" w:bidi="ar-SA"/>
    </w:rPr>
  </w:style>
  <w:style w:type="character" w:customStyle="1" w:styleId="1d">
    <w:name w:val="Название Знак1"/>
    <w:aliases w:val="Название таб Знак Знак Знак2,Название Знак Знак1,Название таб Знак Знак Знак Знак1,Название таб Знак Знак1 Знак1,Название таб Знак Знак3,Таблица № Знак,Название таб Знак1,Знак14 Знак Знак1,Название таб Знак Знак Знак Знак Знак Знак1"/>
    <w:link w:val="afc"/>
    <w:rsid w:val="0083601D"/>
    <w:rPr>
      <w:b/>
      <w:sz w:val="28"/>
      <w:lang w:val="ru-RU" w:eastAsia="ru-RU" w:bidi="ar-SA"/>
    </w:rPr>
  </w:style>
  <w:style w:type="character" w:customStyle="1" w:styleId="111">
    <w:name w:val="Заголовок 1 Знак1"/>
    <w:aliases w:val="новая страница Знак"/>
    <w:link w:val="13"/>
    <w:rsid w:val="0083601D"/>
    <w:rPr>
      <w:rFonts w:cs="Arial"/>
      <w:b/>
      <w:bCs/>
      <w:caps/>
      <w:kern w:val="32"/>
      <w:sz w:val="28"/>
      <w:szCs w:val="32"/>
      <w:lang w:val="ru-RU" w:eastAsia="ru-RU" w:bidi="ar-SA"/>
    </w:rPr>
  </w:style>
  <w:style w:type="character" w:customStyle="1" w:styleId="32">
    <w:name w:val="Заголовок 3 Знак"/>
    <w:aliases w:val="ПодЗаголовок Знак Знак, Знак1 Знак Знак,ПодЗаголовок Знак1, Знак1 Знак1,Заголовок 3 Знак2 Знак,Заголовок 3 Знак1 Знак Знак,Заголовок 3 Знак Знак Знак Знак,ПодЗаголовок Знак Знак Знак Знак, Знак1 Знак Знак Знак Знак"/>
    <w:link w:val="31"/>
    <w:rsid w:val="0083601D"/>
    <w:rPr>
      <w:rFonts w:cs="Arial"/>
      <w:b/>
      <w:bCs/>
      <w:sz w:val="24"/>
      <w:szCs w:val="24"/>
      <w:lang w:val="ru-RU" w:eastAsia="ru-RU" w:bidi="ar-SA"/>
    </w:rPr>
  </w:style>
  <w:style w:type="character" w:customStyle="1" w:styleId="50">
    <w:name w:val="Заголовок 5 Знак"/>
    <w:link w:val="5"/>
    <w:rsid w:val="0083601D"/>
    <w:rPr>
      <w:rFonts w:cs="Arial"/>
      <w:sz w:val="24"/>
      <w:szCs w:val="22"/>
      <w:u w:val="single"/>
      <w:lang w:val="ru-RU" w:eastAsia="ru-RU" w:bidi="ar-SA"/>
    </w:rPr>
  </w:style>
  <w:style w:type="character" w:customStyle="1" w:styleId="26">
    <w:name w:val="Основной текст 2 Знак"/>
    <w:link w:val="25"/>
    <w:rsid w:val="0083601D"/>
    <w:rPr>
      <w:rFonts w:cs="Arial"/>
      <w:sz w:val="24"/>
      <w:szCs w:val="22"/>
      <w:lang w:val="ru-RU" w:eastAsia="ru-RU" w:bidi="ar-SA"/>
    </w:rPr>
  </w:style>
  <w:style w:type="character" w:customStyle="1" w:styleId="ae">
    <w:name w:val="Нижний колонтитул Знак"/>
    <w:link w:val="ad"/>
    <w:rsid w:val="0083601D"/>
    <w:rPr>
      <w:rFonts w:cs="Arial"/>
      <w:sz w:val="24"/>
      <w:szCs w:val="22"/>
      <w:lang w:val="ru-RU" w:eastAsia="ru-RU" w:bidi="ar-SA"/>
    </w:rPr>
  </w:style>
  <w:style w:type="paragraph" w:customStyle="1" w:styleId="1f5">
    <w:name w:val="Абзац 1"/>
    <w:basedOn w:val="af6"/>
    <w:rsid w:val="001C7E21"/>
    <w:pPr>
      <w:widowControl/>
      <w:spacing w:before="120" w:after="0"/>
      <w:ind w:firstLine="567"/>
    </w:pPr>
    <w:rPr>
      <w:szCs w:val="20"/>
    </w:rPr>
  </w:style>
  <w:style w:type="paragraph" w:customStyle="1" w:styleId="1f6">
    <w:name w:val="Стиль 1"/>
    <w:basedOn w:val="a7"/>
    <w:rsid w:val="00F524CC"/>
    <w:pPr>
      <w:widowControl/>
      <w:spacing w:before="20" w:after="20"/>
      <w:ind w:firstLine="567"/>
    </w:pPr>
    <w:rPr>
      <w:rFonts w:ascii="Arial" w:hAnsi="Arial"/>
      <w:sz w:val="22"/>
    </w:rPr>
  </w:style>
  <w:style w:type="paragraph" w:customStyle="1" w:styleId="1f7">
    <w:name w:val="Стиль1а"/>
    <w:basedOn w:val="1f6"/>
    <w:autoRedefine/>
    <w:rsid w:val="00F524CC"/>
    <w:pPr>
      <w:ind w:firstLine="0"/>
    </w:pPr>
  </w:style>
  <w:style w:type="paragraph" w:customStyle="1" w:styleId="Noeeu1">
    <w:name w:val="Noeeu 1"/>
    <w:basedOn w:val="a7"/>
    <w:rsid w:val="00F524CC"/>
    <w:pPr>
      <w:widowControl/>
      <w:spacing w:before="60" w:after="60"/>
      <w:ind w:firstLine="709"/>
    </w:pPr>
  </w:style>
  <w:style w:type="paragraph" w:customStyle="1" w:styleId="consnormal0">
    <w:name w:val="consnormal"/>
    <w:basedOn w:val="a7"/>
    <w:rsid w:val="00F524CC"/>
    <w:pPr>
      <w:widowControl/>
      <w:autoSpaceDE w:val="0"/>
      <w:autoSpaceDN w:val="0"/>
      <w:ind w:firstLine="720"/>
      <w:jc w:val="left"/>
    </w:pPr>
    <w:rPr>
      <w:rFonts w:ascii="Arial" w:hAnsi="Arial"/>
      <w:sz w:val="20"/>
      <w:szCs w:val="20"/>
    </w:rPr>
  </w:style>
  <w:style w:type="paragraph" w:customStyle="1" w:styleId="43">
    <w:name w:val="Стиль 4"/>
    <w:basedOn w:val="a7"/>
    <w:rsid w:val="00F524CC"/>
    <w:pPr>
      <w:widowControl/>
      <w:jc w:val="left"/>
    </w:pPr>
    <w:rPr>
      <w:rFonts w:ascii="Arial" w:hAnsi="Arial"/>
      <w:sz w:val="22"/>
    </w:rPr>
  </w:style>
  <w:style w:type="character" w:customStyle="1" w:styleId="3c">
    <w:name w:val="Стиль3 Знак"/>
    <w:rsid w:val="00F524CC"/>
    <w:rPr>
      <w:b/>
      <w:bCs/>
      <w:caps/>
      <w:lang w:val="ru-RU" w:eastAsia="ru-RU"/>
    </w:rPr>
  </w:style>
  <w:style w:type="paragraph" w:customStyle="1" w:styleId="Noeeu4">
    <w:name w:val="Noeeu 4"/>
    <w:basedOn w:val="a7"/>
    <w:rsid w:val="00F524CC"/>
    <w:pPr>
      <w:widowControl/>
      <w:spacing w:before="60" w:after="60"/>
      <w:ind w:firstLine="709"/>
      <w:jc w:val="left"/>
    </w:pPr>
  </w:style>
  <w:style w:type="paragraph" w:customStyle="1" w:styleId="2c">
    <w:name w:val="Стиль 2"/>
    <w:basedOn w:val="43"/>
    <w:rsid w:val="00F524CC"/>
    <w:pPr>
      <w:spacing w:before="20" w:after="20"/>
      <w:ind w:left="992" w:firstLine="567"/>
      <w:jc w:val="both"/>
    </w:pPr>
  </w:style>
  <w:style w:type="paragraph" w:customStyle="1" w:styleId="63">
    <w:name w:val="Стиль 6"/>
    <w:basedOn w:val="a7"/>
    <w:rsid w:val="00F524CC"/>
    <w:pPr>
      <w:widowControl/>
      <w:spacing w:before="240" w:after="240"/>
    </w:pPr>
    <w:rPr>
      <w:rFonts w:ascii="Arial" w:hAnsi="Arial"/>
      <w:b/>
      <w:bCs/>
      <w:i/>
      <w:iCs/>
      <w:sz w:val="22"/>
    </w:rPr>
  </w:style>
  <w:style w:type="character" w:customStyle="1" w:styleId="2d">
    <w:name w:val="Стиль2 Знак"/>
    <w:rsid w:val="00F524CC"/>
    <w:rPr>
      <w:b/>
      <w:bCs/>
      <w:caps/>
      <w:sz w:val="22"/>
      <w:szCs w:val="22"/>
      <w:lang w:val="ru-RU" w:eastAsia="ru-RU"/>
    </w:rPr>
  </w:style>
  <w:style w:type="paragraph" w:customStyle="1" w:styleId="3d">
    <w:name w:val="Стиль 3"/>
    <w:basedOn w:val="43"/>
    <w:rsid w:val="00F524CC"/>
    <w:pPr>
      <w:spacing w:before="20" w:after="20"/>
      <w:ind w:firstLine="709"/>
      <w:jc w:val="both"/>
    </w:pPr>
  </w:style>
  <w:style w:type="paragraph" w:customStyle="1" w:styleId="1f8">
    <w:name w:val="Стиль 1 Знак"/>
    <w:basedOn w:val="a7"/>
    <w:autoRedefine/>
    <w:rsid w:val="00F524CC"/>
    <w:pPr>
      <w:widowControl/>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7"/>
    <w:next w:val="a7"/>
    <w:rsid w:val="00F524CC"/>
    <w:pPr>
      <w:widowControl/>
      <w:spacing w:before="120" w:after="240"/>
    </w:pPr>
    <w:rPr>
      <w:rFonts w:ascii="Arial" w:hAnsi="Arial"/>
      <w:b/>
      <w:bCs/>
      <w:caps/>
      <w:sz w:val="22"/>
    </w:rPr>
  </w:style>
  <w:style w:type="character" w:customStyle="1" w:styleId="44">
    <w:name w:val="Стиль4 Знак"/>
    <w:rsid w:val="00F524CC"/>
    <w:rPr>
      <w:b/>
      <w:bCs/>
      <w:caps/>
      <w:sz w:val="18"/>
      <w:szCs w:val="18"/>
      <w:lang w:val="ru-RU" w:eastAsia="ru-RU"/>
    </w:rPr>
  </w:style>
  <w:style w:type="paragraph" w:customStyle="1" w:styleId="53">
    <w:name w:val="Стиль 5а"/>
    <w:basedOn w:val="a7"/>
    <w:rsid w:val="00F524CC"/>
    <w:pPr>
      <w:widowControl/>
      <w:overflowPunct w:val="0"/>
      <w:autoSpaceDE w:val="0"/>
      <w:autoSpaceDN w:val="0"/>
      <w:adjustRightInd w:val="0"/>
      <w:spacing w:before="240" w:after="240"/>
      <w:textAlignment w:val="baseline"/>
    </w:pPr>
    <w:rPr>
      <w:b/>
      <w:bCs/>
      <w:caps/>
      <w:sz w:val="20"/>
      <w:szCs w:val="20"/>
    </w:rPr>
  </w:style>
  <w:style w:type="paragraph" w:customStyle="1" w:styleId="afff1">
    <w:name w:val="Основной текст ДБ"/>
    <w:basedOn w:val="a7"/>
    <w:rsid w:val="00F524CC"/>
    <w:pPr>
      <w:widowControl/>
      <w:spacing w:line="360" w:lineRule="auto"/>
    </w:pPr>
  </w:style>
  <w:style w:type="paragraph" w:customStyle="1" w:styleId="afff2">
    <w:name w:val="Номер таблицы ДБ"/>
    <w:basedOn w:val="a7"/>
    <w:rsid w:val="00F524CC"/>
    <w:pPr>
      <w:widowControl/>
      <w:spacing w:before="200" w:line="360" w:lineRule="auto"/>
      <w:jc w:val="right"/>
    </w:pPr>
    <w:rPr>
      <w:b/>
      <w:bCs/>
      <w:i/>
      <w:iCs/>
      <w:sz w:val="20"/>
      <w:szCs w:val="20"/>
    </w:rPr>
  </w:style>
  <w:style w:type="paragraph" w:customStyle="1" w:styleId="afff3">
    <w:name w:val="Обычный ДБ"/>
    <w:basedOn w:val="a7"/>
    <w:rsid w:val="00F524CC"/>
    <w:pPr>
      <w:widowControl/>
      <w:spacing w:line="360" w:lineRule="auto"/>
    </w:pPr>
  </w:style>
  <w:style w:type="paragraph" w:customStyle="1" w:styleId="121">
    <w:name w:val="осн.текст в табл. 12"/>
    <w:basedOn w:val="a7"/>
    <w:rsid w:val="00F524CC"/>
    <w:pPr>
      <w:keepLines/>
      <w:spacing w:before="40" w:after="40"/>
    </w:pPr>
  </w:style>
  <w:style w:type="paragraph" w:customStyle="1" w:styleId="afff4">
    <w:name w:val="Обычный после таблицы"/>
    <w:basedOn w:val="a7"/>
    <w:next w:val="a7"/>
    <w:link w:val="afff5"/>
    <w:rsid w:val="00F524CC"/>
    <w:pPr>
      <w:widowControl/>
      <w:spacing w:before="120" w:line="264" w:lineRule="auto"/>
      <w:ind w:firstLine="567"/>
    </w:pPr>
    <w:rPr>
      <w:sz w:val="28"/>
    </w:rPr>
  </w:style>
  <w:style w:type="character" w:customStyle="1" w:styleId="afff5">
    <w:name w:val="Обычный после таблицы Знак"/>
    <w:link w:val="afff4"/>
    <w:rsid w:val="00F524CC"/>
    <w:rPr>
      <w:sz w:val="28"/>
      <w:szCs w:val="24"/>
      <w:lang w:val="ru-RU" w:eastAsia="ru-RU" w:bidi="ar-SA"/>
    </w:rPr>
  </w:style>
  <w:style w:type="character" w:styleId="afff6">
    <w:name w:val="Strong"/>
    <w:uiPriority w:val="22"/>
    <w:qFormat/>
    <w:rsid w:val="00F524CC"/>
    <w:rPr>
      <w:b/>
      <w:bCs/>
    </w:rPr>
  </w:style>
  <w:style w:type="character" w:customStyle="1" w:styleId="112">
    <w:name w:val="Знак Знак11"/>
    <w:rsid w:val="00976728"/>
    <w:rPr>
      <w:rFonts w:ascii="Times New Roman" w:eastAsia="Times New Roman" w:hAnsi="Times New Roman" w:cs="Times New Roman"/>
      <w:sz w:val="24"/>
      <w:szCs w:val="20"/>
      <w:lang w:eastAsia="ru-RU"/>
    </w:rPr>
  </w:style>
  <w:style w:type="paragraph" w:customStyle="1" w:styleId="afff7">
    <w:name w:val="Новый абзац"/>
    <w:basedOn w:val="a7"/>
    <w:link w:val="2e"/>
    <w:rsid w:val="00D15C85"/>
    <w:pPr>
      <w:widowControl/>
      <w:spacing w:after="120"/>
      <w:ind w:firstLine="567"/>
    </w:pPr>
    <w:rPr>
      <w:rFonts w:ascii="Arial" w:hAnsi="Arial"/>
      <w:szCs w:val="20"/>
    </w:rPr>
  </w:style>
  <w:style w:type="character" w:customStyle="1" w:styleId="2e">
    <w:name w:val="Новый абзац Знак2"/>
    <w:link w:val="afff7"/>
    <w:rsid w:val="00D15C85"/>
    <w:rPr>
      <w:rFonts w:ascii="Arial" w:hAnsi="Arial"/>
      <w:sz w:val="24"/>
      <w:lang w:val="ru-RU" w:eastAsia="ru-RU" w:bidi="ar-SA"/>
    </w:rPr>
  </w:style>
  <w:style w:type="paragraph" w:customStyle="1" w:styleId="-">
    <w:name w:val="Список [-] (ПЗ)"/>
    <w:basedOn w:val="a7"/>
    <w:rsid w:val="00D15C85"/>
    <w:pPr>
      <w:numPr>
        <w:numId w:val="2"/>
      </w:numPr>
      <w:tabs>
        <w:tab w:val="clear" w:pos="1134"/>
      </w:tabs>
      <w:ind w:left="0" w:firstLine="0"/>
    </w:pPr>
    <w:rPr>
      <w:rFonts w:ascii="Arial" w:hAnsi="Arial"/>
      <w:szCs w:val="20"/>
    </w:rPr>
  </w:style>
  <w:style w:type="paragraph" w:customStyle="1" w:styleId="afff8">
    <w:name w:val="Обычный (ПЗ)"/>
    <w:basedOn w:val="a7"/>
    <w:rsid w:val="00D15C85"/>
    <w:pPr>
      <w:widowControl/>
      <w:ind w:firstLine="720"/>
    </w:pPr>
    <w:rPr>
      <w:rFonts w:ascii="Arial" w:hAnsi="Arial"/>
      <w:szCs w:val="20"/>
    </w:rPr>
  </w:style>
  <w:style w:type="numbering" w:customStyle="1" w:styleId="3e">
    <w:name w:val="Нет списка3"/>
    <w:next w:val="aa"/>
    <w:semiHidden/>
    <w:rsid w:val="00322D7C"/>
  </w:style>
  <w:style w:type="paragraph" w:customStyle="1" w:styleId="afff9">
    <w:name w:val="Таблица внутри центр"/>
    <w:rsid w:val="00322D7C"/>
    <w:pPr>
      <w:jc w:val="center"/>
    </w:pPr>
    <w:rPr>
      <w:sz w:val="22"/>
      <w:szCs w:val="22"/>
    </w:rPr>
  </w:style>
  <w:style w:type="paragraph" w:customStyle="1" w:styleId="afffa">
    <w:name w:val="Таблица внутри влево"/>
    <w:link w:val="afffb"/>
    <w:rsid w:val="00322D7C"/>
    <w:rPr>
      <w:iCs/>
      <w:sz w:val="22"/>
      <w:szCs w:val="22"/>
    </w:rPr>
  </w:style>
  <w:style w:type="character" w:customStyle="1" w:styleId="afffb">
    <w:name w:val="Таблица внутри влево Знак"/>
    <w:link w:val="afffa"/>
    <w:rsid w:val="00322D7C"/>
    <w:rPr>
      <w:iCs/>
      <w:sz w:val="22"/>
      <w:szCs w:val="22"/>
      <w:lang w:val="ru-RU" w:eastAsia="ru-RU" w:bidi="ar-SA"/>
    </w:rPr>
  </w:style>
  <w:style w:type="paragraph" w:customStyle="1" w:styleId="afffc">
    <w:name w:val="Таблица шапка"/>
    <w:rsid w:val="00322D7C"/>
    <w:pPr>
      <w:jc w:val="center"/>
    </w:pPr>
    <w:rPr>
      <w:b/>
      <w:bCs/>
      <w:sz w:val="22"/>
      <w:szCs w:val="22"/>
    </w:rPr>
  </w:style>
  <w:style w:type="paragraph" w:customStyle="1" w:styleId="u">
    <w:name w:val="u"/>
    <w:basedOn w:val="a7"/>
    <w:rsid w:val="00322D7C"/>
    <w:pPr>
      <w:widowControl/>
      <w:ind w:firstLine="539"/>
    </w:pPr>
    <w:rPr>
      <w:color w:val="000000"/>
      <w:sz w:val="18"/>
      <w:szCs w:val="18"/>
    </w:rPr>
  </w:style>
  <w:style w:type="paragraph" w:customStyle="1" w:styleId="afffd">
    <w:name w:val="Знак"/>
    <w:basedOn w:val="a7"/>
    <w:rsid w:val="00322D7C"/>
    <w:pPr>
      <w:widowControl/>
      <w:spacing w:after="160" w:line="240" w:lineRule="exact"/>
      <w:jc w:val="left"/>
    </w:pPr>
    <w:rPr>
      <w:rFonts w:ascii="Verdana" w:hAnsi="Verdana"/>
      <w:sz w:val="20"/>
      <w:szCs w:val="20"/>
      <w:lang w:val="en-US" w:eastAsia="en-US"/>
    </w:rPr>
  </w:style>
  <w:style w:type="paragraph" w:customStyle="1" w:styleId="1f9">
    <w:name w:val="Абзац списка1"/>
    <w:basedOn w:val="a7"/>
    <w:rsid w:val="002A4845"/>
    <w:pPr>
      <w:widowControl/>
      <w:spacing w:after="200" w:line="276" w:lineRule="auto"/>
      <w:ind w:left="720"/>
      <w:contextualSpacing/>
      <w:jc w:val="left"/>
    </w:pPr>
    <w:rPr>
      <w:rFonts w:ascii="Calibri" w:hAnsi="Calibri"/>
      <w:sz w:val="22"/>
    </w:rPr>
  </w:style>
  <w:style w:type="character" w:styleId="afffe">
    <w:name w:val="Emphasis"/>
    <w:uiPriority w:val="20"/>
    <w:qFormat/>
    <w:rsid w:val="007D1C38"/>
    <w:rPr>
      <w:rFonts w:cs="Times New Roman"/>
      <w:i/>
      <w:iCs/>
    </w:rPr>
  </w:style>
  <w:style w:type="character" w:styleId="affff">
    <w:name w:val="Subtle Emphasis"/>
    <w:uiPriority w:val="19"/>
    <w:rsid w:val="00014578"/>
    <w:rPr>
      <w:rFonts w:ascii="Times New Roman" w:hAnsi="Times New Roman" w:cs="Times New Roman" w:hint="default"/>
      <w:iCs/>
      <w:strike w:val="0"/>
      <w:dstrike w:val="0"/>
      <w:color w:val="auto"/>
      <w:sz w:val="22"/>
      <w:u w:val="none"/>
      <w:effect w:val="none"/>
    </w:rPr>
  </w:style>
  <w:style w:type="character" w:customStyle="1" w:styleId="1fa">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Название таб Знак Знак2 Знак1 Знак"/>
    <w:rsid w:val="00014578"/>
    <w:rPr>
      <w:bCs/>
      <w:kern w:val="28"/>
      <w:sz w:val="24"/>
      <w:szCs w:val="32"/>
      <w:lang w:val="ru-RU" w:eastAsia="ru-RU" w:bidi="ar-SA"/>
    </w:rPr>
  </w:style>
  <w:style w:type="paragraph" w:customStyle="1" w:styleId="Normal10-02">
    <w:name w:val="Normal + 10 пт полужирный По центру Слева:  -02 см Справ..."/>
    <w:basedOn w:val="a7"/>
    <w:link w:val="Normal10-020"/>
    <w:rsid w:val="00555EFA"/>
    <w:pPr>
      <w:widowControl/>
      <w:ind w:left="-113" w:right="-113"/>
    </w:pPr>
    <w:rPr>
      <w:b/>
      <w:bCs/>
      <w:sz w:val="20"/>
      <w:szCs w:val="20"/>
    </w:rPr>
  </w:style>
  <w:style w:type="numbering" w:customStyle="1" w:styleId="45">
    <w:name w:val="Нет списка4"/>
    <w:next w:val="aa"/>
    <w:semiHidden/>
    <w:rsid w:val="002A0145"/>
  </w:style>
  <w:style w:type="paragraph" w:customStyle="1" w:styleId="1fb">
    <w:name w:val="заголовок1"/>
    <w:basedOn w:val="a7"/>
    <w:autoRedefine/>
    <w:rsid w:val="002A0145"/>
    <w:pPr>
      <w:widowControl/>
      <w:spacing w:before="240" w:after="120"/>
      <w:ind w:left="567" w:right="567" w:firstLine="709"/>
    </w:pPr>
    <w:rPr>
      <w:b/>
      <w:caps/>
      <w:szCs w:val="20"/>
    </w:rPr>
  </w:style>
  <w:style w:type="paragraph" w:customStyle="1" w:styleId="affff0">
    <w:name w:val="Нормальный"/>
    <w:rsid w:val="002A0145"/>
    <w:rPr>
      <w:rFonts w:ascii="Courier New" w:hAnsi="Courier New" w:cs="Courier New"/>
      <w:sz w:val="24"/>
      <w:szCs w:val="24"/>
    </w:rPr>
  </w:style>
  <w:style w:type="table" w:customStyle="1" w:styleId="1fc">
    <w:name w:val="Сетка таблицы1"/>
    <w:basedOn w:val="a9"/>
    <w:next w:val="aff9"/>
    <w:uiPriority w:val="59"/>
    <w:rsid w:val="002A0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annotation reference"/>
    <w:rsid w:val="002A0145"/>
    <w:rPr>
      <w:sz w:val="16"/>
      <w:szCs w:val="16"/>
    </w:rPr>
  </w:style>
  <w:style w:type="paragraph" w:styleId="affff2">
    <w:name w:val="annotation text"/>
    <w:basedOn w:val="a7"/>
    <w:link w:val="affff3"/>
    <w:rsid w:val="002A0145"/>
    <w:pPr>
      <w:widowControl/>
      <w:jc w:val="left"/>
    </w:pPr>
    <w:rPr>
      <w:bCs/>
      <w:caps/>
      <w:sz w:val="20"/>
      <w:szCs w:val="20"/>
    </w:rPr>
  </w:style>
  <w:style w:type="character" w:customStyle="1" w:styleId="affff3">
    <w:name w:val="Текст примечания Знак"/>
    <w:link w:val="affff2"/>
    <w:rsid w:val="002A0145"/>
    <w:rPr>
      <w:bCs/>
      <w:caps/>
    </w:rPr>
  </w:style>
  <w:style w:type="paragraph" w:styleId="affff4">
    <w:name w:val="annotation subject"/>
    <w:basedOn w:val="affff2"/>
    <w:next w:val="affff2"/>
    <w:link w:val="affff5"/>
    <w:rsid w:val="002A0145"/>
    <w:rPr>
      <w:b/>
    </w:rPr>
  </w:style>
  <w:style w:type="character" w:customStyle="1" w:styleId="affff5">
    <w:name w:val="Тема примечания Знак"/>
    <w:link w:val="affff4"/>
    <w:rsid w:val="002A0145"/>
    <w:rPr>
      <w:b/>
      <w:bCs/>
      <w:caps/>
    </w:rPr>
  </w:style>
  <w:style w:type="paragraph" w:styleId="affff6">
    <w:name w:val="Document Map"/>
    <w:basedOn w:val="a7"/>
    <w:link w:val="affff7"/>
    <w:rsid w:val="002A0145"/>
    <w:pPr>
      <w:widowControl/>
      <w:shd w:val="clear" w:color="auto" w:fill="000080"/>
      <w:jc w:val="left"/>
    </w:pPr>
    <w:rPr>
      <w:rFonts w:ascii="Tahoma" w:hAnsi="Tahoma"/>
      <w:bCs/>
      <w:caps/>
      <w:sz w:val="20"/>
      <w:szCs w:val="20"/>
    </w:rPr>
  </w:style>
  <w:style w:type="character" w:customStyle="1" w:styleId="affff7">
    <w:name w:val="Схема документа Знак"/>
    <w:link w:val="affff6"/>
    <w:rsid w:val="002A0145"/>
    <w:rPr>
      <w:rFonts w:ascii="Tahoma" w:hAnsi="Tahoma" w:cs="Tahoma"/>
      <w:bCs/>
      <w:caps/>
      <w:shd w:val="clear" w:color="auto" w:fill="000080"/>
    </w:rPr>
  </w:style>
  <w:style w:type="paragraph" w:customStyle="1" w:styleId="3f">
    <w:name w:val="Знак3 Знак Знак Знак"/>
    <w:basedOn w:val="a7"/>
    <w:rsid w:val="002A0145"/>
    <w:pPr>
      <w:widowControl/>
      <w:spacing w:after="60"/>
      <w:ind w:firstLine="709"/>
    </w:pPr>
    <w:rPr>
      <w:rFonts w:ascii="Arial" w:hAnsi="Arial"/>
      <w:bCs/>
    </w:rPr>
  </w:style>
  <w:style w:type="numbering" w:customStyle="1" w:styleId="113">
    <w:name w:val="Нет списка11"/>
    <w:next w:val="aa"/>
    <w:semiHidden/>
    <w:rsid w:val="002A0145"/>
  </w:style>
  <w:style w:type="table" w:customStyle="1" w:styleId="115">
    <w:name w:val="Сетка таблицы11"/>
    <w:basedOn w:val="a9"/>
    <w:next w:val="aff9"/>
    <w:rsid w:val="002A01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rsid w:val="002A0145"/>
  </w:style>
  <w:style w:type="numbering" w:customStyle="1" w:styleId="212">
    <w:name w:val="Нет списка21"/>
    <w:next w:val="aa"/>
    <w:semiHidden/>
    <w:unhideWhenUsed/>
    <w:rsid w:val="002A0145"/>
  </w:style>
  <w:style w:type="character" w:customStyle="1" w:styleId="3f0">
    <w:name w:val="Знак Знак3"/>
    <w:semiHidden/>
    <w:rsid w:val="002A0145"/>
    <w:rPr>
      <w:sz w:val="24"/>
      <w:szCs w:val="24"/>
      <w:lang w:val="ru-RU" w:eastAsia="ru-RU" w:bidi="ar-SA"/>
    </w:rPr>
  </w:style>
  <w:style w:type="numbering" w:customStyle="1" w:styleId="311">
    <w:name w:val="Нет списка31"/>
    <w:next w:val="aa"/>
    <w:semiHidden/>
    <w:rsid w:val="002A0145"/>
  </w:style>
  <w:style w:type="paragraph" w:customStyle="1" w:styleId="FORMATTEXT">
    <w:name w:val=".FORMATTEXT"/>
    <w:rsid w:val="002A0145"/>
    <w:pPr>
      <w:widowControl w:val="0"/>
      <w:autoSpaceDE w:val="0"/>
      <w:autoSpaceDN w:val="0"/>
      <w:adjustRightInd w:val="0"/>
    </w:pPr>
    <w:rPr>
      <w:sz w:val="24"/>
      <w:szCs w:val="24"/>
    </w:rPr>
  </w:style>
  <w:style w:type="numbering" w:customStyle="1" w:styleId="410">
    <w:name w:val="Нет списка41"/>
    <w:next w:val="aa"/>
    <w:semiHidden/>
    <w:rsid w:val="002A0145"/>
  </w:style>
  <w:style w:type="paragraph" w:customStyle="1" w:styleId="ConsPlusNormal">
    <w:name w:val="ConsPlusNormal"/>
    <w:link w:val="ConsPlusNormal0"/>
    <w:qFormat/>
    <w:rsid w:val="002A0145"/>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2A0145"/>
  </w:style>
  <w:style w:type="table" w:customStyle="1" w:styleId="2f">
    <w:name w:val="Сетка таблицы2"/>
    <w:basedOn w:val="a9"/>
    <w:next w:val="aff9"/>
    <w:rsid w:val="002A01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semiHidden/>
    <w:rsid w:val="002A0145"/>
  </w:style>
  <w:style w:type="numbering" w:customStyle="1" w:styleId="2110">
    <w:name w:val="Нет списка211"/>
    <w:next w:val="aa"/>
    <w:semiHidden/>
    <w:unhideWhenUsed/>
    <w:rsid w:val="002A0145"/>
  </w:style>
  <w:style w:type="character" w:customStyle="1" w:styleId="1fd">
    <w:name w:val="Основной текст 1 Знак Знак"/>
    <w:rsid w:val="002A0145"/>
    <w:rPr>
      <w:rFonts w:cs="Arial"/>
      <w:sz w:val="24"/>
      <w:szCs w:val="22"/>
      <w:lang w:val="ru-RU" w:eastAsia="ru-RU" w:bidi="ar-SA"/>
    </w:rPr>
  </w:style>
  <w:style w:type="character" w:customStyle="1" w:styleId="affff8">
    <w:name w:val="новая страница Знак Знак"/>
    <w:rsid w:val="002A0145"/>
    <w:rPr>
      <w:rFonts w:ascii="Arial" w:hAnsi="Arial" w:cs="Arial"/>
      <w:b/>
      <w:bCs/>
      <w:kern w:val="32"/>
      <w:sz w:val="32"/>
      <w:szCs w:val="32"/>
      <w:lang w:val="ru-RU" w:eastAsia="ru-RU" w:bidi="ar-SA"/>
    </w:rPr>
  </w:style>
  <w:style w:type="numbering" w:customStyle="1" w:styleId="3110">
    <w:name w:val="Нет списка311"/>
    <w:next w:val="aa"/>
    <w:semiHidden/>
    <w:rsid w:val="002A0145"/>
  </w:style>
  <w:style w:type="paragraph" w:customStyle="1" w:styleId="Style8">
    <w:name w:val="Style8"/>
    <w:basedOn w:val="a7"/>
    <w:rsid w:val="002A0145"/>
    <w:pPr>
      <w:autoSpaceDE w:val="0"/>
      <w:autoSpaceDN w:val="0"/>
      <w:adjustRightInd w:val="0"/>
      <w:jc w:val="left"/>
    </w:pPr>
  </w:style>
  <w:style w:type="character" w:customStyle="1" w:styleId="FontStyle48">
    <w:name w:val="Font Style48"/>
    <w:rsid w:val="002A0145"/>
    <w:rPr>
      <w:rFonts w:ascii="Times New Roman" w:hAnsi="Times New Roman" w:cs="Times New Roman"/>
      <w:sz w:val="12"/>
      <w:szCs w:val="12"/>
    </w:rPr>
  </w:style>
  <w:style w:type="paragraph" w:styleId="affff9">
    <w:name w:val="Subtitle"/>
    <w:aliases w:val="Номер таб,Таблица - заголовок"/>
    <w:basedOn w:val="a7"/>
    <w:link w:val="affffa"/>
    <w:qFormat/>
    <w:rsid w:val="002A0145"/>
    <w:pPr>
      <w:widowControl/>
      <w:autoSpaceDE w:val="0"/>
      <w:autoSpaceDN w:val="0"/>
      <w:jc w:val="left"/>
    </w:pPr>
  </w:style>
  <w:style w:type="character" w:customStyle="1" w:styleId="affffa">
    <w:name w:val="Подзаголовок Знак"/>
    <w:aliases w:val="Номер таб Знак,Таблица - заголовок Знак"/>
    <w:link w:val="affff9"/>
    <w:rsid w:val="002A0145"/>
    <w:rPr>
      <w:sz w:val="24"/>
      <w:szCs w:val="24"/>
    </w:rPr>
  </w:style>
  <w:style w:type="character" w:customStyle="1" w:styleId="af5">
    <w:name w:val="Обычный (веб) Знак"/>
    <w:aliases w:val="Знак4 Знак1,Знак4 Знак Знак1,Обычный (веб) Знак1 Знак,Знак4 Знак Знак Знак, Знак4 Знак1, Знак4 Знак Знак1, Знак4 Знак Знак Знак,Обычный (Web)1 Знак,Обычный (Web)11 Знак,Обычный (Web) Знак Знак Знак Знак Знак Знак Знак Знак"/>
    <w:link w:val="af4"/>
    <w:uiPriority w:val="99"/>
    <w:rsid w:val="002A0145"/>
    <w:rPr>
      <w:sz w:val="24"/>
      <w:szCs w:val="24"/>
    </w:rPr>
  </w:style>
  <w:style w:type="paragraph" w:customStyle="1" w:styleId="affffb">
    <w:name w:val="ТаблицаНПБ"/>
    <w:basedOn w:val="a7"/>
    <w:rsid w:val="002A0145"/>
    <w:pPr>
      <w:widowControl/>
      <w:ind w:firstLine="1134"/>
      <w:jc w:val="right"/>
    </w:pPr>
    <w:rPr>
      <w:rFonts w:ascii="Arial" w:hAnsi="Arial"/>
      <w:szCs w:val="20"/>
    </w:rPr>
  </w:style>
  <w:style w:type="paragraph" w:styleId="a0">
    <w:name w:val="List Bullet"/>
    <w:basedOn w:val="a7"/>
    <w:link w:val="affffc"/>
    <w:rsid w:val="002A0145"/>
    <w:pPr>
      <w:numPr>
        <w:numId w:val="4"/>
      </w:numPr>
      <w:contextualSpacing/>
    </w:pPr>
    <w:rPr>
      <w:bCs/>
      <w:caps/>
      <w:szCs w:val="20"/>
    </w:rPr>
  </w:style>
  <w:style w:type="paragraph" w:customStyle="1" w:styleId="affffd">
    <w:name w:val="Заголовок таблицы"/>
    <w:basedOn w:val="a7"/>
    <w:qFormat/>
    <w:rsid w:val="002A0145"/>
    <w:pPr>
      <w:widowControl/>
      <w:spacing w:before="120" w:after="240"/>
      <w:contextualSpacing/>
    </w:pPr>
    <w:rPr>
      <w:rFonts w:ascii="Arial" w:eastAsia="MS Mincho" w:hAnsi="Arial"/>
      <w:szCs w:val="20"/>
    </w:rPr>
  </w:style>
  <w:style w:type="paragraph" w:customStyle="1" w:styleId="2f0">
    <w:name w:val="Îñíîâíîé òåêñò 2"/>
    <w:basedOn w:val="a7"/>
    <w:rsid w:val="002A0145"/>
    <w:pPr>
      <w:widowControl/>
      <w:autoSpaceDE w:val="0"/>
      <w:autoSpaceDN w:val="0"/>
      <w:adjustRightInd w:val="0"/>
      <w:ind w:firstLine="709"/>
    </w:pPr>
  </w:style>
  <w:style w:type="paragraph" w:customStyle="1" w:styleId="Normal1">
    <w:name w:val="Normal1"/>
    <w:rsid w:val="002A0145"/>
    <w:pPr>
      <w:autoSpaceDE w:val="0"/>
      <w:autoSpaceDN w:val="0"/>
    </w:pPr>
    <w:rPr>
      <w:sz w:val="22"/>
      <w:szCs w:val="22"/>
    </w:rPr>
  </w:style>
  <w:style w:type="paragraph" w:customStyle="1" w:styleId="BodyText23">
    <w:name w:val="Body Text 23"/>
    <w:basedOn w:val="a7"/>
    <w:rsid w:val="002A0145"/>
    <w:pPr>
      <w:widowControl/>
      <w:autoSpaceDE w:val="0"/>
      <w:autoSpaceDN w:val="0"/>
    </w:pPr>
    <w:rPr>
      <w:b/>
      <w:bCs/>
    </w:rPr>
  </w:style>
  <w:style w:type="character" w:customStyle="1" w:styleId="apple-style-span">
    <w:name w:val="apple-style-span"/>
    <w:rsid w:val="002A0145"/>
  </w:style>
  <w:style w:type="character" w:customStyle="1" w:styleId="apple-converted-space">
    <w:name w:val="apple-converted-space"/>
    <w:rsid w:val="002A0145"/>
  </w:style>
  <w:style w:type="paragraph" w:styleId="affffe">
    <w:name w:val="List Paragraph"/>
    <w:aliases w:val="ПАРАГРАФ"/>
    <w:basedOn w:val="a7"/>
    <w:link w:val="afffff"/>
    <w:uiPriority w:val="34"/>
    <w:qFormat/>
    <w:rsid w:val="002A0145"/>
    <w:pPr>
      <w:widowControl/>
      <w:ind w:left="720"/>
      <w:contextualSpacing/>
      <w:jc w:val="left"/>
    </w:pPr>
    <w:rPr>
      <w:sz w:val="20"/>
      <w:szCs w:val="20"/>
      <w:lang w:eastAsia="en-US"/>
    </w:rPr>
  </w:style>
  <w:style w:type="character" w:customStyle="1" w:styleId="83">
    <w:name w:val="Знак Знак8"/>
    <w:rsid w:val="00110F2B"/>
    <w:rPr>
      <w:rFonts w:cs="Arial"/>
      <w:b/>
      <w:bCs/>
      <w:caps/>
      <w:kern w:val="32"/>
      <w:sz w:val="28"/>
      <w:szCs w:val="32"/>
      <w:lang w:val="ru-RU" w:eastAsia="ru-RU" w:bidi="ar-SA"/>
    </w:rPr>
  </w:style>
  <w:style w:type="character" w:customStyle="1" w:styleId="74">
    <w:name w:val="Знак Знак7"/>
    <w:rsid w:val="00110F2B"/>
    <w:rPr>
      <w:rFonts w:cs="Arial"/>
      <w:b/>
      <w:bCs/>
      <w:sz w:val="24"/>
      <w:szCs w:val="24"/>
      <w:lang w:val="ru-RU" w:eastAsia="ru-RU" w:bidi="ar-SA"/>
    </w:rPr>
  </w:style>
  <w:style w:type="paragraph" w:customStyle="1" w:styleId="afffff0">
    <w:name w:val="Знак Знак Знак Знак"/>
    <w:basedOn w:val="a7"/>
    <w:uiPriority w:val="99"/>
    <w:rsid w:val="00110F2B"/>
    <w:rPr>
      <w:rFonts w:ascii="Tahoma" w:eastAsia="SimSun" w:hAnsi="Tahoma" w:cs="Tahoma"/>
      <w:kern w:val="2"/>
      <w:lang w:val="en-US" w:eastAsia="zh-CN"/>
    </w:rPr>
  </w:style>
  <w:style w:type="character" w:customStyle="1" w:styleId="affd">
    <w:name w:val="Текст выноски Знак"/>
    <w:link w:val="affc"/>
    <w:uiPriority w:val="99"/>
    <w:rsid w:val="00110F2B"/>
    <w:rPr>
      <w:rFonts w:ascii="Tahoma" w:hAnsi="Tahoma" w:cs="Tahoma"/>
      <w:sz w:val="16"/>
      <w:szCs w:val="16"/>
    </w:rPr>
  </w:style>
  <w:style w:type="character" w:customStyle="1" w:styleId="ac">
    <w:name w:val="Верхний колонтитул Знак"/>
    <w:aliases w:val="ВерхКолонтитул Знак,Aa?oiee eieiioeooe Знак,I.L.T. Знак"/>
    <w:link w:val="ab"/>
    <w:rsid w:val="00110F2B"/>
    <w:rPr>
      <w:rFonts w:cs="Arial"/>
      <w:sz w:val="24"/>
      <w:szCs w:val="22"/>
    </w:rPr>
  </w:style>
  <w:style w:type="paragraph" w:customStyle="1" w:styleId="213">
    <w:name w:val="Основной текст 21"/>
    <w:basedOn w:val="a7"/>
    <w:rsid w:val="00110F2B"/>
    <w:pPr>
      <w:widowControl/>
      <w:overflowPunct w:val="0"/>
      <w:autoSpaceDE w:val="0"/>
      <w:autoSpaceDN w:val="0"/>
      <w:adjustRightInd w:val="0"/>
      <w:ind w:firstLine="709"/>
      <w:textAlignment w:val="baseline"/>
    </w:pPr>
    <w:rPr>
      <w:rFonts w:ascii="Arial" w:hAnsi="Arial"/>
      <w:sz w:val="26"/>
    </w:rPr>
  </w:style>
  <w:style w:type="character" w:customStyle="1" w:styleId="38">
    <w:name w:val="Основной текст 3 Знак"/>
    <w:link w:val="37"/>
    <w:rsid w:val="00110F2B"/>
    <w:rPr>
      <w:sz w:val="16"/>
      <w:szCs w:val="16"/>
    </w:rPr>
  </w:style>
  <w:style w:type="table" w:customStyle="1" w:styleId="214">
    <w:name w:val="Сетка таблицы21"/>
    <w:basedOn w:val="a9"/>
    <w:next w:val="aff9"/>
    <w:uiPriority w:val="59"/>
    <w:rsid w:val="00110F2B"/>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a"/>
    <w:uiPriority w:val="99"/>
    <w:semiHidden/>
    <w:unhideWhenUsed/>
    <w:rsid w:val="00110F2B"/>
  </w:style>
  <w:style w:type="paragraph" w:customStyle="1" w:styleId="afffff1">
    <w:name w:val="Стиль"/>
    <w:rsid w:val="00110F2B"/>
    <w:pPr>
      <w:widowControl w:val="0"/>
      <w:autoSpaceDE w:val="0"/>
      <w:autoSpaceDN w:val="0"/>
      <w:adjustRightInd w:val="0"/>
    </w:pPr>
    <w:rPr>
      <w:sz w:val="24"/>
      <w:szCs w:val="24"/>
    </w:rPr>
  </w:style>
  <w:style w:type="paragraph" w:customStyle="1" w:styleId="troick">
    <w:name w:val="troick"/>
    <w:basedOn w:val="a7"/>
    <w:rsid w:val="00110F2B"/>
    <w:pPr>
      <w:widowControl/>
      <w:spacing w:line="360" w:lineRule="auto"/>
      <w:ind w:firstLine="680"/>
    </w:pPr>
    <w:rPr>
      <w:szCs w:val="20"/>
    </w:rPr>
  </w:style>
  <w:style w:type="paragraph" w:customStyle="1" w:styleId="-1">
    <w:name w:val="заголовок-1 шел"/>
    <w:basedOn w:val="13"/>
    <w:link w:val="-10"/>
    <w:rsid w:val="004E653C"/>
    <w:pPr>
      <w:ind w:left="0" w:right="-1"/>
    </w:pPr>
  </w:style>
  <w:style w:type="paragraph" w:customStyle="1" w:styleId="-2">
    <w:name w:val="заголовок-2 шел"/>
    <w:basedOn w:val="20"/>
    <w:link w:val="-20"/>
    <w:rsid w:val="004E653C"/>
    <w:pPr>
      <w:ind w:left="0" w:right="-1"/>
    </w:pPr>
    <w:rPr>
      <w:lang w:val="ru-RU"/>
    </w:rPr>
  </w:style>
  <w:style w:type="character" w:customStyle="1" w:styleId="-10">
    <w:name w:val="заголовок-1 шел Знак"/>
    <w:basedOn w:val="111"/>
    <w:link w:val="-1"/>
    <w:rsid w:val="004E653C"/>
    <w:rPr>
      <w:rFonts w:cs="Arial"/>
      <w:b/>
      <w:bCs/>
      <w:caps/>
      <w:kern w:val="32"/>
      <w:sz w:val="28"/>
      <w:szCs w:val="32"/>
      <w:lang w:val="ru-RU" w:eastAsia="ru-RU" w:bidi="ar-SA"/>
    </w:rPr>
  </w:style>
  <w:style w:type="paragraph" w:customStyle="1" w:styleId="-3">
    <w:name w:val="заголовок-3 шел"/>
    <w:basedOn w:val="31"/>
    <w:link w:val="-30"/>
    <w:rsid w:val="00206BB2"/>
    <w:pPr>
      <w:spacing w:before="0" w:after="0"/>
      <w:ind w:left="0" w:right="0"/>
      <w:jc w:val="left"/>
    </w:p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rsid w:val="004E653C"/>
    <w:rPr>
      <w:rFonts w:cs="Arial"/>
      <w:b/>
      <w:bCs/>
      <w:sz w:val="28"/>
      <w:szCs w:val="24"/>
      <w:lang w:val="en-US"/>
    </w:rPr>
  </w:style>
  <w:style w:type="character" w:customStyle="1" w:styleId="-20">
    <w:name w:val="заголовок-2 шел Знак"/>
    <w:basedOn w:val="21"/>
    <w:link w:val="-2"/>
    <w:rsid w:val="004E653C"/>
    <w:rPr>
      <w:rFonts w:cs="Arial"/>
      <w:b/>
      <w:bCs/>
      <w:sz w:val="28"/>
      <w:szCs w:val="24"/>
      <w:lang w:val="en-US"/>
    </w:rPr>
  </w:style>
  <w:style w:type="paragraph" w:customStyle="1" w:styleId="-4">
    <w:name w:val="заголовок-4 шел"/>
    <w:basedOn w:val="4"/>
    <w:link w:val="-40"/>
    <w:rsid w:val="004E653C"/>
    <w:pPr>
      <w:ind w:left="0" w:right="-1"/>
    </w:pPr>
    <w:rPr>
      <w:color w:val="FF0000"/>
    </w:rPr>
  </w:style>
  <w:style w:type="character" w:customStyle="1" w:styleId="-30">
    <w:name w:val="заголовок-3 шел Знак"/>
    <w:basedOn w:val="32"/>
    <w:link w:val="-3"/>
    <w:rsid w:val="00206BB2"/>
    <w:rPr>
      <w:rFonts w:cs="Arial"/>
      <w:b/>
      <w:bCs/>
      <w:sz w:val="24"/>
      <w:szCs w:val="24"/>
      <w:lang w:val="ru-RU" w:eastAsia="ru-RU" w:bidi="ar-SA"/>
    </w:rPr>
  </w:style>
  <w:style w:type="numbering" w:customStyle="1" w:styleId="64">
    <w:name w:val="Нет списка6"/>
    <w:next w:val="aa"/>
    <w:uiPriority w:val="99"/>
    <w:semiHidden/>
    <w:rsid w:val="000339A7"/>
  </w:style>
  <w:style w:type="character" w:customStyle="1" w:styleId="40">
    <w:name w:val="Заголовок 4 Знак"/>
    <w:link w:val="4"/>
    <w:rsid w:val="004E653C"/>
    <w:rPr>
      <w:b/>
      <w:bCs/>
      <w:i/>
      <w:sz w:val="24"/>
      <w:szCs w:val="28"/>
    </w:rPr>
  </w:style>
  <w:style w:type="character" w:customStyle="1" w:styleId="-40">
    <w:name w:val="заголовок-4 шел Знак"/>
    <w:basedOn w:val="40"/>
    <w:link w:val="-4"/>
    <w:rsid w:val="004E653C"/>
    <w:rPr>
      <w:b/>
      <w:bCs/>
      <w:i/>
      <w:sz w:val="24"/>
      <w:szCs w:val="28"/>
    </w:rPr>
  </w:style>
  <w:style w:type="table" w:customStyle="1" w:styleId="3f1">
    <w:name w:val="Сетка таблицы3"/>
    <w:basedOn w:val="a9"/>
    <w:next w:val="aff9"/>
    <w:rsid w:val="00033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semiHidden/>
    <w:rsid w:val="000339A7"/>
  </w:style>
  <w:style w:type="table" w:customStyle="1" w:styleId="123">
    <w:name w:val="Сетка таблицы12"/>
    <w:basedOn w:val="a9"/>
    <w:next w:val="aff9"/>
    <w:rsid w:val="000339A7"/>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a"/>
    <w:semiHidden/>
    <w:rsid w:val="000339A7"/>
  </w:style>
  <w:style w:type="numbering" w:customStyle="1" w:styleId="220">
    <w:name w:val="Нет списка22"/>
    <w:next w:val="aa"/>
    <w:semiHidden/>
    <w:unhideWhenUsed/>
    <w:rsid w:val="000339A7"/>
  </w:style>
  <w:style w:type="numbering" w:customStyle="1" w:styleId="320">
    <w:name w:val="Нет списка32"/>
    <w:next w:val="aa"/>
    <w:semiHidden/>
    <w:rsid w:val="000339A7"/>
  </w:style>
  <w:style w:type="numbering" w:customStyle="1" w:styleId="420">
    <w:name w:val="Нет списка42"/>
    <w:next w:val="aa"/>
    <w:semiHidden/>
    <w:rsid w:val="000339A7"/>
  </w:style>
  <w:style w:type="numbering" w:customStyle="1" w:styleId="1210">
    <w:name w:val="Нет списка121"/>
    <w:next w:val="aa"/>
    <w:semiHidden/>
    <w:rsid w:val="000339A7"/>
  </w:style>
  <w:style w:type="numbering" w:customStyle="1" w:styleId="2120">
    <w:name w:val="Нет списка212"/>
    <w:next w:val="aa"/>
    <w:semiHidden/>
    <w:unhideWhenUsed/>
    <w:rsid w:val="000339A7"/>
  </w:style>
  <w:style w:type="numbering" w:customStyle="1" w:styleId="3120">
    <w:name w:val="Нет списка312"/>
    <w:next w:val="aa"/>
    <w:semiHidden/>
    <w:rsid w:val="000339A7"/>
  </w:style>
  <w:style w:type="numbering" w:customStyle="1" w:styleId="510">
    <w:name w:val="Нет списка51"/>
    <w:next w:val="aa"/>
    <w:uiPriority w:val="99"/>
    <w:semiHidden/>
    <w:rsid w:val="000339A7"/>
  </w:style>
  <w:style w:type="table" w:customStyle="1" w:styleId="313">
    <w:name w:val="Сетка таблицы31"/>
    <w:basedOn w:val="a9"/>
    <w:next w:val="aff9"/>
    <w:rsid w:val="000339A7"/>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a"/>
    <w:semiHidden/>
    <w:rsid w:val="000339A7"/>
  </w:style>
  <w:style w:type="numbering" w:customStyle="1" w:styleId="221">
    <w:name w:val="Нет списка221"/>
    <w:next w:val="aa"/>
    <w:semiHidden/>
    <w:unhideWhenUsed/>
    <w:rsid w:val="000339A7"/>
  </w:style>
  <w:style w:type="numbering" w:customStyle="1" w:styleId="321">
    <w:name w:val="Нет списка321"/>
    <w:next w:val="aa"/>
    <w:semiHidden/>
    <w:rsid w:val="000339A7"/>
  </w:style>
  <w:style w:type="paragraph" w:customStyle="1" w:styleId="afffff2">
    <w:name w:val="Содержимое таблицы"/>
    <w:basedOn w:val="a7"/>
    <w:rsid w:val="00F7029E"/>
    <w:pPr>
      <w:widowControl/>
      <w:suppressLineNumbers/>
      <w:suppressAutoHyphens/>
      <w:jc w:val="left"/>
    </w:pPr>
    <w:rPr>
      <w:color w:val="000000"/>
      <w:spacing w:val="6"/>
      <w:position w:val="-18"/>
      <w:lang w:eastAsia="ar-SA"/>
    </w:rPr>
  </w:style>
  <w:style w:type="character" w:customStyle="1" w:styleId="iceouttxt">
    <w:name w:val="iceouttxt"/>
    <w:rsid w:val="00593987"/>
  </w:style>
  <w:style w:type="table" w:customStyle="1" w:styleId="46">
    <w:name w:val="Сетка таблицы4"/>
    <w:basedOn w:val="a9"/>
    <w:next w:val="aff9"/>
    <w:rsid w:val="002B3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a7"/>
    <w:uiPriority w:val="99"/>
    <w:qFormat/>
    <w:rsid w:val="00612B0D"/>
    <w:pPr>
      <w:widowControl/>
      <w:spacing w:before="120"/>
      <w:jc w:val="left"/>
    </w:pPr>
    <w:rPr>
      <w:rFonts w:ascii="Antiqua" w:hAnsi="Antiqua"/>
      <w:sz w:val="17"/>
      <w:szCs w:val="20"/>
      <w:lang w:val="en-US"/>
    </w:rPr>
  </w:style>
  <w:style w:type="paragraph" w:customStyle="1" w:styleId="01">
    <w:name w:val="Стиль Основной текст с отступом + вправо После:  0 пт"/>
    <w:basedOn w:val="af7"/>
    <w:rsid w:val="00612B0D"/>
    <w:pPr>
      <w:widowControl/>
      <w:spacing w:before="240" w:after="60"/>
      <w:ind w:left="0"/>
      <w:jc w:val="right"/>
    </w:pPr>
    <w:rPr>
      <w:rFonts w:eastAsia="MS Mincho"/>
      <w:szCs w:val="20"/>
    </w:rPr>
  </w:style>
  <w:style w:type="paragraph" w:customStyle="1" w:styleId="afffff3">
    <w:name w:val="Стиль по центру"/>
    <w:basedOn w:val="a7"/>
    <w:rsid w:val="00612B0D"/>
    <w:pPr>
      <w:widowControl/>
      <w:spacing w:before="120" w:after="120"/>
    </w:pPr>
    <w:rPr>
      <w:rFonts w:ascii="Arial" w:hAnsi="Arial"/>
      <w:szCs w:val="20"/>
    </w:rPr>
  </w:style>
  <w:style w:type="paragraph" w:customStyle="1" w:styleId="3f2">
    <w:name w:val="Заголовок 3__"/>
    <w:basedOn w:val="af7"/>
    <w:rsid w:val="00612B0D"/>
    <w:pPr>
      <w:widowControl/>
      <w:spacing w:before="120" w:after="240"/>
      <w:ind w:left="0"/>
      <w:jc w:val="left"/>
    </w:pPr>
    <w:rPr>
      <w:rFonts w:eastAsia="MS Mincho"/>
      <w:b/>
      <w:bCs/>
      <w:i/>
      <w:iCs/>
      <w:szCs w:val="20"/>
    </w:rPr>
  </w:style>
  <w:style w:type="paragraph" w:customStyle="1" w:styleId="1Arial16pt">
    <w:name w:val="Стиль Заголовок 1 + Arial 16 pt по центру"/>
    <w:basedOn w:val="13"/>
    <w:rsid w:val="00612B0D"/>
    <w:pPr>
      <w:widowControl/>
      <w:spacing w:before="120" w:after="180"/>
      <w:ind w:left="0" w:right="0"/>
      <w:contextualSpacing/>
    </w:pPr>
    <w:rPr>
      <w:rFonts w:ascii="Arial" w:hAnsi="Arial"/>
      <w:bCs w:val="0"/>
      <w:sz w:val="32"/>
      <w:szCs w:val="20"/>
    </w:rPr>
  </w:style>
  <w:style w:type="paragraph" w:customStyle="1" w:styleId="3Arial14pt">
    <w:name w:val="Стиль Заголовок 3 + Arial 14 pt по центру"/>
    <w:basedOn w:val="31"/>
    <w:rsid w:val="00612B0D"/>
    <w:pPr>
      <w:keepNext/>
      <w:widowControl/>
      <w:spacing w:before="0"/>
      <w:ind w:left="0" w:right="0"/>
      <w:contextualSpacing/>
    </w:pPr>
    <w:rPr>
      <w:rFonts w:ascii="Arial" w:hAnsi="Arial"/>
      <w:bCs w:val="0"/>
      <w:i/>
      <w:sz w:val="28"/>
      <w:szCs w:val="20"/>
    </w:rPr>
  </w:style>
  <w:style w:type="numbering" w:customStyle="1" w:styleId="SymbolSymbol">
    <w:name w:val="Стиль маркированный Symbol (Symbol) подчеркивание"/>
    <w:basedOn w:val="aa"/>
    <w:rsid w:val="00612B0D"/>
  </w:style>
  <w:style w:type="numbering" w:customStyle="1" w:styleId="afffff4">
    <w:name w:val="Стиль нумерованный"/>
    <w:basedOn w:val="aa"/>
    <w:rsid w:val="00612B0D"/>
  </w:style>
  <w:style w:type="numbering" w:customStyle="1" w:styleId="12pt">
    <w:name w:val="Стиль маркированный 12 pt"/>
    <w:basedOn w:val="aa"/>
    <w:rsid w:val="00612B0D"/>
  </w:style>
  <w:style w:type="paragraph" w:customStyle="1" w:styleId="afffff5">
    <w:name w:val="Маркированный"/>
    <w:basedOn w:val="a0"/>
    <w:rsid w:val="00612B0D"/>
    <w:pPr>
      <w:numPr>
        <w:numId w:val="0"/>
      </w:numPr>
      <w:spacing w:after="60"/>
      <w:contextualSpacing w:val="0"/>
    </w:pPr>
    <w:rPr>
      <w:rFonts w:ascii="Arial" w:eastAsia="MS Mincho" w:hAnsi="Arial"/>
      <w:bCs w:val="0"/>
      <w:caps w:val="0"/>
      <w:lang w:eastAsia="ja-JP"/>
    </w:rPr>
  </w:style>
  <w:style w:type="paragraph" w:customStyle="1" w:styleId="a1">
    <w:name w:val="Нумерованный"/>
    <w:basedOn w:val="a7"/>
    <w:rsid w:val="00612B0D"/>
    <w:pPr>
      <w:numPr>
        <w:numId w:val="16"/>
      </w:numPr>
      <w:spacing w:after="60"/>
    </w:pPr>
    <w:rPr>
      <w:rFonts w:ascii="Arial" w:eastAsia="MS Mincho" w:hAnsi="Arial"/>
      <w:szCs w:val="20"/>
    </w:rPr>
  </w:style>
  <w:style w:type="paragraph" w:styleId="a">
    <w:name w:val="List Number"/>
    <w:basedOn w:val="a7"/>
    <w:rsid w:val="00612B0D"/>
    <w:pPr>
      <w:numPr>
        <w:numId w:val="15"/>
      </w:numPr>
      <w:spacing w:after="60"/>
    </w:pPr>
    <w:rPr>
      <w:rFonts w:ascii="Arial" w:hAnsi="Arial"/>
    </w:rPr>
  </w:style>
  <w:style w:type="paragraph" w:customStyle="1" w:styleId="063">
    <w:name w:val="Стиль Маркированный + Слева:  063 см"/>
    <w:basedOn w:val="afffff5"/>
    <w:rsid w:val="00612B0D"/>
    <w:pPr>
      <w:numPr>
        <w:numId w:val="17"/>
      </w:numPr>
    </w:pPr>
  </w:style>
  <w:style w:type="paragraph" w:customStyle="1" w:styleId="1fe">
    <w:name w:val="Заголовок 1_"/>
    <w:basedOn w:val="13"/>
    <w:rsid w:val="00612B0D"/>
    <w:pPr>
      <w:widowControl/>
      <w:spacing w:after="180"/>
      <w:ind w:left="0" w:right="0"/>
      <w:contextualSpacing/>
      <w:jc w:val="left"/>
    </w:pPr>
    <w:rPr>
      <w:rFonts w:ascii="Arial Black" w:hAnsi="Arial Black"/>
      <w:bCs w:val="0"/>
      <w:szCs w:val="28"/>
    </w:rPr>
  </w:style>
  <w:style w:type="paragraph" w:customStyle="1" w:styleId="101">
    <w:name w:val="Стиль Заголовок 1 + Первая строка:  0 см"/>
    <w:basedOn w:val="13"/>
    <w:autoRedefine/>
    <w:rsid w:val="00612B0D"/>
    <w:pPr>
      <w:widowControl/>
      <w:spacing w:after="240"/>
      <w:ind w:left="0" w:right="0"/>
      <w:contextualSpacing/>
      <w:jc w:val="left"/>
    </w:pPr>
    <w:rPr>
      <w:rFonts w:ascii="Arial Black" w:hAnsi="Arial Black"/>
      <w:caps w:val="0"/>
      <w:smallCaps/>
      <w:sz w:val="24"/>
      <w:szCs w:val="24"/>
    </w:rPr>
  </w:style>
  <w:style w:type="paragraph" w:styleId="65">
    <w:name w:val="index 6"/>
    <w:basedOn w:val="a7"/>
    <w:next w:val="a7"/>
    <w:rsid w:val="00612B0D"/>
    <w:pPr>
      <w:widowControl/>
      <w:spacing w:after="60"/>
    </w:pPr>
    <w:rPr>
      <w:rFonts w:ascii="Arial Narrow" w:hAnsi="Arial Narrow"/>
    </w:rPr>
  </w:style>
  <w:style w:type="paragraph" w:customStyle="1" w:styleId="12">
    <w:name w:val="Перечисление 1"/>
    <w:basedOn w:val="a7"/>
    <w:rsid w:val="00612B0D"/>
    <w:pPr>
      <w:numPr>
        <w:numId w:val="18"/>
      </w:numPr>
      <w:spacing w:after="60"/>
    </w:pPr>
    <w:rPr>
      <w:rFonts w:ascii="Arial Narrow" w:eastAsia="MS Mincho" w:hAnsi="Arial Narrow"/>
      <w:sz w:val="22"/>
    </w:rPr>
  </w:style>
  <w:style w:type="paragraph" w:customStyle="1" w:styleId="afffff6">
    <w:name w:val="Табл"/>
    <w:basedOn w:val="a7"/>
    <w:link w:val="afffff7"/>
    <w:rsid w:val="00612B0D"/>
    <w:pPr>
      <w:widowControl/>
      <w:spacing w:before="180" w:after="120"/>
      <w:jc w:val="right"/>
    </w:pPr>
    <w:rPr>
      <w:rFonts w:ascii="Arial" w:eastAsia="MS Mincho" w:hAnsi="Arial"/>
    </w:rPr>
  </w:style>
  <w:style w:type="paragraph" w:styleId="afffff8">
    <w:name w:val="List"/>
    <w:basedOn w:val="a7"/>
    <w:rsid w:val="00612B0D"/>
    <w:pPr>
      <w:widowControl/>
      <w:spacing w:after="60"/>
      <w:ind w:left="680"/>
    </w:pPr>
    <w:rPr>
      <w:rFonts w:ascii="Arial" w:eastAsia="MS Mincho" w:hAnsi="Arial"/>
      <w:szCs w:val="20"/>
    </w:rPr>
  </w:style>
  <w:style w:type="numbering" w:customStyle="1" w:styleId="afffff9">
    <w:name w:val="Стиль маркированный"/>
    <w:basedOn w:val="aa"/>
    <w:rsid w:val="00612B0D"/>
  </w:style>
  <w:style w:type="paragraph" w:customStyle="1" w:styleId="afffffa">
    <w:name w:val="Номер таблицы"/>
    <w:basedOn w:val="a7"/>
    <w:rsid w:val="00612B0D"/>
    <w:pPr>
      <w:widowControl/>
      <w:spacing w:before="60" w:after="60"/>
      <w:ind w:firstLine="709"/>
      <w:jc w:val="right"/>
    </w:pPr>
    <w:rPr>
      <w:rFonts w:ascii="Arial" w:hAnsi="Arial"/>
      <w:szCs w:val="20"/>
    </w:rPr>
  </w:style>
  <w:style w:type="paragraph" w:customStyle="1" w:styleId="afffffb">
    <w:name w:val="Имя таблицы"/>
    <w:basedOn w:val="a7"/>
    <w:rsid w:val="00612B0D"/>
    <w:pPr>
      <w:widowControl/>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7"/>
    <w:rsid w:val="00612B0D"/>
    <w:pPr>
      <w:widowControl/>
      <w:spacing w:after="60" w:line="320" w:lineRule="exact"/>
      <w:ind w:firstLine="709"/>
      <w:jc w:val="left"/>
    </w:pPr>
    <w:rPr>
      <w:rFonts w:ascii="Arial" w:hAnsi="Arial"/>
      <w:b/>
      <w:bCs/>
      <w:caps/>
    </w:rPr>
  </w:style>
  <w:style w:type="paragraph" w:styleId="HTML">
    <w:name w:val="HTML Preformatted"/>
    <w:basedOn w:val="a7"/>
    <w:link w:val="HTML0"/>
    <w:rsid w:val="00612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0">
    <w:name w:val="Стандартный HTML Знак"/>
    <w:link w:val="HTML"/>
    <w:rsid w:val="00612B0D"/>
    <w:rPr>
      <w:rFonts w:ascii="Courier New" w:hAnsi="Courier New" w:cs="Courier New"/>
    </w:rPr>
  </w:style>
  <w:style w:type="paragraph" w:customStyle="1" w:styleId="Heading">
    <w:name w:val="Heading"/>
    <w:rsid w:val="00612B0D"/>
    <w:pPr>
      <w:overflowPunct w:val="0"/>
      <w:autoSpaceDE w:val="0"/>
      <w:autoSpaceDN w:val="0"/>
      <w:adjustRightInd w:val="0"/>
      <w:textAlignment w:val="baseline"/>
    </w:pPr>
    <w:rPr>
      <w:rFonts w:ascii="Arial" w:hAnsi="Arial"/>
      <w:b/>
      <w:sz w:val="22"/>
      <w:szCs w:val="22"/>
      <w:lang w:eastAsia="ja-JP"/>
    </w:rPr>
  </w:style>
  <w:style w:type="paragraph" w:styleId="afffffc">
    <w:name w:val="Block Text"/>
    <w:basedOn w:val="a7"/>
    <w:rsid w:val="00612B0D"/>
    <w:pPr>
      <w:widowControl/>
      <w:spacing w:line="228" w:lineRule="auto"/>
      <w:ind w:left="709" w:right="-1" w:hanging="709"/>
    </w:pPr>
  </w:style>
  <w:style w:type="paragraph" w:customStyle="1" w:styleId="xl68">
    <w:name w:val="xl68"/>
    <w:basedOn w:val="a7"/>
    <w:rsid w:val="00612B0D"/>
    <w:pPr>
      <w:widowControl/>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7"/>
    <w:rsid w:val="00612B0D"/>
    <w:pPr>
      <w:widowControl/>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7"/>
    <w:rsid w:val="00612B0D"/>
    <w:pPr>
      <w:widowControl/>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7"/>
    <w:rsid w:val="00612B0D"/>
    <w:pPr>
      <w:widowControl/>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7"/>
    <w:rsid w:val="00612B0D"/>
    <w:pPr>
      <w:widowControl/>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7"/>
    <w:next w:val="a7"/>
    <w:rsid w:val="00612B0D"/>
    <w:pPr>
      <w:widowControl/>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7"/>
    <w:rsid w:val="00612B0D"/>
    <w:pPr>
      <w:widowControl/>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
    <w:name w:val="Список литературы1"/>
    <w:basedOn w:val="a7"/>
    <w:rsid w:val="00612B0D"/>
    <w:pPr>
      <w:widowControl/>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0">
    <w:name w:val="Дата1"/>
    <w:basedOn w:val="a7"/>
    <w:next w:val="a7"/>
    <w:rsid w:val="00612B0D"/>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7"/>
    <w:next w:val="Definition"/>
    <w:rsid w:val="00612B0D"/>
    <w:pPr>
      <w:keepNext/>
      <w:widowControl/>
      <w:tabs>
        <w:tab w:val="num" w:pos="720"/>
      </w:tabs>
      <w:suppressAutoHyphens/>
      <w:spacing w:line="230" w:lineRule="auto"/>
      <w:ind w:left="720" w:hanging="360"/>
      <w:jc w:val="left"/>
    </w:pPr>
    <w:rPr>
      <w:rFonts w:ascii="Arial" w:eastAsia="MS Mincho" w:hAnsi="Arial"/>
      <w:b/>
      <w:sz w:val="20"/>
      <w:szCs w:val="20"/>
      <w:lang w:val="en-GB" w:eastAsia="ja-JP"/>
    </w:rPr>
  </w:style>
  <w:style w:type="paragraph" w:customStyle="1" w:styleId="Definition">
    <w:name w:val="Definition"/>
    <w:basedOn w:val="a7"/>
    <w:next w:val="a7"/>
    <w:rsid w:val="00612B0D"/>
    <w:pPr>
      <w:widowControl/>
      <w:spacing w:after="240" w:line="230" w:lineRule="auto"/>
    </w:pPr>
    <w:rPr>
      <w:rFonts w:ascii="Arial" w:eastAsia="MS Mincho" w:hAnsi="Arial"/>
      <w:sz w:val="20"/>
      <w:szCs w:val="20"/>
      <w:lang w:val="en-GB" w:eastAsia="ja-JP"/>
    </w:rPr>
  </w:style>
  <w:style w:type="paragraph" w:styleId="afffffd">
    <w:name w:val="Date"/>
    <w:basedOn w:val="a7"/>
    <w:next w:val="a7"/>
    <w:link w:val="afffffe"/>
    <w:rsid w:val="00612B0D"/>
    <w:pPr>
      <w:tabs>
        <w:tab w:val="num" w:pos="720"/>
      </w:tabs>
    </w:pPr>
    <w:rPr>
      <w:rFonts w:ascii="Arial" w:eastAsia="MS Mincho" w:hAnsi="Arial"/>
      <w:kern w:val="2"/>
      <w:sz w:val="20"/>
      <w:szCs w:val="20"/>
      <w:lang w:val="en-US" w:eastAsia="ja-JP"/>
    </w:rPr>
  </w:style>
  <w:style w:type="character" w:customStyle="1" w:styleId="afffffe">
    <w:name w:val="Дата Знак"/>
    <w:link w:val="afffffd"/>
    <w:rsid w:val="00612B0D"/>
    <w:rPr>
      <w:rFonts w:ascii="Arial" w:eastAsia="MS Mincho" w:hAnsi="Arial"/>
      <w:kern w:val="2"/>
      <w:lang w:val="en-US" w:eastAsia="ja-JP"/>
    </w:rPr>
  </w:style>
  <w:style w:type="paragraph" w:customStyle="1" w:styleId="BodyText21">
    <w:name w:val="Body Text 21"/>
    <w:basedOn w:val="a7"/>
    <w:rsid w:val="00612B0D"/>
    <w:pPr>
      <w:widowControl/>
      <w:autoSpaceDE w:val="0"/>
      <w:autoSpaceDN w:val="0"/>
      <w:ind w:firstLine="426"/>
    </w:pPr>
    <w:rPr>
      <w:rFonts w:ascii="Courier New" w:hAnsi="Courier New" w:cs="Courier New"/>
      <w:lang w:val="en-US"/>
    </w:rPr>
  </w:style>
  <w:style w:type="paragraph" w:customStyle="1" w:styleId="-0">
    <w:name w:val="Таблица - центр"/>
    <w:basedOn w:val="a7"/>
    <w:rsid w:val="00612B0D"/>
    <w:pPr>
      <w:widowControl/>
    </w:pPr>
    <w:rPr>
      <w:szCs w:val="20"/>
    </w:rPr>
  </w:style>
  <w:style w:type="paragraph" w:customStyle="1" w:styleId="Ieinoie">
    <w:name w:val="Ieino?ie"/>
    <w:basedOn w:val="a7"/>
    <w:uiPriority w:val="99"/>
    <w:qFormat/>
    <w:rsid w:val="00612B0D"/>
    <w:pPr>
      <w:widowControl/>
    </w:pPr>
    <w:rPr>
      <w:rFonts w:ascii="AGGal" w:hAnsi="AGGal"/>
      <w:sz w:val="22"/>
      <w:szCs w:val="20"/>
    </w:rPr>
  </w:style>
  <w:style w:type="paragraph" w:customStyle="1" w:styleId="affffff">
    <w:name w:val="Обы"/>
    <w:rsid w:val="00612B0D"/>
    <w:pPr>
      <w:widowControl w:val="0"/>
    </w:pPr>
    <w:rPr>
      <w:sz w:val="22"/>
      <w:szCs w:val="22"/>
    </w:rPr>
  </w:style>
  <w:style w:type="paragraph" w:customStyle="1" w:styleId="Iauiue2">
    <w:name w:val="Iau?iue2"/>
    <w:rsid w:val="00612B0D"/>
    <w:pPr>
      <w:widowControl w:val="0"/>
    </w:pPr>
    <w:rPr>
      <w:rFonts w:ascii="Courier New" w:hAnsi="Courier New" w:cs="Courier New"/>
      <w:b/>
      <w:bCs/>
      <w:i/>
      <w:iCs/>
      <w:sz w:val="22"/>
      <w:szCs w:val="22"/>
    </w:rPr>
  </w:style>
  <w:style w:type="paragraph" w:customStyle="1" w:styleId="Iauiue">
    <w:name w:val="Iau?iue"/>
    <w:autoRedefine/>
    <w:rsid w:val="00612B0D"/>
    <w:pPr>
      <w:jc w:val="center"/>
    </w:pPr>
    <w:rPr>
      <w:b/>
      <w:sz w:val="24"/>
      <w:szCs w:val="22"/>
    </w:rPr>
  </w:style>
  <w:style w:type="paragraph" w:customStyle="1" w:styleId="FR1">
    <w:name w:val="FR1"/>
    <w:rsid w:val="00612B0D"/>
    <w:pPr>
      <w:widowControl w:val="0"/>
      <w:autoSpaceDE w:val="0"/>
      <w:autoSpaceDN w:val="0"/>
      <w:adjustRightInd w:val="0"/>
      <w:spacing w:line="260" w:lineRule="auto"/>
      <w:ind w:firstLine="520"/>
    </w:pPr>
    <w:rPr>
      <w:sz w:val="22"/>
      <w:szCs w:val="22"/>
    </w:rPr>
  </w:style>
  <w:style w:type="paragraph" w:styleId="2f1">
    <w:name w:val="index 2"/>
    <w:basedOn w:val="a7"/>
    <w:next w:val="a7"/>
    <w:autoRedefine/>
    <w:rsid w:val="00612B0D"/>
    <w:pPr>
      <w:widowControl/>
      <w:ind w:left="480" w:hanging="240"/>
      <w:jc w:val="left"/>
    </w:pPr>
  </w:style>
  <w:style w:type="paragraph" w:styleId="3f3">
    <w:name w:val="index 3"/>
    <w:basedOn w:val="a7"/>
    <w:next w:val="a7"/>
    <w:autoRedefine/>
    <w:rsid w:val="00612B0D"/>
    <w:pPr>
      <w:widowControl/>
      <w:ind w:left="720" w:hanging="240"/>
      <w:jc w:val="left"/>
    </w:pPr>
  </w:style>
  <w:style w:type="paragraph" w:styleId="47">
    <w:name w:val="index 4"/>
    <w:basedOn w:val="a7"/>
    <w:next w:val="a7"/>
    <w:autoRedefine/>
    <w:rsid w:val="00612B0D"/>
    <w:pPr>
      <w:widowControl/>
      <w:ind w:left="960" w:hanging="240"/>
      <w:jc w:val="left"/>
    </w:pPr>
  </w:style>
  <w:style w:type="paragraph" w:styleId="55">
    <w:name w:val="index 5"/>
    <w:basedOn w:val="a7"/>
    <w:next w:val="a7"/>
    <w:autoRedefine/>
    <w:rsid w:val="00612B0D"/>
    <w:pPr>
      <w:widowControl/>
      <w:ind w:left="1200" w:hanging="240"/>
      <w:jc w:val="left"/>
    </w:pPr>
  </w:style>
  <w:style w:type="paragraph" w:styleId="75">
    <w:name w:val="index 7"/>
    <w:basedOn w:val="a7"/>
    <w:next w:val="a7"/>
    <w:autoRedefine/>
    <w:rsid w:val="00612B0D"/>
    <w:pPr>
      <w:widowControl/>
      <w:ind w:left="1680" w:hanging="240"/>
      <w:jc w:val="left"/>
    </w:pPr>
  </w:style>
  <w:style w:type="paragraph" w:styleId="84">
    <w:name w:val="index 8"/>
    <w:basedOn w:val="a7"/>
    <w:next w:val="a7"/>
    <w:autoRedefine/>
    <w:rsid w:val="00612B0D"/>
    <w:pPr>
      <w:widowControl/>
      <w:ind w:left="1920" w:hanging="240"/>
      <w:jc w:val="left"/>
    </w:pPr>
  </w:style>
  <w:style w:type="paragraph" w:styleId="95">
    <w:name w:val="index 9"/>
    <w:basedOn w:val="a7"/>
    <w:next w:val="a7"/>
    <w:autoRedefine/>
    <w:rsid w:val="00612B0D"/>
    <w:pPr>
      <w:widowControl/>
      <w:ind w:left="2160" w:hanging="240"/>
      <w:jc w:val="left"/>
    </w:pPr>
  </w:style>
  <w:style w:type="paragraph" w:customStyle="1" w:styleId="xl24">
    <w:name w:val="xl24"/>
    <w:basedOn w:val="a7"/>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7"/>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7"/>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7"/>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7"/>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7"/>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7"/>
    <w:rsid w:val="00612B0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7"/>
    <w:rsid w:val="00612B0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7"/>
    <w:rsid w:val="00612B0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7"/>
    <w:rsid w:val="00612B0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7"/>
    <w:rsid w:val="00612B0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7"/>
    <w:rsid w:val="00612B0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0">
    <w:name w:val="Список определений"/>
    <w:basedOn w:val="a7"/>
    <w:next w:val="a7"/>
    <w:rsid w:val="00612B0D"/>
    <w:pPr>
      <w:widowControl/>
      <w:ind w:left="360"/>
      <w:jc w:val="left"/>
    </w:pPr>
    <w:rPr>
      <w:snapToGrid w:val="0"/>
    </w:rPr>
  </w:style>
  <w:style w:type="paragraph" w:customStyle="1" w:styleId="affffff1">
    <w:name w:val="таб. заголовок"/>
    <w:basedOn w:val="13"/>
    <w:rsid w:val="00612B0D"/>
    <w:pPr>
      <w:keepNext w:val="0"/>
      <w:spacing w:before="120" w:after="120"/>
      <w:ind w:left="0" w:right="0"/>
      <w:outlineLvl w:val="9"/>
    </w:pPr>
    <w:rPr>
      <w:b w:val="0"/>
      <w:caps w:val="0"/>
      <w:snapToGrid w:val="0"/>
      <w:kern w:val="0"/>
      <w:sz w:val="26"/>
    </w:rPr>
  </w:style>
  <w:style w:type="paragraph" w:customStyle="1" w:styleId="N">
    <w:name w:val="таб. N"/>
    <w:basedOn w:val="13"/>
    <w:rsid w:val="00612B0D"/>
    <w:pPr>
      <w:widowControl/>
      <w:spacing w:before="120" w:after="0"/>
      <w:ind w:left="0" w:right="567"/>
      <w:jc w:val="right"/>
      <w:outlineLvl w:val="9"/>
    </w:pPr>
    <w:rPr>
      <w:b w:val="0"/>
      <w:caps w:val="0"/>
      <w:noProof/>
      <w:snapToGrid w:val="0"/>
      <w:kern w:val="0"/>
      <w:sz w:val="26"/>
    </w:rPr>
  </w:style>
  <w:style w:type="paragraph" w:customStyle="1" w:styleId="affffff2">
    <w:name w:val="Шапка табл"/>
    <w:basedOn w:val="affffff1"/>
    <w:rsid w:val="00612B0D"/>
    <w:pPr>
      <w:spacing w:before="0"/>
    </w:pPr>
  </w:style>
  <w:style w:type="paragraph" w:customStyle="1" w:styleId="1ff1">
    <w:name w:val="Обычный (веб)1"/>
    <w:basedOn w:val="a7"/>
    <w:rsid w:val="00612B0D"/>
    <w:pPr>
      <w:widowControl/>
      <w:spacing w:before="100" w:after="100"/>
      <w:jc w:val="left"/>
    </w:pPr>
    <w:rPr>
      <w:rFonts w:ascii="Arial Unicode MS" w:eastAsia="Arial Unicode MS" w:hAnsi="Arial Unicode MS"/>
      <w:lang w:val="en-US"/>
    </w:rPr>
  </w:style>
  <w:style w:type="character" w:customStyle="1" w:styleId="c1">
    <w:name w:val="c1"/>
    <w:rsid w:val="00612B0D"/>
  </w:style>
  <w:style w:type="paragraph" w:customStyle="1" w:styleId="center1">
    <w:name w:val="center1"/>
    <w:basedOn w:val="a7"/>
    <w:rsid w:val="00612B0D"/>
    <w:pPr>
      <w:widowControl/>
      <w:spacing w:before="100" w:after="100"/>
      <w:jc w:val="left"/>
    </w:pPr>
  </w:style>
  <w:style w:type="paragraph" w:customStyle="1" w:styleId="justify2">
    <w:name w:val="justify2"/>
    <w:basedOn w:val="a7"/>
    <w:rsid w:val="00612B0D"/>
    <w:pPr>
      <w:widowControl/>
      <w:spacing w:before="100" w:after="100"/>
      <w:jc w:val="left"/>
    </w:pPr>
  </w:style>
  <w:style w:type="paragraph" w:customStyle="1" w:styleId="affffff3">
    <w:name w:val="рисунок"/>
    <w:basedOn w:val="a7"/>
    <w:rsid w:val="00612B0D"/>
    <w:pPr>
      <w:widowControl/>
    </w:pPr>
    <w:rPr>
      <w:szCs w:val="20"/>
    </w:rPr>
  </w:style>
  <w:style w:type="paragraph" w:customStyle="1" w:styleId="56">
    <w:name w:val="заголовок 5"/>
    <w:basedOn w:val="a7"/>
    <w:next w:val="a7"/>
    <w:rsid w:val="00612B0D"/>
    <w:pPr>
      <w:keepNext/>
      <w:widowControl/>
      <w:spacing w:before="120"/>
    </w:pPr>
    <w:rPr>
      <w:sz w:val="26"/>
      <w:szCs w:val="26"/>
    </w:rPr>
  </w:style>
  <w:style w:type="paragraph" w:customStyle="1" w:styleId="76">
    <w:name w:val="Стиль Заголовок 7 + подчеркивание"/>
    <w:basedOn w:val="7"/>
    <w:rsid w:val="00612B0D"/>
    <w:pPr>
      <w:widowControl/>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612B0D"/>
    <w:pPr>
      <w:widowControl/>
      <w:numPr>
        <w:ilvl w:val="5"/>
      </w:numPr>
      <w:spacing w:line="360" w:lineRule="auto"/>
      <w:ind w:firstLine="851"/>
    </w:pPr>
    <w:rPr>
      <w:b w:val="0"/>
      <w:sz w:val="22"/>
      <w:szCs w:val="28"/>
    </w:rPr>
  </w:style>
  <w:style w:type="paragraph" w:customStyle="1" w:styleId="1270">
    <w:name w:val="Стиль Первая строка:  127 см"/>
    <w:basedOn w:val="a7"/>
    <w:rsid w:val="00612B0D"/>
    <w:pPr>
      <w:widowControl/>
      <w:spacing w:before="120"/>
    </w:pPr>
    <w:rPr>
      <w:sz w:val="26"/>
      <w:szCs w:val="20"/>
    </w:rPr>
  </w:style>
  <w:style w:type="paragraph" w:customStyle="1" w:styleId="1ff2">
    <w:name w:val="Стиль Первая строка:  1 см"/>
    <w:basedOn w:val="a7"/>
    <w:rsid w:val="00612B0D"/>
    <w:pPr>
      <w:widowControl/>
      <w:spacing w:before="120"/>
    </w:pPr>
    <w:rPr>
      <w:sz w:val="26"/>
      <w:szCs w:val="20"/>
    </w:rPr>
  </w:style>
  <w:style w:type="paragraph" w:customStyle="1" w:styleId="affffff4">
    <w:name w:val="Стиль Основной текст + Черный Междустр.интервал:  полуторный"/>
    <w:basedOn w:val="af6"/>
    <w:rsid w:val="00612B0D"/>
    <w:pPr>
      <w:widowControl/>
      <w:spacing w:before="120" w:after="0"/>
    </w:pPr>
    <w:rPr>
      <w:color w:val="000000"/>
      <w:sz w:val="26"/>
      <w:szCs w:val="20"/>
    </w:rPr>
  </w:style>
  <w:style w:type="paragraph" w:customStyle="1" w:styleId="affffff5">
    <w:name w:val="Стиль Черный Междустр.интервал:  полуторный"/>
    <w:basedOn w:val="a7"/>
    <w:rsid w:val="00612B0D"/>
    <w:pPr>
      <w:widowControl/>
      <w:spacing w:before="120"/>
    </w:pPr>
    <w:rPr>
      <w:color w:val="000000"/>
      <w:sz w:val="26"/>
      <w:szCs w:val="20"/>
    </w:rPr>
  </w:style>
  <w:style w:type="character" w:customStyle="1" w:styleId="125">
    <w:name w:val="Стиль 12 пт"/>
    <w:rsid w:val="00612B0D"/>
    <w:rPr>
      <w:sz w:val="26"/>
    </w:rPr>
  </w:style>
  <w:style w:type="paragraph" w:customStyle="1" w:styleId="77">
    <w:name w:val="заголовок 7"/>
    <w:basedOn w:val="a7"/>
    <w:next w:val="a7"/>
    <w:rsid w:val="00612B0D"/>
    <w:pPr>
      <w:keepNext/>
      <w:snapToGrid w:val="0"/>
      <w:outlineLvl w:val="6"/>
    </w:pPr>
    <w:rPr>
      <w:b/>
      <w:color w:val="000000"/>
      <w:szCs w:val="20"/>
    </w:rPr>
  </w:style>
  <w:style w:type="paragraph" w:customStyle="1" w:styleId="Normal0">
    <w:name w:val="Normal Знак Знак"/>
    <w:rsid w:val="00612B0D"/>
    <w:pPr>
      <w:spacing w:before="100" w:after="100"/>
    </w:pPr>
    <w:rPr>
      <w:snapToGrid w:val="0"/>
      <w:sz w:val="24"/>
      <w:szCs w:val="24"/>
    </w:rPr>
  </w:style>
  <w:style w:type="paragraph" w:customStyle="1" w:styleId="57">
    <w:name w:val="çàãîëîâîê 5"/>
    <w:basedOn w:val="a7"/>
    <w:next w:val="a7"/>
    <w:rsid w:val="00612B0D"/>
    <w:pPr>
      <w:keepNext/>
      <w:widowControl/>
      <w:ind w:firstLine="720"/>
    </w:pPr>
    <w:rPr>
      <w:sz w:val="28"/>
      <w:szCs w:val="20"/>
    </w:rPr>
  </w:style>
  <w:style w:type="paragraph" w:customStyle="1" w:styleId="affffff6">
    <w:name w:val="заголовки таблиц Знак"/>
    <w:basedOn w:val="a7"/>
    <w:rsid w:val="00612B0D"/>
    <w:pPr>
      <w:widowControl/>
      <w:spacing w:before="120"/>
    </w:pPr>
    <w:rPr>
      <w:b/>
      <w:bCs/>
    </w:rPr>
  </w:style>
  <w:style w:type="paragraph" w:customStyle="1" w:styleId="affffff7">
    <w:name w:val="Таблицы с заголовками"/>
    <w:basedOn w:val="af2"/>
    <w:autoRedefine/>
    <w:rsid w:val="00612B0D"/>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7"/>
    <w:rsid w:val="00612B0D"/>
    <w:pPr>
      <w:keepNext/>
      <w:numPr>
        <w:ilvl w:val="2"/>
        <w:numId w:val="21"/>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612B0D"/>
    <w:pPr>
      <w:numPr>
        <w:ilvl w:val="3"/>
        <w:numId w:val="20"/>
      </w:numPr>
      <w:ind w:right="0"/>
    </w:pPr>
    <w:rPr>
      <w:rFonts w:cs="Arial"/>
      <w:i w:val="0"/>
      <w:szCs w:val="24"/>
    </w:rPr>
  </w:style>
  <w:style w:type="paragraph" w:customStyle="1" w:styleId="affffff8">
    <w:name w:val="Таблицы остальные графы"/>
    <w:basedOn w:val="a7"/>
    <w:next w:val="a7"/>
    <w:autoRedefine/>
    <w:rsid w:val="00612B0D"/>
    <w:rPr>
      <w:rFonts w:ascii="Arial" w:hAnsi="Arial"/>
      <w:sz w:val="20"/>
      <w:szCs w:val="20"/>
    </w:rPr>
  </w:style>
  <w:style w:type="paragraph" w:customStyle="1" w:styleId="affffff9">
    <w:name w:val="Таблицы первая графа"/>
    <w:basedOn w:val="a7"/>
    <w:autoRedefine/>
    <w:rsid w:val="00612B0D"/>
    <w:pPr>
      <w:jc w:val="left"/>
    </w:pPr>
    <w:rPr>
      <w:rFonts w:ascii="Arial" w:hAnsi="Arial"/>
      <w:sz w:val="20"/>
      <w:szCs w:val="20"/>
    </w:rPr>
  </w:style>
  <w:style w:type="paragraph" w:customStyle="1" w:styleId="TimesNewRoman">
    <w:name w:val="Стиль Таблица название + Times New Roman По центру"/>
    <w:basedOn w:val="a7"/>
    <w:autoRedefine/>
    <w:rsid w:val="00612B0D"/>
    <w:pPr>
      <w:keepNext/>
      <w:spacing w:before="360" w:after="120"/>
      <w:jc w:val="left"/>
    </w:pPr>
    <w:rPr>
      <w:rFonts w:ascii="Arial" w:hAnsi="Arial"/>
      <w:b/>
      <w:bCs/>
      <w:sz w:val="20"/>
      <w:szCs w:val="20"/>
    </w:rPr>
  </w:style>
  <w:style w:type="paragraph" w:customStyle="1" w:styleId="affffffa">
    <w:name w:val="Таблица название"/>
    <w:basedOn w:val="a7"/>
    <w:next w:val="affffff9"/>
    <w:link w:val="affffffb"/>
    <w:autoRedefine/>
    <w:rsid w:val="00612B0D"/>
    <w:pPr>
      <w:keepNext/>
      <w:spacing w:before="480" w:after="60"/>
    </w:pPr>
    <w:rPr>
      <w:rFonts w:ascii="Arial" w:hAnsi="Arial"/>
      <w:b/>
      <w:sz w:val="20"/>
      <w:szCs w:val="20"/>
    </w:rPr>
  </w:style>
  <w:style w:type="paragraph" w:customStyle="1" w:styleId="a5">
    <w:name w:val="Список марк."/>
    <w:basedOn w:val="a7"/>
    <w:autoRedefine/>
    <w:rsid w:val="00612B0D"/>
    <w:pPr>
      <w:numPr>
        <w:numId w:val="22"/>
      </w:numPr>
      <w:spacing w:before="60" w:line="360" w:lineRule="auto"/>
    </w:pPr>
    <w:rPr>
      <w:sz w:val="28"/>
      <w:szCs w:val="28"/>
    </w:rPr>
  </w:style>
  <w:style w:type="paragraph" w:customStyle="1" w:styleId="3f4">
    <w:name w:val="Стиль Черный3"/>
    <w:basedOn w:val="a7"/>
    <w:rsid w:val="00612B0D"/>
    <w:pPr>
      <w:widowControl/>
      <w:spacing w:before="120"/>
    </w:pPr>
    <w:rPr>
      <w:color w:val="000000"/>
      <w:sz w:val="26"/>
      <w:szCs w:val="26"/>
    </w:rPr>
  </w:style>
  <w:style w:type="character" w:customStyle="1" w:styleId="3f5">
    <w:name w:val="Стиль Черный3 Знак"/>
    <w:rsid w:val="00612B0D"/>
    <w:rPr>
      <w:color w:val="000000"/>
      <w:sz w:val="26"/>
      <w:szCs w:val="26"/>
      <w:lang w:val="ru-RU" w:eastAsia="ru-RU" w:bidi="ar-SA"/>
    </w:rPr>
  </w:style>
  <w:style w:type="paragraph" w:customStyle="1" w:styleId="affffffc">
    <w:name w:val="Стиль Основной текст + Черный"/>
    <w:basedOn w:val="af6"/>
    <w:rsid w:val="00612B0D"/>
    <w:pPr>
      <w:widowControl/>
      <w:spacing w:before="120" w:after="0"/>
    </w:pPr>
    <w:rPr>
      <w:color w:val="000000"/>
      <w:sz w:val="26"/>
      <w:szCs w:val="20"/>
    </w:rPr>
  </w:style>
  <w:style w:type="character" w:customStyle="1" w:styleId="affffffd">
    <w:name w:val="Стиль Основной текст + Черный Знак"/>
    <w:rsid w:val="00612B0D"/>
    <w:rPr>
      <w:rFonts w:ascii="Courier New" w:hAnsi="Courier New"/>
      <w:color w:val="000000"/>
      <w:sz w:val="26"/>
      <w:lang w:val="ru-RU" w:eastAsia="ru-RU" w:bidi="ar-SA"/>
    </w:rPr>
  </w:style>
  <w:style w:type="character" w:customStyle="1" w:styleId="affffffb">
    <w:name w:val="Таблица название Знак"/>
    <w:link w:val="affffffa"/>
    <w:rsid w:val="00612B0D"/>
    <w:rPr>
      <w:rFonts w:ascii="Arial" w:hAnsi="Arial" w:cs="Arial"/>
      <w:b/>
    </w:rPr>
  </w:style>
  <w:style w:type="paragraph" w:customStyle="1" w:styleId="Arial">
    <w:name w:val="Обычный + Arial"/>
    <w:aliases w:val="14 пт,По ширине,Междустр.интервал:  полуторный"/>
    <w:basedOn w:val="20"/>
    <w:rsid w:val="00612B0D"/>
    <w:pPr>
      <w:widowControl/>
      <w:spacing w:before="240" w:after="60" w:line="360" w:lineRule="auto"/>
      <w:ind w:left="0" w:right="0" w:firstLine="708"/>
      <w:jc w:val="left"/>
    </w:pPr>
    <w:rPr>
      <w:i/>
      <w:iCs/>
      <w:szCs w:val="28"/>
      <w:lang w:val="ru-RU"/>
    </w:rPr>
  </w:style>
  <w:style w:type="paragraph" w:customStyle="1" w:styleId="116">
    <w:name w:val="табл.11"/>
    <w:basedOn w:val="13"/>
    <w:rsid w:val="00612B0D"/>
    <w:pPr>
      <w:widowControl/>
      <w:spacing w:before="0" w:after="0" w:line="360" w:lineRule="auto"/>
      <w:ind w:left="0" w:right="0"/>
    </w:pPr>
    <w:rPr>
      <w:bCs w:val="0"/>
      <w:i/>
      <w:caps w:val="0"/>
      <w:kern w:val="0"/>
      <w:szCs w:val="28"/>
    </w:rPr>
  </w:style>
  <w:style w:type="paragraph" w:customStyle="1" w:styleId="140">
    <w:name w:val="Обычный + 14 пт"/>
    <w:aliases w:val="полужирный,курсив"/>
    <w:basedOn w:val="Arial"/>
    <w:rsid w:val="00612B0D"/>
  </w:style>
  <w:style w:type="paragraph" w:customStyle="1" w:styleId="1ff3">
    <w:name w:val="1 Знак"/>
    <w:basedOn w:val="a7"/>
    <w:rsid w:val="00612B0D"/>
    <w:pPr>
      <w:widowControl/>
      <w:spacing w:after="160" w:line="240" w:lineRule="exact"/>
      <w:jc w:val="left"/>
    </w:pPr>
    <w:rPr>
      <w:rFonts w:ascii="Verdana" w:hAnsi="Verdana"/>
      <w:lang w:val="en-US" w:eastAsia="en-US"/>
    </w:rPr>
  </w:style>
  <w:style w:type="paragraph" w:customStyle="1" w:styleId="affffffe">
    <w:name w:val="Знак"/>
    <w:basedOn w:val="a7"/>
    <w:rsid w:val="00612B0D"/>
    <w:pPr>
      <w:widowControl/>
      <w:tabs>
        <w:tab w:val="num" w:pos="432"/>
      </w:tabs>
      <w:spacing w:before="120" w:after="160"/>
      <w:ind w:left="432" w:hanging="432"/>
    </w:pPr>
    <w:rPr>
      <w:b/>
      <w:caps/>
      <w:sz w:val="32"/>
      <w:szCs w:val="32"/>
      <w:lang w:val="en-US" w:eastAsia="en-US"/>
    </w:rPr>
  </w:style>
  <w:style w:type="table" w:customStyle="1" w:styleId="222">
    <w:name w:val="Сетка таблицы22"/>
    <w:basedOn w:val="a9"/>
    <w:next w:val="aff9"/>
    <w:rsid w:val="00612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1">
    <w:name w:val="Normal -02 см Справ...1"/>
    <w:basedOn w:val="1c"/>
    <w:rsid w:val="009F32A2"/>
    <w:pPr>
      <w:widowControl/>
      <w:autoSpaceDE/>
      <w:autoSpaceDN/>
      <w:snapToGrid w:val="0"/>
      <w:ind w:left="-113" w:right="-113"/>
      <w:jc w:val="center"/>
    </w:pPr>
    <w:rPr>
      <w:rFonts w:ascii="Times New Roman" w:hAnsi="Times New Roman" w:cs="Times New Roman"/>
      <w:b/>
      <w:bCs/>
    </w:rPr>
  </w:style>
  <w:style w:type="paragraph" w:styleId="afffffff">
    <w:name w:val="No Spacing"/>
    <w:aliases w:val="Обычный 1,5 межстрочный интервал,с интервалом,Без интервала1,No Spacing,Без интервала11,Без интервала Знак Знак Знак,Без интервала Знак Знак,Таблицы,Без интервала3,Без интервала111"/>
    <w:link w:val="afffffff0"/>
    <w:uiPriority w:val="1"/>
    <w:qFormat/>
    <w:rsid w:val="00940C8A"/>
    <w:pPr>
      <w:widowControl w:val="0"/>
      <w:spacing w:line="360" w:lineRule="auto"/>
      <w:ind w:firstLine="851"/>
    </w:pPr>
    <w:rPr>
      <w:rFonts w:ascii="Times New Roman" w:hAnsi="Times New Roman"/>
      <w:sz w:val="24"/>
      <w:szCs w:val="22"/>
    </w:rPr>
  </w:style>
  <w:style w:type="table" w:customStyle="1" w:styleId="58">
    <w:name w:val="Сетка таблицы5"/>
    <w:basedOn w:val="a9"/>
    <w:next w:val="aff9"/>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9"/>
    <w:next w:val="aff9"/>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f9"/>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Заг 1 Знак"/>
    <w:link w:val="1ff5"/>
    <w:locked/>
    <w:rsid w:val="00A20035"/>
    <w:rPr>
      <w:b/>
      <w:iCs/>
      <w:caps/>
      <w:color w:val="FFFFFF"/>
      <w:sz w:val="30"/>
      <w:shd w:val="clear" w:color="auto" w:fill="F7225E"/>
    </w:rPr>
  </w:style>
  <w:style w:type="paragraph" w:customStyle="1" w:styleId="1ff5">
    <w:name w:val="Заг 1"/>
    <w:basedOn w:val="13"/>
    <w:link w:val="1ff4"/>
    <w:qFormat/>
    <w:rsid w:val="00A20035"/>
    <w:pPr>
      <w:widowControl/>
      <w:shd w:val="clear" w:color="auto" w:fill="F7225E"/>
      <w:spacing w:before="720" w:after="360"/>
      <w:ind w:left="0" w:right="0"/>
      <w:contextualSpacing/>
    </w:pPr>
    <w:rPr>
      <w:bCs w:val="0"/>
      <w:iCs/>
      <w:color w:val="FFFFFF"/>
      <w:kern w:val="0"/>
      <w:sz w:val="30"/>
      <w:szCs w:val="20"/>
    </w:rPr>
  </w:style>
  <w:style w:type="character" w:customStyle="1" w:styleId="hdr">
    <w:name w:val="hdr"/>
    <w:basedOn w:val="a8"/>
    <w:rsid w:val="00000FDC"/>
  </w:style>
  <w:style w:type="paragraph" w:customStyle="1" w:styleId="1ff6">
    <w:name w:val="Заголовок 1 Шелестов"/>
    <w:basedOn w:val="a7"/>
    <w:next w:val="a7"/>
    <w:link w:val="1ff7"/>
    <w:qFormat/>
    <w:rsid w:val="00940C8A"/>
    <w:pPr>
      <w:keepNext/>
      <w:keepLines/>
      <w:pageBreakBefore/>
      <w:spacing w:before="240" w:after="120"/>
      <w:outlineLvl w:val="0"/>
    </w:pPr>
    <w:rPr>
      <w:rFonts w:ascii="Arial" w:hAnsi="Arial" w:cs="Arial"/>
      <w:b/>
      <w:bCs/>
      <w:caps/>
      <w:kern w:val="32"/>
      <w:sz w:val="28"/>
      <w:szCs w:val="32"/>
    </w:rPr>
  </w:style>
  <w:style w:type="character" w:customStyle="1" w:styleId="1ff7">
    <w:name w:val="Заголовок 1 Шелестов Знак"/>
    <w:link w:val="1ff6"/>
    <w:rsid w:val="00940C8A"/>
    <w:rPr>
      <w:rFonts w:ascii="Arial" w:eastAsia="Times New Roman" w:hAnsi="Arial" w:cs="Arial"/>
      <w:b/>
      <w:bCs/>
      <w:caps/>
      <w:kern w:val="32"/>
      <w:sz w:val="28"/>
      <w:szCs w:val="32"/>
    </w:rPr>
  </w:style>
  <w:style w:type="paragraph" w:customStyle="1" w:styleId="2f2">
    <w:name w:val="Заголовок 2 Шелестов"/>
    <w:basedOn w:val="a7"/>
    <w:next w:val="a7"/>
    <w:link w:val="2f3"/>
    <w:autoRedefine/>
    <w:qFormat/>
    <w:rsid w:val="00D5217A"/>
    <w:pPr>
      <w:keepNext/>
      <w:keepLines/>
      <w:suppressAutoHyphens/>
      <w:spacing w:before="120" w:after="120"/>
      <w:ind w:firstLine="0"/>
      <w:outlineLvl w:val="1"/>
    </w:pPr>
    <w:rPr>
      <w:rFonts w:eastAsia="Calibri"/>
      <w:b/>
      <w:iCs/>
      <w:spacing w:val="-8"/>
      <w:sz w:val="28"/>
      <w:szCs w:val="28"/>
    </w:rPr>
  </w:style>
  <w:style w:type="character" w:customStyle="1" w:styleId="2f3">
    <w:name w:val="Заголовок 2 Шелестов Знак"/>
    <w:link w:val="2f2"/>
    <w:rsid w:val="00D5217A"/>
    <w:rPr>
      <w:rFonts w:ascii="Times New Roman" w:hAnsi="Times New Roman"/>
      <w:b/>
      <w:iCs/>
      <w:spacing w:val="-8"/>
      <w:sz w:val="28"/>
      <w:szCs w:val="28"/>
    </w:rPr>
  </w:style>
  <w:style w:type="paragraph" w:customStyle="1" w:styleId="3f6">
    <w:name w:val="Заголовок 3 Шелестов"/>
    <w:basedOn w:val="a7"/>
    <w:next w:val="a7"/>
    <w:link w:val="3f7"/>
    <w:qFormat/>
    <w:rsid w:val="00940C8A"/>
    <w:pPr>
      <w:keepNext/>
      <w:keepLines/>
      <w:tabs>
        <w:tab w:val="left" w:pos="9344"/>
      </w:tabs>
      <w:spacing w:before="240" w:after="120"/>
      <w:outlineLvl w:val="2"/>
    </w:pPr>
    <w:rPr>
      <w:rFonts w:cs="Arial"/>
      <w:b/>
      <w:szCs w:val="26"/>
    </w:rPr>
  </w:style>
  <w:style w:type="character" w:customStyle="1" w:styleId="3f7">
    <w:name w:val="Заголовок 3 Шелестов Знак"/>
    <w:link w:val="3f6"/>
    <w:rsid w:val="00940C8A"/>
    <w:rPr>
      <w:rFonts w:ascii="Times New Roman" w:eastAsia="Times New Roman" w:hAnsi="Times New Roman" w:cs="Arial"/>
      <w:b/>
      <w:sz w:val="24"/>
      <w:szCs w:val="26"/>
    </w:rPr>
  </w:style>
  <w:style w:type="paragraph" w:customStyle="1" w:styleId="48">
    <w:name w:val="Заголовок 4 Шелестов"/>
    <w:basedOn w:val="3f6"/>
    <w:next w:val="a7"/>
    <w:link w:val="49"/>
    <w:qFormat/>
    <w:rsid w:val="00940C8A"/>
    <w:pPr>
      <w:outlineLvl w:val="3"/>
    </w:pPr>
    <w:rPr>
      <w:i/>
    </w:rPr>
  </w:style>
  <w:style w:type="character" w:customStyle="1" w:styleId="49">
    <w:name w:val="Заголовок 4 Шелестов Знак"/>
    <w:link w:val="48"/>
    <w:rsid w:val="00940C8A"/>
    <w:rPr>
      <w:rFonts w:ascii="Times New Roman" w:eastAsia="Times New Roman" w:hAnsi="Times New Roman" w:cs="Arial"/>
      <w:b/>
      <w:i/>
      <w:sz w:val="24"/>
      <w:szCs w:val="26"/>
    </w:rPr>
  </w:style>
  <w:style w:type="numbering" w:customStyle="1" w:styleId="79">
    <w:name w:val="Нет списка7"/>
    <w:next w:val="aa"/>
    <w:uiPriority w:val="99"/>
    <w:semiHidden/>
    <w:unhideWhenUsed/>
    <w:rsid w:val="0022033F"/>
  </w:style>
  <w:style w:type="character" w:customStyle="1" w:styleId="60">
    <w:name w:val="Заголовок 6 Знак"/>
    <w:link w:val="6"/>
    <w:rsid w:val="0022033F"/>
    <w:rPr>
      <w:rFonts w:ascii="Times New Roman" w:hAnsi="Times New Roman"/>
      <w:b/>
      <w:bCs/>
      <w:sz w:val="24"/>
      <w:szCs w:val="22"/>
    </w:rPr>
  </w:style>
  <w:style w:type="character" w:customStyle="1" w:styleId="70">
    <w:name w:val="Заголовок 7 Знак"/>
    <w:link w:val="7"/>
    <w:rsid w:val="0022033F"/>
    <w:rPr>
      <w:rFonts w:ascii="Times New Roman" w:hAnsi="Times New Roman"/>
      <w:sz w:val="24"/>
      <w:szCs w:val="22"/>
      <w:u w:val="single"/>
    </w:rPr>
  </w:style>
  <w:style w:type="character" w:customStyle="1" w:styleId="80">
    <w:name w:val="Заголовок 8 Знак"/>
    <w:link w:val="8"/>
    <w:uiPriority w:val="99"/>
    <w:rsid w:val="0022033F"/>
    <w:rPr>
      <w:rFonts w:ascii="Times New Roman" w:hAnsi="Times New Roman"/>
      <w:i/>
      <w:iCs/>
      <w:color w:val="313131"/>
      <w:spacing w:val="-10"/>
      <w:sz w:val="24"/>
      <w:szCs w:val="24"/>
      <w:shd w:val="clear" w:color="auto" w:fill="FFFFFF"/>
    </w:rPr>
  </w:style>
  <w:style w:type="character" w:customStyle="1" w:styleId="92">
    <w:name w:val="Заголовок 9 Знак"/>
    <w:link w:val="91"/>
    <w:rsid w:val="0022033F"/>
    <w:rPr>
      <w:rFonts w:ascii="Times New Roman" w:hAnsi="Times New Roman"/>
      <w:color w:val="000000"/>
      <w:sz w:val="24"/>
      <w:szCs w:val="22"/>
      <w:u w:val="single"/>
      <w:shd w:val="clear" w:color="auto" w:fill="FFFFFF"/>
    </w:rPr>
  </w:style>
  <w:style w:type="numbering" w:customStyle="1" w:styleId="141">
    <w:name w:val="Нет списка14"/>
    <w:next w:val="aa"/>
    <w:uiPriority w:val="99"/>
    <w:semiHidden/>
    <w:rsid w:val="0022033F"/>
  </w:style>
  <w:style w:type="paragraph" w:customStyle="1" w:styleId="315">
    <w:name w:val="Основной текст 31"/>
    <w:basedOn w:val="a7"/>
    <w:rsid w:val="0022033F"/>
    <w:pPr>
      <w:ind w:firstLine="720"/>
    </w:pPr>
  </w:style>
  <w:style w:type="paragraph" w:customStyle="1" w:styleId="215">
    <w:name w:val="Основной текст с отступом 21"/>
    <w:basedOn w:val="a7"/>
    <w:rsid w:val="0022033F"/>
    <w:pPr>
      <w:ind w:firstLine="720"/>
    </w:pPr>
    <w:rPr>
      <w:rFonts w:ascii="Times New Roman CYR" w:hAnsi="Times New Roman CYR"/>
      <w:szCs w:val="20"/>
    </w:rPr>
  </w:style>
  <w:style w:type="character" w:customStyle="1" w:styleId="3b">
    <w:name w:val="Основной текст с отступом 3 Знак"/>
    <w:link w:val="3a"/>
    <w:rsid w:val="0022033F"/>
    <w:rPr>
      <w:rFonts w:ascii="Times New Roman" w:hAnsi="Times New Roman"/>
      <w:color w:val="FF0000"/>
      <w:sz w:val="26"/>
      <w:szCs w:val="26"/>
    </w:rPr>
  </w:style>
  <w:style w:type="character" w:customStyle="1" w:styleId="aff2">
    <w:name w:val="Текст концевой сноски Знак"/>
    <w:link w:val="aff1"/>
    <w:semiHidden/>
    <w:rsid w:val="0022033F"/>
    <w:rPr>
      <w:rFonts w:ascii="Times New Roman" w:hAnsi="Times New Roman"/>
    </w:rPr>
  </w:style>
  <w:style w:type="character" w:customStyle="1" w:styleId="aff4">
    <w:name w:val="Текст сноски Знак"/>
    <w:aliases w:val="Знак6 Знак,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Знак3 Знак"/>
    <w:link w:val="aff3"/>
    <w:uiPriority w:val="99"/>
    <w:rsid w:val="0022033F"/>
    <w:rPr>
      <w:rFonts w:ascii="Times New Roman" w:hAnsi="Times New Roman"/>
    </w:rPr>
  </w:style>
  <w:style w:type="paragraph" w:customStyle="1" w:styleId="1ff8">
    <w:name w:val="Основной текст1"/>
    <w:basedOn w:val="a7"/>
    <w:uiPriority w:val="99"/>
    <w:rsid w:val="0022033F"/>
    <w:pPr>
      <w:spacing w:before="60" w:after="60"/>
      <w:ind w:firstLine="567"/>
    </w:pPr>
    <w:rPr>
      <w:rFonts w:ascii="Arial" w:hAnsi="Arial"/>
      <w:sz w:val="22"/>
      <w:szCs w:val="20"/>
      <w:lang w:val="en-US"/>
    </w:rPr>
  </w:style>
  <w:style w:type="paragraph" w:customStyle="1" w:styleId="1ff9">
    <w:name w:val="Знак1"/>
    <w:basedOn w:val="a7"/>
    <w:rsid w:val="0022033F"/>
    <w:pPr>
      <w:spacing w:before="100" w:beforeAutospacing="1" w:after="100" w:afterAutospacing="1"/>
    </w:pPr>
    <w:rPr>
      <w:rFonts w:ascii="Tahoma" w:hAnsi="Tahoma"/>
      <w:sz w:val="20"/>
      <w:szCs w:val="20"/>
      <w:lang w:val="en-US" w:eastAsia="en-US"/>
    </w:rPr>
  </w:style>
  <w:style w:type="paragraph" w:customStyle="1" w:styleId="1ffa">
    <w:name w:val="Знак Знак1 Знак"/>
    <w:basedOn w:val="a7"/>
    <w:rsid w:val="0022033F"/>
    <w:pPr>
      <w:spacing w:after="60"/>
      <w:ind w:firstLine="709"/>
    </w:pPr>
    <w:rPr>
      <w:rFonts w:ascii="Arial" w:hAnsi="Arial"/>
      <w:bCs/>
    </w:rPr>
  </w:style>
  <w:style w:type="numbering" w:customStyle="1" w:styleId="1130">
    <w:name w:val="Нет списка113"/>
    <w:next w:val="aa"/>
    <w:semiHidden/>
    <w:rsid w:val="0022033F"/>
  </w:style>
  <w:style w:type="paragraph" w:customStyle="1" w:styleId="1ffb">
    <w:name w:val="Название1"/>
    <w:basedOn w:val="1c"/>
    <w:rsid w:val="0022033F"/>
    <w:pPr>
      <w:widowControl/>
      <w:autoSpaceDE/>
      <w:autoSpaceDN/>
      <w:jc w:val="center"/>
    </w:pPr>
    <w:rPr>
      <w:rFonts w:ascii="Times New Roman" w:hAnsi="Times New Roman" w:cs="Times New Roman"/>
      <w:sz w:val="28"/>
    </w:rPr>
  </w:style>
  <w:style w:type="numbering" w:customStyle="1" w:styleId="230">
    <w:name w:val="Нет списка23"/>
    <w:next w:val="aa"/>
    <w:semiHidden/>
    <w:unhideWhenUsed/>
    <w:rsid w:val="0022033F"/>
  </w:style>
  <w:style w:type="character" w:customStyle="1" w:styleId="117">
    <w:name w:val="Знак Знак11"/>
    <w:rsid w:val="0022033F"/>
    <w:rPr>
      <w:rFonts w:ascii="Times New Roman" w:eastAsia="Times New Roman" w:hAnsi="Times New Roman" w:cs="Times New Roman"/>
      <w:sz w:val="24"/>
      <w:szCs w:val="20"/>
      <w:lang w:eastAsia="ru-RU"/>
    </w:rPr>
  </w:style>
  <w:style w:type="numbering" w:customStyle="1" w:styleId="330">
    <w:name w:val="Нет списка33"/>
    <w:next w:val="aa"/>
    <w:semiHidden/>
    <w:rsid w:val="0022033F"/>
  </w:style>
  <w:style w:type="paragraph" w:customStyle="1" w:styleId="1ffc">
    <w:name w:val="Абзац списка1"/>
    <w:basedOn w:val="a7"/>
    <w:rsid w:val="0022033F"/>
    <w:pPr>
      <w:spacing w:after="200" w:line="276" w:lineRule="auto"/>
      <w:ind w:left="720"/>
      <w:contextualSpacing/>
    </w:pPr>
    <w:rPr>
      <w:rFonts w:ascii="Calibri" w:hAnsi="Calibri"/>
      <w:sz w:val="22"/>
    </w:rPr>
  </w:style>
  <w:style w:type="numbering" w:customStyle="1" w:styleId="430">
    <w:name w:val="Нет списка43"/>
    <w:next w:val="aa"/>
    <w:semiHidden/>
    <w:rsid w:val="0022033F"/>
  </w:style>
  <w:style w:type="paragraph" w:customStyle="1" w:styleId="3f8">
    <w:name w:val="Знак3 Знак Знак Знак"/>
    <w:basedOn w:val="a7"/>
    <w:rsid w:val="0022033F"/>
    <w:pPr>
      <w:spacing w:after="60"/>
      <w:ind w:firstLine="709"/>
    </w:pPr>
    <w:rPr>
      <w:rFonts w:ascii="Arial" w:hAnsi="Arial"/>
      <w:bCs/>
    </w:rPr>
  </w:style>
  <w:style w:type="numbering" w:customStyle="1" w:styleId="1111">
    <w:name w:val="Нет списка1111"/>
    <w:next w:val="aa"/>
    <w:semiHidden/>
    <w:rsid w:val="0022033F"/>
  </w:style>
  <w:style w:type="numbering" w:customStyle="1" w:styleId="11111">
    <w:name w:val="Нет списка11111"/>
    <w:next w:val="aa"/>
    <w:semiHidden/>
    <w:rsid w:val="0022033F"/>
  </w:style>
  <w:style w:type="numbering" w:customStyle="1" w:styleId="2130">
    <w:name w:val="Нет списка213"/>
    <w:next w:val="aa"/>
    <w:semiHidden/>
    <w:unhideWhenUsed/>
    <w:rsid w:val="0022033F"/>
  </w:style>
  <w:style w:type="character" w:customStyle="1" w:styleId="3f9">
    <w:name w:val="Знак Знак3"/>
    <w:semiHidden/>
    <w:rsid w:val="0022033F"/>
    <w:rPr>
      <w:sz w:val="24"/>
      <w:szCs w:val="24"/>
      <w:lang w:val="ru-RU" w:eastAsia="ru-RU" w:bidi="ar-SA"/>
    </w:rPr>
  </w:style>
  <w:style w:type="numbering" w:customStyle="1" w:styleId="3130">
    <w:name w:val="Нет списка313"/>
    <w:next w:val="aa"/>
    <w:semiHidden/>
    <w:rsid w:val="0022033F"/>
  </w:style>
  <w:style w:type="numbering" w:customStyle="1" w:styleId="411">
    <w:name w:val="Нет списка411"/>
    <w:next w:val="aa"/>
    <w:semiHidden/>
    <w:rsid w:val="0022033F"/>
  </w:style>
  <w:style w:type="numbering" w:customStyle="1" w:styleId="1220">
    <w:name w:val="Нет списка122"/>
    <w:next w:val="aa"/>
    <w:semiHidden/>
    <w:rsid w:val="0022033F"/>
  </w:style>
  <w:style w:type="numbering" w:customStyle="1" w:styleId="2111">
    <w:name w:val="Нет списка2111"/>
    <w:next w:val="aa"/>
    <w:semiHidden/>
    <w:unhideWhenUsed/>
    <w:rsid w:val="0022033F"/>
  </w:style>
  <w:style w:type="numbering" w:customStyle="1" w:styleId="31110">
    <w:name w:val="Нет списка3111"/>
    <w:next w:val="aa"/>
    <w:semiHidden/>
    <w:rsid w:val="0022033F"/>
  </w:style>
  <w:style w:type="character" w:customStyle="1" w:styleId="85">
    <w:name w:val="Знак Знак8"/>
    <w:rsid w:val="0022033F"/>
    <w:rPr>
      <w:rFonts w:cs="Arial"/>
      <w:b/>
      <w:bCs/>
      <w:caps/>
      <w:kern w:val="32"/>
      <w:sz w:val="28"/>
      <w:szCs w:val="32"/>
      <w:lang w:val="ru-RU" w:eastAsia="ru-RU" w:bidi="ar-SA"/>
    </w:rPr>
  </w:style>
  <w:style w:type="character" w:customStyle="1" w:styleId="7a">
    <w:name w:val="Знак Знак7"/>
    <w:rsid w:val="0022033F"/>
    <w:rPr>
      <w:rFonts w:cs="Arial"/>
      <w:b/>
      <w:bCs/>
      <w:sz w:val="24"/>
      <w:szCs w:val="24"/>
      <w:lang w:val="ru-RU" w:eastAsia="ru-RU" w:bidi="ar-SA"/>
    </w:rPr>
  </w:style>
  <w:style w:type="numbering" w:customStyle="1" w:styleId="520">
    <w:name w:val="Нет списка52"/>
    <w:next w:val="aa"/>
    <w:uiPriority w:val="99"/>
    <w:semiHidden/>
    <w:unhideWhenUsed/>
    <w:rsid w:val="0022033F"/>
  </w:style>
  <w:style w:type="numbering" w:customStyle="1" w:styleId="610">
    <w:name w:val="Нет списка61"/>
    <w:next w:val="aa"/>
    <w:uiPriority w:val="99"/>
    <w:semiHidden/>
    <w:rsid w:val="0022033F"/>
  </w:style>
  <w:style w:type="numbering" w:customStyle="1" w:styleId="132">
    <w:name w:val="Нет списка132"/>
    <w:next w:val="aa"/>
    <w:semiHidden/>
    <w:rsid w:val="0022033F"/>
  </w:style>
  <w:style w:type="numbering" w:customStyle="1" w:styleId="1121">
    <w:name w:val="Нет списка1121"/>
    <w:next w:val="aa"/>
    <w:semiHidden/>
    <w:rsid w:val="0022033F"/>
  </w:style>
  <w:style w:type="numbering" w:customStyle="1" w:styleId="2220">
    <w:name w:val="Нет списка222"/>
    <w:next w:val="aa"/>
    <w:semiHidden/>
    <w:unhideWhenUsed/>
    <w:rsid w:val="0022033F"/>
  </w:style>
  <w:style w:type="numbering" w:customStyle="1" w:styleId="322">
    <w:name w:val="Нет списка322"/>
    <w:next w:val="aa"/>
    <w:semiHidden/>
    <w:rsid w:val="0022033F"/>
  </w:style>
  <w:style w:type="numbering" w:customStyle="1" w:styleId="421">
    <w:name w:val="Нет списка421"/>
    <w:next w:val="aa"/>
    <w:semiHidden/>
    <w:rsid w:val="0022033F"/>
  </w:style>
  <w:style w:type="numbering" w:customStyle="1" w:styleId="1211">
    <w:name w:val="Нет списка1211"/>
    <w:next w:val="aa"/>
    <w:semiHidden/>
    <w:rsid w:val="0022033F"/>
  </w:style>
  <w:style w:type="numbering" w:customStyle="1" w:styleId="2121">
    <w:name w:val="Нет списка2121"/>
    <w:next w:val="aa"/>
    <w:semiHidden/>
    <w:unhideWhenUsed/>
    <w:rsid w:val="0022033F"/>
  </w:style>
  <w:style w:type="numbering" w:customStyle="1" w:styleId="3121">
    <w:name w:val="Нет списка3121"/>
    <w:next w:val="aa"/>
    <w:semiHidden/>
    <w:rsid w:val="0022033F"/>
  </w:style>
  <w:style w:type="numbering" w:customStyle="1" w:styleId="511">
    <w:name w:val="Нет списка511"/>
    <w:next w:val="aa"/>
    <w:uiPriority w:val="99"/>
    <w:semiHidden/>
    <w:rsid w:val="0022033F"/>
  </w:style>
  <w:style w:type="numbering" w:customStyle="1" w:styleId="1311">
    <w:name w:val="Нет списка1311"/>
    <w:next w:val="aa"/>
    <w:semiHidden/>
    <w:rsid w:val="0022033F"/>
  </w:style>
  <w:style w:type="numbering" w:customStyle="1" w:styleId="2211">
    <w:name w:val="Нет списка2211"/>
    <w:next w:val="aa"/>
    <w:semiHidden/>
    <w:unhideWhenUsed/>
    <w:rsid w:val="0022033F"/>
  </w:style>
  <w:style w:type="numbering" w:customStyle="1" w:styleId="3211">
    <w:name w:val="Нет списка3211"/>
    <w:next w:val="aa"/>
    <w:semiHidden/>
    <w:rsid w:val="0022033F"/>
  </w:style>
  <w:style w:type="numbering" w:customStyle="1" w:styleId="SymbolSymbol1">
    <w:name w:val="Стиль маркированный Symbol (Symbol) подчеркивание1"/>
    <w:basedOn w:val="aa"/>
    <w:rsid w:val="0022033F"/>
  </w:style>
  <w:style w:type="numbering" w:customStyle="1" w:styleId="1ffd">
    <w:name w:val="Стиль нумерованный1"/>
    <w:basedOn w:val="aa"/>
    <w:rsid w:val="0022033F"/>
  </w:style>
  <w:style w:type="numbering" w:customStyle="1" w:styleId="12pt1">
    <w:name w:val="Стиль маркированный 12 pt1"/>
    <w:basedOn w:val="aa"/>
    <w:rsid w:val="0022033F"/>
  </w:style>
  <w:style w:type="numbering" w:customStyle="1" w:styleId="1ffe">
    <w:name w:val="Стиль маркированный1"/>
    <w:basedOn w:val="aa"/>
    <w:rsid w:val="0022033F"/>
  </w:style>
  <w:style w:type="paragraph" w:customStyle="1" w:styleId="1fff">
    <w:name w:val="Список литературы1"/>
    <w:basedOn w:val="a7"/>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f0">
    <w:name w:val="Дата1"/>
    <w:basedOn w:val="a7"/>
    <w:next w:val="a7"/>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1fff1">
    <w:name w:val="Обычный (веб)1"/>
    <w:basedOn w:val="a7"/>
    <w:uiPriority w:val="99"/>
    <w:qFormat/>
    <w:rsid w:val="0022033F"/>
    <w:pPr>
      <w:spacing w:before="100" w:after="100"/>
    </w:pPr>
    <w:rPr>
      <w:rFonts w:ascii="Arial Unicode MS" w:eastAsia="Arial Unicode MS" w:hAnsi="Arial Unicode MS"/>
      <w:lang w:val="en-US"/>
    </w:rPr>
  </w:style>
  <w:style w:type="numbering" w:customStyle="1" w:styleId="710">
    <w:name w:val="Нет списка71"/>
    <w:next w:val="aa"/>
    <w:uiPriority w:val="99"/>
    <w:semiHidden/>
    <w:rsid w:val="0022033F"/>
  </w:style>
  <w:style w:type="paragraph" w:customStyle="1" w:styleId="2f4">
    <w:name w:val="Обычный2"/>
    <w:rsid w:val="0022033F"/>
    <w:rPr>
      <w:rFonts w:ascii="Arial" w:hAnsi="Arial"/>
      <w:snapToGrid w:val="0"/>
      <w:sz w:val="22"/>
      <w:szCs w:val="22"/>
    </w:rPr>
  </w:style>
  <w:style w:type="paragraph" w:customStyle="1" w:styleId="323">
    <w:name w:val="Основной текст 32"/>
    <w:basedOn w:val="a7"/>
    <w:rsid w:val="0022033F"/>
    <w:pPr>
      <w:ind w:firstLine="720"/>
    </w:pPr>
  </w:style>
  <w:style w:type="paragraph" w:customStyle="1" w:styleId="223">
    <w:name w:val="Основной текст 22"/>
    <w:basedOn w:val="a7"/>
    <w:uiPriority w:val="99"/>
    <w:rsid w:val="0022033F"/>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7"/>
    <w:rsid w:val="0022033F"/>
    <w:pPr>
      <w:ind w:firstLine="720"/>
    </w:pPr>
    <w:rPr>
      <w:rFonts w:ascii="Times New Roman CYR" w:hAnsi="Times New Roman CYR"/>
      <w:szCs w:val="20"/>
    </w:rPr>
  </w:style>
  <w:style w:type="paragraph" w:customStyle="1" w:styleId="2f5">
    <w:name w:val="Основной текст2"/>
    <w:basedOn w:val="a7"/>
    <w:rsid w:val="0022033F"/>
    <w:pPr>
      <w:spacing w:before="60" w:after="60"/>
      <w:ind w:firstLine="567"/>
    </w:pPr>
    <w:rPr>
      <w:rFonts w:ascii="Arial" w:hAnsi="Arial"/>
      <w:sz w:val="22"/>
      <w:szCs w:val="20"/>
      <w:lang w:val="en-US"/>
    </w:rPr>
  </w:style>
  <w:style w:type="numbering" w:customStyle="1" w:styleId="1410">
    <w:name w:val="Нет списка141"/>
    <w:next w:val="aa"/>
    <w:semiHidden/>
    <w:rsid w:val="0022033F"/>
  </w:style>
  <w:style w:type="paragraph" w:customStyle="1" w:styleId="2f6">
    <w:name w:val="Название2"/>
    <w:basedOn w:val="2f4"/>
    <w:rsid w:val="0022033F"/>
    <w:pPr>
      <w:jc w:val="center"/>
    </w:pPr>
    <w:rPr>
      <w:rFonts w:ascii="Times New Roman" w:hAnsi="Times New Roman"/>
      <w:snapToGrid/>
      <w:sz w:val="28"/>
    </w:rPr>
  </w:style>
  <w:style w:type="numbering" w:customStyle="1" w:styleId="231">
    <w:name w:val="Нет списка231"/>
    <w:next w:val="aa"/>
    <w:semiHidden/>
    <w:unhideWhenUsed/>
    <w:rsid w:val="0022033F"/>
  </w:style>
  <w:style w:type="numbering" w:customStyle="1" w:styleId="331">
    <w:name w:val="Нет списка331"/>
    <w:next w:val="aa"/>
    <w:semiHidden/>
    <w:rsid w:val="0022033F"/>
  </w:style>
  <w:style w:type="paragraph" w:customStyle="1" w:styleId="2f7">
    <w:name w:val="Абзац списка2"/>
    <w:basedOn w:val="a7"/>
    <w:rsid w:val="0022033F"/>
    <w:pPr>
      <w:spacing w:after="200" w:line="276" w:lineRule="auto"/>
      <w:ind w:left="720"/>
      <w:contextualSpacing/>
    </w:pPr>
    <w:rPr>
      <w:rFonts w:ascii="Calibri" w:hAnsi="Calibri"/>
      <w:sz w:val="22"/>
    </w:rPr>
  </w:style>
  <w:style w:type="numbering" w:customStyle="1" w:styleId="431">
    <w:name w:val="Нет списка431"/>
    <w:next w:val="aa"/>
    <w:semiHidden/>
    <w:rsid w:val="0022033F"/>
  </w:style>
  <w:style w:type="numbering" w:customStyle="1" w:styleId="1131">
    <w:name w:val="Нет списка1131"/>
    <w:next w:val="aa"/>
    <w:semiHidden/>
    <w:rsid w:val="0022033F"/>
  </w:style>
  <w:style w:type="numbering" w:customStyle="1" w:styleId="1112">
    <w:name w:val="Нет списка1112"/>
    <w:next w:val="aa"/>
    <w:semiHidden/>
    <w:rsid w:val="0022033F"/>
  </w:style>
  <w:style w:type="numbering" w:customStyle="1" w:styleId="2131">
    <w:name w:val="Нет списка2131"/>
    <w:next w:val="aa"/>
    <w:semiHidden/>
    <w:unhideWhenUsed/>
    <w:rsid w:val="0022033F"/>
  </w:style>
  <w:style w:type="numbering" w:customStyle="1" w:styleId="3131">
    <w:name w:val="Нет списка3131"/>
    <w:next w:val="aa"/>
    <w:semiHidden/>
    <w:rsid w:val="0022033F"/>
  </w:style>
  <w:style w:type="numbering" w:customStyle="1" w:styleId="4111">
    <w:name w:val="Нет списка4111"/>
    <w:next w:val="aa"/>
    <w:semiHidden/>
    <w:rsid w:val="0022033F"/>
  </w:style>
  <w:style w:type="numbering" w:customStyle="1" w:styleId="1221">
    <w:name w:val="Нет списка1221"/>
    <w:next w:val="aa"/>
    <w:semiHidden/>
    <w:rsid w:val="0022033F"/>
  </w:style>
  <w:style w:type="numbering" w:customStyle="1" w:styleId="21111">
    <w:name w:val="Нет списка21111"/>
    <w:next w:val="aa"/>
    <w:semiHidden/>
    <w:unhideWhenUsed/>
    <w:rsid w:val="0022033F"/>
  </w:style>
  <w:style w:type="numbering" w:customStyle="1" w:styleId="31111">
    <w:name w:val="Нет списка31111"/>
    <w:next w:val="aa"/>
    <w:semiHidden/>
    <w:rsid w:val="0022033F"/>
  </w:style>
  <w:style w:type="numbering" w:customStyle="1" w:styleId="521">
    <w:name w:val="Нет списка521"/>
    <w:next w:val="aa"/>
    <w:uiPriority w:val="99"/>
    <w:semiHidden/>
    <w:unhideWhenUsed/>
    <w:rsid w:val="0022033F"/>
  </w:style>
  <w:style w:type="numbering" w:customStyle="1" w:styleId="611">
    <w:name w:val="Нет списка611"/>
    <w:next w:val="aa"/>
    <w:uiPriority w:val="99"/>
    <w:semiHidden/>
    <w:rsid w:val="0022033F"/>
  </w:style>
  <w:style w:type="numbering" w:customStyle="1" w:styleId="1321">
    <w:name w:val="Нет списка1321"/>
    <w:next w:val="aa"/>
    <w:semiHidden/>
    <w:rsid w:val="0022033F"/>
  </w:style>
  <w:style w:type="numbering" w:customStyle="1" w:styleId="11211">
    <w:name w:val="Нет списка11211"/>
    <w:next w:val="aa"/>
    <w:semiHidden/>
    <w:rsid w:val="0022033F"/>
  </w:style>
  <w:style w:type="numbering" w:customStyle="1" w:styleId="2221">
    <w:name w:val="Нет списка2221"/>
    <w:next w:val="aa"/>
    <w:semiHidden/>
    <w:unhideWhenUsed/>
    <w:rsid w:val="0022033F"/>
  </w:style>
  <w:style w:type="numbering" w:customStyle="1" w:styleId="3221">
    <w:name w:val="Нет списка3221"/>
    <w:next w:val="aa"/>
    <w:semiHidden/>
    <w:rsid w:val="0022033F"/>
  </w:style>
  <w:style w:type="numbering" w:customStyle="1" w:styleId="4211">
    <w:name w:val="Нет списка4211"/>
    <w:next w:val="aa"/>
    <w:semiHidden/>
    <w:rsid w:val="0022033F"/>
  </w:style>
  <w:style w:type="numbering" w:customStyle="1" w:styleId="12111">
    <w:name w:val="Нет списка12111"/>
    <w:next w:val="aa"/>
    <w:semiHidden/>
    <w:rsid w:val="0022033F"/>
  </w:style>
  <w:style w:type="numbering" w:customStyle="1" w:styleId="21211">
    <w:name w:val="Нет списка21211"/>
    <w:next w:val="aa"/>
    <w:semiHidden/>
    <w:unhideWhenUsed/>
    <w:rsid w:val="0022033F"/>
  </w:style>
  <w:style w:type="numbering" w:customStyle="1" w:styleId="31211">
    <w:name w:val="Нет списка31211"/>
    <w:next w:val="aa"/>
    <w:semiHidden/>
    <w:rsid w:val="0022033F"/>
  </w:style>
  <w:style w:type="numbering" w:customStyle="1" w:styleId="5111">
    <w:name w:val="Нет списка5111"/>
    <w:next w:val="aa"/>
    <w:uiPriority w:val="99"/>
    <w:semiHidden/>
    <w:rsid w:val="0022033F"/>
  </w:style>
  <w:style w:type="numbering" w:customStyle="1" w:styleId="13111">
    <w:name w:val="Нет списка13111"/>
    <w:next w:val="aa"/>
    <w:semiHidden/>
    <w:rsid w:val="0022033F"/>
  </w:style>
  <w:style w:type="numbering" w:customStyle="1" w:styleId="22111">
    <w:name w:val="Нет списка22111"/>
    <w:next w:val="aa"/>
    <w:semiHidden/>
    <w:unhideWhenUsed/>
    <w:rsid w:val="0022033F"/>
  </w:style>
  <w:style w:type="numbering" w:customStyle="1" w:styleId="32111">
    <w:name w:val="Нет списка32111"/>
    <w:next w:val="aa"/>
    <w:semiHidden/>
    <w:rsid w:val="0022033F"/>
  </w:style>
  <w:style w:type="numbering" w:customStyle="1" w:styleId="SymbolSymbol11">
    <w:name w:val="Стиль маркированный Symbol (Symbol) подчеркивание11"/>
    <w:basedOn w:val="aa"/>
    <w:rsid w:val="0022033F"/>
  </w:style>
  <w:style w:type="numbering" w:customStyle="1" w:styleId="110">
    <w:name w:val="Стиль нумерованный11"/>
    <w:basedOn w:val="aa"/>
    <w:rsid w:val="0022033F"/>
    <w:pPr>
      <w:numPr>
        <w:numId w:val="30"/>
      </w:numPr>
    </w:pPr>
  </w:style>
  <w:style w:type="numbering" w:customStyle="1" w:styleId="12pt11">
    <w:name w:val="Стиль маркированный 12 pt11"/>
    <w:basedOn w:val="aa"/>
    <w:rsid w:val="0022033F"/>
    <w:pPr>
      <w:numPr>
        <w:numId w:val="31"/>
      </w:numPr>
    </w:pPr>
  </w:style>
  <w:style w:type="numbering" w:customStyle="1" w:styleId="11">
    <w:name w:val="Стиль маркированный11"/>
    <w:basedOn w:val="aa"/>
    <w:rsid w:val="0022033F"/>
    <w:pPr>
      <w:numPr>
        <w:numId w:val="32"/>
      </w:numPr>
    </w:pPr>
  </w:style>
  <w:style w:type="paragraph" w:customStyle="1" w:styleId="2f8">
    <w:name w:val="Список литературы2"/>
    <w:basedOn w:val="a7"/>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7"/>
    <w:next w:val="a7"/>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7"/>
    <w:rsid w:val="0022033F"/>
    <w:pPr>
      <w:spacing w:before="100" w:after="100"/>
    </w:pPr>
    <w:rPr>
      <w:rFonts w:ascii="Arial Unicode MS" w:eastAsia="Arial Unicode MS" w:hAnsi="Arial Unicode MS"/>
      <w:lang w:val="en-US"/>
    </w:rPr>
  </w:style>
  <w:style w:type="numbering" w:customStyle="1" w:styleId="86">
    <w:name w:val="Нет списка8"/>
    <w:next w:val="aa"/>
    <w:uiPriority w:val="99"/>
    <w:semiHidden/>
    <w:rsid w:val="0022033F"/>
  </w:style>
  <w:style w:type="paragraph" w:customStyle="1" w:styleId="3fa">
    <w:name w:val="Обычный3"/>
    <w:rsid w:val="0022033F"/>
    <w:rPr>
      <w:rFonts w:ascii="Arial" w:hAnsi="Arial"/>
      <w:snapToGrid w:val="0"/>
      <w:sz w:val="22"/>
      <w:szCs w:val="22"/>
    </w:rPr>
  </w:style>
  <w:style w:type="paragraph" w:customStyle="1" w:styleId="332">
    <w:name w:val="Основной текст 33"/>
    <w:basedOn w:val="a7"/>
    <w:rsid w:val="0022033F"/>
    <w:pPr>
      <w:ind w:firstLine="720"/>
    </w:pPr>
  </w:style>
  <w:style w:type="paragraph" w:customStyle="1" w:styleId="232">
    <w:name w:val="Основной текст 23"/>
    <w:basedOn w:val="a7"/>
    <w:rsid w:val="0022033F"/>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7"/>
    <w:rsid w:val="0022033F"/>
    <w:pPr>
      <w:ind w:firstLine="720"/>
    </w:pPr>
    <w:rPr>
      <w:rFonts w:ascii="Times New Roman CYR" w:hAnsi="Times New Roman CYR"/>
      <w:szCs w:val="20"/>
    </w:rPr>
  </w:style>
  <w:style w:type="paragraph" w:customStyle="1" w:styleId="3fb">
    <w:name w:val="Основной текст3"/>
    <w:basedOn w:val="a7"/>
    <w:rsid w:val="0022033F"/>
    <w:pPr>
      <w:spacing w:before="60" w:after="60"/>
      <w:ind w:firstLine="567"/>
    </w:pPr>
    <w:rPr>
      <w:rFonts w:ascii="Arial" w:hAnsi="Arial"/>
      <w:sz w:val="22"/>
      <w:szCs w:val="20"/>
      <w:lang w:val="en-US"/>
    </w:rPr>
  </w:style>
  <w:style w:type="numbering" w:customStyle="1" w:styleId="150">
    <w:name w:val="Нет списка15"/>
    <w:next w:val="aa"/>
    <w:semiHidden/>
    <w:rsid w:val="0022033F"/>
  </w:style>
  <w:style w:type="paragraph" w:customStyle="1" w:styleId="3fc">
    <w:name w:val="Название3"/>
    <w:basedOn w:val="3fa"/>
    <w:rsid w:val="0022033F"/>
    <w:pPr>
      <w:jc w:val="center"/>
    </w:pPr>
    <w:rPr>
      <w:rFonts w:ascii="Times New Roman" w:hAnsi="Times New Roman"/>
      <w:snapToGrid/>
      <w:sz w:val="28"/>
    </w:rPr>
  </w:style>
  <w:style w:type="numbering" w:customStyle="1" w:styleId="240">
    <w:name w:val="Нет списка24"/>
    <w:next w:val="aa"/>
    <w:semiHidden/>
    <w:unhideWhenUsed/>
    <w:rsid w:val="0022033F"/>
  </w:style>
  <w:style w:type="numbering" w:customStyle="1" w:styleId="340">
    <w:name w:val="Нет списка34"/>
    <w:next w:val="aa"/>
    <w:semiHidden/>
    <w:rsid w:val="0022033F"/>
  </w:style>
  <w:style w:type="paragraph" w:customStyle="1" w:styleId="3fd">
    <w:name w:val="Абзац списка3"/>
    <w:basedOn w:val="a7"/>
    <w:rsid w:val="0022033F"/>
    <w:pPr>
      <w:spacing w:after="200" w:line="276" w:lineRule="auto"/>
      <w:ind w:left="720"/>
      <w:contextualSpacing/>
    </w:pPr>
    <w:rPr>
      <w:rFonts w:ascii="Calibri" w:hAnsi="Calibri"/>
      <w:sz w:val="22"/>
    </w:rPr>
  </w:style>
  <w:style w:type="numbering" w:customStyle="1" w:styleId="440">
    <w:name w:val="Нет списка44"/>
    <w:next w:val="aa"/>
    <w:semiHidden/>
    <w:rsid w:val="0022033F"/>
  </w:style>
  <w:style w:type="numbering" w:customStyle="1" w:styleId="1141">
    <w:name w:val="Нет списка114"/>
    <w:next w:val="aa"/>
    <w:semiHidden/>
    <w:rsid w:val="0022033F"/>
  </w:style>
  <w:style w:type="numbering" w:customStyle="1" w:styleId="1113">
    <w:name w:val="Нет списка1113"/>
    <w:next w:val="aa"/>
    <w:semiHidden/>
    <w:rsid w:val="0022033F"/>
  </w:style>
  <w:style w:type="numbering" w:customStyle="1" w:styleId="2140">
    <w:name w:val="Нет списка214"/>
    <w:next w:val="aa"/>
    <w:semiHidden/>
    <w:unhideWhenUsed/>
    <w:rsid w:val="0022033F"/>
  </w:style>
  <w:style w:type="numbering" w:customStyle="1" w:styleId="3141">
    <w:name w:val="Нет списка314"/>
    <w:next w:val="aa"/>
    <w:semiHidden/>
    <w:rsid w:val="0022033F"/>
  </w:style>
  <w:style w:type="numbering" w:customStyle="1" w:styleId="4120">
    <w:name w:val="Нет списка412"/>
    <w:next w:val="aa"/>
    <w:semiHidden/>
    <w:rsid w:val="0022033F"/>
  </w:style>
  <w:style w:type="numbering" w:customStyle="1" w:styleId="1230">
    <w:name w:val="Нет списка123"/>
    <w:next w:val="aa"/>
    <w:semiHidden/>
    <w:rsid w:val="0022033F"/>
  </w:style>
  <w:style w:type="numbering" w:customStyle="1" w:styleId="2112">
    <w:name w:val="Нет списка2112"/>
    <w:next w:val="aa"/>
    <w:semiHidden/>
    <w:unhideWhenUsed/>
    <w:rsid w:val="0022033F"/>
  </w:style>
  <w:style w:type="numbering" w:customStyle="1" w:styleId="3112">
    <w:name w:val="Нет списка3112"/>
    <w:next w:val="aa"/>
    <w:semiHidden/>
    <w:rsid w:val="0022033F"/>
  </w:style>
  <w:style w:type="numbering" w:customStyle="1" w:styleId="530">
    <w:name w:val="Нет списка53"/>
    <w:next w:val="aa"/>
    <w:uiPriority w:val="99"/>
    <w:semiHidden/>
    <w:unhideWhenUsed/>
    <w:rsid w:val="0022033F"/>
  </w:style>
  <w:style w:type="numbering" w:customStyle="1" w:styleId="620">
    <w:name w:val="Нет списка62"/>
    <w:next w:val="aa"/>
    <w:uiPriority w:val="99"/>
    <w:semiHidden/>
    <w:rsid w:val="0022033F"/>
  </w:style>
  <w:style w:type="numbering" w:customStyle="1" w:styleId="133">
    <w:name w:val="Нет списка133"/>
    <w:next w:val="aa"/>
    <w:semiHidden/>
    <w:rsid w:val="0022033F"/>
  </w:style>
  <w:style w:type="numbering" w:customStyle="1" w:styleId="1122">
    <w:name w:val="Нет списка1122"/>
    <w:next w:val="aa"/>
    <w:semiHidden/>
    <w:rsid w:val="0022033F"/>
  </w:style>
  <w:style w:type="numbering" w:customStyle="1" w:styleId="2230">
    <w:name w:val="Нет списка223"/>
    <w:next w:val="aa"/>
    <w:semiHidden/>
    <w:unhideWhenUsed/>
    <w:rsid w:val="0022033F"/>
  </w:style>
  <w:style w:type="numbering" w:customStyle="1" w:styleId="3230">
    <w:name w:val="Нет списка323"/>
    <w:next w:val="aa"/>
    <w:semiHidden/>
    <w:rsid w:val="0022033F"/>
  </w:style>
  <w:style w:type="numbering" w:customStyle="1" w:styleId="422">
    <w:name w:val="Нет списка422"/>
    <w:next w:val="aa"/>
    <w:semiHidden/>
    <w:rsid w:val="0022033F"/>
  </w:style>
  <w:style w:type="numbering" w:customStyle="1" w:styleId="1212">
    <w:name w:val="Нет списка1212"/>
    <w:next w:val="aa"/>
    <w:semiHidden/>
    <w:rsid w:val="0022033F"/>
  </w:style>
  <w:style w:type="numbering" w:customStyle="1" w:styleId="2122">
    <w:name w:val="Нет списка2122"/>
    <w:next w:val="aa"/>
    <w:semiHidden/>
    <w:unhideWhenUsed/>
    <w:rsid w:val="0022033F"/>
  </w:style>
  <w:style w:type="numbering" w:customStyle="1" w:styleId="3122">
    <w:name w:val="Нет списка3122"/>
    <w:next w:val="aa"/>
    <w:semiHidden/>
    <w:rsid w:val="0022033F"/>
  </w:style>
  <w:style w:type="numbering" w:customStyle="1" w:styleId="512">
    <w:name w:val="Нет списка512"/>
    <w:next w:val="aa"/>
    <w:uiPriority w:val="99"/>
    <w:semiHidden/>
    <w:rsid w:val="0022033F"/>
  </w:style>
  <w:style w:type="numbering" w:customStyle="1" w:styleId="1312">
    <w:name w:val="Нет списка1312"/>
    <w:next w:val="aa"/>
    <w:semiHidden/>
    <w:rsid w:val="0022033F"/>
  </w:style>
  <w:style w:type="numbering" w:customStyle="1" w:styleId="2212">
    <w:name w:val="Нет списка2212"/>
    <w:next w:val="aa"/>
    <w:semiHidden/>
    <w:unhideWhenUsed/>
    <w:rsid w:val="0022033F"/>
  </w:style>
  <w:style w:type="numbering" w:customStyle="1" w:styleId="3212">
    <w:name w:val="Нет списка3212"/>
    <w:next w:val="aa"/>
    <w:semiHidden/>
    <w:rsid w:val="0022033F"/>
  </w:style>
  <w:style w:type="numbering" w:customStyle="1" w:styleId="SymbolSymbol2">
    <w:name w:val="Стиль маркированный Symbol (Symbol) подчеркивание2"/>
    <w:basedOn w:val="aa"/>
    <w:rsid w:val="0022033F"/>
  </w:style>
  <w:style w:type="numbering" w:customStyle="1" w:styleId="2fb">
    <w:name w:val="Стиль нумерованный2"/>
    <w:basedOn w:val="aa"/>
    <w:rsid w:val="0022033F"/>
  </w:style>
  <w:style w:type="numbering" w:customStyle="1" w:styleId="12pt2">
    <w:name w:val="Стиль маркированный 12 pt2"/>
    <w:basedOn w:val="aa"/>
    <w:rsid w:val="0022033F"/>
  </w:style>
  <w:style w:type="numbering" w:customStyle="1" w:styleId="2fc">
    <w:name w:val="Стиль маркированный2"/>
    <w:basedOn w:val="aa"/>
    <w:rsid w:val="0022033F"/>
  </w:style>
  <w:style w:type="paragraph" w:customStyle="1" w:styleId="3fe">
    <w:name w:val="Список литературы3"/>
    <w:basedOn w:val="a7"/>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f">
    <w:name w:val="Дата3"/>
    <w:basedOn w:val="a7"/>
    <w:next w:val="a7"/>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f0">
    <w:name w:val="Обычный (веб)3"/>
    <w:basedOn w:val="a7"/>
    <w:rsid w:val="0022033F"/>
    <w:pPr>
      <w:spacing w:before="100" w:after="100"/>
    </w:pPr>
    <w:rPr>
      <w:rFonts w:ascii="Arial Unicode MS" w:eastAsia="Arial Unicode MS" w:hAnsi="Arial Unicode MS"/>
      <w:lang w:val="en-US"/>
    </w:rPr>
  </w:style>
  <w:style w:type="table" w:customStyle="1" w:styleId="513">
    <w:name w:val="Сетка таблицы51"/>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a"/>
    <w:rsid w:val="0022033F"/>
  </w:style>
  <w:style w:type="table" w:customStyle="1" w:styleId="170">
    <w:name w:val="Сетка таблицы17"/>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2033F"/>
    <w:pPr>
      <w:autoSpaceDE w:val="0"/>
      <w:autoSpaceDN w:val="0"/>
      <w:adjustRightInd w:val="0"/>
    </w:pPr>
    <w:rPr>
      <w:rFonts w:cs="Calibri"/>
      <w:color w:val="000000"/>
      <w:sz w:val="24"/>
      <w:szCs w:val="24"/>
    </w:rPr>
  </w:style>
  <w:style w:type="character" w:customStyle="1" w:styleId="1fff2">
    <w:name w:val="Слабое выделение1"/>
    <w:aliases w:val="Subtle Emphasis,Слабое выделение11,Слабое выделение2,Слабое выделение3"/>
    <w:uiPriority w:val="19"/>
    <w:qFormat/>
    <w:rsid w:val="0022033F"/>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9"/>
    <w:next w:val="aff9"/>
    <w:uiPriority w:val="59"/>
    <w:rsid w:val="0022033F"/>
    <w:pPr>
      <w:ind w:firstLine="709"/>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a"/>
    <w:uiPriority w:val="99"/>
    <w:semiHidden/>
    <w:rsid w:val="0022033F"/>
  </w:style>
  <w:style w:type="table" w:customStyle="1" w:styleId="190">
    <w:name w:val="Сетка таблицы19"/>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semiHidden/>
    <w:rsid w:val="0022033F"/>
  </w:style>
  <w:style w:type="numbering" w:customStyle="1" w:styleId="250">
    <w:name w:val="Нет списка25"/>
    <w:next w:val="aa"/>
    <w:semiHidden/>
    <w:unhideWhenUsed/>
    <w:rsid w:val="0022033F"/>
  </w:style>
  <w:style w:type="numbering" w:customStyle="1" w:styleId="351">
    <w:name w:val="Нет списка35"/>
    <w:next w:val="aa"/>
    <w:semiHidden/>
    <w:rsid w:val="0022033F"/>
  </w:style>
  <w:style w:type="numbering" w:customStyle="1" w:styleId="450">
    <w:name w:val="Нет списка45"/>
    <w:next w:val="aa"/>
    <w:semiHidden/>
    <w:rsid w:val="0022033F"/>
  </w:style>
  <w:style w:type="table" w:customStyle="1" w:styleId="1100">
    <w:name w:val="Сетка таблицы110"/>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2033F"/>
  </w:style>
  <w:style w:type="table" w:customStyle="1" w:styleId="1115">
    <w:name w:val="Сетка таблицы111"/>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
    <w:next w:val="aa"/>
    <w:semiHidden/>
    <w:rsid w:val="0022033F"/>
  </w:style>
  <w:style w:type="numbering" w:customStyle="1" w:styleId="2150">
    <w:name w:val="Нет списка215"/>
    <w:next w:val="aa"/>
    <w:semiHidden/>
    <w:unhideWhenUsed/>
    <w:rsid w:val="0022033F"/>
  </w:style>
  <w:style w:type="numbering" w:customStyle="1" w:styleId="3150">
    <w:name w:val="Нет списка315"/>
    <w:next w:val="aa"/>
    <w:semiHidden/>
    <w:rsid w:val="0022033F"/>
  </w:style>
  <w:style w:type="numbering" w:customStyle="1" w:styleId="413">
    <w:name w:val="Нет списка413"/>
    <w:next w:val="aa"/>
    <w:semiHidden/>
    <w:rsid w:val="0022033F"/>
  </w:style>
  <w:style w:type="table" w:customStyle="1" w:styleId="234">
    <w:name w:val="Сетка таблицы23"/>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a"/>
    <w:semiHidden/>
    <w:rsid w:val="0022033F"/>
  </w:style>
  <w:style w:type="numbering" w:customStyle="1" w:styleId="2113">
    <w:name w:val="Нет списка2113"/>
    <w:next w:val="aa"/>
    <w:semiHidden/>
    <w:unhideWhenUsed/>
    <w:rsid w:val="0022033F"/>
  </w:style>
  <w:style w:type="numbering" w:customStyle="1" w:styleId="3113">
    <w:name w:val="Нет списка3113"/>
    <w:next w:val="aa"/>
    <w:semiHidden/>
    <w:rsid w:val="0022033F"/>
  </w:style>
  <w:style w:type="numbering" w:customStyle="1" w:styleId="540">
    <w:name w:val="Нет списка54"/>
    <w:next w:val="aa"/>
    <w:uiPriority w:val="99"/>
    <w:semiHidden/>
    <w:unhideWhenUsed/>
    <w:rsid w:val="0022033F"/>
  </w:style>
  <w:style w:type="numbering" w:customStyle="1" w:styleId="630">
    <w:name w:val="Нет списка63"/>
    <w:next w:val="aa"/>
    <w:uiPriority w:val="99"/>
    <w:semiHidden/>
    <w:rsid w:val="0022033F"/>
  </w:style>
  <w:style w:type="table" w:customStyle="1" w:styleId="324">
    <w:name w:val="Сетка таблицы32"/>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a"/>
    <w:semiHidden/>
    <w:rsid w:val="0022033F"/>
  </w:style>
  <w:style w:type="table" w:customStyle="1" w:styleId="1213">
    <w:name w:val="Сетка таблицы121"/>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a"/>
    <w:semiHidden/>
    <w:rsid w:val="0022033F"/>
  </w:style>
  <w:style w:type="numbering" w:customStyle="1" w:styleId="2240">
    <w:name w:val="Нет списка224"/>
    <w:next w:val="aa"/>
    <w:semiHidden/>
    <w:unhideWhenUsed/>
    <w:rsid w:val="0022033F"/>
  </w:style>
  <w:style w:type="numbering" w:customStyle="1" w:styleId="3240">
    <w:name w:val="Нет списка324"/>
    <w:next w:val="aa"/>
    <w:semiHidden/>
    <w:rsid w:val="0022033F"/>
  </w:style>
  <w:style w:type="numbering" w:customStyle="1" w:styleId="423">
    <w:name w:val="Нет списка423"/>
    <w:next w:val="aa"/>
    <w:semiHidden/>
    <w:rsid w:val="0022033F"/>
  </w:style>
  <w:style w:type="numbering" w:customStyle="1" w:styleId="12130">
    <w:name w:val="Нет списка1213"/>
    <w:next w:val="aa"/>
    <w:semiHidden/>
    <w:rsid w:val="0022033F"/>
  </w:style>
  <w:style w:type="numbering" w:customStyle="1" w:styleId="2123">
    <w:name w:val="Нет списка2123"/>
    <w:next w:val="aa"/>
    <w:semiHidden/>
    <w:unhideWhenUsed/>
    <w:rsid w:val="0022033F"/>
  </w:style>
  <w:style w:type="numbering" w:customStyle="1" w:styleId="3123">
    <w:name w:val="Нет списка3123"/>
    <w:next w:val="aa"/>
    <w:semiHidden/>
    <w:rsid w:val="0022033F"/>
  </w:style>
  <w:style w:type="numbering" w:customStyle="1" w:styleId="5130">
    <w:name w:val="Нет списка513"/>
    <w:next w:val="aa"/>
    <w:uiPriority w:val="99"/>
    <w:semiHidden/>
    <w:rsid w:val="0022033F"/>
  </w:style>
  <w:style w:type="table" w:customStyle="1" w:styleId="3114">
    <w:name w:val="Сетка таблицы311"/>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a"/>
    <w:semiHidden/>
    <w:rsid w:val="0022033F"/>
  </w:style>
  <w:style w:type="numbering" w:customStyle="1" w:styleId="2213">
    <w:name w:val="Нет списка2213"/>
    <w:next w:val="aa"/>
    <w:semiHidden/>
    <w:unhideWhenUsed/>
    <w:rsid w:val="0022033F"/>
  </w:style>
  <w:style w:type="numbering" w:customStyle="1" w:styleId="3213">
    <w:name w:val="Нет списка3213"/>
    <w:next w:val="aa"/>
    <w:semiHidden/>
    <w:rsid w:val="0022033F"/>
  </w:style>
  <w:style w:type="table" w:customStyle="1" w:styleId="414">
    <w:name w:val="Сетка таблицы41"/>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a"/>
    <w:rsid w:val="0022033F"/>
  </w:style>
  <w:style w:type="numbering" w:customStyle="1" w:styleId="3ff1">
    <w:name w:val="Стиль нумерованный3"/>
    <w:basedOn w:val="aa"/>
    <w:rsid w:val="0022033F"/>
  </w:style>
  <w:style w:type="numbering" w:customStyle="1" w:styleId="12pt3">
    <w:name w:val="Стиль маркированный 12 pt3"/>
    <w:basedOn w:val="aa"/>
    <w:rsid w:val="0022033F"/>
    <w:pPr>
      <w:numPr>
        <w:numId w:val="33"/>
      </w:numPr>
    </w:pPr>
  </w:style>
  <w:style w:type="numbering" w:customStyle="1" w:styleId="30">
    <w:name w:val="Стиль маркированный3"/>
    <w:basedOn w:val="aa"/>
    <w:rsid w:val="0022033F"/>
    <w:pPr>
      <w:numPr>
        <w:numId w:val="34"/>
      </w:numPr>
    </w:pPr>
  </w:style>
  <w:style w:type="table" w:customStyle="1" w:styleId="2210">
    <w:name w:val="Сетка таблицы221"/>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d">
    <w:name w:val="Quote"/>
    <w:basedOn w:val="a7"/>
    <w:next w:val="a7"/>
    <w:link w:val="2fe"/>
    <w:uiPriority w:val="29"/>
    <w:rsid w:val="0022033F"/>
    <w:rPr>
      <w:rFonts w:ascii="Calibri" w:hAnsi="Calibri"/>
      <w:i/>
    </w:rPr>
  </w:style>
  <w:style w:type="character" w:customStyle="1" w:styleId="2fe">
    <w:name w:val="Цитата 2 Знак"/>
    <w:link w:val="2fd"/>
    <w:uiPriority w:val="29"/>
    <w:rsid w:val="0022033F"/>
    <w:rPr>
      <w:i/>
      <w:sz w:val="24"/>
      <w:szCs w:val="24"/>
    </w:rPr>
  </w:style>
  <w:style w:type="paragraph" w:styleId="afffffff1">
    <w:name w:val="Intense Quote"/>
    <w:basedOn w:val="a7"/>
    <w:next w:val="a7"/>
    <w:link w:val="afffffff2"/>
    <w:uiPriority w:val="30"/>
    <w:rsid w:val="0022033F"/>
    <w:pPr>
      <w:ind w:left="720" w:right="720"/>
    </w:pPr>
    <w:rPr>
      <w:rFonts w:ascii="Calibri" w:hAnsi="Calibri"/>
      <w:b/>
      <w:i/>
      <w:szCs w:val="20"/>
    </w:rPr>
  </w:style>
  <w:style w:type="character" w:customStyle="1" w:styleId="afffffff2">
    <w:name w:val="Выделенная цитата Знак"/>
    <w:link w:val="afffffff1"/>
    <w:uiPriority w:val="30"/>
    <w:rsid w:val="0022033F"/>
    <w:rPr>
      <w:b/>
      <w:i/>
      <w:sz w:val="24"/>
    </w:rPr>
  </w:style>
  <w:style w:type="character" w:styleId="afffffff3">
    <w:name w:val="Intense Emphasis"/>
    <w:uiPriority w:val="21"/>
    <w:qFormat/>
    <w:rsid w:val="0022033F"/>
    <w:rPr>
      <w:b/>
      <w:i/>
      <w:sz w:val="24"/>
      <w:szCs w:val="24"/>
      <w:u w:val="single"/>
    </w:rPr>
  </w:style>
  <w:style w:type="character" w:styleId="afffffff4">
    <w:name w:val="Subtle Reference"/>
    <w:uiPriority w:val="31"/>
    <w:rsid w:val="0022033F"/>
    <w:rPr>
      <w:sz w:val="24"/>
      <w:szCs w:val="24"/>
      <w:u w:val="single"/>
    </w:rPr>
  </w:style>
  <w:style w:type="character" w:styleId="afffffff5">
    <w:name w:val="Intense Reference"/>
    <w:uiPriority w:val="32"/>
    <w:rsid w:val="0022033F"/>
    <w:rPr>
      <w:b/>
      <w:sz w:val="24"/>
      <w:u w:val="single"/>
    </w:rPr>
  </w:style>
  <w:style w:type="character" w:styleId="afffffff6">
    <w:name w:val="Book Title"/>
    <w:uiPriority w:val="33"/>
    <w:qFormat/>
    <w:rsid w:val="0022033F"/>
    <w:rPr>
      <w:rFonts w:ascii="Cambria" w:eastAsia="Times New Roman" w:hAnsi="Cambria"/>
      <w:b/>
      <w:i/>
      <w:sz w:val="24"/>
      <w:szCs w:val="24"/>
    </w:rPr>
  </w:style>
  <w:style w:type="paragraph" w:styleId="afffffff7">
    <w:name w:val="TOC Heading"/>
    <w:basedOn w:val="13"/>
    <w:next w:val="a7"/>
    <w:uiPriority w:val="39"/>
    <w:semiHidden/>
    <w:unhideWhenUsed/>
    <w:qFormat/>
    <w:rsid w:val="00940C8A"/>
    <w:pPr>
      <w:ind w:left="0" w:right="0"/>
      <w:outlineLvl w:val="9"/>
    </w:pPr>
    <w:rPr>
      <w:rFonts w:ascii="Cambria" w:hAnsi="Cambria"/>
      <w:caps w:val="0"/>
      <w:sz w:val="32"/>
    </w:rPr>
  </w:style>
  <w:style w:type="table" w:customStyle="1" w:styleId="200">
    <w:name w:val="Сетка таблицы20"/>
    <w:basedOn w:val="a9"/>
    <w:next w:val="aff9"/>
    <w:uiPriority w:val="59"/>
    <w:rsid w:val="0022033F"/>
    <w:pPr>
      <w:ind w:firstLine="709"/>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a"/>
    <w:rsid w:val="00184C0E"/>
  </w:style>
  <w:style w:type="numbering" w:customStyle="1" w:styleId="4a">
    <w:name w:val="Стиль нумерованный4"/>
    <w:basedOn w:val="aa"/>
    <w:rsid w:val="00184C0E"/>
  </w:style>
  <w:style w:type="numbering" w:customStyle="1" w:styleId="12pt4">
    <w:name w:val="Стиль маркированный 12 pt4"/>
    <w:basedOn w:val="aa"/>
    <w:rsid w:val="00184C0E"/>
  </w:style>
  <w:style w:type="numbering" w:customStyle="1" w:styleId="4b">
    <w:name w:val="Стиль маркированный4"/>
    <w:basedOn w:val="aa"/>
    <w:rsid w:val="00184C0E"/>
  </w:style>
  <w:style w:type="numbering" w:customStyle="1" w:styleId="SymbolSymbol12">
    <w:name w:val="Стиль маркированный Symbol (Symbol) подчеркивание12"/>
    <w:basedOn w:val="aa"/>
    <w:rsid w:val="00184C0E"/>
  </w:style>
  <w:style w:type="numbering" w:customStyle="1" w:styleId="126">
    <w:name w:val="Стиль нумерованный12"/>
    <w:basedOn w:val="aa"/>
    <w:rsid w:val="00184C0E"/>
  </w:style>
  <w:style w:type="numbering" w:customStyle="1" w:styleId="12pt12">
    <w:name w:val="Стиль маркированный 12 pt12"/>
    <w:basedOn w:val="aa"/>
    <w:rsid w:val="00184C0E"/>
  </w:style>
  <w:style w:type="numbering" w:customStyle="1" w:styleId="128">
    <w:name w:val="Стиль маркированный12"/>
    <w:basedOn w:val="aa"/>
    <w:rsid w:val="00184C0E"/>
  </w:style>
  <w:style w:type="numbering" w:customStyle="1" w:styleId="12pt112">
    <w:name w:val="Стиль маркированный 12 pt112"/>
    <w:basedOn w:val="aa"/>
    <w:rsid w:val="00184C0E"/>
  </w:style>
  <w:style w:type="numbering" w:customStyle="1" w:styleId="SymbolSymbol31">
    <w:name w:val="Стиль маркированный Symbol (Symbol) подчеркивание31"/>
    <w:basedOn w:val="aa"/>
    <w:rsid w:val="00184C0E"/>
  </w:style>
  <w:style w:type="numbering" w:customStyle="1" w:styleId="316">
    <w:name w:val="Стиль нумерованный31"/>
    <w:basedOn w:val="aa"/>
    <w:rsid w:val="00184C0E"/>
  </w:style>
  <w:style w:type="numbering" w:customStyle="1" w:styleId="12pt31">
    <w:name w:val="Стиль маркированный 12 pt31"/>
    <w:basedOn w:val="aa"/>
    <w:rsid w:val="00184C0E"/>
  </w:style>
  <w:style w:type="numbering" w:customStyle="1" w:styleId="317">
    <w:name w:val="Стиль маркированный31"/>
    <w:basedOn w:val="aa"/>
    <w:rsid w:val="00184C0E"/>
  </w:style>
  <w:style w:type="numbering" w:customStyle="1" w:styleId="SymbolSymbol5">
    <w:name w:val="Стиль маркированный Symbol (Symbol) подчеркивание5"/>
    <w:basedOn w:val="aa"/>
    <w:rsid w:val="007C0758"/>
  </w:style>
  <w:style w:type="numbering" w:customStyle="1" w:styleId="59">
    <w:name w:val="Стиль нумерованный5"/>
    <w:basedOn w:val="aa"/>
    <w:rsid w:val="007C0758"/>
  </w:style>
  <w:style w:type="numbering" w:customStyle="1" w:styleId="12pt5">
    <w:name w:val="Стиль маркированный 12 pt5"/>
    <w:basedOn w:val="aa"/>
    <w:rsid w:val="007C0758"/>
  </w:style>
  <w:style w:type="numbering" w:customStyle="1" w:styleId="5a">
    <w:name w:val="Стиль маркированный5"/>
    <w:basedOn w:val="aa"/>
    <w:rsid w:val="007C0758"/>
  </w:style>
  <w:style w:type="numbering" w:customStyle="1" w:styleId="SymbolSymbol13">
    <w:name w:val="Стиль маркированный Symbol (Symbol) подчеркивание13"/>
    <w:basedOn w:val="aa"/>
    <w:rsid w:val="007C0758"/>
  </w:style>
  <w:style w:type="numbering" w:customStyle="1" w:styleId="135">
    <w:name w:val="Стиль нумерованный13"/>
    <w:basedOn w:val="aa"/>
    <w:rsid w:val="007C0758"/>
  </w:style>
  <w:style w:type="numbering" w:customStyle="1" w:styleId="12pt13">
    <w:name w:val="Стиль маркированный 12 pt13"/>
    <w:basedOn w:val="aa"/>
    <w:rsid w:val="007C0758"/>
  </w:style>
  <w:style w:type="numbering" w:customStyle="1" w:styleId="136">
    <w:name w:val="Стиль маркированный13"/>
    <w:basedOn w:val="aa"/>
    <w:rsid w:val="007C0758"/>
  </w:style>
  <w:style w:type="numbering" w:customStyle="1" w:styleId="12pt113">
    <w:name w:val="Стиль маркированный 12 pt113"/>
    <w:basedOn w:val="aa"/>
    <w:rsid w:val="007C0758"/>
  </w:style>
  <w:style w:type="table" w:customStyle="1" w:styleId="181">
    <w:name w:val="Сетка таблицы181"/>
    <w:basedOn w:val="a9"/>
    <w:next w:val="aff9"/>
    <w:uiPriority w:val="5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a"/>
    <w:semiHidden/>
    <w:rsid w:val="007C0758"/>
  </w:style>
  <w:style w:type="table" w:customStyle="1" w:styleId="2310">
    <w:name w:val="Сетка таблицы23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9"/>
    <w:next w:val="aff9"/>
    <w:uiPriority w:val="5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2">
    <w:name w:val="Стиль маркированный Symbol (Symbol) подчеркивание32"/>
    <w:basedOn w:val="aa"/>
    <w:rsid w:val="007C0758"/>
  </w:style>
  <w:style w:type="numbering" w:customStyle="1" w:styleId="325">
    <w:name w:val="Стиль нумерованный32"/>
    <w:basedOn w:val="aa"/>
    <w:rsid w:val="007C0758"/>
  </w:style>
  <w:style w:type="numbering" w:customStyle="1" w:styleId="12pt32">
    <w:name w:val="Стиль маркированный 12 pt32"/>
    <w:basedOn w:val="aa"/>
    <w:rsid w:val="007C0758"/>
  </w:style>
  <w:style w:type="numbering" w:customStyle="1" w:styleId="326">
    <w:name w:val="Стиль маркированный32"/>
    <w:basedOn w:val="aa"/>
    <w:rsid w:val="007C0758"/>
  </w:style>
  <w:style w:type="table" w:customStyle="1" w:styleId="22110">
    <w:name w:val="Сетка таблицы2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
    <w:name w:val="Стиль маркированный 12 pt121"/>
    <w:basedOn w:val="aa"/>
    <w:rsid w:val="007C0758"/>
  </w:style>
  <w:style w:type="table" w:customStyle="1" w:styleId="171">
    <w:name w:val="Сетка таблицы17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7"/>
    <w:link w:val="S0"/>
    <w:qFormat/>
    <w:rsid w:val="007C0758"/>
    <w:pPr>
      <w:spacing w:line="360" w:lineRule="auto"/>
      <w:ind w:firstLine="709"/>
    </w:pPr>
  </w:style>
  <w:style w:type="character" w:customStyle="1" w:styleId="S0">
    <w:name w:val="S_Обычный Знак"/>
    <w:link w:val="S"/>
    <w:rsid w:val="007C0758"/>
    <w:rPr>
      <w:rFonts w:ascii="Times New Roman" w:eastAsia="Times New Roman" w:hAnsi="Times New Roman"/>
      <w:sz w:val="24"/>
      <w:szCs w:val="22"/>
    </w:rPr>
  </w:style>
  <w:style w:type="character" w:customStyle="1" w:styleId="afffff">
    <w:name w:val="Абзац списка Знак"/>
    <w:aliases w:val="ПАРАГРАФ Знак"/>
    <w:link w:val="affffe"/>
    <w:uiPriority w:val="34"/>
    <w:rsid w:val="007C0758"/>
    <w:rPr>
      <w:rFonts w:ascii="Times New Roman" w:hAnsi="Times New Roman"/>
      <w:lang w:eastAsia="en-US"/>
    </w:rPr>
  </w:style>
  <w:style w:type="numbering" w:customStyle="1" w:styleId="103">
    <w:name w:val="Нет списка10"/>
    <w:next w:val="aa"/>
    <w:semiHidden/>
    <w:rsid w:val="007C0758"/>
  </w:style>
  <w:style w:type="table" w:customStyle="1" w:styleId="201">
    <w:name w:val="Сетка таблицы201"/>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7C0758"/>
    <w:pPr>
      <w:widowControl w:val="0"/>
      <w:autoSpaceDE w:val="0"/>
      <w:autoSpaceDN w:val="0"/>
      <w:adjustRightInd w:val="0"/>
    </w:pPr>
    <w:rPr>
      <w:rFonts w:ascii="Courier New" w:eastAsia="Times New Roman" w:hAnsi="Courier New" w:cs="Courier New"/>
      <w:sz w:val="22"/>
      <w:szCs w:val="22"/>
    </w:rPr>
  </w:style>
  <w:style w:type="numbering" w:customStyle="1" w:styleId="172">
    <w:name w:val="Нет списка17"/>
    <w:next w:val="aa"/>
    <w:uiPriority w:val="99"/>
    <w:semiHidden/>
    <w:unhideWhenUsed/>
    <w:rsid w:val="007C0758"/>
  </w:style>
  <w:style w:type="numbering" w:customStyle="1" w:styleId="260">
    <w:name w:val="Нет списка26"/>
    <w:next w:val="aa"/>
    <w:uiPriority w:val="99"/>
    <w:semiHidden/>
    <w:unhideWhenUsed/>
    <w:rsid w:val="007C0758"/>
  </w:style>
  <w:style w:type="numbering" w:customStyle="1" w:styleId="182">
    <w:name w:val="Нет списка18"/>
    <w:next w:val="aa"/>
    <w:semiHidden/>
    <w:rsid w:val="007C0758"/>
  </w:style>
  <w:style w:type="table" w:customStyle="1" w:styleId="241">
    <w:name w:val="Сетка таблицы24"/>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uiPriority w:val="99"/>
    <w:semiHidden/>
    <w:unhideWhenUsed/>
    <w:rsid w:val="007C0758"/>
  </w:style>
  <w:style w:type="numbering" w:customStyle="1" w:styleId="270">
    <w:name w:val="Нет списка27"/>
    <w:next w:val="aa"/>
    <w:uiPriority w:val="99"/>
    <w:semiHidden/>
    <w:unhideWhenUsed/>
    <w:rsid w:val="007C0758"/>
  </w:style>
  <w:style w:type="numbering" w:customStyle="1" w:styleId="202">
    <w:name w:val="Нет списка20"/>
    <w:next w:val="aa"/>
    <w:semiHidden/>
    <w:rsid w:val="007C0758"/>
  </w:style>
  <w:style w:type="table" w:customStyle="1" w:styleId="251">
    <w:name w:val="Сетка таблицы25"/>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a"/>
    <w:uiPriority w:val="99"/>
    <w:semiHidden/>
    <w:unhideWhenUsed/>
    <w:rsid w:val="007C0758"/>
  </w:style>
  <w:style w:type="numbering" w:customStyle="1" w:styleId="280">
    <w:name w:val="Нет списка28"/>
    <w:next w:val="aa"/>
    <w:uiPriority w:val="99"/>
    <w:semiHidden/>
    <w:unhideWhenUsed/>
    <w:rsid w:val="007C0758"/>
  </w:style>
  <w:style w:type="numbering" w:customStyle="1" w:styleId="290">
    <w:name w:val="Нет списка29"/>
    <w:next w:val="aa"/>
    <w:uiPriority w:val="99"/>
    <w:semiHidden/>
    <w:rsid w:val="007C0758"/>
  </w:style>
  <w:style w:type="table" w:customStyle="1" w:styleId="261">
    <w:name w:val="Сетка таблицы26"/>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a"/>
    <w:semiHidden/>
    <w:rsid w:val="007C0758"/>
  </w:style>
  <w:style w:type="numbering" w:customStyle="1" w:styleId="2100">
    <w:name w:val="Нет списка210"/>
    <w:next w:val="aa"/>
    <w:semiHidden/>
    <w:unhideWhenUsed/>
    <w:rsid w:val="007C0758"/>
  </w:style>
  <w:style w:type="numbering" w:customStyle="1" w:styleId="360">
    <w:name w:val="Нет списка36"/>
    <w:next w:val="aa"/>
    <w:semiHidden/>
    <w:rsid w:val="007C0758"/>
  </w:style>
  <w:style w:type="numbering" w:customStyle="1" w:styleId="460">
    <w:name w:val="Нет списка46"/>
    <w:next w:val="aa"/>
    <w:semiHidden/>
    <w:rsid w:val="007C0758"/>
  </w:style>
  <w:style w:type="numbering" w:customStyle="1" w:styleId="1170">
    <w:name w:val="Нет списка117"/>
    <w:next w:val="aa"/>
    <w:semiHidden/>
    <w:rsid w:val="007C0758"/>
  </w:style>
  <w:style w:type="table" w:customStyle="1" w:styleId="1124">
    <w:name w:val="Сетка таблицы112"/>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a"/>
    <w:semiHidden/>
    <w:rsid w:val="007C0758"/>
  </w:style>
  <w:style w:type="numbering" w:customStyle="1" w:styleId="216">
    <w:name w:val="Нет списка216"/>
    <w:next w:val="aa"/>
    <w:semiHidden/>
    <w:unhideWhenUsed/>
    <w:rsid w:val="007C0758"/>
  </w:style>
  <w:style w:type="numbering" w:customStyle="1" w:styleId="3160">
    <w:name w:val="Нет списка316"/>
    <w:next w:val="aa"/>
    <w:semiHidden/>
    <w:rsid w:val="007C0758"/>
  </w:style>
  <w:style w:type="numbering" w:customStyle="1" w:styleId="4140">
    <w:name w:val="Нет списка414"/>
    <w:next w:val="aa"/>
    <w:semiHidden/>
    <w:rsid w:val="007C0758"/>
  </w:style>
  <w:style w:type="table" w:customStyle="1" w:styleId="271">
    <w:name w:val="Сетка таблицы27"/>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a"/>
    <w:semiHidden/>
    <w:rsid w:val="007C0758"/>
  </w:style>
  <w:style w:type="numbering" w:customStyle="1" w:styleId="21140">
    <w:name w:val="Нет списка2114"/>
    <w:next w:val="aa"/>
    <w:semiHidden/>
    <w:unhideWhenUsed/>
    <w:rsid w:val="007C0758"/>
  </w:style>
  <w:style w:type="numbering" w:customStyle="1" w:styleId="31140">
    <w:name w:val="Нет списка3114"/>
    <w:next w:val="aa"/>
    <w:semiHidden/>
    <w:rsid w:val="007C0758"/>
  </w:style>
  <w:style w:type="numbering" w:customStyle="1" w:styleId="550">
    <w:name w:val="Нет списка55"/>
    <w:next w:val="aa"/>
    <w:uiPriority w:val="99"/>
    <w:semiHidden/>
    <w:unhideWhenUsed/>
    <w:rsid w:val="007C0758"/>
  </w:style>
  <w:style w:type="numbering" w:customStyle="1" w:styleId="640">
    <w:name w:val="Нет списка64"/>
    <w:next w:val="aa"/>
    <w:uiPriority w:val="99"/>
    <w:semiHidden/>
    <w:rsid w:val="007C0758"/>
  </w:style>
  <w:style w:type="table" w:customStyle="1" w:styleId="333">
    <w:name w:val="Сетка таблицы33"/>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a"/>
    <w:semiHidden/>
    <w:rsid w:val="007C0758"/>
  </w:style>
  <w:style w:type="table" w:customStyle="1" w:styleId="1222">
    <w:name w:val="Сетка таблицы122"/>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a"/>
    <w:semiHidden/>
    <w:rsid w:val="007C0758"/>
  </w:style>
  <w:style w:type="numbering" w:customStyle="1" w:styleId="225">
    <w:name w:val="Нет списка225"/>
    <w:next w:val="aa"/>
    <w:semiHidden/>
    <w:unhideWhenUsed/>
    <w:rsid w:val="007C0758"/>
  </w:style>
  <w:style w:type="numbering" w:customStyle="1" w:styleId="3250">
    <w:name w:val="Нет списка325"/>
    <w:next w:val="aa"/>
    <w:semiHidden/>
    <w:rsid w:val="007C0758"/>
  </w:style>
  <w:style w:type="numbering" w:customStyle="1" w:styleId="424">
    <w:name w:val="Нет списка424"/>
    <w:next w:val="aa"/>
    <w:semiHidden/>
    <w:rsid w:val="007C0758"/>
  </w:style>
  <w:style w:type="numbering" w:customStyle="1" w:styleId="1214">
    <w:name w:val="Нет списка1214"/>
    <w:next w:val="aa"/>
    <w:semiHidden/>
    <w:rsid w:val="007C0758"/>
  </w:style>
  <w:style w:type="numbering" w:customStyle="1" w:styleId="2124">
    <w:name w:val="Нет списка2124"/>
    <w:next w:val="aa"/>
    <w:semiHidden/>
    <w:unhideWhenUsed/>
    <w:rsid w:val="007C0758"/>
  </w:style>
  <w:style w:type="numbering" w:customStyle="1" w:styleId="3124">
    <w:name w:val="Нет списка3124"/>
    <w:next w:val="aa"/>
    <w:semiHidden/>
    <w:rsid w:val="007C0758"/>
  </w:style>
  <w:style w:type="numbering" w:customStyle="1" w:styleId="514">
    <w:name w:val="Нет списка514"/>
    <w:next w:val="aa"/>
    <w:uiPriority w:val="99"/>
    <w:semiHidden/>
    <w:rsid w:val="007C0758"/>
  </w:style>
  <w:style w:type="table" w:customStyle="1" w:styleId="3125">
    <w:name w:val="Сетка таблицы312"/>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a"/>
    <w:semiHidden/>
    <w:rsid w:val="007C0758"/>
  </w:style>
  <w:style w:type="numbering" w:customStyle="1" w:styleId="2214">
    <w:name w:val="Нет списка2214"/>
    <w:next w:val="aa"/>
    <w:semiHidden/>
    <w:unhideWhenUsed/>
    <w:rsid w:val="007C0758"/>
  </w:style>
  <w:style w:type="numbering" w:customStyle="1" w:styleId="3214">
    <w:name w:val="Нет списка3214"/>
    <w:next w:val="aa"/>
    <w:semiHidden/>
    <w:rsid w:val="007C0758"/>
  </w:style>
  <w:style w:type="table" w:customStyle="1" w:styleId="425">
    <w:name w:val="Сетка таблицы42"/>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a"/>
    <w:semiHidden/>
    <w:rsid w:val="007C0758"/>
  </w:style>
  <w:style w:type="table" w:customStyle="1" w:styleId="281">
    <w:name w:val="Сетка таблицы28"/>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a"/>
    <w:uiPriority w:val="99"/>
    <w:semiHidden/>
    <w:unhideWhenUsed/>
    <w:rsid w:val="007C0758"/>
  </w:style>
  <w:style w:type="numbering" w:customStyle="1" w:styleId="217">
    <w:name w:val="Нет списка217"/>
    <w:next w:val="aa"/>
    <w:uiPriority w:val="99"/>
    <w:semiHidden/>
    <w:unhideWhenUsed/>
    <w:rsid w:val="007C0758"/>
  </w:style>
  <w:style w:type="numbering" w:customStyle="1" w:styleId="370">
    <w:name w:val="Нет списка37"/>
    <w:next w:val="aa"/>
    <w:semiHidden/>
    <w:rsid w:val="007C0758"/>
  </w:style>
  <w:style w:type="table" w:customStyle="1" w:styleId="291">
    <w:name w:val="Сетка таблицы29"/>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a"/>
    <w:uiPriority w:val="99"/>
    <w:semiHidden/>
    <w:unhideWhenUsed/>
    <w:rsid w:val="007C0758"/>
  </w:style>
  <w:style w:type="numbering" w:customStyle="1" w:styleId="218">
    <w:name w:val="Нет списка218"/>
    <w:next w:val="aa"/>
    <w:uiPriority w:val="99"/>
    <w:semiHidden/>
    <w:unhideWhenUsed/>
    <w:rsid w:val="007C0758"/>
  </w:style>
  <w:style w:type="numbering" w:customStyle="1" w:styleId="380">
    <w:name w:val="Нет списка38"/>
    <w:next w:val="aa"/>
    <w:semiHidden/>
    <w:rsid w:val="007C0758"/>
  </w:style>
  <w:style w:type="table" w:customStyle="1" w:styleId="301">
    <w:name w:val="Сетка таблицы30"/>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a"/>
    <w:uiPriority w:val="99"/>
    <w:semiHidden/>
    <w:unhideWhenUsed/>
    <w:rsid w:val="007C0758"/>
  </w:style>
  <w:style w:type="numbering" w:customStyle="1" w:styleId="219">
    <w:name w:val="Нет списка219"/>
    <w:next w:val="aa"/>
    <w:uiPriority w:val="99"/>
    <w:semiHidden/>
    <w:unhideWhenUsed/>
    <w:rsid w:val="007C0758"/>
  </w:style>
  <w:style w:type="table" w:customStyle="1" w:styleId="341">
    <w:name w:val="Сетка таблицы34"/>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a"/>
    <w:uiPriority w:val="99"/>
    <w:semiHidden/>
    <w:unhideWhenUsed/>
    <w:rsid w:val="007C0758"/>
  </w:style>
  <w:style w:type="table" w:customStyle="1" w:styleId="1132">
    <w:name w:val="Сетка таблицы11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9"/>
    <w:next w:val="aff9"/>
    <w:uiPriority w:val="5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a"/>
    <w:rsid w:val="007C0758"/>
  </w:style>
  <w:style w:type="numbering" w:customStyle="1" w:styleId="415">
    <w:name w:val="Стиль нумерованный41"/>
    <w:basedOn w:val="aa"/>
    <w:rsid w:val="007C0758"/>
  </w:style>
  <w:style w:type="numbering" w:customStyle="1" w:styleId="12pt41">
    <w:name w:val="Стиль маркированный 12 pt41"/>
    <w:basedOn w:val="aa"/>
    <w:rsid w:val="007C0758"/>
  </w:style>
  <w:style w:type="numbering" w:customStyle="1" w:styleId="416">
    <w:name w:val="Стиль маркированный41"/>
    <w:basedOn w:val="aa"/>
    <w:rsid w:val="007C0758"/>
  </w:style>
  <w:style w:type="table" w:customStyle="1" w:styleId="2222">
    <w:name w:val="Сетка таблицы22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a"/>
    <w:rsid w:val="007C0758"/>
  </w:style>
  <w:style w:type="numbering" w:customStyle="1" w:styleId="1116">
    <w:name w:val="Стиль нумерованный111"/>
    <w:basedOn w:val="aa"/>
    <w:rsid w:val="007C0758"/>
  </w:style>
  <w:style w:type="numbering" w:customStyle="1" w:styleId="12pt131">
    <w:name w:val="Стиль маркированный 12 pt131"/>
    <w:basedOn w:val="aa"/>
    <w:rsid w:val="007C0758"/>
  </w:style>
  <w:style w:type="numbering" w:customStyle="1" w:styleId="1117">
    <w:name w:val="Стиль маркированный111"/>
    <w:basedOn w:val="aa"/>
    <w:rsid w:val="007C0758"/>
  </w:style>
  <w:style w:type="numbering" w:customStyle="1" w:styleId="SymbolSymbol21">
    <w:name w:val="Стиль маркированный Symbol (Symbol) подчеркивание21"/>
    <w:basedOn w:val="aa"/>
    <w:rsid w:val="007C0758"/>
  </w:style>
  <w:style w:type="numbering" w:customStyle="1" w:styleId="21a">
    <w:name w:val="Стиль нумерованный21"/>
    <w:basedOn w:val="aa"/>
    <w:rsid w:val="007C0758"/>
  </w:style>
  <w:style w:type="numbering" w:customStyle="1" w:styleId="12pt21">
    <w:name w:val="Стиль маркированный 12 pt21"/>
    <w:basedOn w:val="aa"/>
    <w:rsid w:val="007C0758"/>
  </w:style>
  <w:style w:type="numbering" w:customStyle="1" w:styleId="21b">
    <w:name w:val="Стиль маркированный21"/>
    <w:basedOn w:val="aa"/>
    <w:rsid w:val="007C0758"/>
  </w:style>
  <w:style w:type="table" w:customStyle="1" w:styleId="5110">
    <w:name w:val="Сетка таблицы5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7"/>
    <w:rsid w:val="007C0758"/>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0"/>
      <w:szCs w:val="20"/>
    </w:rPr>
  </w:style>
  <w:style w:type="paragraph" w:customStyle="1" w:styleId="xl64">
    <w:name w:val="xl64"/>
    <w:basedOn w:val="a7"/>
    <w:rsid w:val="007C0758"/>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0"/>
      <w:szCs w:val="20"/>
    </w:rPr>
  </w:style>
  <w:style w:type="paragraph" w:customStyle="1" w:styleId="xl65">
    <w:name w:val="xl65"/>
    <w:basedOn w:val="a7"/>
    <w:rsid w:val="007C0758"/>
    <w:pPr>
      <w:pBdr>
        <w:left w:val="single" w:sz="8" w:space="0" w:color="auto"/>
        <w:bottom w:val="single" w:sz="8" w:space="0" w:color="auto"/>
        <w:right w:val="single" w:sz="8" w:space="0" w:color="auto"/>
      </w:pBdr>
      <w:spacing w:before="100" w:beforeAutospacing="1" w:after="100" w:afterAutospacing="1"/>
      <w:ind w:firstLine="0"/>
      <w:textAlignment w:val="center"/>
    </w:pPr>
    <w:rPr>
      <w:sz w:val="20"/>
      <w:szCs w:val="20"/>
    </w:rPr>
  </w:style>
  <w:style w:type="paragraph" w:customStyle="1" w:styleId="xl66">
    <w:name w:val="xl66"/>
    <w:basedOn w:val="a7"/>
    <w:rsid w:val="007C0758"/>
    <w:pPr>
      <w:pBdr>
        <w:bottom w:val="single" w:sz="8" w:space="0" w:color="auto"/>
        <w:right w:val="single" w:sz="8" w:space="0" w:color="auto"/>
      </w:pBdr>
      <w:spacing w:before="100" w:beforeAutospacing="1" w:after="100" w:afterAutospacing="1"/>
      <w:ind w:firstLine="0"/>
      <w:textAlignment w:val="center"/>
    </w:pPr>
    <w:rPr>
      <w:sz w:val="20"/>
      <w:szCs w:val="20"/>
    </w:rPr>
  </w:style>
  <w:style w:type="paragraph" w:customStyle="1" w:styleId="xl67">
    <w:name w:val="xl67"/>
    <w:basedOn w:val="a7"/>
    <w:rsid w:val="007C0758"/>
    <w:pPr>
      <w:spacing w:before="100" w:beforeAutospacing="1" w:after="100" w:afterAutospacing="1"/>
      <w:ind w:firstLine="0"/>
    </w:pPr>
    <w:rPr>
      <w:sz w:val="20"/>
      <w:szCs w:val="20"/>
    </w:rPr>
  </w:style>
  <w:style w:type="table" w:customStyle="1" w:styleId="400">
    <w:name w:val="Сетка таблицы40"/>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a"/>
    <w:uiPriority w:val="99"/>
    <w:semiHidden/>
    <w:unhideWhenUsed/>
    <w:rsid w:val="007C0758"/>
  </w:style>
  <w:style w:type="table" w:customStyle="1" w:styleId="1151">
    <w:name w:val="Сетка таблицы115"/>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9"/>
    <w:next w:val="aff9"/>
    <w:uiPriority w:val="5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a"/>
    <w:rsid w:val="007C0758"/>
  </w:style>
  <w:style w:type="numbering" w:customStyle="1" w:styleId="515">
    <w:name w:val="Стиль нумерованный51"/>
    <w:basedOn w:val="aa"/>
    <w:rsid w:val="007C0758"/>
  </w:style>
  <w:style w:type="numbering" w:customStyle="1" w:styleId="12pt51">
    <w:name w:val="Стиль маркированный 12 pt51"/>
    <w:basedOn w:val="aa"/>
    <w:rsid w:val="007C0758"/>
  </w:style>
  <w:style w:type="numbering" w:customStyle="1" w:styleId="516">
    <w:name w:val="Стиль маркированный51"/>
    <w:basedOn w:val="aa"/>
    <w:rsid w:val="007C0758"/>
  </w:style>
  <w:style w:type="table" w:customStyle="1" w:styleId="2231">
    <w:name w:val="Сетка таблицы22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a"/>
    <w:rsid w:val="007C0758"/>
  </w:style>
  <w:style w:type="numbering" w:customStyle="1" w:styleId="1215">
    <w:name w:val="Стиль нумерованный121"/>
    <w:basedOn w:val="aa"/>
    <w:rsid w:val="007C0758"/>
  </w:style>
  <w:style w:type="numbering" w:customStyle="1" w:styleId="12pt14">
    <w:name w:val="Стиль маркированный 12 pt14"/>
    <w:basedOn w:val="aa"/>
    <w:rsid w:val="007C0758"/>
  </w:style>
  <w:style w:type="numbering" w:customStyle="1" w:styleId="1216">
    <w:name w:val="Стиль маркированный121"/>
    <w:basedOn w:val="aa"/>
    <w:rsid w:val="007C0758"/>
  </w:style>
  <w:style w:type="numbering" w:customStyle="1" w:styleId="SymbolSymbol22">
    <w:name w:val="Стиль маркированный Symbol (Symbol) подчеркивание22"/>
    <w:basedOn w:val="aa"/>
    <w:rsid w:val="007C0758"/>
  </w:style>
  <w:style w:type="numbering" w:customStyle="1" w:styleId="226">
    <w:name w:val="Стиль нумерованный22"/>
    <w:basedOn w:val="aa"/>
    <w:rsid w:val="007C0758"/>
  </w:style>
  <w:style w:type="numbering" w:customStyle="1" w:styleId="12pt22">
    <w:name w:val="Стиль маркированный 12 pt22"/>
    <w:basedOn w:val="aa"/>
    <w:rsid w:val="007C0758"/>
  </w:style>
  <w:style w:type="numbering" w:customStyle="1" w:styleId="227">
    <w:name w:val="Стиль маркированный22"/>
    <w:basedOn w:val="aa"/>
    <w:rsid w:val="007C0758"/>
  </w:style>
  <w:style w:type="table" w:customStyle="1" w:styleId="5120">
    <w:name w:val="Сетка таблицы51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a"/>
    <w:uiPriority w:val="99"/>
    <w:semiHidden/>
    <w:rsid w:val="007C0758"/>
  </w:style>
  <w:style w:type="table" w:customStyle="1" w:styleId="1811">
    <w:name w:val="Сетка таблицы18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a"/>
    <w:semiHidden/>
    <w:rsid w:val="007C0758"/>
  </w:style>
  <w:style w:type="numbering" w:customStyle="1" w:styleId="2200">
    <w:name w:val="Нет списка220"/>
    <w:next w:val="aa"/>
    <w:semiHidden/>
    <w:unhideWhenUsed/>
    <w:rsid w:val="007C0758"/>
  </w:style>
  <w:style w:type="numbering" w:customStyle="1" w:styleId="3101">
    <w:name w:val="Нет списка310"/>
    <w:next w:val="aa"/>
    <w:semiHidden/>
    <w:rsid w:val="007C0758"/>
  </w:style>
  <w:style w:type="numbering" w:customStyle="1" w:styleId="470">
    <w:name w:val="Нет списка47"/>
    <w:next w:val="aa"/>
    <w:semiHidden/>
    <w:rsid w:val="007C0758"/>
  </w:style>
  <w:style w:type="table" w:customStyle="1" w:styleId="1911">
    <w:name w:val="Сетка таблицы19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a"/>
    <w:semiHidden/>
    <w:rsid w:val="007C0758"/>
  </w:style>
  <w:style w:type="table" w:customStyle="1" w:styleId="111110">
    <w:name w:val="Сетка таблицы111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a"/>
    <w:semiHidden/>
    <w:rsid w:val="007C0758"/>
  </w:style>
  <w:style w:type="numbering" w:customStyle="1" w:styleId="21100">
    <w:name w:val="Нет списка2110"/>
    <w:next w:val="aa"/>
    <w:semiHidden/>
    <w:unhideWhenUsed/>
    <w:rsid w:val="007C0758"/>
  </w:style>
  <w:style w:type="numbering" w:customStyle="1" w:styleId="3170">
    <w:name w:val="Нет списка317"/>
    <w:next w:val="aa"/>
    <w:semiHidden/>
    <w:rsid w:val="007C0758"/>
  </w:style>
  <w:style w:type="numbering" w:customStyle="1" w:styleId="4150">
    <w:name w:val="Нет списка415"/>
    <w:next w:val="aa"/>
    <w:semiHidden/>
    <w:rsid w:val="007C0758"/>
  </w:style>
  <w:style w:type="table" w:customStyle="1" w:styleId="2311">
    <w:name w:val="Сетка таблицы23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rsid w:val="007C0758"/>
  </w:style>
  <w:style w:type="numbering" w:customStyle="1" w:styleId="2115">
    <w:name w:val="Нет списка2115"/>
    <w:next w:val="aa"/>
    <w:semiHidden/>
    <w:unhideWhenUsed/>
    <w:rsid w:val="007C0758"/>
  </w:style>
  <w:style w:type="numbering" w:customStyle="1" w:styleId="3115">
    <w:name w:val="Нет списка3115"/>
    <w:next w:val="aa"/>
    <w:semiHidden/>
    <w:rsid w:val="007C0758"/>
  </w:style>
  <w:style w:type="table" w:customStyle="1" w:styleId="21110">
    <w:name w:val="Сетка таблицы2111"/>
    <w:basedOn w:val="a9"/>
    <w:next w:val="aff9"/>
    <w:uiPriority w:val="59"/>
    <w:rsid w:val="007C0758"/>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a"/>
    <w:uiPriority w:val="99"/>
    <w:semiHidden/>
    <w:unhideWhenUsed/>
    <w:rsid w:val="007C0758"/>
  </w:style>
  <w:style w:type="numbering" w:customStyle="1" w:styleId="651">
    <w:name w:val="Нет списка65"/>
    <w:next w:val="aa"/>
    <w:uiPriority w:val="99"/>
    <w:semiHidden/>
    <w:rsid w:val="007C0758"/>
  </w:style>
  <w:style w:type="table" w:customStyle="1" w:styleId="32110">
    <w:name w:val="Сетка таблицы32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a"/>
    <w:semiHidden/>
    <w:rsid w:val="007C0758"/>
  </w:style>
  <w:style w:type="table" w:customStyle="1" w:styleId="121110">
    <w:name w:val="Сетка таблицы121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a"/>
    <w:semiHidden/>
    <w:rsid w:val="007C0758"/>
  </w:style>
  <w:style w:type="numbering" w:customStyle="1" w:styleId="2260">
    <w:name w:val="Нет списка226"/>
    <w:next w:val="aa"/>
    <w:semiHidden/>
    <w:unhideWhenUsed/>
    <w:rsid w:val="007C0758"/>
  </w:style>
  <w:style w:type="numbering" w:customStyle="1" w:styleId="3260">
    <w:name w:val="Нет списка326"/>
    <w:next w:val="aa"/>
    <w:semiHidden/>
    <w:rsid w:val="007C0758"/>
  </w:style>
  <w:style w:type="numbering" w:customStyle="1" w:styleId="4250">
    <w:name w:val="Нет списка425"/>
    <w:next w:val="aa"/>
    <w:semiHidden/>
    <w:rsid w:val="007C0758"/>
  </w:style>
  <w:style w:type="numbering" w:customStyle="1" w:styleId="12150">
    <w:name w:val="Нет списка1215"/>
    <w:next w:val="aa"/>
    <w:semiHidden/>
    <w:rsid w:val="007C0758"/>
  </w:style>
  <w:style w:type="numbering" w:customStyle="1" w:styleId="21250">
    <w:name w:val="Нет списка2125"/>
    <w:next w:val="aa"/>
    <w:semiHidden/>
    <w:unhideWhenUsed/>
    <w:rsid w:val="007C0758"/>
  </w:style>
  <w:style w:type="numbering" w:customStyle="1" w:styleId="31250">
    <w:name w:val="Нет списка3125"/>
    <w:next w:val="aa"/>
    <w:semiHidden/>
    <w:rsid w:val="007C0758"/>
  </w:style>
  <w:style w:type="numbering" w:customStyle="1" w:styleId="5150">
    <w:name w:val="Нет списка515"/>
    <w:next w:val="aa"/>
    <w:uiPriority w:val="99"/>
    <w:semiHidden/>
    <w:rsid w:val="007C0758"/>
  </w:style>
  <w:style w:type="table" w:customStyle="1" w:styleId="311110">
    <w:name w:val="Сетка таблицы311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5"/>
    <w:next w:val="aa"/>
    <w:semiHidden/>
    <w:rsid w:val="007C0758"/>
  </w:style>
  <w:style w:type="numbering" w:customStyle="1" w:styleId="2215">
    <w:name w:val="Нет списка2215"/>
    <w:next w:val="aa"/>
    <w:semiHidden/>
    <w:unhideWhenUsed/>
    <w:rsid w:val="007C0758"/>
  </w:style>
  <w:style w:type="numbering" w:customStyle="1" w:styleId="3215">
    <w:name w:val="Нет списка3215"/>
    <w:next w:val="aa"/>
    <w:semiHidden/>
    <w:rsid w:val="007C0758"/>
  </w:style>
  <w:style w:type="table" w:customStyle="1" w:styleId="41110">
    <w:name w:val="Сетка таблицы4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9"/>
    <w:next w:val="aff9"/>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9"/>
    <w:next w:val="aff9"/>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9"/>
    <w:next w:val="aff9"/>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a"/>
    <w:uiPriority w:val="99"/>
    <w:semiHidden/>
    <w:unhideWhenUsed/>
    <w:rsid w:val="007C0758"/>
  </w:style>
  <w:style w:type="numbering" w:customStyle="1" w:styleId="1421">
    <w:name w:val="Нет списка142"/>
    <w:next w:val="aa"/>
    <w:uiPriority w:val="99"/>
    <w:semiHidden/>
    <w:rsid w:val="007C0758"/>
  </w:style>
  <w:style w:type="numbering" w:customStyle="1" w:styleId="11320">
    <w:name w:val="Нет списка1132"/>
    <w:next w:val="aa"/>
    <w:semiHidden/>
    <w:rsid w:val="007C0758"/>
  </w:style>
  <w:style w:type="numbering" w:customStyle="1" w:styleId="2320">
    <w:name w:val="Нет списка232"/>
    <w:next w:val="aa"/>
    <w:semiHidden/>
    <w:unhideWhenUsed/>
    <w:rsid w:val="007C0758"/>
  </w:style>
  <w:style w:type="numbering" w:customStyle="1" w:styleId="3320">
    <w:name w:val="Нет списка332"/>
    <w:next w:val="aa"/>
    <w:semiHidden/>
    <w:rsid w:val="007C0758"/>
  </w:style>
  <w:style w:type="numbering" w:customStyle="1" w:styleId="4320">
    <w:name w:val="Нет списка432"/>
    <w:next w:val="aa"/>
    <w:semiHidden/>
    <w:rsid w:val="007C0758"/>
  </w:style>
  <w:style w:type="numbering" w:customStyle="1" w:styleId="111111">
    <w:name w:val="Нет списка111111"/>
    <w:next w:val="aa"/>
    <w:semiHidden/>
    <w:rsid w:val="007C0758"/>
  </w:style>
  <w:style w:type="numbering" w:customStyle="1" w:styleId="1111111">
    <w:name w:val="Нет списка1111111"/>
    <w:next w:val="aa"/>
    <w:semiHidden/>
    <w:rsid w:val="007C0758"/>
  </w:style>
  <w:style w:type="numbering" w:customStyle="1" w:styleId="21320">
    <w:name w:val="Нет списка2132"/>
    <w:next w:val="aa"/>
    <w:semiHidden/>
    <w:unhideWhenUsed/>
    <w:rsid w:val="007C0758"/>
  </w:style>
  <w:style w:type="numbering" w:customStyle="1" w:styleId="31320">
    <w:name w:val="Нет списка3132"/>
    <w:next w:val="aa"/>
    <w:semiHidden/>
    <w:rsid w:val="007C0758"/>
  </w:style>
  <w:style w:type="numbering" w:customStyle="1" w:styleId="4112">
    <w:name w:val="Нет списка4112"/>
    <w:next w:val="aa"/>
    <w:semiHidden/>
    <w:rsid w:val="007C0758"/>
  </w:style>
  <w:style w:type="numbering" w:customStyle="1" w:styleId="12220">
    <w:name w:val="Нет списка1222"/>
    <w:next w:val="aa"/>
    <w:semiHidden/>
    <w:rsid w:val="007C0758"/>
  </w:style>
  <w:style w:type="numbering" w:customStyle="1" w:styleId="21112">
    <w:name w:val="Нет списка21112"/>
    <w:next w:val="aa"/>
    <w:semiHidden/>
    <w:unhideWhenUsed/>
    <w:rsid w:val="007C0758"/>
  </w:style>
  <w:style w:type="numbering" w:customStyle="1" w:styleId="311120">
    <w:name w:val="Нет списка31112"/>
    <w:next w:val="aa"/>
    <w:semiHidden/>
    <w:rsid w:val="007C0758"/>
  </w:style>
  <w:style w:type="numbering" w:customStyle="1" w:styleId="5220">
    <w:name w:val="Нет списка522"/>
    <w:next w:val="aa"/>
    <w:uiPriority w:val="99"/>
    <w:semiHidden/>
    <w:unhideWhenUsed/>
    <w:rsid w:val="007C0758"/>
  </w:style>
  <w:style w:type="numbering" w:customStyle="1" w:styleId="6121">
    <w:name w:val="Нет списка612"/>
    <w:next w:val="aa"/>
    <w:uiPriority w:val="99"/>
    <w:semiHidden/>
    <w:rsid w:val="007C0758"/>
  </w:style>
  <w:style w:type="numbering" w:customStyle="1" w:styleId="1322">
    <w:name w:val="Нет списка1322"/>
    <w:next w:val="aa"/>
    <w:semiHidden/>
    <w:rsid w:val="007C0758"/>
  </w:style>
  <w:style w:type="numbering" w:customStyle="1" w:styleId="11212">
    <w:name w:val="Нет списка11212"/>
    <w:next w:val="aa"/>
    <w:semiHidden/>
    <w:rsid w:val="007C0758"/>
  </w:style>
  <w:style w:type="numbering" w:customStyle="1" w:styleId="22220">
    <w:name w:val="Нет списка2222"/>
    <w:next w:val="aa"/>
    <w:semiHidden/>
    <w:unhideWhenUsed/>
    <w:rsid w:val="007C0758"/>
  </w:style>
  <w:style w:type="numbering" w:customStyle="1" w:styleId="3222">
    <w:name w:val="Нет списка3222"/>
    <w:next w:val="aa"/>
    <w:semiHidden/>
    <w:rsid w:val="007C0758"/>
  </w:style>
  <w:style w:type="numbering" w:customStyle="1" w:styleId="4212">
    <w:name w:val="Нет списка4212"/>
    <w:next w:val="aa"/>
    <w:semiHidden/>
    <w:rsid w:val="007C0758"/>
  </w:style>
  <w:style w:type="numbering" w:customStyle="1" w:styleId="12112">
    <w:name w:val="Нет списка12112"/>
    <w:next w:val="aa"/>
    <w:semiHidden/>
    <w:rsid w:val="007C0758"/>
  </w:style>
  <w:style w:type="numbering" w:customStyle="1" w:styleId="21212">
    <w:name w:val="Нет списка21212"/>
    <w:next w:val="aa"/>
    <w:semiHidden/>
    <w:unhideWhenUsed/>
    <w:rsid w:val="007C0758"/>
  </w:style>
  <w:style w:type="numbering" w:customStyle="1" w:styleId="31212">
    <w:name w:val="Нет списка31212"/>
    <w:next w:val="aa"/>
    <w:semiHidden/>
    <w:rsid w:val="007C0758"/>
  </w:style>
  <w:style w:type="numbering" w:customStyle="1" w:styleId="5112">
    <w:name w:val="Нет списка5112"/>
    <w:next w:val="aa"/>
    <w:uiPriority w:val="99"/>
    <w:semiHidden/>
    <w:rsid w:val="007C0758"/>
  </w:style>
  <w:style w:type="numbering" w:customStyle="1" w:styleId="13112">
    <w:name w:val="Нет списка13112"/>
    <w:next w:val="aa"/>
    <w:semiHidden/>
    <w:rsid w:val="007C0758"/>
  </w:style>
  <w:style w:type="numbering" w:customStyle="1" w:styleId="22112">
    <w:name w:val="Нет списка22112"/>
    <w:next w:val="aa"/>
    <w:semiHidden/>
    <w:unhideWhenUsed/>
    <w:rsid w:val="007C0758"/>
  </w:style>
  <w:style w:type="numbering" w:customStyle="1" w:styleId="32112">
    <w:name w:val="Нет списка32112"/>
    <w:next w:val="aa"/>
    <w:semiHidden/>
    <w:rsid w:val="007C0758"/>
  </w:style>
  <w:style w:type="numbering" w:customStyle="1" w:styleId="SymbolSymbol311">
    <w:name w:val="Стиль маркированный Symbol (Symbol) подчеркивание311"/>
    <w:basedOn w:val="aa"/>
    <w:rsid w:val="007C0758"/>
  </w:style>
  <w:style w:type="numbering" w:customStyle="1" w:styleId="3116">
    <w:name w:val="Стиль нумерованный311"/>
    <w:basedOn w:val="aa"/>
    <w:rsid w:val="007C0758"/>
  </w:style>
  <w:style w:type="numbering" w:customStyle="1" w:styleId="12pt311">
    <w:name w:val="Стиль маркированный 12 pt311"/>
    <w:basedOn w:val="aa"/>
    <w:rsid w:val="007C0758"/>
  </w:style>
  <w:style w:type="numbering" w:customStyle="1" w:styleId="3117">
    <w:name w:val="Стиль маркированный311"/>
    <w:basedOn w:val="aa"/>
    <w:rsid w:val="007C0758"/>
  </w:style>
  <w:style w:type="table" w:customStyle="1" w:styleId="221110">
    <w:name w:val="Сетка таблицы22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a"/>
    <w:uiPriority w:val="99"/>
    <w:semiHidden/>
    <w:rsid w:val="007C0758"/>
  </w:style>
  <w:style w:type="numbering" w:customStyle="1" w:styleId="14110">
    <w:name w:val="Нет списка1411"/>
    <w:next w:val="aa"/>
    <w:semiHidden/>
    <w:rsid w:val="007C0758"/>
  </w:style>
  <w:style w:type="numbering" w:customStyle="1" w:styleId="23110">
    <w:name w:val="Нет списка2311"/>
    <w:next w:val="aa"/>
    <w:semiHidden/>
    <w:unhideWhenUsed/>
    <w:rsid w:val="007C0758"/>
  </w:style>
  <w:style w:type="numbering" w:customStyle="1" w:styleId="3311">
    <w:name w:val="Нет списка3311"/>
    <w:next w:val="aa"/>
    <w:semiHidden/>
    <w:rsid w:val="007C0758"/>
  </w:style>
  <w:style w:type="numbering" w:customStyle="1" w:styleId="4311">
    <w:name w:val="Нет списка4311"/>
    <w:next w:val="aa"/>
    <w:semiHidden/>
    <w:rsid w:val="007C0758"/>
  </w:style>
  <w:style w:type="numbering" w:customStyle="1" w:styleId="11311">
    <w:name w:val="Нет списка11311"/>
    <w:next w:val="aa"/>
    <w:semiHidden/>
    <w:rsid w:val="007C0758"/>
  </w:style>
  <w:style w:type="numbering" w:customStyle="1" w:styleId="11121">
    <w:name w:val="Нет списка11121"/>
    <w:next w:val="aa"/>
    <w:semiHidden/>
    <w:rsid w:val="007C0758"/>
  </w:style>
  <w:style w:type="numbering" w:customStyle="1" w:styleId="21311">
    <w:name w:val="Нет списка21311"/>
    <w:next w:val="aa"/>
    <w:semiHidden/>
    <w:unhideWhenUsed/>
    <w:rsid w:val="007C0758"/>
  </w:style>
  <w:style w:type="numbering" w:customStyle="1" w:styleId="31311">
    <w:name w:val="Нет списка31311"/>
    <w:next w:val="aa"/>
    <w:semiHidden/>
    <w:rsid w:val="007C0758"/>
  </w:style>
  <w:style w:type="numbering" w:customStyle="1" w:styleId="41111">
    <w:name w:val="Нет списка41111"/>
    <w:next w:val="aa"/>
    <w:semiHidden/>
    <w:rsid w:val="007C0758"/>
  </w:style>
  <w:style w:type="numbering" w:customStyle="1" w:styleId="12211">
    <w:name w:val="Нет списка12211"/>
    <w:next w:val="aa"/>
    <w:semiHidden/>
    <w:rsid w:val="007C0758"/>
  </w:style>
  <w:style w:type="numbering" w:customStyle="1" w:styleId="211111">
    <w:name w:val="Нет списка211111"/>
    <w:next w:val="aa"/>
    <w:semiHidden/>
    <w:unhideWhenUsed/>
    <w:rsid w:val="007C0758"/>
  </w:style>
  <w:style w:type="numbering" w:customStyle="1" w:styleId="311111">
    <w:name w:val="Нет списка311111"/>
    <w:next w:val="aa"/>
    <w:semiHidden/>
    <w:rsid w:val="007C0758"/>
  </w:style>
  <w:style w:type="numbering" w:customStyle="1" w:styleId="5211">
    <w:name w:val="Нет списка5211"/>
    <w:next w:val="aa"/>
    <w:uiPriority w:val="99"/>
    <w:semiHidden/>
    <w:unhideWhenUsed/>
    <w:rsid w:val="007C0758"/>
  </w:style>
  <w:style w:type="numbering" w:customStyle="1" w:styleId="6111">
    <w:name w:val="Нет списка6111"/>
    <w:next w:val="aa"/>
    <w:uiPriority w:val="99"/>
    <w:semiHidden/>
    <w:rsid w:val="007C0758"/>
  </w:style>
  <w:style w:type="numbering" w:customStyle="1" w:styleId="13211">
    <w:name w:val="Нет списка13211"/>
    <w:next w:val="aa"/>
    <w:semiHidden/>
    <w:rsid w:val="007C0758"/>
  </w:style>
  <w:style w:type="numbering" w:customStyle="1" w:styleId="112111">
    <w:name w:val="Нет списка112111"/>
    <w:next w:val="aa"/>
    <w:semiHidden/>
    <w:rsid w:val="007C0758"/>
  </w:style>
  <w:style w:type="numbering" w:customStyle="1" w:styleId="22211">
    <w:name w:val="Нет списка22211"/>
    <w:next w:val="aa"/>
    <w:semiHidden/>
    <w:unhideWhenUsed/>
    <w:rsid w:val="007C0758"/>
  </w:style>
  <w:style w:type="numbering" w:customStyle="1" w:styleId="32211">
    <w:name w:val="Нет списка32211"/>
    <w:next w:val="aa"/>
    <w:semiHidden/>
    <w:rsid w:val="007C0758"/>
  </w:style>
  <w:style w:type="numbering" w:customStyle="1" w:styleId="42111">
    <w:name w:val="Нет списка42111"/>
    <w:next w:val="aa"/>
    <w:semiHidden/>
    <w:rsid w:val="007C0758"/>
  </w:style>
  <w:style w:type="numbering" w:customStyle="1" w:styleId="121111">
    <w:name w:val="Нет списка121111"/>
    <w:next w:val="aa"/>
    <w:semiHidden/>
    <w:rsid w:val="007C0758"/>
  </w:style>
  <w:style w:type="numbering" w:customStyle="1" w:styleId="212111">
    <w:name w:val="Нет списка212111"/>
    <w:next w:val="aa"/>
    <w:semiHidden/>
    <w:unhideWhenUsed/>
    <w:rsid w:val="007C0758"/>
  </w:style>
  <w:style w:type="numbering" w:customStyle="1" w:styleId="312111">
    <w:name w:val="Нет списка312111"/>
    <w:next w:val="aa"/>
    <w:semiHidden/>
    <w:rsid w:val="007C0758"/>
  </w:style>
  <w:style w:type="numbering" w:customStyle="1" w:styleId="51111">
    <w:name w:val="Нет списка51111"/>
    <w:next w:val="aa"/>
    <w:uiPriority w:val="99"/>
    <w:semiHidden/>
    <w:rsid w:val="007C0758"/>
  </w:style>
  <w:style w:type="numbering" w:customStyle="1" w:styleId="131111">
    <w:name w:val="Нет списка131111"/>
    <w:next w:val="aa"/>
    <w:semiHidden/>
    <w:rsid w:val="007C0758"/>
  </w:style>
  <w:style w:type="numbering" w:customStyle="1" w:styleId="221111">
    <w:name w:val="Нет списка221111"/>
    <w:next w:val="aa"/>
    <w:semiHidden/>
    <w:unhideWhenUsed/>
    <w:rsid w:val="007C0758"/>
  </w:style>
  <w:style w:type="numbering" w:customStyle="1" w:styleId="321111">
    <w:name w:val="Нет списка321111"/>
    <w:next w:val="aa"/>
    <w:semiHidden/>
    <w:rsid w:val="007C0758"/>
  </w:style>
  <w:style w:type="numbering" w:customStyle="1" w:styleId="SymbolSymbol1111">
    <w:name w:val="Стиль маркированный Symbol (Symbol) подчеркивание1111"/>
    <w:basedOn w:val="aa"/>
    <w:rsid w:val="007C0758"/>
  </w:style>
  <w:style w:type="numbering" w:customStyle="1" w:styleId="11114">
    <w:name w:val="Стиль нумерованный1111"/>
    <w:basedOn w:val="aa"/>
    <w:rsid w:val="007C0758"/>
  </w:style>
  <w:style w:type="numbering" w:customStyle="1" w:styleId="12pt1211">
    <w:name w:val="Стиль маркированный 12 pt1211"/>
    <w:basedOn w:val="aa"/>
    <w:rsid w:val="007C0758"/>
  </w:style>
  <w:style w:type="numbering" w:customStyle="1" w:styleId="11115">
    <w:name w:val="Стиль маркированный1111"/>
    <w:basedOn w:val="aa"/>
    <w:rsid w:val="007C0758"/>
  </w:style>
  <w:style w:type="numbering" w:customStyle="1" w:styleId="811">
    <w:name w:val="Нет списка81"/>
    <w:next w:val="aa"/>
    <w:uiPriority w:val="99"/>
    <w:semiHidden/>
    <w:rsid w:val="007C0758"/>
  </w:style>
  <w:style w:type="numbering" w:customStyle="1" w:styleId="1511">
    <w:name w:val="Нет списка151"/>
    <w:next w:val="aa"/>
    <w:semiHidden/>
    <w:rsid w:val="007C0758"/>
  </w:style>
  <w:style w:type="numbering" w:customStyle="1" w:styleId="2410">
    <w:name w:val="Нет списка241"/>
    <w:next w:val="aa"/>
    <w:semiHidden/>
    <w:unhideWhenUsed/>
    <w:rsid w:val="007C0758"/>
  </w:style>
  <w:style w:type="numbering" w:customStyle="1" w:styleId="3410">
    <w:name w:val="Нет списка341"/>
    <w:next w:val="aa"/>
    <w:semiHidden/>
    <w:rsid w:val="007C0758"/>
  </w:style>
  <w:style w:type="numbering" w:customStyle="1" w:styleId="4410">
    <w:name w:val="Нет списка441"/>
    <w:next w:val="aa"/>
    <w:semiHidden/>
    <w:rsid w:val="007C0758"/>
  </w:style>
  <w:style w:type="numbering" w:customStyle="1" w:styleId="11410">
    <w:name w:val="Нет списка1141"/>
    <w:next w:val="aa"/>
    <w:semiHidden/>
    <w:rsid w:val="007C0758"/>
  </w:style>
  <w:style w:type="numbering" w:customStyle="1" w:styleId="11131">
    <w:name w:val="Нет списка11131"/>
    <w:next w:val="aa"/>
    <w:semiHidden/>
    <w:rsid w:val="007C0758"/>
  </w:style>
  <w:style w:type="numbering" w:customStyle="1" w:styleId="21410">
    <w:name w:val="Нет списка2141"/>
    <w:next w:val="aa"/>
    <w:semiHidden/>
    <w:unhideWhenUsed/>
    <w:rsid w:val="007C0758"/>
  </w:style>
  <w:style w:type="numbering" w:customStyle="1" w:styleId="31410">
    <w:name w:val="Нет списка3141"/>
    <w:next w:val="aa"/>
    <w:semiHidden/>
    <w:rsid w:val="007C0758"/>
  </w:style>
  <w:style w:type="numbering" w:customStyle="1" w:styleId="4121">
    <w:name w:val="Нет списка4121"/>
    <w:next w:val="aa"/>
    <w:semiHidden/>
    <w:rsid w:val="007C0758"/>
  </w:style>
  <w:style w:type="numbering" w:customStyle="1" w:styleId="12310">
    <w:name w:val="Нет списка1231"/>
    <w:next w:val="aa"/>
    <w:semiHidden/>
    <w:rsid w:val="007C0758"/>
  </w:style>
  <w:style w:type="numbering" w:customStyle="1" w:styleId="21121">
    <w:name w:val="Нет списка21121"/>
    <w:next w:val="aa"/>
    <w:semiHidden/>
    <w:unhideWhenUsed/>
    <w:rsid w:val="007C0758"/>
  </w:style>
  <w:style w:type="numbering" w:customStyle="1" w:styleId="31121">
    <w:name w:val="Нет списка31121"/>
    <w:next w:val="aa"/>
    <w:semiHidden/>
    <w:rsid w:val="007C0758"/>
  </w:style>
  <w:style w:type="numbering" w:customStyle="1" w:styleId="5310">
    <w:name w:val="Нет списка531"/>
    <w:next w:val="aa"/>
    <w:uiPriority w:val="99"/>
    <w:semiHidden/>
    <w:unhideWhenUsed/>
    <w:rsid w:val="007C0758"/>
  </w:style>
  <w:style w:type="numbering" w:customStyle="1" w:styleId="6211">
    <w:name w:val="Нет списка621"/>
    <w:next w:val="aa"/>
    <w:uiPriority w:val="99"/>
    <w:semiHidden/>
    <w:rsid w:val="007C0758"/>
  </w:style>
  <w:style w:type="numbering" w:customStyle="1" w:styleId="1331">
    <w:name w:val="Нет списка1331"/>
    <w:next w:val="aa"/>
    <w:semiHidden/>
    <w:rsid w:val="007C0758"/>
  </w:style>
  <w:style w:type="numbering" w:customStyle="1" w:styleId="11221">
    <w:name w:val="Нет списка11221"/>
    <w:next w:val="aa"/>
    <w:semiHidden/>
    <w:rsid w:val="007C0758"/>
  </w:style>
  <w:style w:type="numbering" w:customStyle="1" w:styleId="22310">
    <w:name w:val="Нет списка2231"/>
    <w:next w:val="aa"/>
    <w:semiHidden/>
    <w:unhideWhenUsed/>
    <w:rsid w:val="007C0758"/>
  </w:style>
  <w:style w:type="numbering" w:customStyle="1" w:styleId="3231">
    <w:name w:val="Нет списка3231"/>
    <w:next w:val="aa"/>
    <w:semiHidden/>
    <w:rsid w:val="007C0758"/>
  </w:style>
  <w:style w:type="numbering" w:customStyle="1" w:styleId="4221">
    <w:name w:val="Нет списка4221"/>
    <w:next w:val="aa"/>
    <w:semiHidden/>
    <w:rsid w:val="007C0758"/>
  </w:style>
  <w:style w:type="numbering" w:customStyle="1" w:styleId="12121">
    <w:name w:val="Нет списка12121"/>
    <w:next w:val="aa"/>
    <w:semiHidden/>
    <w:rsid w:val="007C0758"/>
  </w:style>
  <w:style w:type="numbering" w:customStyle="1" w:styleId="21221">
    <w:name w:val="Нет списка21221"/>
    <w:next w:val="aa"/>
    <w:semiHidden/>
    <w:unhideWhenUsed/>
    <w:rsid w:val="007C0758"/>
  </w:style>
  <w:style w:type="numbering" w:customStyle="1" w:styleId="31221">
    <w:name w:val="Нет списка31221"/>
    <w:next w:val="aa"/>
    <w:semiHidden/>
    <w:rsid w:val="007C0758"/>
  </w:style>
  <w:style w:type="numbering" w:customStyle="1" w:styleId="5121">
    <w:name w:val="Нет списка5121"/>
    <w:next w:val="aa"/>
    <w:uiPriority w:val="99"/>
    <w:semiHidden/>
    <w:rsid w:val="007C0758"/>
  </w:style>
  <w:style w:type="numbering" w:customStyle="1" w:styleId="13121">
    <w:name w:val="Нет списка13121"/>
    <w:next w:val="aa"/>
    <w:semiHidden/>
    <w:rsid w:val="007C0758"/>
  </w:style>
  <w:style w:type="numbering" w:customStyle="1" w:styleId="22121">
    <w:name w:val="Нет списка22121"/>
    <w:next w:val="aa"/>
    <w:semiHidden/>
    <w:unhideWhenUsed/>
    <w:rsid w:val="007C0758"/>
  </w:style>
  <w:style w:type="numbering" w:customStyle="1" w:styleId="32121">
    <w:name w:val="Нет списка32121"/>
    <w:next w:val="aa"/>
    <w:semiHidden/>
    <w:rsid w:val="007C0758"/>
  </w:style>
  <w:style w:type="numbering" w:customStyle="1" w:styleId="SymbolSymbol211">
    <w:name w:val="Стиль маркированный Symbol (Symbol) подчеркивание211"/>
    <w:basedOn w:val="aa"/>
    <w:rsid w:val="007C0758"/>
  </w:style>
  <w:style w:type="numbering" w:customStyle="1" w:styleId="2116">
    <w:name w:val="Стиль нумерованный211"/>
    <w:basedOn w:val="aa"/>
    <w:rsid w:val="007C0758"/>
  </w:style>
  <w:style w:type="numbering" w:customStyle="1" w:styleId="12pt211">
    <w:name w:val="Стиль маркированный 12 pt211"/>
    <w:basedOn w:val="aa"/>
    <w:rsid w:val="007C0758"/>
  </w:style>
  <w:style w:type="numbering" w:customStyle="1" w:styleId="2117">
    <w:name w:val="Стиль маркированный211"/>
    <w:basedOn w:val="aa"/>
    <w:rsid w:val="007C0758"/>
  </w:style>
  <w:style w:type="table" w:customStyle="1" w:styleId="51110">
    <w:name w:val="Сетка таблицы5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a"/>
    <w:rsid w:val="007C0758"/>
  </w:style>
  <w:style w:type="table" w:customStyle="1" w:styleId="1711">
    <w:name w:val="Сетка таблицы17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a"/>
    <w:uiPriority w:val="99"/>
    <w:semiHidden/>
    <w:unhideWhenUsed/>
    <w:rsid w:val="007C0758"/>
  </w:style>
  <w:style w:type="numbering" w:customStyle="1" w:styleId="1612">
    <w:name w:val="Нет списка161"/>
    <w:next w:val="aa"/>
    <w:uiPriority w:val="99"/>
    <w:semiHidden/>
    <w:rsid w:val="007C0758"/>
  </w:style>
  <w:style w:type="table" w:customStyle="1" w:styleId="18111">
    <w:name w:val="Сетка таблицы18111"/>
    <w:basedOn w:val="a9"/>
    <w:next w:val="aff9"/>
    <w:uiPriority w:val="5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a"/>
    <w:semiHidden/>
    <w:rsid w:val="007C0758"/>
  </w:style>
  <w:style w:type="numbering" w:customStyle="1" w:styleId="2510">
    <w:name w:val="Нет списка251"/>
    <w:next w:val="aa"/>
    <w:semiHidden/>
    <w:unhideWhenUsed/>
    <w:rsid w:val="007C0758"/>
  </w:style>
  <w:style w:type="numbering" w:customStyle="1" w:styleId="3510">
    <w:name w:val="Нет списка351"/>
    <w:next w:val="aa"/>
    <w:semiHidden/>
    <w:rsid w:val="007C0758"/>
  </w:style>
  <w:style w:type="numbering" w:customStyle="1" w:styleId="4510">
    <w:name w:val="Нет списка451"/>
    <w:next w:val="aa"/>
    <w:semiHidden/>
    <w:rsid w:val="007C0758"/>
  </w:style>
  <w:style w:type="table" w:customStyle="1" w:styleId="19111">
    <w:name w:val="Сетка таблицы19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0">
    <w:name w:val="Нет списка11141"/>
    <w:next w:val="aa"/>
    <w:semiHidden/>
    <w:rsid w:val="007C0758"/>
  </w:style>
  <w:style w:type="table" w:customStyle="1" w:styleId="1111110">
    <w:name w:val="Сетка таблицы11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a"/>
    <w:semiHidden/>
    <w:rsid w:val="007C0758"/>
  </w:style>
  <w:style w:type="numbering" w:customStyle="1" w:styleId="2151">
    <w:name w:val="Нет списка2151"/>
    <w:next w:val="aa"/>
    <w:semiHidden/>
    <w:unhideWhenUsed/>
    <w:rsid w:val="007C0758"/>
  </w:style>
  <w:style w:type="numbering" w:customStyle="1" w:styleId="31510">
    <w:name w:val="Нет списка3151"/>
    <w:next w:val="aa"/>
    <w:semiHidden/>
    <w:rsid w:val="007C0758"/>
  </w:style>
  <w:style w:type="numbering" w:customStyle="1" w:styleId="4131">
    <w:name w:val="Нет списка4131"/>
    <w:next w:val="aa"/>
    <w:semiHidden/>
    <w:rsid w:val="007C0758"/>
  </w:style>
  <w:style w:type="table" w:customStyle="1" w:styleId="23111">
    <w:name w:val="Сетка таблицы23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a"/>
    <w:semiHidden/>
    <w:rsid w:val="007C0758"/>
  </w:style>
  <w:style w:type="numbering" w:customStyle="1" w:styleId="21131">
    <w:name w:val="Нет списка21131"/>
    <w:next w:val="aa"/>
    <w:semiHidden/>
    <w:unhideWhenUsed/>
    <w:rsid w:val="007C0758"/>
  </w:style>
  <w:style w:type="numbering" w:customStyle="1" w:styleId="31131">
    <w:name w:val="Нет списка31131"/>
    <w:next w:val="aa"/>
    <w:semiHidden/>
    <w:rsid w:val="007C0758"/>
  </w:style>
  <w:style w:type="table" w:customStyle="1" w:styleId="211110">
    <w:name w:val="Сетка таблицы21111"/>
    <w:basedOn w:val="a9"/>
    <w:next w:val="aff9"/>
    <w:uiPriority w:val="5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a"/>
    <w:uiPriority w:val="99"/>
    <w:semiHidden/>
    <w:unhideWhenUsed/>
    <w:rsid w:val="007C0758"/>
  </w:style>
  <w:style w:type="numbering" w:customStyle="1" w:styleId="6310">
    <w:name w:val="Нет списка631"/>
    <w:next w:val="aa"/>
    <w:uiPriority w:val="99"/>
    <w:semiHidden/>
    <w:rsid w:val="007C0758"/>
  </w:style>
  <w:style w:type="table" w:customStyle="1" w:styleId="321110">
    <w:name w:val="Сетка таблицы32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a"/>
    <w:semiHidden/>
    <w:rsid w:val="007C0758"/>
  </w:style>
  <w:style w:type="table" w:customStyle="1" w:styleId="1211110">
    <w:name w:val="Сетка таблицы12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a"/>
    <w:semiHidden/>
    <w:rsid w:val="007C0758"/>
  </w:style>
  <w:style w:type="numbering" w:customStyle="1" w:styleId="2241">
    <w:name w:val="Нет списка2241"/>
    <w:next w:val="aa"/>
    <w:semiHidden/>
    <w:unhideWhenUsed/>
    <w:rsid w:val="007C0758"/>
  </w:style>
  <w:style w:type="numbering" w:customStyle="1" w:styleId="3241">
    <w:name w:val="Нет списка3241"/>
    <w:next w:val="aa"/>
    <w:semiHidden/>
    <w:rsid w:val="007C0758"/>
  </w:style>
  <w:style w:type="numbering" w:customStyle="1" w:styleId="4231">
    <w:name w:val="Нет списка4231"/>
    <w:next w:val="aa"/>
    <w:semiHidden/>
    <w:rsid w:val="007C0758"/>
  </w:style>
  <w:style w:type="numbering" w:customStyle="1" w:styleId="12131">
    <w:name w:val="Нет списка12131"/>
    <w:next w:val="aa"/>
    <w:semiHidden/>
    <w:rsid w:val="007C0758"/>
  </w:style>
  <w:style w:type="numbering" w:customStyle="1" w:styleId="21231">
    <w:name w:val="Нет списка21231"/>
    <w:next w:val="aa"/>
    <w:semiHidden/>
    <w:unhideWhenUsed/>
    <w:rsid w:val="007C0758"/>
  </w:style>
  <w:style w:type="numbering" w:customStyle="1" w:styleId="31231">
    <w:name w:val="Нет списка31231"/>
    <w:next w:val="aa"/>
    <w:semiHidden/>
    <w:rsid w:val="007C0758"/>
  </w:style>
  <w:style w:type="numbering" w:customStyle="1" w:styleId="5131">
    <w:name w:val="Нет списка5131"/>
    <w:next w:val="aa"/>
    <w:uiPriority w:val="99"/>
    <w:semiHidden/>
    <w:rsid w:val="007C0758"/>
  </w:style>
  <w:style w:type="table" w:customStyle="1" w:styleId="3111110">
    <w:name w:val="Сетка таблицы31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a"/>
    <w:semiHidden/>
    <w:rsid w:val="007C0758"/>
  </w:style>
  <w:style w:type="numbering" w:customStyle="1" w:styleId="22131">
    <w:name w:val="Нет списка22131"/>
    <w:next w:val="aa"/>
    <w:semiHidden/>
    <w:unhideWhenUsed/>
    <w:rsid w:val="007C0758"/>
  </w:style>
  <w:style w:type="numbering" w:customStyle="1" w:styleId="32131">
    <w:name w:val="Нет списка32131"/>
    <w:next w:val="aa"/>
    <w:semiHidden/>
    <w:rsid w:val="007C0758"/>
  </w:style>
  <w:style w:type="table" w:customStyle="1" w:styleId="411110">
    <w:name w:val="Сетка таблицы41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a"/>
    <w:rsid w:val="007C0758"/>
  </w:style>
  <w:style w:type="numbering" w:customStyle="1" w:styleId="3111">
    <w:name w:val="Стиль нумерованный3111"/>
    <w:basedOn w:val="aa"/>
    <w:rsid w:val="007C0758"/>
    <w:pPr>
      <w:numPr>
        <w:numId w:val="39"/>
      </w:numPr>
    </w:pPr>
  </w:style>
  <w:style w:type="numbering" w:customStyle="1" w:styleId="12pt3111">
    <w:name w:val="Стиль маркированный 12 pt3111"/>
    <w:basedOn w:val="aa"/>
    <w:rsid w:val="007C0758"/>
  </w:style>
  <w:style w:type="numbering" w:customStyle="1" w:styleId="31113">
    <w:name w:val="Стиль маркированный3111"/>
    <w:basedOn w:val="aa"/>
    <w:rsid w:val="007C0758"/>
  </w:style>
  <w:style w:type="table" w:customStyle="1" w:styleId="2211110">
    <w:name w:val="Сетка таблицы221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a"/>
    <w:rsid w:val="007C0758"/>
    <w:pPr>
      <w:numPr>
        <w:numId w:val="36"/>
      </w:numPr>
    </w:pPr>
  </w:style>
  <w:style w:type="table" w:customStyle="1" w:styleId="17111">
    <w:name w:val="Сетка таблицы17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a"/>
    <w:semiHidden/>
    <w:rsid w:val="007C0758"/>
  </w:style>
  <w:style w:type="numbering" w:customStyle="1" w:styleId="1710">
    <w:name w:val="Нет списка171"/>
    <w:next w:val="aa"/>
    <w:uiPriority w:val="99"/>
    <w:semiHidden/>
    <w:unhideWhenUsed/>
    <w:rsid w:val="007C0758"/>
  </w:style>
  <w:style w:type="numbering" w:customStyle="1" w:styleId="2610">
    <w:name w:val="Нет списка261"/>
    <w:next w:val="aa"/>
    <w:uiPriority w:val="99"/>
    <w:semiHidden/>
    <w:unhideWhenUsed/>
    <w:rsid w:val="007C0758"/>
  </w:style>
  <w:style w:type="numbering" w:customStyle="1" w:styleId="1810">
    <w:name w:val="Нет списка181"/>
    <w:next w:val="aa"/>
    <w:semiHidden/>
    <w:rsid w:val="007C0758"/>
  </w:style>
  <w:style w:type="numbering" w:customStyle="1" w:styleId="1910">
    <w:name w:val="Нет списка191"/>
    <w:next w:val="aa"/>
    <w:uiPriority w:val="99"/>
    <w:semiHidden/>
    <w:unhideWhenUsed/>
    <w:rsid w:val="007C0758"/>
  </w:style>
  <w:style w:type="numbering" w:customStyle="1" w:styleId="2710">
    <w:name w:val="Нет списка271"/>
    <w:next w:val="aa"/>
    <w:uiPriority w:val="99"/>
    <w:semiHidden/>
    <w:unhideWhenUsed/>
    <w:rsid w:val="007C0758"/>
  </w:style>
  <w:style w:type="numbering" w:customStyle="1" w:styleId="2010">
    <w:name w:val="Нет списка201"/>
    <w:next w:val="aa"/>
    <w:semiHidden/>
    <w:rsid w:val="007C0758"/>
  </w:style>
  <w:style w:type="numbering" w:customStyle="1" w:styleId="11010">
    <w:name w:val="Нет списка1101"/>
    <w:next w:val="aa"/>
    <w:uiPriority w:val="99"/>
    <w:semiHidden/>
    <w:unhideWhenUsed/>
    <w:rsid w:val="007C0758"/>
  </w:style>
  <w:style w:type="numbering" w:customStyle="1" w:styleId="2810">
    <w:name w:val="Нет списка281"/>
    <w:next w:val="aa"/>
    <w:uiPriority w:val="99"/>
    <w:semiHidden/>
    <w:unhideWhenUsed/>
    <w:rsid w:val="007C0758"/>
  </w:style>
  <w:style w:type="numbering" w:customStyle="1" w:styleId="2910">
    <w:name w:val="Нет списка291"/>
    <w:next w:val="aa"/>
    <w:uiPriority w:val="99"/>
    <w:semiHidden/>
    <w:rsid w:val="007C0758"/>
  </w:style>
  <w:style w:type="numbering" w:customStyle="1" w:styleId="11610">
    <w:name w:val="Нет списка1161"/>
    <w:next w:val="aa"/>
    <w:semiHidden/>
    <w:rsid w:val="007C0758"/>
  </w:style>
  <w:style w:type="numbering" w:customStyle="1" w:styleId="21010">
    <w:name w:val="Нет списка2101"/>
    <w:next w:val="aa"/>
    <w:semiHidden/>
    <w:unhideWhenUsed/>
    <w:rsid w:val="007C0758"/>
  </w:style>
  <w:style w:type="numbering" w:customStyle="1" w:styleId="3610">
    <w:name w:val="Нет списка361"/>
    <w:next w:val="aa"/>
    <w:semiHidden/>
    <w:rsid w:val="007C0758"/>
  </w:style>
  <w:style w:type="numbering" w:customStyle="1" w:styleId="4610">
    <w:name w:val="Нет списка461"/>
    <w:next w:val="aa"/>
    <w:semiHidden/>
    <w:rsid w:val="007C0758"/>
  </w:style>
  <w:style w:type="numbering" w:customStyle="1" w:styleId="1171">
    <w:name w:val="Нет списка1171"/>
    <w:next w:val="aa"/>
    <w:semiHidden/>
    <w:rsid w:val="007C0758"/>
  </w:style>
  <w:style w:type="numbering" w:customStyle="1" w:styleId="11151">
    <w:name w:val="Нет списка11151"/>
    <w:next w:val="aa"/>
    <w:semiHidden/>
    <w:rsid w:val="007C0758"/>
  </w:style>
  <w:style w:type="numbering" w:customStyle="1" w:styleId="2161">
    <w:name w:val="Нет списка2161"/>
    <w:next w:val="aa"/>
    <w:semiHidden/>
    <w:unhideWhenUsed/>
    <w:rsid w:val="007C0758"/>
  </w:style>
  <w:style w:type="numbering" w:customStyle="1" w:styleId="3161">
    <w:name w:val="Нет списка3161"/>
    <w:next w:val="aa"/>
    <w:semiHidden/>
    <w:rsid w:val="007C0758"/>
  </w:style>
  <w:style w:type="numbering" w:customStyle="1" w:styleId="4141">
    <w:name w:val="Нет списка4141"/>
    <w:next w:val="aa"/>
    <w:semiHidden/>
    <w:rsid w:val="007C0758"/>
  </w:style>
  <w:style w:type="numbering" w:customStyle="1" w:styleId="1251">
    <w:name w:val="Нет списка1251"/>
    <w:next w:val="aa"/>
    <w:semiHidden/>
    <w:rsid w:val="007C0758"/>
  </w:style>
  <w:style w:type="numbering" w:customStyle="1" w:styleId="21141">
    <w:name w:val="Нет списка21141"/>
    <w:next w:val="aa"/>
    <w:semiHidden/>
    <w:unhideWhenUsed/>
    <w:rsid w:val="007C0758"/>
  </w:style>
  <w:style w:type="numbering" w:customStyle="1" w:styleId="31141">
    <w:name w:val="Нет списка31141"/>
    <w:next w:val="aa"/>
    <w:semiHidden/>
    <w:rsid w:val="007C0758"/>
  </w:style>
  <w:style w:type="numbering" w:customStyle="1" w:styleId="5510">
    <w:name w:val="Нет списка551"/>
    <w:next w:val="aa"/>
    <w:uiPriority w:val="99"/>
    <w:semiHidden/>
    <w:unhideWhenUsed/>
    <w:rsid w:val="007C0758"/>
  </w:style>
  <w:style w:type="numbering" w:customStyle="1" w:styleId="6410">
    <w:name w:val="Нет списка641"/>
    <w:next w:val="aa"/>
    <w:uiPriority w:val="99"/>
    <w:semiHidden/>
    <w:rsid w:val="007C0758"/>
  </w:style>
  <w:style w:type="numbering" w:customStyle="1" w:styleId="1351">
    <w:name w:val="Нет списка1351"/>
    <w:next w:val="aa"/>
    <w:semiHidden/>
    <w:rsid w:val="007C0758"/>
  </w:style>
  <w:style w:type="numbering" w:customStyle="1" w:styleId="11241">
    <w:name w:val="Нет списка11241"/>
    <w:next w:val="aa"/>
    <w:semiHidden/>
    <w:rsid w:val="007C0758"/>
  </w:style>
  <w:style w:type="numbering" w:customStyle="1" w:styleId="2251">
    <w:name w:val="Нет списка2251"/>
    <w:next w:val="aa"/>
    <w:semiHidden/>
    <w:unhideWhenUsed/>
    <w:rsid w:val="007C0758"/>
  </w:style>
  <w:style w:type="numbering" w:customStyle="1" w:styleId="3251">
    <w:name w:val="Нет списка3251"/>
    <w:next w:val="aa"/>
    <w:semiHidden/>
    <w:rsid w:val="007C0758"/>
  </w:style>
  <w:style w:type="numbering" w:customStyle="1" w:styleId="4241">
    <w:name w:val="Нет списка4241"/>
    <w:next w:val="aa"/>
    <w:semiHidden/>
    <w:rsid w:val="007C0758"/>
  </w:style>
  <w:style w:type="numbering" w:customStyle="1" w:styleId="12141">
    <w:name w:val="Нет списка12141"/>
    <w:next w:val="aa"/>
    <w:semiHidden/>
    <w:rsid w:val="007C0758"/>
  </w:style>
  <w:style w:type="numbering" w:customStyle="1" w:styleId="21241">
    <w:name w:val="Нет списка21241"/>
    <w:next w:val="aa"/>
    <w:semiHidden/>
    <w:unhideWhenUsed/>
    <w:rsid w:val="007C0758"/>
  </w:style>
  <w:style w:type="numbering" w:customStyle="1" w:styleId="31241">
    <w:name w:val="Нет списка31241"/>
    <w:next w:val="aa"/>
    <w:semiHidden/>
    <w:rsid w:val="007C0758"/>
  </w:style>
  <w:style w:type="numbering" w:customStyle="1" w:styleId="5141">
    <w:name w:val="Нет списка5141"/>
    <w:next w:val="aa"/>
    <w:uiPriority w:val="99"/>
    <w:semiHidden/>
    <w:rsid w:val="007C0758"/>
  </w:style>
  <w:style w:type="numbering" w:customStyle="1" w:styleId="13141">
    <w:name w:val="Нет списка13141"/>
    <w:next w:val="aa"/>
    <w:semiHidden/>
    <w:rsid w:val="007C0758"/>
  </w:style>
  <w:style w:type="numbering" w:customStyle="1" w:styleId="22141">
    <w:name w:val="Нет списка22141"/>
    <w:next w:val="aa"/>
    <w:semiHidden/>
    <w:unhideWhenUsed/>
    <w:rsid w:val="007C0758"/>
  </w:style>
  <w:style w:type="numbering" w:customStyle="1" w:styleId="32141">
    <w:name w:val="Нет списка32141"/>
    <w:next w:val="aa"/>
    <w:semiHidden/>
    <w:rsid w:val="007C0758"/>
  </w:style>
  <w:style w:type="numbering" w:customStyle="1" w:styleId="3010">
    <w:name w:val="Нет списка301"/>
    <w:next w:val="aa"/>
    <w:semiHidden/>
    <w:rsid w:val="007C0758"/>
  </w:style>
  <w:style w:type="numbering" w:customStyle="1" w:styleId="1181">
    <w:name w:val="Нет списка1181"/>
    <w:next w:val="aa"/>
    <w:uiPriority w:val="99"/>
    <w:semiHidden/>
    <w:unhideWhenUsed/>
    <w:rsid w:val="007C0758"/>
  </w:style>
  <w:style w:type="numbering" w:customStyle="1" w:styleId="2171">
    <w:name w:val="Нет списка2171"/>
    <w:next w:val="aa"/>
    <w:uiPriority w:val="99"/>
    <w:semiHidden/>
    <w:unhideWhenUsed/>
    <w:rsid w:val="007C0758"/>
  </w:style>
  <w:style w:type="numbering" w:customStyle="1" w:styleId="3710">
    <w:name w:val="Нет списка371"/>
    <w:next w:val="aa"/>
    <w:semiHidden/>
    <w:rsid w:val="007C0758"/>
  </w:style>
  <w:style w:type="numbering" w:customStyle="1" w:styleId="1191">
    <w:name w:val="Нет списка1191"/>
    <w:next w:val="aa"/>
    <w:uiPriority w:val="99"/>
    <w:semiHidden/>
    <w:unhideWhenUsed/>
    <w:rsid w:val="007C0758"/>
  </w:style>
  <w:style w:type="numbering" w:customStyle="1" w:styleId="2181">
    <w:name w:val="Нет списка2181"/>
    <w:next w:val="aa"/>
    <w:uiPriority w:val="99"/>
    <w:semiHidden/>
    <w:unhideWhenUsed/>
    <w:rsid w:val="007C0758"/>
  </w:style>
  <w:style w:type="numbering" w:customStyle="1" w:styleId="3810">
    <w:name w:val="Нет списка381"/>
    <w:next w:val="aa"/>
    <w:semiHidden/>
    <w:rsid w:val="007C0758"/>
  </w:style>
  <w:style w:type="numbering" w:customStyle="1" w:styleId="1201">
    <w:name w:val="Нет списка1201"/>
    <w:next w:val="aa"/>
    <w:uiPriority w:val="99"/>
    <w:semiHidden/>
    <w:unhideWhenUsed/>
    <w:rsid w:val="007C0758"/>
  </w:style>
  <w:style w:type="numbering" w:customStyle="1" w:styleId="2191">
    <w:name w:val="Нет списка2191"/>
    <w:next w:val="aa"/>
    <w:uiPriority w:val="99"/>
    <w:semiHidden/>
    <w:unhideWhenUsed/>
    <w:rsid w:val="007C0758"/>
  </w:style>
  <w:style w:type="numbering" w:customStyle="1" w:styleId="3910">
    <w:name w:val="Нет списка391"/>
    <w:next w:val="aa"/>
    <w:uiPriority w:val="99"/>
    <w:semiHidden/>
    <w:unhideWhenUsed/>
    <w:rsid w:val="007C0758"/>
  </w:style>
  <w:style w:type="numbering" w:customStyle="1" w:styleId="SymbolSymbol411">
    <w:name w:val="Стиль маркированный Symbol (Symbol) подчеркивание411"/>
    <w:basedOn w:val="aa"/>
    <w:rsid w:val="007C0758"/>
  </w:style>
  <w:style w:type="numbering" w:customStyle="1" w:styleId="4113">
    <w:name w:val="Стиль нумерованный411"/>
    <w:basedOn w:val="aa"/>
    <w:rsid w:val="007C0758"/>
  </w:style>
  <w:style w:type="numbering" w:customStyle="1" w:styleId="12pt411">
    <w:name w:val="Стиль маркированный 12 pt411"/>
    <w:basedOn w:val="aa"/>
    <w:rsid w:val="007C0758"/>
  </w:style>
  <w:style w:type="numbering" w:customStyle="1" w:styleId="4114">
    <w:name w:val="Стиль маркированный411"/>
    <w:basedOn w:val="aa"/>
    <w:rsid w:val="007C0758"/>
  </w:style>
  <w:style w:type="numbering" w:customStyle="1" w:styleId="SymbolSymbol11111">
    <w:name w:val="Стиль маркированный Symbol (Symbol) подчеркивание11111"/>
    <w:basedOn w:val="aa"/>
    <w:rsid w:val="007C0758"/>
    <w:pPr>
      <w:numPr>
        <w:numId w:val="35"/>
      </w:numPr>
    </w:pPr>
  </w:style>
  <w:style w:type="numbering" w:customStyle="1" w:styleId="111112">
    <w:name w:val="Стиль нумерованный11111"/>
    <w:basedOn w:val="aa"/>
    <w:rsid w:val="007C0758"/>
  </w:style>
  <w:style w:type="numbering" w:customStyle="1" w:styleId="12pt1311">
    <w:name w:val="Стиль маркированный 12 pt1311"/>
    <w:basedOn w:val="aa"/>
    <w:rsid w:val="007C0758"/>
  </w:style>
  <w:style w:type="numbering" w:customStyle="1" w:styleId="111113">
    <w:name w:val="Стиль маркированный11111"/>
    <w:basedOn w:val="aa"/>
    <w:rsid w:val="007C0758"/>
  </w:style>
  <w:style w:type="numbering" w:customStyle="1" w:styleId="SymbolSymbol2111">
    <w:name w:val="Стиль маркированный Symbol (Symbol) подчеркивание2111"/>
    <w:basedOn w:val="aa"/>
    <w:rsid w:val="007C0758"/>
  </w:style>
  <w:style w:type="numbering" w:customStyle="1" w:styleId="21113">
    <w:name w:val="Стиль нумерованный2111"/>
    <w:basedOn w:val="aa"/>
    <w:rsid w:val="007C0758"/>
  </w:style>
  <w:style w:type="numbering" w:customStyle="1" w:styleId="12pt2111">
    <w:name w:val="Стиль маркированный 12 pt2111"/>
    <w:basedOn w:val="aa"/>
    <w:rsid w:val="007C0758"/>
  </w:style>
  <w:style w:type="numbering" w:customStyle="1" w:styleId="21114">
    <w:name w:val="Стиль маркированный2111"/>
    <w:basedOn w:val="aa"/>
    <w:rsid w:val="007C0758"/>
  </w:style>
  <w:style w:type="table" w:customStyle="1" w:styleId="511110">
    <w:name w:val="Сетка таблицы511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a"/>
    <w:rsid w:val="007C0758"/>
  </w:style>
  <w:style w:type="table" w:customStyle="1" w:styleId="471">
    <w:name w:val="Сетка таблицы47"/>
    <w:basedOn w:val="a9"/>
    <w:next w:val="aff9"/>
    <w:uiPriority w:val="59"/>
    <w:rsid w:val="007C07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a"/>
    <w:rsid w:val="009E5DDE"/>
  </w:style>
  <w:style w:type="numbering" w:customStyle="1" w:styleId="67">
    <w:name w:val="Стиль нумерованный6"/>
    <w:basedOn w:val="aa"/>
    <w:rsid w:val="009E5DDE"/>
  </w:style>
  <w:style w:type="numbering" w:customStyle="1" w:styleId="12pt6">
    <w:name w:val="Стиль маркированный 12 pt6"/>
    <w:basedOn w:val="aa"/>
    <w:rsid w:val="009E5DDE"/>
  </w:style>
  <w:style w:type="numbering" w:customStyle="1" w:styleId="68">
    <w:name w:val="Стиль маркированный6"/>
    <w:basedOn w:val="aa"/>
    <w:rsid w:val="009E5DDE"/>
  </w:style>
  <w:style w:type="numbering" w:customStyle="1" w:styleId="SymbolSymbol14">
    <w:name w:val="Стиль маркированный Symbol (Symbol) подчеркивание14"/>
    <w:basedOn w:val="aa"/>
    <w:rsid w:val="009E5DDE"/>
  </w:style>
  <w:style w:type="numbering" w:customStyle="1" w:styleId="144">
    <w:name w:val="Стиль нумерованный14"/>
    <w:basedOn w:val="aa"/>
    <w:rsid w:val="009E5DDE"/>
  </w:style>
  <w:style w:type="numbering" w:customStyle="1" w:styleId="12pt15">
    <w:name w:val="Стиль маркированный 12 pt15"/>
    <w:basedOn w:val="aa"/>
    <w:rsid w:val="009E5DDE"/>
  </w:style>
  <w:style w:type="numbering" w:customStyle="1" w:styleId="145">
    <w:name w:val="Стиль маркированный14"/>
    <w:basedOn w:val="aa"/>
    <w:rsid w:val="009E5DDE"/>
  </w:style>
  <w:style w:type="numbering" w:customStyle="1" w:styleId="12pt114">
    <w:name w:val="Стиль маркированный 12 pt114"/>
    <w:basedOn w:val="aa"/>
    <w:rsid w:val="009E5DDE"/>
  </w:style>
  <w:style w:type="table" w:customStyle="1" w:styleId="1820">
    <w:name w:val="Сетка таблицы182"/>
    <w:basedOn w:val="a9"/>
    <w:next w:val="aff9"/>
    <w:uiPriority w:val="5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3">
    <w:name w:val="Стиль маркированный Symbol (Symbol) подчеркивание33"/>
    <w:basedOn w:val="aa"/>
    <w:rsid w:val="009E5DDE"/>
  </w:style>
  <w:style w:type="numbering" w:customStyle="1" w:styleId="33">
    <w:name w:val="Стиль нумерованный33"/>
    <w:basedOn w:val="aa"/>
    <w:rsid w:val="009E5DDE"/>
    <w:pPr>
      <w:numPr>
        <w:numId w:val="9"/>
      </w:numPr>
    </w:pPr>
  </w:style>
  <w:style w:type="numbering" w:customStyle="1" w:styleId="12pt33">
    <w:name w:val="Стиль маркированный 12 pt33"/>
    <w:basedOn w:val="aa"/>
    <w:rsid w:val="009E5DDE"/>
  </w:style>
  <w:style w:type="numbering" w:customStyle="1" w:styleId="334">
    <w:name w:val="Стиль маркированный33"/>
    <w:basedOn w:val="aa"/>
    <w:rsid w:val="009E5DDE"/>
  </w:style>
  <w:style w:type="table" w:customStyle="1" w:styleId="22120">
    <w:name w:val="Сетка таблицы22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2">
    <w:name w:val="Стиль маркированный 12 pt122"/>
    <w:basedOn w:val="aa"/>
    <w:rsid w:val="009E5DDE"/>
  </w:style>
  <w:style w:type="table" w:customStyle="1" w:styleId="2020">
    <w:name w:val="Сетка таблицы202"/>
    <w:basedOn w:val="a9"/>
    <w:next w:val="aff9"/>
    <w:rsid w:val="009E5DDE"/>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a"/>
    <w:rsid w:val="009E5DDE"/>
  </w:style>
  <w:style w:type="numbering" w:customStyle="1" w:styleId="426">
    <w:name w:val="Стиль нумерованный42"/>
    <w:basedOn w:val="aa"/>
    <w:rsid w:val="009E5DDE"/>
  </w:style>
  <w:style w:type="numbering" w:customStyle="1" w:styleId="12pt42">
    <w:name w:val="Стиль маркированный 12 pt42"/>
    <w:basedOn w:val="aa"/>
    <w:rsid w:val="009E5DDE"/>
  </w:style>
  <w:style w:type="numbering" w:customStyle="1" w:styleId="427">
    <w:name w:val="Стиль маркированный42"/>
    <w:basedOn w:val="aa"/>
    <w:rsid w:val="009E5DDE"/>
  </w:style>
  <w:style w:type="numbering" w:customStyle="1" w:styleId="SymbolSymbol112">
    <w:name w:val="Стиль маркированный Symbol (Symbol) подчеркивание112"/>
    <w:basedOn w:val="aa"/>
    <w:rsid w:val="009E5DDE"/>
  </w:style>
  <w:style w:type="numbering" w:customStyle="1" w:styleId="1126">
    <w:name w:val="Стиль нумерованный112"/>
    <w:basedOn w:val="aa"/>
    <w:rsid w:val="009E5DDE"/>
  </w:style>
  <w:style w:type="numbering" w:customStyle="1" w:styleId="12pt132">
    <w:name w:val="Стиль маркированный 12 pt132"/>
    <w:basedOn w:val="aa"/>
    <w:rsid w:val="009E5DDE"/>
  </w:style>
  <w:style w:type="numbering" w:customStyle="1" w:styleId="1127">
    <w:name w:val="Стиль маркированный112"/>
    <w:basedOn w:val="aa"/>
    <w:rsid w:val="009E5DDE"/>
  </w:style>
  <w:style w:type="numbering" w:customStyle="1" w:styleId="SymbolSymbol52">
    <w:name w:val="Стиль маркированный Symbol (Symbol) подчеркивание52"/>
    <w:basedOn w:val="aa"/>
    <w:rsid w:val="009E5DDE"/>
  </w:style>
  <w:style w:type="numbering" w:customStyle="1" w:styleId="523">
    <w:name w:val="Стиль нумерованный52"/>
    <w:basedOn w:val="aa"/>
    <w:rsid w:val="009E5DDE"/>
  </w:style>
  <w:style w:type="numbering" w:customStyle="1" w:styleId="12pt52">
    <w:name w:val="Стиль маркированный 12 pt52"/>
    <w:basedOn w:val="aa"/>
    <w:rsid w:val="009E5DDE"/>
  </w:style>
  <w:style w:type="numbering" w:customStyle="1" w:styleId="524">
    <w:name w:val="Стиль маркированный52"/>
    <w:basedOn w:val="aa"/>
    <w:rsid w:val="009E5DDE"/>
  </w:style>
  <w:style w:type="numbering" w:customStyle="1" w:styleId="SymbolSymbol122">
    <w:name w:val="Стиль маркированный Symbol (Symbol) подчеркивание122"/>
    <w:basedOn w:val="aa"/>
    <w:rsid w:val="009E5DDE"/>
  </w:style>
  <w:style w:type="numbering" w:customStyle="1" w:styleId="1223">
    <w:name w:val="Стиль нумерованный122"/>
    <w:basedOn w:val="aa"/>
    <w:rsid w:val="009E5DDE"/>
  </w:style>
  <w:style w:type="numbering" w:customStyle="1" w:styleId="12pt141">
    <w:name w:val="Стиль маркированный 12 pt141"/>
    <w:basedOn w:val="aa"/>
    <w:rsid w:val="009E5DDE"/>
  </w:style>
  <w:style w:type="numbering" w:customStyle="1" w:styleId="1224">
    <w:name w:val="Стиль маркированный122"/>
    <w:basedOn w:val="aa"/>
    <w:rsid w:val="009E5DDE"/>
  </w:style>
  <w:style w:type="table" w:customStyle="1" w:styleId="1812">
    <w:name w:val="Сетка таблицы18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a"/>
    <w:rsid w:val="009E5DDE"/>
  </w:style>
  <w:style w:type="numbering" w:customStyle="1" w:styleId="3126">
    <w:name w:val="Стиль нумерованный312"/>
    <w:basedOn w:val="aa"/>
    <w:rsid w:val="009E5DDE"/>
  </w:style>
  <w:style w:type="numbering" w:customStyle="1" w:styleId="12pt312">
    <w:name w:val="Стиль маркированный 12 pt312"/>
    <w:basedOn w:val="aa"/>
    <w:rsid w:val="009E5DDE"/>
  </w:style>
  <w:style w:type="numbering" w:customStyle="1" w:styleId="312">
    <w:name w:val="Стиль маркированный312"/>
    <w:basedOn w:val="aa"/>
    <w:rsid w:val="009E5DDE"/>
    <w:pPr>
      <w:numPr>
        <w:numId w:val="18"/>
      </w:numPr>
    </w:pPr>
  </w:style>
  <w:style w:type="table" w:customStyle="1" w:styleId="221120">
    <w:name w:val="Сетка таблицы221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a"/>
    <w:rsid w:val="009E5DDE"/>
    <w:pPr>
      <w:numPr>
        <w:numId w:val="5"/>
      </w:numPr>
    </w:pPr>
  </w:style>
  <w:style w:type="numbering" w:customStyle="1" w:styleId="11122">
    <w:name w:val="Стиль нумерованный1112"/>
    <w:basedOn w:val="aa"/>
    <w:rsid w:val="009E5DDE"/>
  </w:style>
  <w:style w:type="numbering" w:customStyle="1" w:styleId="12pt1212">
    <w:name w:val="Стиль маркированный 12 pt1212"/>
    <w:basedOn w:val="aa"/>
    <w:rsid w:val="009E5DDE"/>
    <w:pPr>
      <w:numPr>
        <w:numId w:val="7"/>
      </w:numPr>
    </w:pPr>
  </w:style>
  <w:style w:type="numbering" w:customStyle="1" w:styleId="11123">
    <w:name w:val="Стиль маркированный1112"/>
    <w:basedOn w:val="aa"/>
    <w:rsid w:val="009E5DDE"/>
  </w:style>
  <w:style w:type="table" w:customStyle="1" w:styleId="18112">
    <w:name w:val="Сетка таблицы18112"/>
    <w:basedOn w:val="a9"/>
    <w:next w:val="aff9"/>
    <w:uiPriority w:val="5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0">
    <w:name w:val="Сетка таблицы32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2">
    <w:name w:val="Стиль маркированный Symbol (Symbol) подчеркивание3112"/>
    <w:basedOn w:val="aa"/>
    <w:rsid w:val="009E5DDE"/>
  </w:style>
  <w:style w:type="numbering" w:customStyle="1" w:styleId="31122">
    <w:name w:val="Стиль нумерованный3112"/>
    <w:basedOn w:val="aa"/>
    <w:rsid w:val="009E5DDE"/>
  </w:style>
  <w:style w:type="numbering" w:customStyle="1" w:styleId="12pt3112">
    <w:name w:val="Стиль маркированный 12 pt3112"/>
    <w:basedOn w:val="aa"/>
    <w:rsid w:val="009E5DDE"/>
  </w:style>
  <w:style w:type="numbering" w:customStyle="1" w:styleId="31123">
    <w:name w:val="Стиль маркированный3112"/>
    <w:basedOn w:val="aa"/>
    <w:rsid w:val="009E5DDE"/>
  </w:style>
  <w:style w:type="table" w:customStyle="1" w:styleId="221112">
    <w:name w:val="Сетка таблицы221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2">
    <w:name w:val="Стиль маркированный 12 pt12112"/>
    <w:basedOn w:val="aa"/>
    <w:rsid w:val="009E5DDE"/>
  </w:style>
  <w:style w:type="numbering" w:customStyle="1" w:styleId="SymbolSymbol412">
    <w:name w:val="Стиль маркированный Symbol (Symbol) подчеркивание412"/>
    <w:basedOn w:val="aa"/>
    <w:rsid w:val="009E5DDE"/>
  </w:style>
  <w:style w:type="numbering" w:customStyle="1" w:styleId="4123">
    <w:name w:val="Стиль нумерованный412"/>
    <w:basedOn w:val="aa"/>
    <w:rsid w:val="009E5DDE"/>
  </w:style>
  <w:style w:type="numbering" w:customStyle="1" w:styleId="12pt412">
    <w:name w:val="Стиль маркированный 12 pt412"/>
    <w:basedOn w:val="aa"/>
    <w:rsid w:val="009E5DDE"/>
  </w:style>
  <w:style w:type="numbering" w:customStyle="1" w:styleId="412">
    <w:name w:val="Стиль маркированный412"/>
    <w:basedOn w:val="aa"/>
    <w:rsid w:val="009E5DDE"/>
    <w:pPr>
      <w:numPr>
        <w:numId w:val="6"/>
      </w:numPr>
    </w:pPr>
  </w:style>
  <w:style w:type="numbering" w:customStyle="1" w:styleId="SymbolSymbol11112">
    <w:name w:val="Стиль маркированный Symbol (Symbol) подчеркивание11112"/>
    <w:basedOn w:val="aa"/>
    <w:rsid w:val="009E5DDE"/>
    <w:pPr>
      <w:numPr>
        <w:numId w:val="10"/>
      </w:numPr>
    </w:pPr>
  </w:style>
  <w:style w:type="numbering" w:customStyle="1" w:styleId="111122">
    <w:name w:val="Стиль нумерованный11112"/>
    <w:basedOn w:val="aa"/>
    <w:rsid w:val="009E5DDE"/>
  </w:style>
  <w:style w:type="numbering" w:customStyle="1" w:styleId="12pt1312">
    <w:name w:val="Стиль маркированный 12 pt1312"/>
    <w:basedOn w:val="aa"/>
    <w:rsid w:val="009E5DDE"/>
  </w:style>
  <w:style w:type="numbering" w:customStyle="1" w:styleId="111123">
    <w:name w:val="Стиль маркированный11112"/>
    <w:basedOn w:val="aa"/>
    <w:rsid w:val="009E5DDE"/>
  </w:style>
  <w:style w:type="numbering" w:customStyle="1" w:styleId="SymbolSymbol413">
    <w:name w:val="Стиль маркированный Symbol (Symbol) подчеркивание413"/>
    <w:basedOn w:val="aa"/>
    <w:rsid w:val="00E13823"/>
  </w:style>
  <w:style w:type="paragraph" w:customStyle="1" w:styleId="-11">
    <w:name w:val="без отступ -1"/>
    <w:basedOn w:val="a7"/>
    <w:link w:val="-12"/>
    <w:qFormat/>
    <w:rsid w:val="00940C8A"/>
    <w:pPr>
      <w:ind w:firstLine="0"/>
    </w:pPr>
    <w:rPr>
      <w:szCs w:val="20"/>
    </w:rPr>
  </w:style>
  <w:style w:type="character" w:customStyle="1" w:styleId="-12">
    <w:name w:val="без отступ -1 Знак"/>
    <w:link w:val="-11"/>
    <w:rsid w:val="00940C8A"/>
    <w:rPr>
      <w:rFonts w:ascii="Times New Roman" w:hAnsi="Times New Roman"/>
      <w:sz w:val="24"/>
    </w:rPr>
  </w:style>
  <w:style w:type="paragraph" w:customStyle="1" w:styleId="-15">
    <w:name w:val="без отступ -1.5"/>
    <w:basedOn w:val="a7"/>
    <w:next w:val="a7"/>
    <w:link w:val="-150"/>
    <w:qFormat/>
    <w:rsid w:val="00940C8A"/>
    <w:pPr>
      <w:spacing w:line="360" w:lineRule="auto"/>
      <w:ind w:firstLine="0"/>
    </w:pPr>
    <w:rPr>
      <w:szCs w:val="20"/>
    </w:rPr>
  </w:style>
  <w:style w:type="character" w:customStyle="1" w:styleId="-150">
    <w:name w:val="без отступ -1.5 Знак"/>
    <w:link w:val="-15"/>
    <w:rsid w:val="00940C8A"/>
    <w:rPr>
      <w:rFonts w:ascii="Times New Roman" w:hAnsi="Times New Roman"/>
      <w:sz w:val="24"/>
    </w:rPr>
  </w:style>
  <w:style w:type="numbering" w:customStyle="1" w:styleId="480">
    <w:name w:val="Нет списка48"/>
    <w:next w:val="aa"/>
    <w:uiPriority w:val="99"/>
    <w:semiHidden/>
    <w:unhideWhenUsed/>
    <w:rsid w:val="00481E9F"/>
  </w:style>
  <w:style w:type="numbering" w:customStyle="1" w:styleId="1280">
    <w:name w:val="Нет списка128"/>
    <w:next w:val="aa"/>
    <w:uiPriority w:val="99"/>
    <w:semiHidden/>
    <w:rsid w:val="00481E9F"/>
  </w:style>
  <w:style w:type="table" w:customStyle="1" w:styleId="481">
    <w:name w:val="Сетка таблицы48"/>
    <w:basedOn w:val="a9"/>
    <w:next w:val="aff9"/>
    <w:uiPriority w:val="5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a"/>
    <w:semiHidden/>
    <w:rsid w:val="00481E9F"/>
  </w:style>
  <w:style w:type="numbering" w:customStyle="1" w:styleId="2270">
    <w:name w:val="Нет списка227"/>
    <w:next w:val="aa"/>
    <w:semiHidden/>
    <w:unhideWhenUsed/>
    <w:rsid w:val="00481E9F"/>
  </w:style>
  <w:style w:type="numbering" w:customStyle="1" w:styleId="318">
    <w:name w:val="Нет списка318"/>
    <w:next w:val="aa"/>
    <w:semiHidden/>
    <w:rsid w:val="00481E9F"/>
  </w:style>
  <w:style w:type="numbering" w:customStyle="1" w:styleId="490">
    <w:name w:val="Нет списка49"/>
    <w:next w:val="aa"/>
    <w:semiHidden/>
    <w:rsid w:val="00481E9F"/>
  </w:style>
  <w:style w:type="table" w:customStyle="1" w:styleId="1172">
    <w:name w:val="Сетка таблицы117"/>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a"/>
    <w:semiHidden/>
    <w:rsid w:val="00481E9F"/>
  </w:style>
  <w:style w:type="table" w:customStyle="1" w:styleId="1180">
    <w:name w:val="Сетка таблицы118"/>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a"/>
    <w:semiHidden/>
    <w:rsid w:val="00481E9F"/>
  </w:style>
  <w:style w:type="numbering" w:customStyle="1" w:styleId="21160">
    <w:name w:val="Нет списка2116"/>
    <w:next w:val="aa"/>
    <w:semiHidden/>
    <w:unhideWhenUsed/>
    <w:rsid w:val="00481E9F"/>
  </w:style>
  <w:style w:type="numbering" w:customStyle="1" w:styleId="319">
    <w:name w:val="Нет списка319"/>
    <w:next w:val="aa"/>
    <w:semiHidden/>
    <w:rsid w:val="00481E9F"/>
  </w:style>
  <w:style w:type="numbering" w:customStyle="1" w:styleId="4160">
    <w:name w:val="Нет списка416"/>
    <w:next w:val="aa"/>
    <w:semiHidden/>
    <w:rsid w:val="00481E9F"/>
  </w:style>
  <w:style w:type="table" w:customStyle="1" w:styleId="2152">
    <w:name w:val="Сетка таблицы215"/>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a"/>
    <w:semiHidden/>
    <w:rsid w:val="00481E9F"/>
  </w:style>
  <w:style w:type="numbering" w:customStyle="1" w:styleId="21170">
    <w:name w:val="Нет списка2117"/>
    <w:next w:val="aa"/>
    <w:semiHidden/>
    <w:unhideWhenUsed/>
    <w:rsid w:val="00481E9F"/>
  </w:style>
  <w:style w:type="numbering" w:customStyle="1" w:styleId="31160">
    <w:name w:val="Нет списка3116"/>
    <w:next w:val="aa"/>
    <w:semiHidden/>
    <w:rsid w:val="00481E9F"/>
  </w:style>
  <w:style w:type="table" w:customStyle="1" w:styleId="2160">
    <w:name w:val="Сетка таблицы216"/>
    <w:basedOn w:val="a9"/>
    <w:next w:val="aff9"/>
    <w:uiPriority w:val="59"/>
    <w:rsid w:val="00481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a"/>
    <w:uiPriority w:val="99"/>
    <w:semiHidden/>
    <w:unhideWhenUsed/>
    <w:rsid w:val="00481E9F"/>
  </w:style>
  <w:style w:type="numbering" w:customStyle="1" w:styleId="660">
    <w:name w:val="Нет списка66"/>
    <w:next w:val="aa"/>
    <w:uiPriority w:val="99"/>
    <w:semiHidden/>
    <w:rsid w:val="00481E9F"/>
  </w:style>
  <w:style w:type="table" w:customStyle="1" w:styleId="3162">
    <w:name w:val="Сетка таблицы31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a"/>
    <w:semiHidden/>
    <w:rsid w:val="00481E9F"/>
  </w:style>
  <w:style w:type="table" w:customStyle="1" w:styleId="1252">
    <w:name w:val="Сетка таблицы125"/>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Нет списка1126"/>
    <w:next w:val="aa"/>
    <w:semiHidden/>
    <w:rsid w:val="00481E9F"/>
  </w:style>
  <w:style w:type="numbering" w:customStyle="1" w:styleId="228">
    <w:name w:val="Нет списка228"/>
    <w:next w:val="aa"/>
    <w:semiHidden/>
    <w:unhideWhenUsed/>
    <w:rsid w:val="00481E9F"/>
  </w:style>
  <w:style w:type="numbering" w:customStyle="1" w:styleId="327">
    <w:name w:val="Нет списка327"/>
    <w:next w:val="aa"/>
    <w:semiHidden/>
    <w:rsid w:val="00481E9F"/>
  </w:style>
  <w:style w:type="numbering" w:customStyle="1" w:styleId="4260">
    <w:name w:val="Нет списка426"/>
    <w:next w:val="aa"/>
    <w:semiHidden/>
    <w:rsid w:val="00481E9F"/>
  </w:style>
  <w:style w:type="numbering" w:customStyle="1" w:styleId="12160">
    <w:name w:val="Нет списка1216"/>
    <w:next w:val="aa"/>
    <w:semiHidden/>
    <w:rsid w:val="00481E9F"/>
  </w:style>
  <w:style w:type="numbering" w:customStyle="1" w:styleId="2126">
    <w:name w:val="Нет списка2126"/>
    <w:next w:val="aa"/>
    <w:semiHidden/>
    <w:unhideWhenUsed/>
    <w:rsid w:val="00481E9F"/>
  </w:style>
  <w:style w:type="numbering" w:customStyle="1" w:styleId="31260">
    <w:name w:val="Нет списка3126"/>
    <w:next w:val="aa"/>
    <w:semiHidden/>
    <w:rsid w:val="00481E9F"/>
  </w:style>
  <w:style w:type="numbering" w:customStyle="1" w:styleId="5160">
    <w:name w:val="Нет списка516"/>
    <w:next w:val="aa"/>
    <w:uiPriority w:val="99"/>
    <w:semiHidden/>
    <w:rsid w:val="00481E9F"/>
  </w:style>
  <w:style w:type="table" w:customStyle="1" w:styleId="3171">
    <w:name w:val="Сетка таблицы317"/>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Нет списка1316"/>
    <w:next w:val="aa"/>
    <w:semiHidden/>
    <w:rsid w:val="00481E9F"/>
  </w:style>
  <w:style w:type="numbering" w:customStyle="1" w:styleId="2216">
    <w:name w:val="Нет списка2216"/>
    <w:next w:val="aa"/>
    <w:semiHidden/>
    <w:unhideWhenUsed/>
    <w:rsid w:val="00481E9F"/>
  </w:style>
  <w:style w:type="numbering" w:customStyle="1" w:styleId="3216">
    <w:name w:val="Нет списка3216"/>
    <w:next w:val="aa"/>
    <w:semiHidden/>
    <w:rsid w:val="00481E9F"/>
  </w:style>
  <w:style w:type="table" w:customStyle="1" w:styleId="491">
    <w:name w:val="Сетка таблицы49"/>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a"/>
    <w:rsid w:val="00481E9F"/>
  </w:style>
  <w:style w:type="numbering" w:customStyle="1" w:styleId="7b">
    <w:name w:val="Стиль нумерованный7"/>
    <w:basedOn w:val="aa"/>
    <w:rsid w:val="00481E9F"/>
  </w:style>
  <w:style w:type="numbering" w:customStyle="1" w:styleId="12pt7">
    <w:name w:val="Стиль маркированный 12 pt7"/>
    <w:basedOn w:val="aa"/>
    <w:rsid w:val="00481E9F"/>
  </w:style>
  <w:style w:type="numbering" w:customStyle="1" w:styleId="7c">
    <w:name w:val="Стиль маркированный7"/>
    <w:basedOn w:val="aa"/>
    <w:rsid w:val="00481E9F"/>
  </w:style>
  <w:style w:type="table" w:customStyle="1" w:styleId="2242">
    <w:name w:val="Сетка таблицы22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6">
    <w:name w:val="Стиль маркированный 12 pt16"/>
    <w:basedOn w:val="aa"/>
    <w:rsid w:val="00481E9F"/>
    <w:pPr>
      <w:numPr>
        <w:numId w:val="37"/>
      </w:numPr>
    </w:pPr>
  </w:style>
  <w:style w:type="table" w:customStyle="1" w:styleId="174">
    <w:name w:val="Сетка таблицы17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a"/>
    <w:uiPriority w:val="99"/>
    <w:semiHidden/>
    <w:unhideWhenUsed/>
    <w:rsid w:val="00FA7834"/>
  </w:style>
  <w:style w:type="paragraph" w:customStyle="1" w:styleId="11a">
    <w:name w:val="Обычный11"/>
    <w:rsid w:val="00FA7834"/>
    <w:pPr>
      <w:widowControl w:val="0"/>
      <w:autoSpaceDE w:val="0"/>
      <w:autoSpaceDN w:val="0"/>
      <w:jc w:val="left"/>
    </w:pPr>
    <w:rPr>
      <w:rFonts w:ascii="Arial" w:hAnsi="Arial" w:cs="Arial"/>
      <w:sz w:val="22"/>
      <w:szCs w:val="22"/>
    </w:rPr>
  </w:style>
  <w:style w:type="table" w:customStyle="1" w:styleId="1190">
    <w:name w:val="Сетка таблицы119"/>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8">
    <w:name w:val="Основной текст 211"/>
    <w:basedOn w:val="a7"/>
    <w:rsid w:val="00FA7834"/>
    <w:pPr>
      <w:widowControl/>
      <w:overflowPunct w:val="0"/>
      <w:autoSpaceDE w:val="0"/>
      <w:autoSpaceDN w:val="0"/>
      <w:adjustRightInd w:val="0"/>
      <w:ind w:firstLine="709"/>
      <w:jc w:val="left"/>
      <w:textAlignment w:val="baseline"/>
    </w:pPr>
    <w:rPr>
      <w:rFonts w:ascii="Arial" w:hAnsi="Arial"/>
      <w:sz w:val="26"/>
      <w:lang w:eastAsia="en-US"/>
    </w:rPr>
  </w:style>
  <w:style w:type="table" w:customStyle="1" w:styleId="2180">
    <w:name w:val="Сетка таблицы218"/>
    <w:basedOn w:val="a9"/>
    <w:next w:val="aff9"/>
    <w:uiPriority w:val="5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9"/>
    <w:next w:val="aff9"/>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9"/>
    <w:next w:val="aff9"/>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9"/>
    <w:next w:val="aff9"/>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8">
    <w:name w:val="Основной текст 311"/>
    <w:basedOn w:val="a7"/>
    <w:rsid w:val="00FA7834"/>
    <w:pPr>
      <w:widowControl/>
      <w:ind w:firstLine="720"/>
      <w:jc w:val="left"/>
    </w:pPr>
    <w:rPr>
      <w:lang w:eastAsia="en-US"/>
    </w:rPr>
  </w:style>
  <w:style w:type="paragraph" w:customStyle="1" w:styleId="2119">
    <w:name w:val="Основной текст с отступом 211"/>
    <w:basedOn w:val="a7"/>
    <w:rsid w:val="00FA7834"/>
    <w:pPr>
      <w:widowControl/>
      <w:ind w:firstLine="720"/>
      <w:jc w:val="left"/>
    </w:pPr>
    <w:rPr>
      <w:rFonts w:ascii="Times New Roman CYR" w:hAnsi="Times New Roman CYR"/>
      <w:lang w:eastAsia="en-US"/>
    </w:rPr>
  </w:style>
  <w:style w:type="paragraph" w:customStyle="1" w:styleId="11b">
    <w:name w:val="Основной текст11"/>
    <w:basedOn w:val="a7"/>
    <w:rsid w:val="00FA7834"/>
    <w:pPr>
      <w:widowControl/>
      <w:spacing w:before="60" w:after="60"/>
      <w:ind w:firstLine="567"/>
      <w:jc w:val="left"/>
    </w:pPr>
    <w:rPr>
      <w:rFonts w:ascii="Arial" w:hAnsi="Arial"/>
      <w:sz w:val="22"/>
      <w:lang w:val="en-US" w:eastAsia="en-US"/>
    </w:rPr>
  </w:style>
  <w:style w:type="paragraph" w:customStyle="1" w:styleId="11c">
    <w:name w:val="Знак11"/>
    <w:basedOn w:val="a7"/>
    <w:rsid w:val="00FA7834"/>
    <w:pPr>
      <w:widowControl/>
      <w:spacing w:before="100" w:beforeAutospacing="1" w:after="100" w:afterAutospacing="1"/>
      <w:jc w:val="left"/>
    </w:pPr>
    <w:rPr>
      <w:rFonts w:ascii="Tahoma" w:hAnsi="Tahoma"/>
      <w:lang w:val="en-US" w:eastAsia="en-US"/>
    </w:rPr>
  </w:style>
  <w:style w:type="paragraph" w:customStyle="1" w:styleId="11d">
    <w:name w:val="Знак Знак1 Знак1"/>
    <w:basedOn w:val="a7"/>
    <w:rsid w:val="00FA7834"/>
    <w:pPr>
      <w:widowControl/>
      <w:spacing w:after="60"/>
      <w:ind w:firstLine="709"/>
      <w:jc w:val="left"/>
    </w:pPr>
    <w:rPr>
      <w:rFonts w:ascii="Arial" w:hAnsi="Arial"/>
      <w:bCs/>
      <w:lang w:eastAsia="en-US"/>
    </w:rPr>
  </w:style>
  <w:style w:type="paragraph" w:customStyle="1" w:styleId="11e">
    <w:name w:val="Название11"/>
    <w:basedOn w:val="11a"/>
    <w:rsid w:val="00FA7834"/>
    <w:pPr>
      <w:widowControl/>
      <w:autoSpaceDE/>
      <w:autoSpaceDN/>
      <w:jc w:val="center"/>
    </w:pPr>
    <w:rPr>
      <w:rFonts w:ascii="Times New Roman" w:hAnsi="Times New Roman" w:cs="Times New Roman"/>
      <w:sz w:val="28"/>
    </w:rPr>
  </w:style>
  <w:style w:type="character" w:customStyle="1" w:styleId="1119">
    <w:name w:val="Знак Знак111"/>
    <w:rsid w:val="00FA7834"/>
    <w:rPr>
      <w:rFonts w:ascii="Times New Roman" w:eastAsia="Times New Roman" w:hAnsi="Times New Roman" w:cs="Times New Roman"/>
      <w:sz w:val="24"/>
      <w:szCs w:val="20"/>
      <w:lang w:eastAsia="ru-RU"/>
    </w:rPr>
  </w:style>
  <w:style w:type="paragraph" w:customStyle="1" w:styleId="2ff">
    <w:name w:val="Знак2"/>
    <w:basedOn w:val="a7"/>
    <w:rsid w:val="00FA7834"/>
    <w:pPr>
      <w:widowControl/>
      <w:spacing w:after="160" w:line="240" w:lineRule="exact"/>
      <w:jc w:val="left"/>
    </w:pPr>
    <w:rPr>
      <w:rFonts w:ascii="Verdana" w:hAnsi="Verdana"/>
      <w:lang w:val="en-US" w:eastAsia="en-US"/>
    </w:rPr>
  </w:style>
  <w:style w:type="paragraph" w:customStyle="1" w:styleId="11f">
    <w:name w:val="Абзац списка11"/>
    <w:basedOn w:val="a7"/>
    <w:rsid w:val="00FA7834"/>
    <w:pPr>
      <w:widowControl/>
      <w:spacing w:after="200" w:line="276" w:lineRule="auto"/>
      <w:ind w:left="720"/>
      <w:contextualSpacing/>
      <w:jc w:val="left"/>
    </w:pPr>
    <w:rPr>
      <w:sz w:val="22"/>
      <w:lang w:eastAsia="en-US"/>
    </w:rPr>
  </w:style>
  <w:style w:type="paragraph" w:customStyle="1" w:styleId="31a">
    <w:name w:val="Знак3 Знак Знак Знак1"/>
    <w:basedOn w:val="a7"/>
    <w:rsid w:val="00FA7834"/>
    <w:pPr>
      <w:widowControl/>
      <w:spacing w:after="60"/>
      <w:ind w:firstLine="709"/>
      <w:jc w:val="left"/>
    </w:pPr>
    <w:rPr>
      <w:rFonts w:ascii="Arial" w:hAnsi="Arial"/>
      <w:bCs/>
      <w:lang w:eastAsia="en-US"/>
    </w:rPr>
  </w:style>
  <w:style w:type="character" w:customStyle="1" w:styleId="812">
    <w:name w:val="Знак Знак81"/>
    <w:rsid w:val="00FA7834"/>
    <w:rPr>
      <w:rFonts w:cs="Arial"/>
      <w:b/>
      <w:bCs/>
      <w:caps/>
      <w:kern w:val="32"/>
      <w:sz w:val="28"/>
      <w:szCs w:val="32"/>
      <w:lang w:val="ru-RU" w:eastAsia="ru-RU" w:bidi="ar-SA"/>
    </w:rPr>
  </w:style>
  <w:style w:type="character" w:customStyle="1" w:styleId="713">
    <w:name w:val="Знак Знак71"/>
    <w:rsid w:val="00FA7834"/>
    <w:rPr>
      <w:rFonts w:cs="Arial"/>
      <w:b/>
      <w:bCs/>
      <w:sz w:val="24"/>
      <w:szCs w:val="24"/>
      <w:lang w:val="ru-RU" w:eastAsia="ru-RU" w:bidi="ar-SA"/>
    </w:rPr>
  </w:style>
  <w:style w:type="numbering" w:customStyle="1" w:styleId="SymbolSymbol8">
    <w:name w:val="Стиль маркированный Symbol (Symbol) подчеркивание8"/>
    <w:basedOn w:val="aa"/>
    <w:rsid w:val="00FA7834"/>
  </w:style>
  <w:style w:type="numbering" w:customStyle="1" w:styleId="88">
    <w:name w:val="Стиль нумерованный8"/>
    <w:basedOn w:val="aa"/>
    <w:rsid w:val="00FA7834"/>
  </w:style>
  <w:style w:type="numbering" w:customStyle="1" w:styleId="12pt8">
    <w:name w:val="Стиль маркированный 12 pt8"/>
    <w:basedOn w:val="aa"/>
    <w:rsid w:val="00FA7834"/>
  </w:style>
  <w:style w:type="numbering" w:customStyle="1" w:styleId="89">
    <w:name w:val="Стиль маркированный8"/>
    <w:basedOn w:val="aa"/>
    <w:rsid w:val="00FA7834"/>
  </w:style>
  <w:style w:type="table" w:customStyle="1" w:styleId="2250">
    <w:name w:val="Сетка таблицы22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a"/>
    <w:rsid w:val="00FA7834"/>
  </w:style>
  <w:style w:type="numbering" w:customStyle="1" w:styleId="155">
    <w:name w:val="Стиль нумерованный15"/>
    <w:basedOn w:val="aa"/>
    <w:rsid w:val="00FA7834"/>
  </w:style>
  <w:style w:type="numbering" w:customStyle="1" w:styleId="12pt17">
    <w:name w:val="Стиль маркированный 12 pt17"/>
    <w:basedOn w:val="aa"/>
    <w:rsid w:val="00FA7834"/>
  </w:style>
  <w:style w:type="numbering" w:customStyle="1" w:styleId="156">
    <w:name w:val="Стиль маркированный15"/>
    <w:basedOn w:val="aa"/>
    <w:rsid w:val="00FA7834"/>
  </w:style>
  <w:style w:type="numbering" w:customStyle="1" w:styleId="SymbolSymbol23">
    <w:name w:val="Стиль маркированный Symbol (Symbol) подчеркивание23"/>
    <w:basedOn w:val="aa"/>
    <w:rsid w:val="00FA7834"/>
  </w:style>
  <w:style w:type="numbering" w:customStyle="1" w:styleId="235">
    <w:name w:val="Стиль нумерованный23"/>
    <w:basedOn w:val="aa"/>
    <w:rsid w:val="00FA7834"/>
  </w:style>
  <w:style w:type="numbering" w:customStyle="1" w:styleId="12pt23">
    <w:name w:val="Стиль маркированный 12 pt23"/>
    <w:basedOn w:val="aa"/>
    <w:rsid w:val="00FA7834"/>
  </w:style>
  <w:style w:type="numbering" w:customStyle="1" w:styleId="236">
    <w:name w:val="Стиль маркированный23"/>
    <w:basedOn w:val="aa"/>
    <w:rsid w:val="00FA7834"/>
  </w:style>
  <w:style w:type="table" w:customStyle="1" w:styleId="5132">
    <w:name w:val="Сетка таблицы5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a"/>
    <w:rsid w:val="00FA7834"/>
  </w:style>
  <w:style w:type="table" w:customStyle="1" w:styleId="175">
    <w:name w:val="Сетка таблицы17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3">
    <w:name w:val="Заголовок 81"/>
    <w:basedOn w:val="a7"/>
    <w:next w:val="a7"/>
    <w:uiPriority w:val="9"/>
    <w:unhideWhenUsed/>
    <w:rsid w:val="00FA7834"/>
    <w:pPr>
      <w:keepNext/>
      <w:keepLines/>
      <w:widowControl/>
      <w:spacing w:before="200"/>
      <w:jc w:val="left"/>
      <w:outlineLvl w:val="7"/>
    </w:pPr>
    <w:rPr>
      <w:rFonts w:ascii="Cambria" w:hAnsi="Cambria"/>
      <w:color w:val="404040"/>
      <w:sz w:val="20"/>
      <w:szCs w:val="20"/>
    </w:rPr>
  </w:style>
  <w:style w:type="paragraph" w:customStyle="1" w:styleId="913">
    <w:name w:val="Заголовок 91"/>
    <w:basedOn w:val="a7"/>
    <w:next w:val="a7"/>
    <w:uiPriority w:val="9"/>
    <w:unhideWhenUsed/>
    <w:rsid w:val="00FA7834"/>
    <w:pPr>
      <w:keepNext/>
      <w:keepLines/>
      <w:widowControl/>
      <w:spacing w:before="200"/>
      <w:jc w:val="left"/>
      <w:outlineLvl w:val="8"/>
    </w:pPr>
    <w:rPr>
      <w:rFonts w:ascii="Cambria" w:hAnsi="Cambria"/>
      <w:i/>
      <w:iCs/>
      <w:color w:val="404040"/>
      <w:sz w:val="20"/>
      <w:szCs w:val="20"/>
    </w:rPr>
  </w:style>
  <w:style w:type="numbering" w:customStyle="1" w:styleId="1300">
    <w:name w:val="Нет списка130"/>
    <w:next w:val="aa"/>
    <w:uiPriority w:val="99"/>
    <w:semiHidden/>
    <w:rsid w:val="00FA7834"/>
  </w:style>
  <w:style w:type="paragraph" w:customStyle="1" w:styleId="4c">
    <w:name w:val="Обычный4"/>
    <w:rsid w:val="00FA7834"/>
    <w:pPr>
      <w:jc w:val="left"/>
    </w:pPr>
    <w:rPr>
      <w:rFonts w:ascii="Arial" w:hAnsi="Arial"/>
      <w:snapToGrid w:val="0"/>
      <w:sz w:val="22"/>
      <w:szCs w:val="22"/>
    </w:rPr>
  </w:style>
  <w:style w:type="paragraph" w:customStyle="1" w:styleId="342">
    <w:name w:val="Основной текст 34"/>
    <w:basedOn w:val="a7"/>
    <w:rsid w:val="00FA7834"/>
    <w:pPr>
      <w:ind w:firstLine="720"/>
    </w:pPr>
  </w:style>
  <w:style w:type="paragraph" w:customStyle="1" w:styleId="242">
    <w:name w:val="Основной текст 24"/>
    <w:basedOn w:val="a7"/>
    <w:rsid w:val="00FA7834"/>
    <w:pPr>
      <w:widowControl/>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7"/>
    <w:rsid w:val="00FA7834"/>
    <w:pPr>
      <w:widowControl/>
      <w:ind w:firstLine="720"/>
    </w:pPr>
    <w:rPr>
      <w:rFonts w:ascii="Times New Roman CYR" w:hAnsi="Times New Roman CYR"/>
      <w:szCs w:val="20"/>
    </w:rPr>
  </w:style>
  <w:style w:type="paragraph" w:customStyle="1" w:styleId="4d">
    <w:name w:val="Основной текст4"/>
    <w:basedOn w:val="a7"/>
    <w:rsid w:val="00FA7834"/>
    <w:pPr>
      <w:widowControl/>
      <w:spacing w:before="60" w:after="60"/>
      <w:ind w:firstLine="567"/>
    </w:pPr>
    <w:rPr>
      <w:rFonts w:ascii="Arial" w:hAnsi="Arial"/>
      <w:sz w:val="22"/>
      <w:szCs w:val="20"/>
      <w:lang w:val="en-US"/>
    </w:rPr>
  </w:style>
  <w:style w:type="table" w:customStyle="1" w:styleId="193">
    <w:name w:val="Сетка таблицы19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a"/>
    <w:semiHidden/>
    <w:rsid w:val="00FA7834"/>
  </w:style>
  <w:style w:type="paragraph" w:customStyle="1" w:styleId="4e">
    <w:name w:val="Название4"/>
    <w:basedOn w:val="4c"/>
    <w:rsid w:val="00FA7834"/>
    <w:pPr>
      <w:jc w:val="center"/>
    </w:pPr>
    <w:rPr>
      <w:rFonts w:ascii="Times New Roman" w:hAnsi="Times New Roman"/>
      <w:snapToGrid/>
      <w:sz w:val="28"/>
    </w:rPr>
  </w:style>
  <w:style w:type="numbering" w:customStyle="1" w:styleId="229">
    <w:name w:val="Нет списка229"/>
    <w:next w:val="aa"/>
    <w:semiHidden/>
    <w:unhideWhenUsed/>
    <w:rsid w:val="00FA7834"/>
  </w:style>
  <w:style w:type="numbering" w:customStyle="1" w:styleId="3200">
    <w:name w:val="Нет списка320"/>
    <w:next w:val="aa"/>
    <w:semiHidden/>
    <w:rsid w:val="00FA7834"/>
  </w:style>
  <w:style w:type="paragraph" w:customStyle="1" w:styleId="4f">
    <w:name w:val="Абзац списка4"/>
    <w:basedOn w:val="a7"/>
    <w:rsid w:val="00FA7834"/>
    <w:pPr>
      <w:widowControl/>
      <w:spacing w:after="200" w:line="276" w:lineRule="auto"/>
      <w:ind w:left="720"/>
      <w:contextualSpacing/>
      <w:jc w:val="left"/>
    </w:pPr>
    <w:rPr>
      <w:rFonts w:ascii="Calibri" w:hAnsi="Calibri"/>
      <w:sz w:val="22"/>
    </w:rPr>
  </w:style>
  <w:style w:type="numbering" w:customStyle="1" w:styleId="4101">
    <w:name w:val="Нет списка410"/>
    <w:next w:val="aa"/>
    <w:semiHidden/>
    <w:rsid w:val="00FA7834"/>
  </w:style>
  <w:style w:type="table" w:customStyle="1" w:styleId="11011">
    <w:name w:val="Сетка таблицы1101"/>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a"/>
    <w:semiHidden/>
    <w:rsid w:val="00FA7834"/>
  </w:style>
  <w:style w:type="table" w:customStyle="1" w:styleId="11130">
    <w:name w:val="Сетка таблицы111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a"/>
    <w:semiHidden/>
    <w:rsid w:val="00FA7834"/>
  </w:style>
  <w:style w:type="numbering" w:customStyle="1" w:styleId="21180">
    <w:name w:val="Нет списка2118"/>
    <w:next w:val="aa"/>
    <w:semiHidden/>
    <w:unhideWhenUsed/>
    <w:rsid w:val="00FA7834"/>
  </w:style>
  <w:style w:type="numbering" w:customStyle="1" w:styleId="31100">
    <w:name w:val="Нет списка3110"/>
    <w:next w:val="aa"/>
    <w:semiHidden/>
    <w:rsid w:val="00FA7834"/>
  </w:style>
  <w:style w:type="numbering" w:customStyle="1" w:styleId="417">
    <w:name w:val="Нет списка417"/>
    <w:next w:val="aa"/>
    <w:semiHidden/>
    <w:rsid w:val="00FA7834"/>
  </w:style>
  <w:style w:type="table" w:customStyle="1" w:styleId="2330">
    <w:name w:val="Сетка таблицы23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a"/>
    <w:semiHidden/>
    <w:rsid w:val="00FA7834"/>
  </w:style>
  <w:style w:type="numbering" w:customStyle="1" w:styleId="21190">
    <w:name w:val="Нет списка2119"/>
    <w:next w:val="aa"/>
    <w:semiHidden/>
    <w:unhideWhenUsed/>
    <w:rsid w:val="00FA7834"/>
  </w:style>
  <w:style w:type="numbering" w:customStyle="1" w:styleId="31170">
    <w:name w:val="Нет списка3117"/>
    <w:next w:val="aa"/>
    <w:semiHidden/>
    <w:rsid w:val="00FA7834"/>
  </w:style>
  <w:style w:type="table" w:customStyle="1" w:styleId="21120">
    <w:name w:val="Сетка таблицы2112"/>
    <w:basedOn w:val="a9"/>
    <w:next w:val="aff9"/>
    <w:uiPriority w:val="59"/>
    <w:rsid w:val="00FA7834"/>
    <w:pPr>
      <w:ind w:firstLine="851"/>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a"/>
    <w:uiPriority w:val="99"/>
    <w:semiHidden/>
    <w:unhideWhenUsed/>
    <w:rsid w:val="00FA7834"/>
  </w:style>
  <w:style w:type="numbering" w:customStyle="1" w:styleId="671">
    <w:name w:val="Нет списка67"/>
    <w:next w:val="aa"/>
    <w:uiPriority w:val="99"/>
    <w:semiHidden/>
    <w:rsid w:val="00FA7834"/>
  </w:style>
  <w:style w:type="table" w:customStyle="1" w:styleId="3232">
    <w:name w:val="Сетка таблицы32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8"/>
    <w:next w:val="aa"/>
    <w:semiHidden/>
    <w:rsid w:val="00FA7834"/>
  </w:style>
  <w:style w:type="table" w:customStyle="1" w:styleId="12132">
    <w:name w:val="Сетка таблицы121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a"/>
    <w:semiHidden/>
    <w:rsid w:val="00FA7834"/>
  </w:style>
  <w:style w:type="numbering" w:customStyle="1" w:styleId="22100">
    <w:name w:val="Нет списка2210"/>
    <w:next w:val="aa"/>
    <w:semiHidden/>
    <w:unhideWhenUsed/>
    <w:rsid w:val="00FA7834"/>
  </w:style>
  <w:style w:type="numbering" w:customStyle="1" w:styleId="328">
    <w:name w:val="Нет списка328"/>
    <w:next w:val="aa"/>
    <w:semiHidden/>
    <w:rsid w:val="00FA7834"/>
  </w:style>
  <w:style w:type="numbering" w:customStyle="1" w:styleId="4270">
    <w:name w:val="Нет списка427"/>
    <w:next w:val="aa"/>
    <w:semiHidden/>
    <w:rsid w:val="00FA7834"/>
  </w:style>
  <w:style w:type="numbering" w:customStyle="1" w:styleId="1217">
    <w:name w:val="Нет списка1217"/>
    <w:next w:val="aa"/>
    <w:semiHidden/>
    <w:rsid w:val="00FA7834"/>
  </w:style>
  <w:style w:type="numbering" w:customStyle="1" w:styleId="2127">
    <w:name w:val="Нет списка2127"/>
    <w:next w:val="aa"/>
    <w:semiHidden/>
    <w:unhideWhenUsed/>
    <w:rsid w:val="00FA7834"/>
  </w:style>
  <w:style w:type="numbering" w:customStyle="1" w:styleId="3127">
    <w:name w:val="Нет списка3127"/>
    <w:next w:val="aa"/>
    <w:semiHidden/>
    <w:rsid w:val="00FA7834"/>
  </w:style>
  <w:style w:type="numbering" w:customStyle="1" w:styleId="517">
    <w:name w:val="Нет списка517"/>
    <w:next w:val="aa"/>
    <w:uiPriority w:val="99"/>
    <w:semiHidden/>
    <w:rsid w:val="00FA7834"/>
  </w:style>
  <w:style w:type="table" w:customStyle="1" w:styleId="31130">
    <w:name w:val="Сетка таблицы311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7">
    <w:name w:val="Нет списка1317"/>
    <w:next w:val="aa"/>
    <w:semiHidden/>
    <w:rsid w:val="00FA7834"/>
  </w:style>
  <w:style w:type="numbering" w:customStyle="1" w:styleId="2217">
    <w:name w:val="Нет списка2217"/>
    <w:next w:val="aa"/>
    <w:semiHidden/>
    <w:unhideWhenUsed/>
    <w:rsid w:val="00FA7834"/>
  </w:style>
  <w:style w:type="numbering" w:customStyle="1" w:styleId="3217">
    <w:name w:val="Нет списка3217"/>
    <w:next w:val="aa"/>
    <w:semiHidden/>
    <w:rsid w:val="00FA7834"/>
  </w:style>
  <w:style w:type="table" w:customStyle="1" w:styleId="4130">
    <w:name w:val="Сетка таблицы4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4">
    <w:name w:val="Стиль маркированный Symbol (Symbol) подчеркивание34"/>
    <w:basedOn w:val="aa"/>
    <w:rsid w:val="00FA7834"/>
  </w:style>
  <w:style w:type="numbering" w:customStyle="1" w:styleId="343">
    <w:name w:val="Стиль нумерованный34"/>
    <w:basedOn w:val="aa"/>
    <w:rsid w:val="00FA7834"/>
  </w:style>
  <w:style w:type="numbering" w:customStyle="1" w:styleId="12pt34">
    <w:name w:val="Стиль маркированный 12 pt34"/>
    <w:basedOn w:val="aa"/>
    <w:rsid w:val="00FA7834"/>
  </w:style>
  <w:style w:type="numbering" w:customStyle="1" w:styleId="34">
    <w:name w:val="Стиль маркированный34"/>
    <w:basedOn w:val="aa"/>
    <w:rsid w:val="00FA7834"/>
    <w:pPr>
      <w:numPr>
        <w:numId w:val="40"/>
      </w:numPr>
    </w:pPr>
  </w:style>
  <w:style w:type="paragraph" w:customStyle="1" w:styleId="4f0">
    <w:name w:val="Список литературы4"/>
    <w:basedOn w:val="a7"/>
    <w:rsid w:val="00FA7834"/>
    <w:pPr>
      <w:widowControl/>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7"/>
    <w:next w:val="a7"/>
    <w:rsid w:val="00FA7834"/>
    <w:pPr>
      <w:widowControl/>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7"/>
    <w:rsid w:val="00FA7834"/>
    <w:pPr>
      <w:widowControl/>
      <w:spacing w:before="100" w:after="100"/>
      <w:jc w:val="left"/>
    </w:pPr>
    <w:rPr>
      <w:rFonts w:ascii="Arial Unicode MS" w:eastAsia="Arial Unicode MS" w:hAnsi="Arial Unicode MS"/>
      <w:lang w:val="en-US"/>
    </w:rPr>
  </w:style>
  <w:style w:type="table" w:customStyle="1" w:styleId="22130">
    <w:name w:val="Сетка таблицы22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9"/>
    <w:next w:val="aff9"/>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9"/>
    <w:next w:val="aff9"/>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9"/>
    <w:next w:val="aff9"/>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a"/>
    <w:uiPriority w:val="99"/>
    <w:semiHidden/>
    <w:unhideWhenUsed/>
    <w:rsid w:val="00FA7834"/>
  </w:style>
  <w:style w:type="numbering" w:customStyle="1" w:styleId="1430">
    <w:name w:val="Нет списка143"/>
    <w:next w:val="aa"/>
    <w:uiPriority w:val="99"/>
    <w:semiHidden/>
    <w:rsid w:val="00FA7834"/>
  </w:style>
  <w:style w:type="numbering" w:customStyle="1" w:styleId="1133">
    <w:name w:val="Нет списка1133"/>
    <w:next w:val="aa"/>
    <w:semiHidden/>
    <w:rsid w:val="00FA7834"/>
  </w:style>
  <w:style w:type="numbering" w:customStyle="1" w:styleId="2331">
    <w:name w:val="Нет списка233"/>
    <w:next w:val="aa"/>
    <w:semiHidden/>
    <w:unhideWhenUsed/>
    <w:rsid w:val="00FA7834"/>
  </w:style>
  <w:style w:type="numbering" w:customStyle="1" w:styleId="3330">
    <w:name w:val="Нет списка333"/>
    <w:next w:val="aa"/>
    <w:semiHidden/>
    <w:rsid w:val="00FA7834"/>
  </w:style>
  <w:style w:type="numbering" w:customStyle="1" w:styleId="433">
    <w:name w:val="Нет списка433"/>
    <w:next w:val="aa"/>
    <w:semiHidden/>
    <w:rsid w:val="00FA7834"/>
  </w:style>
  <w:style w:type="numbering" w:customStyle="1" w:styleId="1111121">
    <w:name w:val="Нет списка111112"/>
    <w:next w:val="aa"/>
    <w:semiHidden/>
    <w:rsid w:val="00FA7834"/>
  </w:style>
  <w:style w:type="numbering" w:customStyle="1" w:styleId="1111112">
    <w:name w:val="Нет списка1111112"/>
    <w:next w:val="aa"/>
    <w:semiHidden/>
    <w:rsid w:val="00FA7834"/>
  </w:style>
  <w:style w:type="numbering" w:customStyle="1" w:styleId="2133">
    <w:name w:val="Нет списка2133"/>
    <w:next w:val="aa"/>
    <w:semiHidden/>
    <w:unhideWhenUsed/>
    <w:rsid w:val="00FA7834"/>
  </w:style>
  <w:style w:type="numbering" w:customStyle="1" w:styleId="3133">
    <w:name w:val="Нет списка3133"/>
    <w:next w:val="aa"/>
    <w:semiHidden/>
    <w:rsid w:val="00FA7834"/>
  </w:style>
  <w:style w:type="numbering" w:customStyle="1" w:styleId="41130">
    <w:name w:val="Нет списка4113"/>
    <w:next w:val="aa"/>
    <w:semiHidden/>
    <w:rsid w:val="00FA7834"/>
  </w:style>
  <w:style w:type="numbering" w:customStyle="1" w:styleId="12230">
    <w:name w:val="Нет списка1223"/>
    <w:next w:val="aa"/>
    <w:semiHidden/>
    <w:rsid w:val="00FA7834"/>
  </w:style>
  <w:style w:type="numbering" w:customStyle="1" w:styleId="211130">
    <w:name w:val="Нет списка21113"/>
    <w:next w:val="aa"/>
    <w:semiHidden/>
    <w:unhideWhenUsed/>
    <w:rsid w:val="00FA7834"/>
  </w:style>
  <w:style w:type="numbering" w:customStyle="1" w:styleId="311130">
    <w:name w:val="Нет списка31113"/>
    <w:next w:val="aa"/>
    <w:semiHidden/>
    <w:rsid w:val="00FA7834"/>
  </w:style>
  <w:style w:type="numbering" w:customStyle="1" w:styleId="5230">
    <w:name w:val="Нет списка523"/>
    <w:next w:val="aa"/>
    <w:uiPriority w:val="99"/>
    <w:semiHidden/>
    <w:unhideWhenUsed/>
    <w:rsid w:val="00FA7834"/>
  </w:style>
  <w:style w:type="numbering" w:customStyle="1" w:styleId="6130">
    <w:name w:val="Нет списка613"/>
    <w:next w:val="aa"/>
    <w:uiPriority w:val="99"/>
    <w:semiHidden/>
    <w:rsid w:val="00FA7834"/>
  </w:style>
  <w:style w:type="numbering" w:customStyle="1" w:styleId="1323">
    <w:name w:val="Нет списка1323"/>
    <w:next w:val="aa"/>
    <w:semiHidden/>
    <w:rsid w:val="00FA7834"/>
  </w:style>
  <w:style w:type="numbering" w:customStyle="1" w:styleId="11213">
    <w:name w:val="Нет списка11213"/>
    <w:next w:val="aa"/>
    <w:semiHidden/>
    <w:rsid w:val="00FA7834"/>
  </w:style>
  <w:style w:type="numbering" w:customStyle="1" w:styleId="2223">
    <w:name w:val="Нет списка2223"/>
    <w:next w:val="aa"/>
    <w:semiHidden/>
    <w:unhideWhenUsed/>
    <w:rsid w:val="00FA7834"/>
  </w:style>
  <w:style w:type="numbering" w:customStyle="1" w:styleId="3223">
    <w:name w:val="Нет списка3223"/>
    <w:next w:val="aa"/>
    <w:semiHidden/>
    <w:rsid w:val="00FA7834"/>
  </w:style>
  <w:style w:type="numbering" w:customStyle="1" w:styleId="4213">
    <w:name w:val="Нет списка4213"/>
    <w:next w:val="aa"/>
    <w:semiHidden/>
    <w:rsid w:val="00FA7834"/>
  </w:style>
  <w:style w:type="numbering" w:customStyle="1" w:styleId="12113">
    <w:name w:val="Нет списка12113"/>
    <w:next w:val="aa"/>
    <w:semiHidden/>
    <w:rsid w:val="00FA7834"/>
  </w:style>
  <w:style w:type="numbering" w:customStyle="1" w:styleId="21213">
    <w:name w:val="Нет списка21213"/>
    <w:next w:val="aa"/>
    <w:semiHidden/>
    <w:unhideWhenUsed/>
    <w:rsid w:val="00FA7834"/>
  </w:style>
  <w:style w:type="numbering" w:customStyle="1" w:styleId="31213">
    <w:name w:val="Нет списка31213"/>
    <w:next w:val="aa"/>
    <w:semiHidden/>
    <w:rsid w:val="00FA7834"/>
  </w:style>
  <w:style w:type="numbering" w:customStyle="1" w:styleId="5113">
    <w:name w:val="Нет списка5113"/>
    <w:next w:val="aa"/>
    <w:uiPriority w:val="99"/>
    <w:semiHidden/>
    <w:rsid w:val="00FA7834"/>
  </w:style>
  <w:style w:type="numbering" w:customStyle="1" w:styleId="13113">
    <w:name w:val="Нет списка13113"/>
    <w:next w:val="aa"/>
    <w:semiHidden/>
    <w:rsid w:val="00FA7834"/>
  </w:style>
  <w:style w:type="numbering" w:customStyle="1" w:styleId="22113">
    <w:name w:val="Нет списка22113"/>
    <w:next w:val="aa"/>
    <w:semiHidden/>
    <w:unhideWhenUsed/>
    <w:rsid w:val="00FA7834"/>
  </w:style>
  <w:style w:type="numbering" w:customStyle="1" w:styleId="32113">
    <w:name w:val="Нет списка32113"/>
    <w:next w:val="aa"/>
    <w:semiHidden/>
    <w:rsid w:val="00FA7834"/>
  </w:style>
  <w:style w:type="numbering" w:customStyle="1" w:styleId="SymbolSymbol113">
    <w:name w:val="Стиль маркированный Symbol (Symbol) подчеркивание113"/>
    <w:basedOn w:val="aa"/>
    <w:rsid w:val="00FA7834"/>
  </w:style>
  <w:style w:type="numbering" w:customStyle="1" w:styleId="1134">
    <w:name w:val="Стиль нумерованный113"/>
    <w:basedOn w:val="aa"/>
    <w:rsid w:val="00FA7834"/>
  </w:style>
  <w:style w:type="numbering" w:customStyle="1" w:styleId="12pt123">
    <w:name w:val="Стиль маркированный 12 pt123"/>
    <w:basedOn w:val="aa"/>
    <w:rsid w:val="00FA7834"/>
  </w:style>
  <w:style w:type="numbering" w:customStyle="1" w:styleId="1135">
    <w:name w:val="Стиль маркированный113"/>
    <w:basedOn w:val="aa"/>
    <w:rsid w:val="00FA7834"/>
  </w:style>
  <w:style w:type="numbering" w:customStyle="1" w:styleId="7120">
    <w:name w:val="Нет списка712"/>
    <w:next w:val="aa"/>
    <w:uiPriority w:val="99"/>
    <w:semiHidden/>
    <w:rsid w:val="00FA7834"/>
  </w:style>
  <w:style w:type="numbering" w:customStyle="1" w:styleId="1412">
    <w:name w:val="Нет списка1412"/>
    <w:next w:val="aa"/>
    <w:semiHidden/>
    <w:rsid w:val="00FA7834"/>
  </w:style>
  <w:style w:type="numbering" w:customStyle="1" w:styleId="23120">
    <w:name w:val="Нет списка2312"/>
    <w:next w:val="aa"/>
    <w:semiHidden/>
    <w:unhideWhenUsed/>
    <w:rsid w:val="00FA7834"/>
  </w:style>
  <w:style w:type="numbering" w:customStyle="1" w:styleId="3312">
    <w:name w:val="Нет списка3312"/>
    <w:next w:val="aa"/>
    <w:semiHidden/>
    <w:rsid w:val="00FA7834"/>
  </w:style>
  <w:style w:type="numbering" w:customStyle="1" w:styleId="4312">
    <w:name w:val="Нет списка4312"/>
    <w:next w:val="aa"/>
    <w:semiHidden/>
    <w:rsid w:val="00FA7834"/>
  </w:style>
  <w:style w:type="numbering" w:customStyle="1" w:styleId="11312">
    <w:name w:val="Нет списка11312"/>
    <w:next w:val="aa"/>
    <w:semiHidden/>
    <w:rsid w:val="00FA7834"/>
  </w:style>
  <w:style w:type="numbering" w:customStyle="1" w:styleId="111220">
    <w:name w:val="Нет списка11122"/>
    <w:next w:val="aa"/>
    <w:semiHidden/>
    <w:rsid w:val="00FA7834"/>
  </w:style>
  <w:style w:type="numbering" w:customStyle="1" w:styleId="21312">
    <w:name w:val="Нет списка21312"/>
    <w:next w:val="aa"/>
    <w:semiHidden/>
    <w:unhideWhenUsed/>
    <w:rsid w:val="00FA7834"/>
  </w:style>
  <w:style w:type="numbering" w:customStyle="1" w:styleId="31312">
    <w:name w:val="Нет списка31312"/>
    <w:next w:val="aa"/>
    <w:semiHidden/>
    <w:rsid w:val="00FA7834"/>
  </w:style>
  <w:style w:type="numbering" w:customStyle="1" w:styleId="411120">
    <w:name w:val="Нет списка41112"/>
    <w:next w:val="aa"/>
    <w:semiHidden/>
    <w:rsid w:val="00FA7834"/>
  </w:style>
  <w:style w:type="numbering" w:customStyle="1" w:styleId="12212">
    <w:name w:val="Нет списка12212"/>
    <w:next w:val="aa"/>
    <w:semiHidden/>
    <w:rsid w:val="00FA7834"/>
  </w:style>
  <w:style w:type="numbering" w:customStyle="1" w:styleId="211112">
    <w:name w:val="Нет списка211112"/>
    <w:next w:val="aa"/>
    <w:semiHidden/>
    <w:unhideWhenUsed/>
    <w:rsid w:val="00FA7834"/>
  </w:style>
  <w:style w:type="numbering" w:customStyle="1" w:styleId="3111120">
    <w:name w:val="Нет списка311112"/>
    <w:next w:val="aa"/>
    <w:semiHidden/>
    <w:rsid w:val="00FA7834"/>
  </w:style>
  <w:style w:type="numbering" w:customStyle="1" w:styleId="5212">
    <w:name w:val="Нет списка5212"/>
    <w:next w:val="aa"/>
    <w:uiPriority w:val="99"/>
    <w:semiHidden/>
    <w:unhideWhenUsed/>
    <w:rsid w:val="00FA7834"/>
  </w:style>
  <w:style w:type="numbering" w:customStyle="1" w:styleId="6112">
    <w:name w:val="Нет списка6112"/>
    <w:next w:val="aa"/>
    <w:uiPriority w:val="99"/>
    <w:semiHidden/>
    <w:rsid w:val="00FA7834"/>
  </w:style>
  <w:style w:type="numbering" w:customStyle="1" w:styleId="13212">
    <w:name w:val="Нет списка13212"/>
    <w:next w:val="aa"/>
    <w:semiHidden/>
    <w:rsid w:val="00FA7834"/>
  </w:style>
  <w:style w:type="numbering" w:customStyle="1" w:styleId="112112">
    <w:name w:val="Нет списка112112"/>
    <w:next w:val="aa"/>
    <w:semiHidden/>
    <w:rsid w:val="00FA7834"/>
  </w:style>
  <w:style w:type="numbering" w:customStyle="1" w:styleId="22212">
    <w:name w:val="Нет списка22212"/>
    <w:next w:val="aa"/>
    <w:semiHidden/>
    <w:unhideWhenUsed/>
    <w:rsid w:val="00FA7834"/>
  </w:style>
  <w:style w:type="numbering" w:customStyle="1" w:styleId="32212">
    <w:name w:val="Нет списка32212"/>
    <w:next w:val="aa"/>
    <w:semiHidden/>
    <w:rsid w:val="00FA7834"/>
  </w:style>
  <w:style w:type="numbering" w:customStyle="1" w:styleId="42112">
    <w:name w:val="Нет списка42112"/>
    <w:next w:val="aa"/>
    <w:semiHidden/>
    <w:rsid w:val="00FA7834"/>
  </w:style>
  <w:style w:type="numbering" w:customStyle="1" w:styleId="1211120">
    <w:name w:val="Нет списка121112"/>
    <w:next w:val="aa"/>
    <w:semiHidden/>
    <w:rsid w:val="00FA7834"/>
  </w:style>
  <w:style w:type="numbering" w:customStyle="1" w:styleId="212112">
    <w:name w:val="Нет списка212112"/>
    <w:next w:val="aa"/>
    <w:semiHidden/>
    <w:unhideWhenUsed/>
    <w:rsid w:val="00FA7834"/>
  </w:style>
  <w:style w:type="numbering" w:customStyle="1" w:styleId="312112">
    <w:name w:val="Нет списка312112"/>
    <w:next w:val="aa"/>
    <w:semiHidden/>
    <w:rsid w:val="00FA7834"/>
  </w:style>
  <w:style w:type="numbering" w:customStyle="1" w:styleId="51112">
    <w:name w:val="Нет списка51112"/>
    <w:next w:val="aa"/>
    <w:uiPriority w:val="99"/>
    <w:semiHidden/>
    <w:rsid w:val="00FA7834"/>
  </w:style>
  <w:style w:type="numbering" w:customStyle="1" w:styleId="131112">
    <w:name w:val="Нет списка131112"/>
    <w:next w:val="aa"/>
    <w:semiHidden/>
    <w:rsid w:val="00FA7834"/>
  </w:style>
  <w:style w:type="numbering" w:customStyle="1" w:styleId="2211120">
    <w:name w:val="Нет списка221112"/>
    <w:next w:val="aa"/>
    <w:semiHidden/>
    <w:unhideWhenUsed/>
    <w:rsid w:val="00FA7834"/>
  </w:style>
  <w:style w:type="numbering" w:customStyle="1" w:styleId="321112">
    <w:name w:val="Нет списка321112"/>
    <w:next w:val="aa"/>
    <w:semiHidden/>
    <w:rsid w:val="00FA7834"/>
  </w:style>
  <w:style w:type="numbering" w:customStyle="1" w:styleId="SymbolSymbol1113">
    <w:name w:val="Стиль маркированный Symbol (Symbol) подчеркивание1113"/>
    <w:basedOn w:val="aa"/>
    <w:rsid w:val="00FA7834"/>
  </w:style>
  <w:style w:type="numbering" w:customStyle="1" w:styleId="11132">
    <w:name w:val="Стиль нумерованный1113"/>
    <w:basedOn w:val="aa"/>
    <w:rsid w:val="00FA7834"/>
  </w:style>
  <w:style w:type="numbering" w:customStyle="1" w:styleId="12pt1112">
    <w:name w:val="Стиль маркированный 12 pt1112"/>
    <w:basedOn w:val="aa"/>
    <w:rsid w:val="00FA7834"/>
  </w:style>
  <w:style w:type="numbering" w:customStyle="1" w:styleId="11133">
    <w:name w:val="Стиль маркированный1113"/>
    <w:basedOn w:val="aa"/>
    <w:rsid w:val="00FA7834"/>
  </w:style>
  <w:style w:type="numbering" w:customStyle="1" w:styleId="821">
    <w:name w:val="Нет списка82"/>
    <w:next w:val="aa"/>
    <w:uiPriority w:val="99"/>
    <w:semiHidden/>
    <w:rsid w:val="00FA7834"/>
  </w:style>
  <w:style w:type="numbering" w:customStyle="1" w:styleId="1520">
    <w:name w:val="Нет списка152"/>
    <w:next w:val="aa"/>
    <w:semiHidden/>
    <w:rsid w:val="00FA7834"/>
  </w:style>
  <w:style w:type="numbering" w:customStyle="1" w:styleId="2420">
    <w:name w:val="Нет списка242"/>
    <w:next w:val="aa"/>
    <w:semiHidden/>
    <w:unhideWhenUsed/>
    <w:rsid w:val="00FA7834"/>
  </w:style>
  <w:style w:type="numbering" w:customStyle="1" w:styleId="3420">
    <w:name w:val="Нет списка342"/>
    <w:next w:val="aa"/>
    <w:semiHidden/>
    <w:rsid w:val="00FA7834"/>
  </w:style>
  <w:style w:type="numbering" w:customStyle="1" w:styleId="442">
    <w:name w:val="Нет списка442"/>
    <w:next w:val="aa"/>
    <w:semiHidden/>
    <w:rsid w:val="00FA7834"/>
  </w:style>
  <w:style w:type="numbering" w:customStyle="1" w:styleId="11420">
    <w:name w:val="Нет списка1142"/>
    <w:next w:val="aa"/>
    <w:semiHidden/>
    <w:rsid w:val="00FA7834"/>
  </w:style>
  <w:style w:type="numbering" w:customStyle="1" w:styleId="111320">
    <w:name w:val="Нет списка11132"/>
    <w:next w:val="aa"/>
    <w:semiHidden/>
    <w:rsid w:val="00FA7834"/>
  </w:style>
  <w:style w:type="numbering" w:customStyle="1" w:styleId="2142">
    <w:name w:val="Нет списка2142"/>
    <w:next w:val="aa"/>
    <w:semiHidden/>
    <w:unhideWhenUsed/>
    <w:rsid w:val="00FA7834"/>
  </w:style>
  <w:style w:type="numbering" w:customStyle="1" w:styleId="31420">
    <w:name w:val="Нет списка3142"/>
    <w:next w:val="aa"/>
    <w:semiHidden/>
    <w:rsid w:val="00FA7834"/>
  </w:style>
  <w:style w:type="numbering" w:customStyle="1" w:styleId="41220">
    <w:name w:val="Нет списка4122"/>
    <w:next w:val="aa"/>
    <w:semiHidden/>
    <w:rsid w:val="00FA7834"/>
  </w:style>
  <w:style w:type="numbering" w:customStyle="1" w:styleId="1232">
    <w:name w:val="Нет списка1232"/>
    <w:next w:val="aa"/>
    <w:semiHidden/>
    <w:rsid w:val="00FA7834"/>
  </w:style>
  <w:style w:type="numbering" w:customStyle="1" w:styleId="21122">
    <w:name w:val="Нет списка21122"/>
    <w:next w:val="aa"/>
    <w:semiHidden/>
    <w:unhideWhenUsed/>
    <w:rsid w:val="00FA7834"/>
  </w:style>
  <w:style w:type="numbering" w:customStyle="1" w:styleId="311220">
    <w:name w:val="Нет списка31122"/>
    <w:next w:val="aa"/>
    <w:semiHidden/>
    <w:rsid w:val="00FA7834"/>
  </w:style>
  <w:style w:type="numbering" w:customStyle="1" w:styleId="532">
    <w:name w:val="Нет списка532"/>
    <w:next w:val="aa"/>
    <w:uiPriority w:val="99"/>
    <w:semiHidden/>
    <w:unhideWhenUsed/>
    <w:rsid w:val="00FA7834"/>
  </w:style>
  <w:style w:type="numbering" w:customStyle="1" w:styleId="6220">
    <w:name w:val="Нет списка622"/>
    <w:next w:val="aa"/>
    <w:uiPriority w:val="99"/>
    <w:semiHidden/>
    <w:rsid w:val="00FA7834"/>
  </w:style>
  <w:style w:type="numbering" w:customStyle="1" w:styleId="1332">
    <w:name w:val="Нет списка1332"/>
    <w:next w:val="aa"/>
    <w:semiHidden/>
    <w:rsid w:val="00FA7834"/>
  </w:style>
  <w:style w:type="numbering" w:customStyle="1" w:styleId="11222">
    <w:name w:val="Нет списка11222"/>
    <w:next w:val="aa"/>
    <w:semiHidden/>
    <w:rsid w:val="00FA7834"/>
  </w:style>
  <w:style w:type="numbering" w:customStyle="1" w:styleId="2232">
    <w:name w:val="Нет списка2232"/>
    <w:next w:val="aa"/>
    <w:semiHidden/>
    <w:unhideWhenUsed/>
    <w:rsid w:val="00FA7834"/>
  </w:style>
  <w:style w:type="numbering" w:customStyle="1" w:styleId="32320">
    <w:name w:val="Нет списка3232"/>
    <w:next w:val="aa"/>
    <w:semiHidden/>
    <w:rsid w:val="00FA7834"/>
  </w:style>
  <w:style w:type="numbering" w:customStyle="1" w:styleId="4222">
    <w:name w:val="Нет списка4222"/>
    <w:next w:val="aa"/>
    <w:semiHidden/>
    <w:rsid w:val="00FA7834"/>
  </w:style>
  <w:style w:type="numbering" w:customStyle="1" w:styleId="12122">
    <w:name w:val="Нет списка12122"/>
    <w:next w:val="aa"/>
    <w:semiHidden/>
    <w:rsid w:val="00FA7834"/>
  </w:style>
  <w:style w:type="numbering" w:customStyle="1" w:styleId="21222">
    <w:name w:val="Нет списка21222"/>
    <w:next w:val="aa"/>
    <w:semiHidden/>
    <w:unhideWhenUsed/>
    <w:rsid w:val="00FA7834"/>
  </w:style>
  <w:style w:type="numbering" w:customStyle="1" w:styleId="31222">
    <w:name w:val="Нет списка31222"/>
    <w:next w:val="aa"/>
    <w:semiHidden/>
    <w:rsid w:val="00FA7834"/>
  </w:style>
  <w:style w:type="numbering" w:customStyle="1" w:styleId="5122">
    <w:name w:val="Нет списка5122"/>
    <w:next w:val="aa"/>
    <w:uiPriority w:val="99"/>
    <w:semiHidden/>
    <w:rsid w:val="00FA7834"/>
  </w:style>
  <w:style w:type="numbering" w:customStyle="1" w:styleId="13122">
    <w:name w:val="Нет списка13122"/>
    <w:next w:val="aa"/>
    <w:semiHidden/>
    <w:rsid w:val="00FA7834"/>
  </w:style>
  <w:style w:type="numbering" w:customStyle="1" w:styleId="22122">
    <w:name w:val="Нет списка22122"/>
    <w:next w:val="aa"/>
    <w:semiHidden/>
    <w:unhideWhenUsed/>
    <w:rsid w:val="00FA7834"/>
  </w:style>
  <w:style w:type="numbering" w:customStyle="1" w:styleId="32122">
    <w:name w:val="Нет списка32122"/>
    <w:next w:val="aa"/>
    <w:semiHidden/>
    <w:rsid w:val="00FA7834"/>
  </w:style>
  <w:style w:type="numbering" w:customStyle="1" w:styleId="SymbolSymbol212">
    <w:name w:val="Стиль маркированный Symbol (Symbol) подчеркивание212"/>
    <w:basedOn w:val="aa"/>
    <w:rsid w:val="00FA7834"/>
  </w:style>
  <w:style w:type="numbering" w:customStyle="1" w:styleId="2128">
    <w:name w:val="Стиль нумерованный212"/>
    <w:basedOn w:val="aa"/>
    <w:rsid w:val="00FA7834"/>
  </w:style>
  <w:style w:type="numbering" w:customStyle="1" w:styleId="12pt212">
    <w:name w:val="Стиль маркированный 12 pt212"/>
    <w:basedOn w:val="aa"/>
    <w:rsid w:val="00FA7834"/>
  </w:style>
  <w:style w:type="numbering" w:customStyle="1" w:styleId="2129">
    <w:name w:val="Стиль маркированный212"/>
    <w:basedOn w:val="aa"/>
    <w:rsid w:val="00FA7834"/>
  </w:style>
  <w:style w:type="table" w:customStyle="1" w:styleId="51120">
    <w:name w:val="Сетка таблицы51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a"/>
    <w:rsid w:val="00FA7834"/>
  </w:style>
  <w:style w:type="table" w:customStyle="1" w:styleId="1712">
    <w:name w:val="Сетка таблицы17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9"/>
    <w:next w:val="aff9"/>
    <w:uiPriority w:val="59"/>
    <w:rsid w:val="00FA7834"/>
    <w:pPr>
      <w:ind w:firstLine="709"/>
      <w:jc w:val="left"/>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a"/>
    <w:uiPriority w:val="99"/>
    <w:semiHidden/>
    <w:rsid w:val="00FA7834"/>
  </w:style>
  <w:style w:type="table" w:customStyle="1" w:styleId="1913">
    <w:name w:val="Сетка таблицы19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a"/>
    <w:semiHidden/>
    <w:rsid w:val="00FA7834"/>
  </w:style>
  <w:style w:type="numbering" w:customStyle="1" w:styleId="252">
    <w:name w:val="Нет списка252"/>
    <w:next w:val="aa"/>
    <w:semiHidden/>
    <w:unhideWhenUsed/>
    <w:rsid w:val="00FA7834"/>
  </w:style>
  <w:style w:type="numbering" w:customStyle="1" w:styleId="3520">
    <w:name w:val="Нет списка352"/>
    <w:next w:val="aa"/>
    <w:semiHidden/>
    <w:rsid w:val="00FA7834"/>
  </w:style>
  <w:style w:type="numbering" w:customStyle="1" w:styleId="452">
    <w:name w:val="Нет списка452"/>
    <w:next w:val="aa"/>
    <w:semiHidden/>
    <w:rsid w:val="00FA7834"/>
  </w:style>
  <w:style w:type="table" w:customStyle="1" w:styleId="110110">
    <w:name w:val="Сетка таблицы11011"/>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a"/>
    <w:semiHidden/>
    <w:rsid w:val="00FA7834"/>
  </w:style>
  <w:style w:type="table" w:customStyle="1" w:styleId="111130">
    <w:name w:val="Сетка таблицы111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a"/>
    <w:semiHidden/>
    <w:rsid w:val="00FA7834"/>
  </w:style>
  <w:style w:type="numbering" w:customStyle="1" w:styleId="21520">
    <w:name w:val="Нет списка2152"/>
    <w:next w:val="aa"/>
    <w:semiHidden/>
    <w:unhideWhenUsed/>
    <w:rsid w:val="00FA7834"/>
  </w:style>
  <w:style w:type="numbering" w:customStyle="1" w:styleId="3152">
    <w:name w:val="Нет списка3152"/>
    <w:next w:val="aa"/>
    <w:semiHidden/>
    <w:rsid w:val="00FA7834"/>
  </w:style>
  <w:style w:type="numbering" w:customStyle="1" w:styleId="4132">
    <w:name w:val="Нет списка4132"/>
    <w:next w:val="aa"/>
    <w:semiHidden/>
    <w:rsid w:val="00FA7834"/>
  </w:style>
  <w:style w:type="table" w:customStyle="1" w:styleId="2313">
    <w:name w:val="Сетка таблицы23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a"/>
    <w:semiHidden/>
    <w:rsid w:val="00FA7834"/>
  </w:style>
  <w:style w:type="numbering" w:customStyle="1" w:styleId="21132">
    <w:name w:val="Нет списка21132"/>
    <w:next w:val="aa"/>
    <w:semiHidden/>
    <w:unhideWhenUsed/>
    <w:rsid w:val="00FA7834"/>
  </w:style>
  <w:style w:type="numbering" w:customStyle="1" w:styleId="31132">
    <w:name w:val="Нет списка31132"/>
    <w:next w:val="aa"/>
    <w:semiHidden/>
    <w:rsid w:val="00FA7834"/>
  </w:style>
  <w:style w:type="numbering" w:customStyle="1" w:styleId="542">
    <w:name w:val="Нет списка542"/>
    <w:next w:val="aa"/>
    <w:uiPriority w:val="99"/>
    <w:semiHidden/>
    <w:unhideWhenUsed/>
    <w:rsid w:val="00FA7834"/>
  </w:style>
  <w:style w:type="numbering" w:customStyle="1" w:styleId="632">
    <w:name w:val="Нет списка632"/>
    <w:next w:val="aa"/>
    <w:uiPriority w:val="99"/>
    <w:semiHidden/>
    <w:rsid w:val="00FA7834"/>
  </w:style>
  <w:style w:type="table" w:customStyle="1" w:styleId="32130">
    <w:name w:val="Сетка таблицы3213"/>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a"/>
    <w:semiHidden/>
    <w:rsid w:val="00FA7834"/>
  </w:style>
  <w:style w:type="table" w:customStyle="1" w:styleId="121130">
    <w:name w:val="Сетка таблицы121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a"/>
    <w:semiHidden/>
    <w:rsid w:val="00FA7834"/>
  </w:style>
  <w:style w:type="numbering" w:customStyle="1" w:styleId="22420">
    <w:name w:val="Нет списка2242"/>
    <w:next w:val="aa"/>
    <w:semiHidden/>
    <w:unhideWhenUsed/>
    <w:rsid w:val="00FA7834"/>
  </w:style>
  <w:style w:type="numbering" w:customStyle="1" w:styleId="3242">
    <w:name w:val="Нет списка3242"/>
    <w:next w:val="aa"/>
    <w:semiHidden/>
    <w:rsid w:val="00FA7834"/>
  </w:style>
  <w:style w:type="numbering" w:customStyle="1" w:styleId="4232">
    <w:name w:val="Нет списка4232"/>
    <w:next w:val="aa"/>
    <w:semiHidden/>
    <w:rsid w:val="00FA7834"/>
  </w:style>
  <w:style w:type="numbering" w:customStyle="1" w:styleId="121320">
    <w:name w:val="Нет списка12132"/>
    <w:next w:val="aa"/>
    <w:semiHidden/>
    <w:rsid w:val="00FA7834"/>
  </w:style>
  <w:style w:type="numbering" w:customStyle="1" w:styleId="21232">
    <w:name w:val="Нет списка21232"/>
    <w:next w:val="aa"/>
    <w:semiHidden/>
    <w:unhideWhenUsed/>
    <w:rsid w:val="00FA7834"/>
  </w:style>
  <w:style w:type="numbering" w:customStyle="1" w:styleId="31232">
    <w:name w:val="Нет списка31232"/>
    <w:next w:val="aa"/>
    <w:semiHidden/>
    <w:rsid w:val="00FA7834"/>
  </w:style>
  <w:style w:type="numbering" w:customStyle="1" w:styleId="51320">
    <w:name w:val="Нет списка5132"/>
    <w:next w:val="aa"/>
    <w:uiPriority w:val="99"/>
    <w:semiHidden/>
    <w:rsid w:val="00FA7834"/>
  </w:style>
  <w:style w:type="table" w:customStyle="1" w:styleId="311131">
    <w:name w:val="Сетка таблицы311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a"/>
    <w:semiHidden/>
    <w:rsid w:val="00FA7834"/>
  </w:style>
  <w:style w:type="numbering" w:customStyle="1" w:styleId="22132">
    <w:name w:val="Нет списка22132"/>
    <w:next w:val="aa"/>
    <w:semiHidden/>
    <w:unhideWhenUsed/>
    <w:rsid w:val="00FA7834"/>
  </w:style>
  <w:style w:type="numbering" w:customStyle="1" w:styleId="32132">
    <w:name w:val="Нет списка32132"/>
    <w:next w:val="aa"/>
    <w:semiHidden/>
    <w:rsid w:val="00FA7834"/>
  </w:style>
  <w:style w:type="table" w:customStyle="1" w:styleId="41131">
    <w:name w:val="Сетка таблицы4113"/>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3">
    <w:name w:val="Стиль маркированный Symbol (Symbol) подчеркивание313"/>
    <w:basedOn w:val="aa"/>
    <w:rsid w:val="00FA7834"/>
  </w:style>
  <w:style w:type="numbering" w:customStyle="1" w:styleId="3134">
    <w:name w:val="Стиль нумерованный313"/>
    <w:basedOn w:val="aa"/>
    <w:rsid w:val="00FA7834"/>
  </w:style>
  <w:style w:type="numbering" w:customStyle="1" w:styleId="12pt313">
    <w:name w:val="Стиль маркированный 12 pt313"/>
    <w:basedOn w:val="aa"/>
    <w:rsid w:val="00FA7834"/>
  </w:style>
  <w:style w:type="numbering" w:customStyle="1" w:styleId="3135">
    <w:name w:val="Стиль маркированный313"/>
    <w:basedOn w:val="aa"/>
    <w:rsid w:val="00FA7834"/>
  </w:style>
  <w:style w:type="table" w:customStyle="1" w:styleId="221130">
    <w:name w:val="Сетка таблицы22113"/>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3"/>
    <w:next w:val="a7"/>
    <w:uiPriority w:val="39"/>
    <w:semiHidden/>
    <w:unhideWhenUsed/>
    <w:rsid w:val="00FA7834"/>
    <w:pPr>
      <w:widowControl/>
      <w:ind w:left="0" w:right="0"/>
      <w:jc w:val="left"/>
      <w:outlineLvl w:val="9"/>
    </w:pPr>
    <w:rPr>
      <w:rFonts w:ascii="Cambria" w:hAnsi="Cambria"/>
      <w:caps w:val="0"/>
      <w:sz w:val="32"/>
    </w:rPr>
  </w:style>
  <w:style w:type="table" w:customStyle="1" w:styleId="203">
    <w:name w:val="Сетка таблицы203"/>
    <w:basedOn w:val="a9"/>
    <w:next w:val="aff9"/>
    <w:uiPriority w:val="59"/>
    <w:rsid w:val="00FA7834"/>
    <w:pPr>
      <w:ind w:firstLine="709"/>
      <w:jc w:val="left"/>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9"/>
    <w:next w:val="aff9"/>
    <w:uiPriority w:val="59"/>
    <w:rsid w:val="00FA7834"/>
    <w:pPr>
      <w:jc w:val="left"/>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4">
    <w:name w:val="Заголовок 8 Знак1"/>
    <w:basedOn w:val="a8"/>
    <w:semiHidden/>
    <w:rsid w:val="00FA7834"/>
    <w:rPr>
      <w:rFonts w:ascii="Cambria" w:eastAsia="Times New Roman" w:hAnsi="Cambria" w:cs="Times New Roman"/>
      <w:color w:val="404040"/>
      <w:sz w:val="20"/>
      <w:szCs w:val="20"/>
    </w:rPr>
  </w:style>
  <w:style w:type="character" w:customStyle="1" w:styleId="914">
    <w:name w:val="Заголовок 9 Знак1"/>
    <w:basedOn w:val="a8"/>
    <w:uiPriority w:val="9"/>
    <w:semiHidden/>
    <w:rsid w:val="00FA7834"/>
    <w:rPr>
      <w:rFonts w:ascii="Cambria" w:eastAsia="Times New Roman" w:hAnsi="Cambria" w:cs="Times New Roman"/>
      <w:i/>
      <w:iCs/>
      <w:color w:val="404040"/>
      <w:sz w:val="20"/>
      <w:szCs w:val="20"/>
    </w:rPr>
  </w:style>
  <w:style w:type="paragraph" w:customStyle="1" w:styleId="afffffff8">
    <w:name w:val="Табл Заг Шелестов"/>
    <w:basedOn w:val="-11"/>
    <w:next w:val="a7"/>
    <w:link w:val="afffffff9"/>
    <w:qFormat/>
    <w:rsid w:val="00940C8A"/>
    <w:pPr>
      <w:keepNext/>
      <w:keepLines/>
      <w:jc w:val="center"/>
    </w:pPr>
    <w:rPr>
      <w:b/>
    </w:rPr>
  </w:style>
  <w:style w:type="character" w:customStyle="1" w:styleId="afffffff9">
    <w:name w:val="Табл Заг Шелестов Знак"/>
    <w:basedOn w:val="-12"/>
    <w:link w:val="afffffff8"/>
    <w:rsid w:val="00940C8A"/>
    <w:rPr>
      <w:rFonts w:ascii="Times New Roman" w:hAnsi="Times New Roman"/>
      <w:b/>
      <w:sz w:val="24"/>
    </w:rPr>
  </w:style>
  <w:style w:type="table" w:customStyle="1" w:styleId="2190">
    <w:name w:val="Сетка таблицы219"/>
    <w:basedOn w:val="a9"/>
    <w:next w:val="aff9"/>
    <w:uiPriority w:val="5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9"/>
    <w:next w:val="aff9"/>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9"/>
    <w:next w:val="aff9"/>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9"/>
    <w:next w:val="aff9"/>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a"/>
    <w:rsid w:val="0062368B"/>
    <w:pPr>
      <w:numPr>
        <w:numId w:val="3"/>
      </w:numPr>
    </w:pPr>
  </w:style>
  <w:style w:type="numbering" w:customStyle="1" w:styleId="9">
    <w:name w:val="Стиль нумерованный9"/>
    <w:basedOn w:val="aa"/>
    <w:rsid w:val="0062368B"/>
    <w:pPr>
      <w:numPr>
        <w:numId w:val="4"/>
      </w:numPr>
    </w:pPr>
  </w:style>
  <w:style w:type="numbering" w:customStyle="1" w:styleId="12pt9">
    <w:name w:val="Стиль маркированный 12 pt9"/>
    <w:basedOn w:val="aa"/>
    <w:rsid w:val="0062368B"/>
    <w:pPr>
      <w:numPr>
        <w:numId w:val="38"/>
      </w:numPr>
    </w:pPr>
  </w:style>
  <w:style w:type="numbering" w:customStyle="1" w:styleId="90">
    <w:name w:val="Стиль маркированный9"/>
    <w:basedOn w:val="aa"/>
    <w:rsid w:val="0062368B"/>
    <w:pPr>
      <w:numPr>
        <w:numId w:val="8"/>
      </w:numPr>
    </w:pPr>
  </w:style>
  <w:style w:type="numbering" w:customStyle="1" w:styleId="SymbolSymbol16">
    <w:name w:val="Стиль маркированный Symbol (Symbol) подчеркивание16"/>
    <w:basedOn w:val="aa"/>
    <w:rsid w:val="0062368B"/>
    <w:pPr>
      <w:numPr>
        <w:numId w:val="12"/>
      </w:numPr>
    </w:pPr>
  </w:style>
  <w:style w:type="numbering" w:customStyle="1" w:styleId="16">
    <w:name w:val="Стиль нумерованный16"/>
    <w:basedOn w:val="aa"/>
    <w:rsid w:val="0062368B"/>
    <w:pPr>
      <w:numPr>
        <w:numId w:val="13"/>
      </w:numPr>
    </w:pPr>
  </w:style>
  <w:style w:type="numbering" w:customStyle="1" w:styleId="12pt116">
    <w:name w:val="Стиль маркированный 12 pt116"/>
    <w:basedOn w:val="aa"/>
    <w:rsid w:val="0062368B"/>
  </w:style>
  <w:style w:type="table" w:customStyle="1" w:styleId="184">
    <w:name w:val="Сетка таблицы18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9"/>
    <w:next w:val="aff9"/>
    <w:uiPriority w:val="59"/>
    <w:rsid w:val="0062368B"/>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3">
    <w:name w:val="Сетка таблицы324"/>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
    <w:name w:val="Сетка таблицы311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5">
    <w:name w:val="Стиль маркированный Symbol (Symbol) подчеркивание35"/>
    <w:basedOn w:val="aa"/>
    <w:rsid w:val="0062368B"/>
    <w:pPr>
      <w:numPr>
        <w:numId w:val="14"/>
      </w:numPr>
    </w:pPr>
  </w:style>
  <w:style w:type="numbering" w:customStyle="1" w:styleId="35">
    <w:name w:val="Стиль нумерованный35"/>
    <w:basedOn w:val="aa"/>
    <w:rsid w:val="0062368B"/>
    <w:pPr>
      <w:numPr>
        <w:numId w:val="15"/>
      </w:numPr>
    </w:pPr>
  </w:style>
  <w:style w:type="numbering" w:customStyle="1" w:styleId="12pt35">
    <w:name w:val="Стиль маркированный 12 pt35"/>
    <w:basedOn w:val="aa"/>
    <w:rsid w:val="0062368B"/>
    <w:pPr>
      <w:numPr>
        <w:numId w:val="16"/>
      </w:numPr>
    </w:pPr>
  </w:style>
  <w:style w:type="numbering" w:customStyle="1" w:styleId="350">
    <w:name w:val="Стиль маркированный35"/>
    <w:basedOn w:val="aa"/>
    <w:rsid w:val="0062368B"/>
    <w:pPr>
      <w:numPr>
        <w:numId w:val="20"/>
      </w:numPr>
    </w:pPr>
  </w:style>
  <w:style w:type="table" w:customStyle="1" w:styleId="22140">
    <w:name w:val="Сетка таблицы2214"/>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
    <w:basedOn w:val="a9"/>
    <w:next w:val="aff9"/>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9"/>
    <w:next w:val="aff9"/>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9"/>
    <w:next w:val="aff9"/>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4">
    <w:name w:val="Стиль маркированный Symbol (Symbol) подчеркивание114"/>
    <w:basedOn w:val="aa"/>
    <w:rsid w:val="0062368B"/>
    <w:pPr>
      <w:numPr>
        <w:numId w:val="22"/>
      </w:numPr>
    </w:pPr>
  </w:style>
  <w:style w:type="numbering" w:customStyle="1" w:styleId="1140">
    <w:name w:val="Стиль нумерованный114"/>
    <w:basedOn w:val="aa"/>
    <w:rsid w:val="0062368B"/>
    <w:pPr>
      <w:numPr>
        <w:numId w:val="11"/>
      </w:numPr>
    </w:pPr>
  </w:style>
  <w:style w:type="numbering" w:customStyle="1" w:styleId="12pt124">
    <w:name w:val="Стиль маркированный 12 pt124"/>
    <w:basedOn w:val="aa"/>
    <w:rsid w:val="0062368B"/>
    <w:pPr>
      <w:numPr>
        <w:numId w:val="23"/>
      </w:numPr>
    </w:pPr>
  </w:style>
  <w:style w:type="numbering" w:customStyle="1" w:styleId="114">
    <w:name w:val="Стиль маркированный114"/>
    <w:basedOn w:val="aa"/>
    <w:rsid w:val="0062368B"/>
    <w:pPr>
      <w:numPr>
        <w:numId w:val="17"/>
      </w:numPr>
    </w:pPr>
  </w:style>
  <w:style w:type="numbering" w:customStyle="1" w:styleId="SymbolSymbol1114">
    <w:name w:val="Стиль маркированный Symbol (Symbol) подчеркивание1114"/>
    <w:basedOn w:val="aa"/>
    <w:rsid w:val="0062368B"/>
    <w:pPr>
      <w:numPr>
        <w:numId w:val="21"/>
      </w:numPr>
    </w:pPr>
  </w:style>
  <w:style w:type="numbering" w:customStyle="1" w:styleId="1114">
    <w:name w:val="Стиль нумерованный1114"/>
    <w:basedOn w:val="aa"/>
    <w:rsid w:val="0062368B"/>
    <w:pPr>
      <w:numPr>
        <w:numId w:val="24"/>
      </w:numPr>
    </w:pPr>
  </w:style>
  <w:style w:type="numbering" w:customStyle="1" w:styleId="12pt1113">
    <w:name w:val="Стиль маркированный 12 pt1113"/>
    <w:basedOn w:val="aa"/>
    <w:rsid w:val="0062368B"/>
    <w:pPr>
      <w:numPr>
        <w:numId w:val="25"/>
      </w:numPr>
    </w:pPr>
  </w:style>
  <w:style w:type="numbering" w:customStyle="1" w:styleId="11140">
    <w:name w:val="Стиль маркированный1114"/>
    <w:basedOn w:val="aa"/>
    <w:rsid w:val="0062368B"/>
    <w:pPr>
      <w:numPr>
        <w:numId w:val="26"/>
      </w:numPr>
    </w:pPr>
  </w:style>
  <w:style w:type="table" w:customStyle="1" w:styleId="51130">
    <w:name w:val="Сетка таблицы51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9"/>
    <w:next w:val="aff9"/>
    <w:uiPriority w:val="59"/>
    <w:rsid w:val="0062368B"/>
    <w:pPr>
      <w:ind w:firstLine="709"/>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4">
    <w:name w:val="Стиль маркированный Symbol (Symbol) подчеркивание314"/>
    <w:basedOn w:val="aa"/>
    <w:rsid w:val="0062368B"/>
    <w:pPr>
      <w:numPr>
        <w:numId w:val="29"/>
      </w:numPr>
    </w:pPr>
  </w:style>
  <w:style w:type="numbering" w:customStyle="1" w:styleId="3140">
    <w:name w:val="Стиль нумерованный314"/>
    <w:basedOn w:val="aa"/>
    <w:rsid w:val="0062368B"/>
    <w:pPr>
      <w:numPr>
        <w:numId w:val="19"/>
      </w:numPr>
    </w:pPr>
  </w:style>
  <w:style w:type="numbering" w:customStyle="1" w:styleId="12pt314">
    <w:name w:val="Стиль маркированный 12 pt314"/>
    <w:basedOn w:val="aa"/>
    <w:rsid w:val="0062368B"/>
    <w:pPr>
      <w:numPr>
        <w:numId w:val="27"/>
      </w:numPr>
    </w:pPr>
  </w:style>
  <w:style w:type="numbering" w:customStyle="1" w:styleId="314">
    <w:name w:val="Стиль маркированный314"/>
    <w:basedOn w:val="aa"/>
    <w:rsid w:val="0062368B"/>
    <w:pPr>
      <w:numPr>
        <w:numId w:val="28"/>
      </w:numPr>
    </w:pPr>
  </w:style>
  <w:style w:type="table" w:customStyle="1" w:styleId="22114">
    <w:name w:val="Сетка таблицы22114"/>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9"/>
    <w:next w:val="aff9"/>
    <w:uiPriority w:val="59"/>
    <w:rsid w:val="0062368B"/>
    <w:pPr>
      <w:ind w:firstLine="709"/>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9"/>
    <w:next w:val="aff9"/>
    <w:uiPriority w:val="59"/>
    <w:rsid w:val="0062368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Текст маркированный"/>
    <w:basedOn w:val="a7"/>
    <w:rsid w:val="00F26C3E"/>
    <w:pPr>
      <w:widowControl/>
      <w:numPr>
        <w:numId w:val="41"/>
      </w:numPr>
      <w:spacing w:before="60" w:after="60"/>
      <w:contextualSpacing/>
      <w:jc w:val="left"/>
    </w:pPr>
    <w:rPr>
      <w:sz w:val="28"/>
      <w:szCs w:val="28"/>
    </w:rPr>
  </w:style>
  <w:style w:type="numbering" w:customStyle="1" w:styleId="362">
    <w:name w:val="Стиль нумерованный36"/>
    <w:basedOn w:val="aa"/>
    <w:rsid w:val="000B3AC4"/>
  </w:style>
  <w:style w:type="paragraph" w:customStyle="1" w:styleId="11f0">
    <w:name w:val="Табличный_таблица_11"/>
    <w:link w:val="11f1"/>
    <w:uiPriority w:val="99"/>
    <w:qFormat/>
    <w:rsid w:val="00E2122D"/>
    <w:pPr>
      <w:jc w:val="center"/>
    </w:pPr>
    <w:rPr>
      <w:rFonts w:ascii="Times New Roman" w:eastAsia="Times New Roman" w:hAnsi="Times New Roman"/>
      <w:sz w:val="22"/>
      <w:szCs w:val="22"/>
    </w:rPr>
  </w:style>
  <w:style w:type="character" w:customStyle="1" w:styleId="11f1">
    <w:name w:val="Табличный_таблица_11 Знак"/>
    <w:link w:val="11f0"/>
    <w:uiPriority w:val="99"/>
    <w:locked/>
    <w:rsid w:val="00E2122D"/>
    <w:rPr>
      <w:rFonts w:ascii="Times New Roman" w:eastAsia="Times New Roman" w:hAnsi="Times New Roman"/>
      <w:sz w:val="22"/>
      <w:szCs w:val="22"/>
    </w:rPr>
  </w:style>
  <w:style w:type="numbering" w:customStyle="1" w:styleId="111411">
    <w:name w:val="Стиль маркированный11141"/>
    <w:basedOn w:val="aa"/>
    <w:rsid w:val="00D20B54"/>
  </w:style>
  <w:style w:type="numbering" w:customStyle="1" w:styleId="590">
    <w:name w:val="Нет списка59"/>
    <w:next w:val="aa"/>
    <w:semiHidden/>
    <w:rsid w:val="00875C11"/>
  </w:style>
  <w:style w:type="paragraph" w:customStyle="1" w:styleId="1fff4">
    <w:name w:val="Знак1"/>
    <w:basedOn w:val="a7"/>
    <w:rsid w:val="00875C11"/>
    <w:pPr>
      <w:spacing w:before="100" w:beforeAutospacing="1" w:after="100" w:afterAutospacing="1"/>
    </w:pPr>
    <w:rPr>
      <w:rFonts w:ascii="Tahoma" w:hAnsi="Tahoma"/>
      <w:sz w:val="20"/>
      <w:szCs w:val="20"/>
      <w:lang w:val="en-US" w:eastAsia="en-US"/>
    </w:rPr>
  </w:style>
  <w:style w:type="paragraph" w:customStyle="1" w:styleId="5b">
    <w:name w:val="Обычный5"/>
    <w:rsid w:val="00875C11"/>
    <w:rPr>
      <w:rFonts w:ascii="Arial" w:hAnsi="Arial"/>
      <w:snapToGrid w:val="0"/>
      <w:sz w:val="22"/>
    </w:rPr>
  </w:style>
  <w:style w:type="table" w:customStyle="1" w:styleId="591">
    <w:name w:val="Сетка таблицы59"/>
    <w:basedOn w:val="a9"/>
    <w:next w:val="aff9"/>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9"/>
    <w:next w:val="aff9"/>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9"/>
    <w:next w:val="aff9"/>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Стиль маркированный115"/>
    <w:basedOn w:val="aa"/>
    <w:rsid w:val="00A916E2"/>
  </w:style>
  <w:style w:type="table" w:customStyle="1" w:styleId="TableNormal">
    <w:name w:val="Table Normal"/>
    <w:uiPriority w:val="2"/>
    <w:semiHidden/>
    <w:qFormat/>
    <w:rsid w:val="0039177A"/>
    <w:pPr>
      <w:widowControl w:val="0"/>
      <w:autoSpaceDE w:val="0"/>
      <w:autoSpaceDN w:val="0"/>
      <w:jc w:val="left"/>
    </w:pPr>
    <w:rPr>
      <w:sz w:val="22"/>
      <w:szCs w:val="22"/>
      <w:lang w:val="en-US" w:eastAsia="en-US"/>
    </w:rPr>
    <w:tblPr>
      <w:tblCellMar>
        <w:top w:w="0" w:type="dxa"/>
        <w:left w:w="0" w:type="dxa"/>
        <w:bottom w:w="0" w:type="dxa"/>
        <w:right w:w="0" w:type="dxa"/>
      </w:tblCellMar>
    </w:tblPr>
  </w:style>
  <w:style w:type="table" w:customStyle="1" w:styleId="600">
    <w:name w:val="Сетка таблицы60"/>
    <w:basedOn w:val="a9"/>
    <w:next w:val="aff9"/>
    <w:uiPriority w:val="39"/>
    <w:rsid w:val="003659A9"/>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Текст_Обычный"/>
    <w:uiPriority w:val="1"/>
    <w:qFormat/>
    <w:rsid w:val="003659A9"/>
    <w:rPr>
      <w:rFonts w:cs="Times New Roman"/>
    </w:rPr>
  </w:style>
  <w:style w:type="paragraph" w:customStyle="1" w:styleId="ConsPlusCell">
    <w:name w:val="ConsPlusCell"/>
    <w:uiPriority w:val="99"/>
    <w:qFormat/>
    <w:rsid w:val="003C43F8"/>
    <w:pPr>
      <w:widowControl w:val="0"/>
      <w:autoSpaceDE w:val="0"/>
      <w:autoSpaceDN w:val="0"/>
      <w:adjustRightInd w:val="0"/>
      <w:jc w:val="left"/>
    </w:pPr>
    <w:rPr>
      <w:rFonts w:eastAsia="Times New Roman" w:cs="Calibri"/>
      <w:sz w:val="22"/>
      <w:szCs w:val="22"/>
    </w:rPr>
  </w:style>
  <w:style w:type="paragraph" w:customStyle="1" w:styleId="afffffffb">
    <w:name w:val="Прижатый влево"/>
    <w:basedOn w:val="a7"/>
    <w:next w:val="a7"/>
    <w:uiPriority w:val="99"/>
    <w:qFormat/>
    <w:rsid w:val="003C43F8"/>
    <w:pPr>
      <w:autoSpaceDE w:val="0"/>
      <w:autoSpaceDN w:val="0"/>
      <w:adjustRightInd w:val="0"/>
      <w:ind w:firstLine="0"/>
      <w:jc w:val="left"/>
    </w:pPr>
    <w:rPr>
      <w:rFonts w:ascii="Arial" w:hAnsi="Arial" w:cs="Arial"/>
    </w:rPr>
  </w:style>
  <w:style w:type="table" w:customStyle="1" w:styleId="69">
    <w:name w:val="Сетка таблицы69"/>
    <w:basedOn w:val="a9"/>
    <w:next w:val="aff9"/>
    <w:uiPriority w:val="39"/>
    <w:rsid w:val="00025803"/>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Абзац"/>
    <w:link w:val="afffffffd"/>
    <w:qFormat/>
    <w:rsid w:val="00394CEA"/>
    <w:pPr>
      <w:spacing w:before="120" w:after="60"/>
      <w:ind w:firstLine="567"/>
    </w:pPr>
    <w:rPr>
      <w:rFonts w:ascii="Times New Roman" w:eastAsia="Times New Roman" w:hAnsi="Times New Roman"/>
      <w:sz w:val="24"/>
      <w:szCs w:val="24"/>
    </w:rPr>
  </w:style>
  <w:style w:type="character" w:customStyle="1" w:styleId="afffffffd">
    <w:name w:val="Абзац Знак"/>
    <w:link w:val="afffffffc"/>
    <w:locked/>
    <w:rsid w:val="00394CEA"/>
    <w:rPr>
      <w:rFonts w:ascii="Times New Roman" w:eastAsia="Times New Roman" w:hAnsi="Times New Roman"/>
      <w:sz w:val="24"/>
      <w:szCs w:val="24"/>
    </w:rPr>
  </w:style>
  <w:style w:type="paragraph" w:customStyle="1" w:styleId="afffffffe">
    <w:name w:val="Таблица_номер_таблицы"/>
    <w:link w:val="affffffff"/>
    <w:uiPriority w:val="99"/>
    <w:rsid w:val="00394CEA"/>
    <w:pPr>
      <w:keepNext/>
      <w:jc w:val="right"/>
    </w:pPr>
    <w:rPr>
      <w:rFonts w:ascii="Times New Roman" w:eastAsia="Times New Roman" w:hAnsi="Times New Roman"/>
      <w:sz w:val="24"/>
      <w:szCs w:val="24"/>
    </w:rPr>
  </w:style>
  <w:style w:type="character" w:customStyle="1" w:styleId="affffffff">
    <w:name w:val="Таблица_номер_таблицы Знак"/>
    <w:link w:val="afffffffe"/>
    <w:uiPriority w:val="99"/>
    <w:locked/>
    <w:rsid w:val="00394CEA"/>
    <w:rPr>
      <w:rFonts w:ascii="Times New Roman" w:eastAsia="Times New Roman" w:hAnsi="Times New Roman"/>
      <w:sz w:val="24"/>
      <w:szCs w:val="24"/>
    </w:rPr>
  </w:style>
  <w:style w:type="paragraph" w:customStyle="1" w:styleId="affffffff0">
    <w:name w:val="Таблица_название_таблицы"/>
    <w:next w:val="afffffffc"/>
    <w:link w:val="affffffff1"/>
    <w:uiPriority w:val="99"/>
    <w:qFormat/>
    <w:rsid w:val="00394CEA"/>
    <w:pPr>
      <w:keepNext/>
      <w:spacing w:after="120"/>
      <w:jc w:val="center"/>
    </w:pPr>
    <w:rPr>
      <w:rFonts w:ascii="Times New Roman" w:eastAsia="Times New Roman" w:hAnsi="Times New Roman"/>
      <w:sz w:val="24"/>
      <w:szCs w:val="24"/>
    </w:rPr>
  </w:style>
  <w:style w:type="character" w:customStyle="1" w:styleId="affffffff1">
    <w:name w:val="Таблица_название_таблицы Знак"/>
    <w:link w:val="affffffff0"/>
    <w:uiPriority w:val="99"/>
    <w:locked/>
    <w:rsid w:val="00394CEA"/>
    <w:rPr>
      <w:rFonts w:ascii="Times New Roman" w:eastAsia="Times New Roman" w:hAnsi="Times New Roman"/>
      <w:sz w:val="24"/>
      <w:szCs w:val="24"/>
    </w:rPr>
  </w:style>
  <w:style w:type="paragraph" w:customStyle="1" w:styleId="11f2">
    <w:name w:val="Табличный_боковик_11"/>
    <w:link w:val="11f3"/>
    <w:qFormat/>
    <w:rsid w:val="00394CEA"/>
    <w:pPr>
      <w:jc w:val="left"/>
    </w:pPr>
    <w:rPr>
      <w:rFonts w:ascii="Times New Roman" w:eastAsia="Times New Roman" w:hAnsi="Times New Roman"/>
      <w:sz w:val="22"/>
      <w:szCs w:val="22"/>
    </w:rPr>
  </w:style>
  <w:style w:type="character" w:customStyle="1" w:styleId="11f3">
    <w:name w:val="Табличный_боковик_11 Знак"/>
    <w:link w:val="11f2"/>
    <w:locked/>
    <w:rsid w:val="00394CEA"/>
    <w:rPr>
      <w:rFonts w:ascii="Times New Roman" w:eastAsia="Times New Roman" w:hAnsi="Times New Roman"/>
      <w:sz w:val="22"/>
      <w:szCs w:val="22"/>
    </w:rPr>
  </w:style>
  <w:style w:type="paragraph" w:customStyle="1" w:styleId="2ff0">
    <w:name w:val="Заголовок_подзаголовок_2"/>
    <w:next w:val="afffffffc"/>
    <w:link w:val="2ff1"/>
    <w:rsid w:val="00394CEA"/>
    <w:pPr>
      <w:keepNext/>
      <w:spacing w:before="120" w:after="60"/>
      <w:ind w:left="567"/>
    </w:pPr>
    <w:rPr>
      <w:rFonts w:ascii="Times New Roman" w:eastAsia="Times New Roman" w:hAnsi="Times New Roman"/>
      <w:b/>
      <w:bCs/>
      <w:sz w:val="24"/>
      <w:szCs w:val="24"/>
    </w:rPr>
  </w:style>
  <w:style w:type="character" w:customStyle="1" w:styleId="2ff1">
    <w:name w:val="Заголовок_подзаголовок_2 Знак"/>
    <w:link w:val="2ff0"/>
    <w:locked/>
    <w:rsid w:val="00394CEA"/>
    <w:rPr>
      <w:rFonts w:ascii="Times New Roman" w:eastAsia="Times New Roman" w:hAnsi="Times New Roman"/>
      <w:b/>
      <w:bCs/>
      <w:sz w:val="24"/>
      <w:szCs w:val="24"/>
    </w:rPr>
  </w:style>
  <w:style w:type="character" w:customStyle="1" w:styleId="affffffff2">
    <w:name w:val="Текст_Жирный"/>
    <w:uiPriority w:val="99"/>
    <w:qFormat/>
    <w:rsid w:val="00394CEA"/>
    <w:rPr>
      <w:rFonts w:ascii="Times New Roman" w:hAnsi="Times New Roman" w:cs="Times New Roman"/>
      <w:b/>
      <w:bCs/>
    </w:rPr>
  </w:style>
  <w:style w:type="paragraph" w:customStyle="1" w:styleId="1fff5">
    <w:name w:val="Заголовок_подзаголовок_1"/>
    <w:next w:val="afffffffc"/>
    <w:link w:val="1fff6"/>
    <w:uiPriority w:val="99"/>
    <w:qFormat/>
    <w:rsid w:val="00394CEA"/>
    <w:pPr>
      <w:keepNext/>
      <w:spacing w:before="120" w:after="60"/>
      <w:ind w:left="567"/>
    </w:pPr>
    <w:rPr>
      <w:rFonts w:ascii="Times New Roman" w:eastAsia="Times New Roman" w:hAnsi="Times New Roman"/>
      <w:b/>
      <w:bCs/>
      <w:sz w:val="24"/>
      <w:szCs w:val="24"/>
      <w:u w:val="single"/>
    </w:rPr>
  </w:style>
  <w:style w:type="character" w:customStyle="1" w:styleId="1fff6">
    <w:name w:val="Заголовок_подзаголовок_1 Знак"/>
    <w:link w:val="1fff5"/>
    <w:uiPriority w:val="99"/>
    <w:locked/>
    <w:rsid w:val="00394CEA"/>
    <w:rPr>
      <w:rFonts w:ascii="Times New Roman" w:eastAsia="Times New Roman" w:hAnsi="Times New Roman"/>
      <w:b/>
      <w:bCs/>
      <w:sz w:val="24"/>
      <w:szCs w:val="24"/>
      <w:u w:val="single"/>
    </w:rPr>
  </w:style>
  <w:style w:type="paragraph" w:customStyle="1" w:styleId="1fff7">
    <w:name w:val="Список_маркерный_1_уровень"/>
    <w:link w:val="1fff8"/>
    <w:qFormat/>
    <w:rsid w:val="00394CEA"/>
    <w:pPr>
      <w:spacing w:before="60" w:after="100"/>
      <w:ind w:left="426"/>
    </w:pPr>
    <w:rPr>
      <w:rFonts w:ascii="Times New Roman" w:eastAsia="Times New Roman" w:hAnsi="Times New Roman"/>
      <w:sz w:val="24"/>
      <w:szCs w:val="24"/>
    </w:rPr>
  </w:style>
  <w:style w:type="character" w:customStyle="1" w:styleId="1fff8">
    <w:name w:val="Список_маркерный_1_уровень Знак"/>
    <w:link w:val="1fff7"/>
    <w:locked/>
    <w:rsid w:val="00394CEA"/>
    <w:rPr>
      <w:rFonts w:ascii="Times New Roman" w:eastAsia="Times New Roman" w:hAnsi="Times New Roman"/>
      <w:sz w:val="24"/>
      <w:szCs w:val="24"/>
    </w:rPr>
  </w:style>
  <w:style w:type="character" w:customStyle="1" w:styleId="affffffff3">
    <w:name w:val="Текст_Красный"/>
    <w:uiPriority w:val="1"/>
    <w:qFormat/>
    <w:rsid w:val="00394CEA"/>
    <w:rPr>
      <w:rFonts w:cs="Times New Roman"/>
      <w:color w:val="FF0000"/>
    </w:rPr>
  </w:style>
  <w:style w:type="paragraph" w:styleId="affffffff4">
    <w:name w:val="Plain Text"/>
    <w:basedOn w:val="a7"/>
    <w:link w:val="affffffff5"/>
    <w:uiPriority w:val="99"/>
    <w:rsid w:val="00394CEA"/>
    <w:pPr>
      <w:widowControl/>
      <w:ind w:firstLine="0"/>
      <w:jc w:val="left"/>
    </w:pPr>
    <w:rPr>
      <w:rFonts w:ascii="Courier New" w:hAnsi="Courier New"/>
      <w:sz w:val="20"/>
      <w:szCs w:val="20"/>
    </w:rPr>
  </w:style>
  <w:style w:type="character" w:customStyle="1" w:styleId="affffffff5">
    <w:name w:val="Текст Знак"/>
    <w:basedOn w:val="a8"/>
    <w:link w:val="affffffff4"/>
    <w:uiPriority w:val="99"/>
    <w:rsid w:val="00394CEA"/>
    <w:rPr>
      <w:rFonts w:ascii="Courier New" w:eastAsia="Times New Roman" w:hAnsi="Courier New"/>
    </w:rPr>
  </w:style>
  <w:style w:type="character" w:customStyle="1" w:styleId="afffffff0">
    <w:name w:val="Без интервала Знак"/>
    <w:aliases w:val="Обычный 1 Знак,5 межстрочный интервал Знак,с интервалом Знак,Без интервала1 Знак,No Spacing Знак,Без интервала11 Знак,Без интервала Знак Знак Знак Знак,Без интервала Знак Знак Знак1,Таблицы Знак,Без интервала3 Знак"/>
    <w:basedOn w:val="a8"/>
    <w:link w:val="afffffff"/>
    <w:uiPriority w:val="1"/>
    <w:rsid w:val="00394CEA"/>
    <w:rPr>
      <w:rFonts w:ascii="Times New Roman" w:hAnsi="Times New Roman"/>
      <w:sz w:val="24"/>
      <w:szCs w:val="22"/>
    </w:rPr>
  </w:style>
  <w:style w:type="character" w:customStyle="1" w:styleId="1fff9">
    <w:name w:val="Название Знак1 Знак"/>
    <w:aliases w:val="Знак14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8"/>
    <w:rsid w:val="00394CEA"/>
    <w:rPr>
      <w:rFonts w:ascii="Times New Roman" w:eastAsia="Times New Roman" w:hAnsi="Times New Roman" w:cs="Times New Roman"/>
      <w:bCs/>
      <w:sz w:val="28"/>
      <w:szCs w:val="20"/>
    </w:rPr>
  </w:style>
  <w:style w:type="paragraph" w:customStyle="1" w:styleId="2ff2">
    <w:name w:val="Заг 2 Знак"/>
    <w:basedOn w:val="a7"/>
    <w:link w:val="2ff3"/>
    <w:qFormat/>
    <w:rsid w:val="00394CEA"/>
    <w:pPr>
      <w:widowControl/>
      <w:spacing w:before="240" w:after="180"/>
      <w:ind w:firstLine="0"/>
      <w:contextualSpacing/>
      <w:jc w:val="left"/>
    </w:pPr>
    <w:rPr>
      <w:rFonts w:ascii="Arial" w:hAnsi="Arial" w:cs="Arial"/>
      <w:b/>
      <w:caps/>
      <w:color w:val="0070C0"/>
      <w:szCs w:val="28"/>
      <w14:shadow w14:blurRad="50800" w14:dist="38100" w14:dir="2700000" w14:sx="100000" w14:sy="100000" w14:kx="0" w14:ky="0" w14:algn="tl">
        <w14:srgbClr w14:val="000000">
          <w14:alpha w14:val="60000"/>
        </w14:srgbClr>
      </w14:shadow>
    </w:rPr>
  </w:style>
  <w:style w:type="character" w:customStyle="1" w:styleId="2ff3">
    <w:name w:val="Заг 2 Знак Знак"/>
    <w:basedOn w:val="a8"/>
    <w:link w:val="2ff2"/>
    <w:rsid w:val="00394CEA"/>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21c">
    <w:name w:val="Заг 2 Знак Знак Знак1 Знак Знак"/>
    <w:basedOn w:val="a8"/>
    <w:link w:val="21d"/>
    <w:locked/>
    <w:rsid w:val="00394CEA"/>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21d">
    <w:name w:val="Заг 2 Знак Знак Знак1 Знак"/>
    <w:basedOn w:val="a7"/>
    <w:link w:val="21c"/>
    <w:qFormat/>
    <w:rsid w:val="00394CEA"/>
    <w:pPr>
      <w:widowControl/>
      <w:spacing w:before="240" w:after="180"/>
      <w:ind w:firstLine="0"/>
      <w:contextualSpacing/>
      <w:jc w:val="left"/>
    </w:pPr>
    <w:rPr>
      <w:rFonts w:ascii="Arial" w:eastAsia="Calibri" w:hAnsi="Arial" w:cs="Arial"/>
      <w:b/>
      <w:caps/>
      <w:color w:val="0070C0"/>
      <w:szCs w:val="28"/>
      <w14:shadow w14:blurRad="50800" w14:dist="38100" w14:dir="2700000" w14:sx="100000" w14:sy="100000" w14:kx="0" w14:ky="0" w14:algn="tl">
        <w14:srgbClr w14:val="000000">
          <w14:alpha w14:val="60000"/>
        </w14:srgbClr>
      </w14:shadow>
    </w:rPr>
  </w:style>
  <w:style w:type="character" w:customStyle="1" w:styleId="1fffa">
    <w:name w:val="Текст концевой сноски Знак1"/>
    <w:basedOn w:val="a8"/>
    <w:uiPriority w:val="99"/>
    <w:semiHidden/>
    <w:rsid w:val="00394CEA"/>
    <w:rPr>
      <w:sz w:val="20"/>
      <w:szCs w:val="20"/>
    </w:rPr>
  </w:style>
  <w:style w:type="paragraph" w:customStyle="1" w:styleId="affffffff6">
    <w:name w:val="Таблица Знак"/>
    <w:basedOn w:val="a7"/>
    <w:uiPriority w:val="99"/>
    <w:qFormat/>
    <w:rsid w:val="00394CEA"/>
    <w:pPr>
      <w:widowControl/>
      <w:ind w:firstLine="0"/>
      <w:contextualSpacing/>
      <w:jc w:val="center"/>
    </w:pPr>
    <w:rPr>
      <w:rFonts w:ascii="Arial" w:hAnsi="Arial" w:cs="Arial"/>
      <w:spacing w:val="-6"/>
      <w:sz w:val="22"/>
      <w:szCs w:val="22"/>
    </w:rPr>
  </w:style>
  <w:style w:type="character" w:customStyle="1" w:styleId="2ff4">
    <w:name w:val="Заг 2 Знак Знак Знак"/>
    <w:basedOn w:val="a8"/>
    <w:locked/>
    <w:rsid w:val="00394CEA"/>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31b">
    <w:name w:val="Заг 3 Знак Знак1 Знак"/>
    <w:basedOn w:val="a8"/>
    <w:link w:val="31c"/>
    <w:locked/>
    <w:rsid w:val="00394CEA"/>
    <w:rPr>
      <w:rFonts w:ascii="Arial" w:hAnsi="Arial" w:cs="Arial"/>
      <w:b/>
      <w:color w:val="0070C0"/>
      <w:sz w:val="24"/>
      <w:szCs w:val="24"/>
    </w:rPr>
  </w:style>
  <w:style w:type="paragraph" w:customStyle="1" w:styleId="31c">
    <w:name w:val="Заг 3 Знак Знак1"/>
    <w:basedOn w:val="a7"/>
    <w:link w:val="31b"/>
    <w:qFormat/>
    <w:rsid w:val="00394CEA"/>
    <w:pPr>
      <w:widowControl/>
      <w:spacing w:before="240" w:after="180"/>
      <w:ind w:firstLine="0"/>
      <w:contextualSpacing/>
      <w:jc w:val="left"/>
    </w:pPr>
    <w:rPr>
      <w:rFonts w:ascii="Arial" w:eastAsia="Calibri" w:hAnsi="Arial" w:cs="Arial"/>
      <w:b/>
      <w:color w:val="0070C0"/>
    </w:rPr>
  </w:style>
  <w:style w:type="character" w:customStyle="1" w:styleId="affffffff7">
    <w:name w:val="Красная строка Знак"/>
    <w:basedOn w:val="a8"/>
    <w:link w:val="affffffff8"/>
    <w:uiPriority w:val="99"/>
    <w:rsid w:val="00394CEA"/>
    <w:rPr>
      <w:rFonts w:ascii="Arial" w:eastAsia="Times New Roman" w:hAnsi="Arial"/>
      <w:sz w:val="24"/>
    </w:rPr>
  </w:style>
  <w:style w:type="paragraph" w:styleId="affffffff8">
    <w:name w:val="Body Text First Indent"/>
    <w:basedOn w:val="af6"/>
    <w:link w:val="affffffff7"/>
    <w:uiPriority w:val="99"/>
    <w:unhideWhenUsed/>
    <w:rsid w:val="00394CEA"/>
    <w:pPr>
      <w:widowControl/>
      <w:spacing w:after="0"/>
      <w:ind w:firstLine="360"/>
    </w:pPr>
    <w:rPr>
      <w:rFonts w:ascii="Arial" w:hAnsi="Arial"/>
      <w:szCs w:val="20"/>
    </w:rPr>
  </w:style>
  <w:style w:type="character" w:customStyle="1" w:styleId="1fffb">
    <w:name w:val="Красная строка Знак1"/>
    <w:basedOn w:val="19"/>
    <w:uiPriority w:val="99"/>
    <w:rsid w:val="00394CEA"/>
    <w:rPr>
      <w:rFonts w:ascii="Times New Roman" w:eastAsia="Times New Roman" w:hAnsi="Times New Roman"/>
      <w:sz w:val="24"/>
      <w:szCs w:val="24"/>
      <w:lang w:val="ru-RU" w:eastAsia="ru-RU" w:bidi="ar-SA"/>
    </w:rPr>
  </w:style>
  <w:style w:type="paragraph" w:customStyle="1" w:styleId="affffffff9">
    <w:name w:val="Знак Знак Знак Знак Знак Знак"/>
    <w:basedOn w:val="a7"/>
    <w:rsid w:val="00394CEA"/>
    <w:pPr>
      <w:widowControl/>
      <w:spacing w:after="160" w:line="240" w:lineRule="exact"/>
      <w:ind w:firstLine="0"/>
      <w:jc w:val="left"/>
    </w:pPr>
    <w:rPr>
      <w:rFonts w:ascii="Verdana" w:hAnsi="Verdana"/>
      <w:sz w:val="20"/>
      <w:szCs w:val="20"/>
      <w:lang w:val="en-US" w:eastAsia="en-US"/>
    </w:rPr>
  </w:style>
  <w:style w:type="paragraph" w:customStyle="1" w:styleId="2ff5">
    <w:name w:val="Знак Знак Знак2 Знак Знак Знак Знак Знак Знак Знак"/>
    <w:basedOn w:val="a7"/>
    <w:uiPriority w:val="99"/>
    <w:rsid w:val="00394CEA"/>
    <w:pPr>
      <w:widowControl/>
      <w:ind w:firstLine="0"/>
      <w:jc w:val="left"/>
    </w:pPr>
    <w:rPr>
      <w:rFonts w:ascii="Verdana" w:hAnsi="Verdana" w:cs="Verdana"/>
      <w:sz w:val="20"/>
      <w:szCs w:val="20"/>
      <w:lang w:val="en-US" w:eastAsia="en-US"/>
    </w:rPr>
  </w:style>
  <w:style w:type="paragraph" w:customStyle="1" w:styleId="11f4">
    <w:name w:val="Знак Знак1 Знак Знак Знак Знак Знак Знак Знак Знак Знак Знак1 Знак"/>
    <w:basedOn w:val="a7"/>
    <w:uiPriority w:val="99"/>
    <w:rsid w:val="00394CEA"/>
    <w:pPr>
      <w:widowControl/>
      <w:ind w:firstLine="0"/>
      <w:jc w:val="left"/>
    </w:pPr>
    <w:rPr>
      <w:rFonts w:ascii="Verdana" w:hAnsi="Verdana" w:cs="Verdana"/>
      <w:sz w:val="20"/>
      <w:szCs w:val="20"/>
      <w:lang w:val="en-US" w:eastAsia="en-US"/>
    </w:rPr>
  </w:style>
  <w:style w:type="paragraph" w:customStyle="1" w:styleId="ConsPlusTitle">
    <w:name w:val="ConsPlusTitle"/>
    <w:uiPriority w:val="99"/>
    <w:qFormat/>
    <w:rsid w:val="00394CEA"/>
    <w:pPr>
      <w:widowControl w:val="0"/>
      <w:autoSpaceDE w:val="0"/>
      <w:autoSpaceDN w:val="0"/>
      <w:adjustRightInd w:val="0"/>
      <w:jc w:val="left"/>
    </w:pPr>
    <w:rPr>
      <w:rFonts w:ascii="Arial" w:eastAsia="Times New Roman" w:hAnsi="Arial" w:cs="Arial"/>
      <w:b/>
      <w:bCs/>
    </w:rPr>
  </w:style>
  <w:style w:type="paragraph" w:customStyle="1" w:styleId="tekstob">
    <w:name w:val="tekstob"/>
    <w:basedOn w:val="a7"/>
    <w:uiPriority w:val="99"/>
    <w:rsid w:val="00394CEA"/>
    <w:pPr>
      <w:widowControl/>
      <w:spacing w:before="100" w:beforeAutospacing="1" w:after="100" w:afterAutospacing="1"/>
      <w:ind w:firstLine="0"/>
      <w:jc w:val="left"/>
    </w:pPr>
  </w:style>
  <w:style w:type="paragraph" w:customStyle="1" w:styleId="1fffc">
    <w:name w:val="Знак1 Знак Знак Знак"/>
    <w:basedOn w:val="a7"/>
    <w:uiPriority w:val="99"/>
    <w:rsid w:val="00394CEA"/>
    <w:pPr>
      <w:widowControl/>
      <w:ind w:firstLine="0"/>
      <w:jc w:val="left"/>
    </w:pPr>
    <w:rPr>
      <w:rFonts w:ascii="Verdana" w:hAnsi="Verdana" w:cs="Verdana"/>
      <w:sz w:val="20"/>
      <w:szCs w:val="20"/>
      <w:lang w:val="en-US" w:eastAsia="en-US"/>
    </w:rPr>
  </w:style>
  <w:style w:type="character" w:customStyle="1" w:styleId="affffffffa">
    <w:name w:val="Гипертекстовая ссылка"/>
    <w:basedOn w:val="a8"/>
    <w:uiPriority w:val="99"/>
    <w:rsid w:val="00394CEA"/>
    <w:rPr>
      <w:color w:val="008000"/>
    </w:rPr>
  </w:style>
  <w:style w:type="character" w:customStyle="1" w:styleId="ConsPlusNormal0">
    <w:name w:val="ConsPlusNormal Знак"/>
    <w:basedOn w:val="a8"/>
    <w:link w:val="ConsPlusNormal"/>
    <w:locked/>
    <w:rsid w:val="00394CEA"/>
    <w:rPr>
      <w:rFonts w:ascii="Arial" w:hAnsi="Arial" w:cs="Arial"/>
      <w:sz w:val="22"/>
      <w:szCs w:val="22"/>
    </w:rPr>
  </w:style>
  <w:style w:type="paragraph" w:customStyle="1" w:styleId="Iniiaiieoaenonionooiii">
    <w:name w:val="Iniiaiie oaeno n ionooiii"/>
    <w:basedOn w:val="a7"/>
    <w:uiPriority w:val="99"/>
    <w:rsid w:val="00394CEA"/>
    <w:pPr>
      <w:overflowPunct w:val="0"/>
      <w:autoSpaceDE w:val="0"/>
      <w:autoSpaceDN w:val="0"/>
      <w:adjustRightInd w:val="0"/>
      <w:textAlignment w:val="baseline"/>
    </w:pPr>
    <w:rPr>
      <w:sz w:val="28"/>
      <w:szCs w:val="28"/>
    </w:rPr>
  </w:style>
  <w:style w:type="character" w:customStyle="1" w:styleId="176">
    <w:name w:val="Знак Знак17"/>
    <w:rsid w:val="00394CEA"/>
    <w:rPr>
      <w:rFonts w:ascii="Times New Roman" w:hAnsi="Times New Roman" w:cs="Times New Roman"/>
      <w:b/>
      <w:bCs/>
      <w:sz w:val="28"/>
      <w:szCs w:val="28"/>
    </w:rPr>
  </w:style>
  <w:style w:type="paragraph" w:customStyle="1" w:styleId="mail">
    <w:name w:val="mail"/>
    <w:basedOn w:val="a7"/>
    <w:uiPriority w:val="99"/>
    <w:rsid w:val="00394CEA"/>
    <w:pPr>
      <w:widowControl/>
      <w:spacing w:before="100" w:beforeAutospacing="1" w:after="100" w:afterAutospacing="1"/>
      <w:ind w:firstLine="0"/>
      <w:jc w:val="left"/>
    </w:pPr>
    <w:rPr>
      <w:rFonts w:ascii="Calibri" w:eastAsia="Calibri" w:hAnsi="Calibri"/>
    </w:rPr>
  </w:style>
  <w:style w:type="character" w:customStyle="1" w:styleId="185">
    <w:name w:val="Знак Знак18"/>
    <w:rsid w:val="00394CEA"/>
    <w:rPr>
      <w:rFonts w:ascii="Times New Roman" w:hAnsi="Times New Roman" w:cs="Times New Roman"/>
      <w:i/>
      <w:iCs/>
      <w:sz w:val="28"/>
      <w:szCs w:val="28"/>
    </w:rPr>
  </w:style>
  <w:style w:type="paragraph" w:customStyle="1" w:styleId="Style206">
    <w:name w:val="Style206"/>
    <w:basedOn w:val="a7"/>
    <w:uiPriority w:val="99"/>
    <w:rsid w:val="00394CEA"/>
    <w:pPr>
      <w:autoSpaceDE w:val="0"/>
      <w:autoSpaceDN w:val="0"/>
      <w:adjustRightInd w:val="0"/>
      <w:spacing w:line="240" w:lineRule="exact"/>
      <w:ind w:firstLine="283"/>
    </w:pPr>
    <w:rPr>
      <w:sz w:val="20"/>
    </w:rPr>
  </w:style>
  <w:style w:type="character" w:customStyle="1" w:styleId="tel">
    <w:name w:val="tel"/>
    <w:basedOn w:val="a8"/>
    <w:rsid w:val="00394CEA"/>
  </w:style>
  <w:style w:type="character" w:customStyle="1" w:styleId="js-phone-country-code">
    <w:name w:val="js-phone-country-code"/>
    <w:basedOn w:val="a8"/>
    <w:rsid w:val="00394CEA"/>
  </w:style>
  <w:style w:type="character" w:customStyle="1" w:styleId="b-company-infomore-contacts">
    <w:name w:val="b-company-info__more-contacts"/>
    <w:basedOn w:val="a8"/>
    <w:rsid w:val="00394CEA"/>
  </w:style>
  <w:style w:type="paragraph" w:customStyle="1" w:styleId="affffffffb">
    <w:name w:val="Таблотст"/>
    <w:uiPriority w:val="99"/>
    <w:rsid w:val="00394CEA"/>
    <w:pPr>
      <w:spacing w:line="220" w:lineRule="exact"/>
      <w:ind w:left="85"/>
      <w:jc w:val="left"/>
    </w:pPr>
    <w:rPr>
      <w:rFonts w:ascii="Arial" w:eastAsia="Times New Roman" w:hAnsi="Arial" w:cs="Arial"/>
    </w:rPr>
  </w:style>
  <w:style w:type="paragraph" w:customStyle="1" w:styleId="Oaaeiono">
    <w:name w:val="Oaaeiono"/>
    <w:basedOn w:val="a7"/>
    <w:uiPriority w:val="99"/>
    <w:rsid w:val="00394CEA"/>
    <w:pPr>
      <w:widowControl/>
      <w:spacing w:line="220" w:lineRule="exact"/>
      <w:ind w:left="85" w:firstLine="0"/>
      <w:jc w:val="left"/>
    </w:pPr>
    <w:rPr>
      <w:rFonts w:ascii="Arial" w:hAnsi="Arial" w:cs="Arial"/>
      <w:sz w:val="20"/>
      <w:szCs w:val="20"/>
    </w:rPr>
  </w:style>
  <w:style w:type="paragraph" w:customStyle="1" w:styleId="affffffffc">
    <w:name w:val="Текст доклада"/>
    <w:basedOn w:val="a7"/>
    <w:uiPriority w:val="99"/>
    <w:rsid w:val="00394CEA"/>
    <w:pPr>
      <w:widowControl/>
      <w:ind w:firstLine="720"/>
    </w:pPr>
    <w:rPr>
      <w:sz w:val="22"/>
    </w:rPr>
  </w:style>
  <w:style w:type="character" w:customStyle="1" w:styleId="2ff6">
    <w:name w:val="Текст сноски Знак2"/>
    <w:aliases w:val="Текст сноски Знак1 Знак1,Текст сноски Знак Знак Знак1,Table_Footnote_last Знак1 Знак Знак1,Table_Footnote_last Знак Знак Знак Знак Знак Знак1,Table_Footnote_last Знак Знак Знак Знак1,Текст сноски Знак1 Знак Знак Знак1"/>
    <w:basedOn w:val="a8"/>
    <w:locked/>
    <w:rsid w:val="00394CEA"/>
    <w:rPr>
      <w:rFonts w:cs="Times New Roman"/>
      <w:spacing w:val="6"/>
      <w:sz w:val="30"/>
      <w:szCs w:val="30"/>
      <w:lang w:eastAsia="ru-RU"/>
    </w:rPr>
  </w:style>
  <w:style w:type="character" w:customStyle="1" w:styleId="1fffd">
    <w:name w:val="Схема документа Знак1"/>
    <w:basedOn w:val="a8"/>
    <w:uiPriority w:val="99"/>
    <w:semiHidden/>
    <w:rsid w:val="00394CEA"/>
    <w:rPr>
      <w:rFonts w:ascii="Tahoma" w:hAnsi="Tahoma" w:cs="Tahoma"/>
      <w:sz w:val="16"/>
      <w:szCs w:val="16"/>
    </w:rPr>
  </w:style>
  <w:style w:type="character" w:customStyle="1" w:styleId="1fffe">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 Знак Знак Знак1,Основной текст с отступом Знак1 Знак Знак Знак Знак1"/>
    <w:basedOn w:val="a8"/>
    <w:locked/>
    <w:rsid w:val="00394CEA"/>
    <w:rPr>
      <w:rFonts w:eastAsia="Calibri"/>
      <w:sz w:val="22"/>
      <w:szCs w:val="22"/>
      <w:lang w:eastAsia="en-US"/>
    </w:rPr>
  </w:style>
  <w:style w:type="character" w:customStyle="1" w:styleId="31d">
    <w:name w:val="Основной текст с отступом 3 Знак1"/>
    <w:basedOn w:val="a8"/>
    <w:locked/>
    <w:rsid w:val="00394CEA"/>
    <w:rPr>
      <w:rFonts w:ascii="Calibri" w:eastAsia="Times New Roman" w:hAnsi="Calibri" w:cs="Times New Roman"/>
      <w:sz w:val="16"/>
      <w:szCs w:val="16"/>
      <w:lang w:eastAsia="ru-RU"/>
    </w:rPr>
  </w:style>
  <w:style w:type="paragraph" w:customStyle="1" w:styleId="WW-">
    <w:name w:val="WW-Без интервала"/>
    <w:uiPriority w:val="99"/>
    <w:rsid w:val="00394CEA"/>
    <w:pPr>
      <w:suppressAutoHyphens/>
      <w:spacing w:after="60"/>
      <w:ind w:firstLine="709"/>
    </w:pPr>
    <w:rPr>
      <w:rFonts w:ascii="Times New Roman" w:eastAsia="Arial" w:hAnsi="Times New Roman" w:cs="Calibri"/>
      <w:sz w:val="24"/>
      <w:szCs w:val="24"/>
      <w:lang w:eastAsia="ar-SA"/>
    </w:rPr>
  </w:style>
  <w:style w:type="paragraph" w:customStyle="1" w:styleId="western">
    <w:name w:val="western"/>
    <w:basedOn w:val="a7"/>
    <w:uiPriority w:val="99"/>
    <w:rsid w:val="00394CEA"/>
    <w:pPr>
      <w:widowControl/>
      <w:spacing w:before="100" w:beforeAutospacing="1" w:after="119"/>
      <w:ind w:firstLine="0"/>
      <w:jc w:val="left"/>
    </w:pPr>
    <w:rPr>
      <w:color w:val="000000"/>
    </w:rPr>
  </w:style>
  <w:style w:type="paragraph" w:customStyle="1" w:styleId="2ff7">
    <w:name w:val="2 Уровень"/>
    <w:basedOn w:val="a7"/>
    <w:link w:val="2ff8"/>
    <w:autoRedefine/>
    <w:qFormat/>
    <w:rsid w:val="00394CEA"/>
    <w:pPr>
      <w:widowControl/>
      <w:spacing w:after="120"/>
      <w:ind w:firstLine="720"/>
    </w:pPr>
    <w:rPr>
      <w:b/>
      <w:caps/>
      <w:sz w:val="28"/>
      <w:szCs w:val="28"/>
    </w:rPr>
  </w:style>
  <w:style w:type="character" w:customStyle="1" w:styleId="2ff8">
    <w:name w:val="2 Уровень Знак"/>
    <w:basedOn w:val="a8"/>
    <w:link w:val="2ff7"/>
    <w:rsid w:val="00394CEA"/>
    <w:rPr>
      <w:rFonts w:ascii="Times New Roman" w:eastAsia="Times New Roman" w:hAnsi="Times New Roman"/>
      <w:b/>
      <w:caps/>
      <w:sz w:val="28"/>
      <w:szCs w:val="28"/>
    </w:rPr>
  </w:style>
  <w:style w:type="table" w:customStyle="1" w:styleId="700">
    <w:name w:val="Сетка таблицы70"/>
    <w:basedOn w:val="a9"/>
    <w:next w:val="aff9"/>
    <w:uiPriority w:val="39"/>
    <w:rsid w:val="005675CD"/>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9"/>
    <w:next w:val="aff9"/>
    <w:uiPriority w:val="39"/>
    <w:rsid w:val="0054779C"/>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9"/>
    <w:next w:val="aff9"/>
    <w:uiPriority w:val="59"/>
    <w:rsid w:val="008855E5"/>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9"/>
    <w:next w:val="aff9"/>
    <w:uiPriority w:val="59"/>
    <w:rsid w:val="009D4954"/>
    <w:pPr>
      <w:jc w:val="left"/>
    </w:pPr>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a"/>
    <w:uiPriority w:val="99"/>
    <w:semiHidden/>
    <w:unhideWhenUsed/>
    <w:rsid w:val="00762C21"/>
  </w:style>
  <w:style w:type="table" w:customStyle="1" w:styleId="870">
    <w:name w:val="Сетка таблицы87"/>
    <w:basedOn w:val="a9"/>
    <w:next w:val="aff9"/>
    <w:uiPriority w:val="59"/>
    <w:rsid w:val="00762C21"/>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8">
    <w:name w:val="Заголовок 5 Знак1"/>
    <w:aliases w:val="Знак1 Знак1"/>
    <w:basedOn w:val="a8"/>
    <w:semiHidden/>
    <w:rsid w:val="00762C21"/>
    <w:rPr>
      <w:rFonts w:ascii="Cambria" w:eastAsia="Times New Roman" w:hAnsi="Cambria" w:cs="Times New Roman"/>
      <w:color w:val="243F60"/>
      <w:sz w:val="24"/>
      <w:lang w:eastAsia="ru-RU"/>
    </w:rPr>
  </w:style>
  <w:style w:type="paragraph" w:customStyle="1" w:styleId="4f3">
    <w:name w:val="Заголовок 4_"/>
    <w:basedOn w:val="a7"/>
    <w:rsid w:val="00762C21"/>
    <w:pPr>
      <w:widowControl/>
      <w:spacing w:before="120" w:after="120"/>
      <w:ind w:firstLine="709"/>
    </w:pPr>
    <w:rPr>
      <w:rFonts w:ascii="Arial" w:hAnsi="Arial" w:cs="Arial"/>
      <w:caps/>
    </w:rPr>
  </w:style>
  <w:style w:type="numbering" w:customStyle="1" w:styleId="100">
    <w:name w:val="Стиль маркированный10"/>
    <w:basedOn w:val="aa"/>
    <w:rsid w:val="00762C21"/>
    <w:pPr>
      <w:numPr>
        <w:numId w:val="2"/>
      </w:numPr>
    </w:pPr>
  </w:style>
  <w:style w:type="numbering" w:customStyle="1" w:styleId="160">
    <w:name w:val="Стиль маркированный16"/>
    <w:basedOn w:val="aa"/>
    <w:rsid w:val="00762C21"/>
    <w:pPr>
      <w:numPr>
        <w:numId w:val="43"/>
      </w:numPr>
    </w:pPr>
  </w:style>
  <w:style w:type="paragraph" w:customStyle="1" w:styleId="rtecenter">
    <w:name w:val="rtecenter"/>
    <w:basedOn w:val="a7"/>
    <w:rsid w:val="00762C21"/>
    <w:pPr>
      <w:widowControl/>
      <w:spacing w:before="100" w:beforeAutospacing="1" w:after="100" w:afterAutospacing="1"/>
      <w:ind w:firstLine="0"/>
      <w:jc w:val="left"/>
    </w:pPr>
  </w:style>
  <w:style w:type="character" w:customStyle="1" w:styleId="reference">
    <w:name w:val="reference"/>
    <w:basedOn w:val="a8"/>
    <w:rsid w:val="00762C21"/>
  </w:style>
  <w:style w:type="character" w:customStyle="1" w:styleId="codex-i">
    <w:name w:val="codex-i"/>
    <w:basedOn w:val="a8"/>
    <w:rsid w:val="00762C21"/>
  </w:style>
  <w:style w:type="paragraph" w:customStyle="1" w:styleId="10">
    <w:name w:val="Список маркированный 1"/>
    <w:basedOn w:val="a7"/>
    <w:link w:val="1ffff"/>
    <w:uiPriority w:val="99"/>
    <w:qFormat/>
    <w:rsid w:val="00762C21"/>
    <w:pPr>
      <w:widowControl/>
      <w:numPr>
        <w:numId w:val="44"/>
      </w:numPr>
      <w:tabs>
        <w:tab w:val="left" w:pos="1134"/>
      </w:tabs>
      <w:spacing w:line="360" w:lineRule="auto"/>
    </w:pPr>
    <w:rPr>
      <w:rFonts w:cs="Arial"/>
    </w:rPr>
  </w:style>
  <w:style w:type="character" w:customStyle="1" w:styleId="1ffff">
    <w:name w:val="Список маркированный 1 Знак"/>
    <w:basedOn w:val="a8"/>
    <w:link w:val="10"/>
    <w:uiPriority w:val="99"/>
    <w:rsid w:val="00762C21"/>
    <w:rPr>
      <w:rFonts w:ascii="Times New Roman" w:eastAsia="Times New Roman" w:hAnsi="Times New Roman" w:cs="Arial"/>
      <w:sz w:val="24"/>
      <w:szCs w:val="24"/>
    </w:rPr>
  </w:style>
  <w:style w:type="character" w:customStyle="1" w:styleId="22a">
    <w:name w:val="Заг 2 Знак Знак Знак2"/>
    <w:basedOn w:val="a8"/>
    <w:locked/>
    <w:rsid w:val="00762C21"/>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OTCHET00">
    <w:name w:val="OTCHET_00"/>
    <w:basedOn w:val="a7"/>
    <w:rsid w:val="00762C21"/>
    <w:pPr>
      <w:widowControl/>
      <w:suppressAutoHyphens/>
      <w:spacing w:line="360" w:lineRule="auto"/>
      <w:ind w:firstLine="0"/>
    </w:pPr>
    <w:rPr>
      <w:rFonts w:ascii="NTTimes/Cyrillic" w:hAnsi="NTTimes/Cyrillic" w:cs="NTTimes/Cyrillic"/>
      <w:lang w:eastAsia="ar-SA"/>
    </w:rPr>
  </w:style>
  <w:style w:type="paragraph" w:customStyle="1" w:styleId="msonormalcxspmiddlecxspmiddle">
    <w:name w:val="msonormalcxspmiddlecxspmiddle"/>
    <w:basedOn w:val="a7"/>
    <w:rsid w:val="00762C21"/>
    <w:pPr>
      <w:widowControl/>
      <w:spacing w:before="100" w:beforeAutospacing="1" w:after="100" w:afterAutospacing="1"/>
      <w:ind w:firstLine="0"/>
      <w:jc w:val="left"/>
    </w:pPr>
  </w:style>
  <w:style w:type="paragraph" w:customStyle="1" w:styleId="msonormalcxspmiddlecxspmiddlecxspmiddle">
    <w:name w:val="msonormalcxspmiddlecxspmiddlecxspmiddle"/>
    <w:basedOn w:val="a7"/>
    <w:rsid w:val="00762C21"/>
    <w:pPr>
      <w:widowControl/>
      <w:spacing w:before="100" w:beforeAutospacing="1" w:after="100" w:afterAutospacing="1"/>
      <w:ind w:firstLine="0"/>
      <w:jc w:val="left"/>
    </w:pPr>
  </w:style>
  <w:style w:type="paragraph" w:customStyle="1" w:styleId="msonormalcxspmiddlecxspmiddlecxspmiddlecxspmiddle">
    <w:name w:val="msonormalcxspmiddlecxspmiddlecxspmiddlecxspmiddle"/>
    <w:basedOn w:val="a7"/>
    <w:rsid w:val="00762C21"/>
    <w:pPr>
      <w:widowControl/>
      <w:spacing w:before="100" w:beforeAutospacing="1" w:after="100" w:afterAutospacing="1"/>
      <w:ind w:firstLine="0"/>
      <w:jc w:val="left"/>
    </w:pPr>
  </w:style>
  <w:style w:type="character" w:customStyle="1" w:styleId="affffffffd">
    <w:name w:val="Основной текст_"/>
    <w:basedOn w:val="a8"/>
    <w:link w:val="5c"/>
    <w:rsid w:val="00762C21"/>
    <w:rPr>
      <w:sz w:val="29"/>
      <w:szCs w:val="29"/>
      <w:shd w:val="clear" w:color="auto" w:fill="FFFFFF"/>
    </w:rPr>
  </w:style>
  <w:style w:type="paragraph" w:customStyle="1" w:styleId="5c">
    <w:name w:val="Основной текст5"/>
    <w:basedOn w:val="a7"/>
    <w:link w:val="affffffffd"/>
    <w:rsid w:val="00762C21"/>
    <w:pPr>
      <w:shd w:val="clear" w:color="auto" w:fill="FFFFFF"/>
      <w:spacing w:after="180" w:line="0" w:lineRule="atLeast"/>
      <w:ind w:firstLine="0"/>
      <w:jc w:val="left"/>
    </w:pPr>
    <w:rPr>
      <w:rFonts w:ascii="Calibri" w:eastAsia="Calibri" w:hAnsi="Calibri"/>
      <w:sz w:val="29"/>
      <w:szCs w:val="29"/>
    </w:rPr>
  </w:style>
  <w:style w:type="numbering" w:customStyle="1" w:styleId="139">
    <w:name w:val="Нет списка139"/>
    <w:next w:val="aa"/>
    <w:uiPriority w:val="99"/>
    <w:semiHidden/>
    <w:unhideWhenUsed/>
    <w:rsid w:val="00762C21"/>
  </w:style>
  <w:style w:type="character" w:customStyle="1" w:styleId="rarr">
    <w:name w:val="rarr"/>
    <w:basedOn w:val="a8"/>
    <w:rsid w:val="00762C21"/>
  </w:style>
  <w:style w:type="character" w:customStyle="1" w:styleId="arr">
    <w:name w:val="arr"/>
    <w:basedOn w:val="a8"/>
    <w:rsid w:val="00762C21"/>
  </w:style>
  <w:style w:type="character" w:customStyle="1" w:styleId="2ff9">
    <w:name w:val="Основной текст (2)_"/>
    <w:basedOn w:val="a8"/>
    <w:uiPriority w:val="99"/>
    <w:rsid w:val="00762C21"/>
    <w:rPr>
      <w:rFonts w:ascii="Garamond" w:eastAsia="Garamond" w:hAnsi="Garamond" w:cs="Garamond"/>
      <w:b w:val="0"/>
      <w:bCs w:val="0"/>
      <w:i/>
      <w:iCs/>
      <w:smallCaps w:val="0"/>
      <w:strike w:val="0"/>
      <w:sz w:val="17"/>
      <w:szCs w:val="17"/>
      <w:u w:val="none"/>
    </w:rPr>
  </w:style>
  <w:style w:type="character" w:customStyle="1" w:styleId="2TimesNewRoman45pt">
    <w:name w:val="Основной текст (2) + Times New Roman;4;5 pt;Не курсив"/>
    <w:basedOn w:val="2ff9"/>
    <w:rsid w:val="00762C21"/>
    <w:rPr>
      <w:rFonts w:ascii="Times New Roman" w:eastAsia="Times New Roman" w:hAnsi="Times New Roman" w:cs="Times New Roman"/>
      <w:b w:val="0"/>
      <w:bCs w:val="0"/>
      <w:i/>
      <w:iCs/>
      <w:smallCaps w:val="0"/>
      <w:strike w:val="0"/>
      <w:color w:val="000000"/>
      <w:spacing w:val="0"/>
      <w:w w:val="100"/>
      <w:position w:val="0"/>
      <w:sz w:val="9"/>
      <w:szCs w:val="9"/>
      <w:u w:val="none"/>
      <w:lang w:val="ru-RU"/>
    </w:rPr>
  </w:style>
  <w:style w:type="character" w:customStyle="1" w:styleId="2ffa">
    <w:name w:val="Основной текст (2)"/>
    <w:basedOn w:val="2ff9"/>
    <w:link w:val="21e"/>
    <w:uiPriority w:val="99"/>
    <w:rsid w:val="00762C21"/>
    <w:rPr>
      <w:rFonts w:ascii="Garamond" w:eastAsia="Garamond" w:hAnsi="Garamond" w:cs="Garamond"/>
      <w:b w:val="0"/>
      <w:bCs w:val="0"/>
      <w:i/>
      <w:iCs/>
      <w:smallCaps w:val="0"/>
      <w:strike w:val="0"/>
      <w:color w:val="000000"/>
      <w:sz w:val="17"/>
      <w:szCs w:val="17"/>
      <w:u w:val="none"/>
      <w:shd w:val="clear" w:color="auto" w:fill="FFFFFF"/>
    </w:rPr>
  </w:style>
  <w:style w:type="character" w:customStyle="1" w:styleId="2TimesNewRoman11pt">
    <w:name w:val="Основной текст (2) + Times New Roman;11 pt"/>
    <w:basedOn w:val="2ff9"/>
    <w:rsid w:val="00762C21"/>
    <w:rPr>
      <w:rFonts w:ascii="Times New Roman" w:eastAsia="Times New Roman" w:hAnsi="Times New Roman" w:cs="Times New Roman"/>
      <w:b w:val="0"/>
      <w:bCs w:val="0"/>
      <w:i/>
      <w:iCs/>
      <w:smallCaps w:val="0"/>
      <w:strike w:val="0"/>
      <w:color w:val="000000"/>
      <w:spacing w:val="0"/>
      <w:w w:val="100"/>
      <w:position w:val="0"/>
      <w:sz w:val="22"/>
      <w:szCs w:val="22"/>
      <w:u w:val="none"/>
      <w:lang w:val="es-ES"/>
    </w:rPr>
  </w:style>
  <w:style w:type="character" w:customStyle="1" w:styleId="13pt">
    <w:name w:val="Основной текст + 13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BookmanOldStyle165pt">
    <w:name w:val="Основной текст + Bookman Old Style;16;5 pt;Курсив"/>
    <w:basedOn w:val="affffffffd"/>
    <w:rsid w:val="00762C21"/>
    <w:rPr>
      <w:rFonts w:ascii="Bookman Old Style" w:eastAsia="Bookman Old Style" w:hAnsi="Bookman Old Style" w:cs="Bookman Old Style"/>
      <w:b w:val="0"/>
      <w:bCs w:val="0"/>
      <w:i/>
      <w:iCs/>
      <w:smallCaps w:val="0"/>
      <w:strike w:val="0"/>
      <w:color w:val="000000"/>
      <w:spacing w:val="0"/>
      <w:w w:val="100"/>
      <w:position w:val="0"/>
      <w:sz w:val="33"/>
      <w:szCs w:val="33"/>
      <w:u w:val="none"/>
      <w:shd w:val="clear" w:color="auto" w:fill="FFFFFF"/>
    </w:rPr>
  </w:style>
  <w:style w:type="character" w:customStyle="1" w:styleId="3ff2">
    <w:name w:val="Основной текст (3)_"/>
    <w:basedOn w:val="a8"/>
    <w:link w:val="3ff3"/>
    <w:rsid w:val="00762C21"/>
    <w:rPr>
      <w:b/>
      <w:bCs/>
      <w:sz w:val="26"/>
      <w:szCs w:val="26"/>
      <w:shd w:val="clear" w:color="auto" w:fill="FFFFFF"/>
    </w:rPr>
  </w:style>
  <w:style w:type="character" w:customStyle="1" w:styleId="3145pt">
    <w:name w:val="Основной текст (3) + 14;5 pt;Не полужирный"/>
    <w:basedOn w:val="3ff2"/>
    <w:rsid w:val="00762C21"/>
    <w:rPr>
      <w:b/>
      <w:bCs/>
      <w:color w:val="000000"/>
      <w:spacing w:val="0"/>
      <w:w w:val="100"/>
      <w:position w:val="0"/>
      <w:sz w:val="29"/>
      <w:szCs w:val="29"/>
      <w:shd w:val="clear" w:color="auto" w:fill="FFFFFF"/>
      <w:lang w:val="ru-RU"/>
    </w:rPr>
  </w:style>
  <w:style w:type="paragraph" w:customStyle="1" w:styleId="3ff3">
    <w:name w:val="Основной текст (3)"/>
    <w:basedOn w:val="a7"/>
    <w:link w:val="3ff2"/>
    <w:rsid w:val="00762C21"/>
    <w:pPr>
      <w:shd w:val="clear" w:color="auto" w:fill="FFFFFF"/>
      <w:spacing w:after="60" w:line="475" w:lineRule="exact"/>
      <w:ind w:firstLine="720"/>
      <w:jc w:val="left"/>
    </w:pPr>
    <w:rPr>
      <w:rFonts w:ascii="Calibri" w:eastAsia="Calibri" w:hAnsi="Calibri"/>
      <w:b/>
      <w:bCs/>
      <w:sz w:val="26"/>
      <w:szCs w:val="26"/>
    </w:rPr>
  </w:style>
  <w:style w:type="character" w:customStyle="1" w:styleId="13pt0">
    <w:name w:val="Основной текст + 13 pt;Полужирный;Малые прописные"/>
    <w:basedOn w:val="affffffffd"/>
    <w:rsid w:val="00762C21"/>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rPr>
  </w:style>
  <w:style w:type="character" w:customStyle="1" w:styleId="2pt">
    <w:name w:val="Основной текст + Интервал 2 pt"/>
    <w:basedOn w:val="affffffffd"/>
    <w:rsid w:val="00762C21"/>
    <w:rPr>
      <w:rFonts w:ascii="Times New Roman" w:eastAsia="Times New Roman" w:hAnsi="Times New Roman" w:cs="Times New Roman"/>
      <w:b w:val="0"/>
      <w:bCs w:val="0"/>
      <w:i w:val="0"/>
      <w:iCs w:val="0"/>
      <w:smallCaps w:val="0"/>
      <w:strike w:val="0"/>
      <w:color w:val="000000"/>
      <w:spacing w:val="50"/>
      <w:w w:val="100"/>
      <w:position w:val="0"/>
      <w:sz w:val="29"/>
      <w:szCs w:val="29"/>
      <w:u w:val="none"/>
      <w:shd w:val="clear" w:color="auto" w:fill="FFFFFF"/>
      <w:lang w:val="ru-RU"/>
    </w:rPr>
  </w:style>
  <w:style w:type="character" w:customStyle="1" w:styleId="135pt0">
    <w:name w:val="Основной текст + 13;5 pt;Полужирный;Малые прописные"/>
    <w:basedOn w:val="affffffffd"/>
    <w:rsid w:val="00762C21"/>
    <w:rPr>
      <w:rFonts w:ascii="Times New Roman" w:eastAsia="Times New Roman" w:hAnsi="Times New Roman" w:cs="Times New Roman"/>
      <w:b/>
      <w:bCs/>
      <w:i w:val="0"/>
      <w:iCs w:val="0"/>
      <w:smallCaps/>
      <w:strike w:val="0"/>
      <w:color w:val="000000"/>
      <w:spacing w:val="0"/>
      <w:w w:val="100"/>
      <w:position w:val="0"/>
      <w:sz w:val="27"/>
      <w:szCs w:val="27"/>
      <w:u w:val="none"/>
      <w:shd w:val="clear" w:color="auto" w:fill="FFFFFF"/>
      <w:lang w:val="ru-RU"/>
    </w:rPr>
  </w:style>
  <w:style w:type="character" w:customStyle="1" w:styleId="13pt1">
    <w:name w:val="Основной текст + 13 pt"/>
    <w:basedOn w:val="affffffffd"/>
    <w:rsid w:val="00762C2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3pt2">
    <w:name w:val="Основной текст + 13 pt;Малые прописные"/>
    <w:basedOn w:val="affffffffd"/>
    <w:rsid w:val="00762C21"/>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rPr>
  </w:style>
  <w:style w:type="character" w:customStyle="1" w:styleId="Impact115pt0pt">
    <w:name w:val="Основной текст + Impact;11;5 pt;Курсив;Интервал 0 pt"/>
    <w:basedOn w:val="affffffffd"/>
    <w:rsid w:val="00762C21"/>
    <w:rPr>
      <w:rFonts w:ascii="Impact" w:eastAsia="Impact" w:hAnsi="Impact" w:cs="Impact"/>
      <w:b w:val="0"/>
      <w:bCs w:val="0"/>
      <w:i/>
      <w:iCs/>
      <w:smallCaps w:val="0"/>
      <w:strike w:val="0"/>
      <w:color w:val="000000"/>
      <w:spacing w:val="10"/>
      <w:w w:val="100"/>
      <w:position w:val="0"/>
      <w:sz w:val="23"/>
      <w:szCs w:val="23"/>
      <w:u w:val="none"/>
      <w:shd w:val="clear" w:color="auto" w:fill="FFFFFF"/>
      <w:lang w:val="ru-RU"/>
    </w:rPr>
  </w:style>
  <w:style w:type="character" w:customStyle="1" w:styleId="14pt">
    <w:name w:val="Основной текст + 14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105pt">
    <w:name w:val="Основной текст + 10;5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rPr>
  </w:style>
  <w:style w:type="character" w:customStyle="1" w:styleId="105pt0">
    <w:name w:val="Основной текст + 10;5 pt"/>
    <w:basedOn w:val="affffffffd"/>
    <w:rsid w:val="00762C2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customStyle="1" w:styleId="affffffffe">
    <w:name w:val="Основной текст + Малые прописные"/>
    <w:basedOn w:val="affffffffd"/>
    <w:rsid w:val="00762C21"/>
    <w:rPr>
      <w:rFonts w:ascii="Times New Roman" w:eastAsia="Times New Roman" w:hAnsi="Times New Roman" w:cs="Times New Roman"/>
      <w:b w:val="0"/>
      <w:bCs w:val="0"/>
      <w:i w:val="0"/>
      <w:iCs w:val="0"/>
      <w:smallCaps/>
      <w:strike w:val="0"/>
      <w:color w:val="000000"/>
      <w:spacing w:val="0"/>
      <w:w w:val="100"/>
      <w:position w:val="0"/>
      <w:sz w:val="29"/>
      <w:szCs w:val="29"/>
      <w:u w:val="none"/>
      <w:shd w:val="clear" w:color="auto" w:fill="FFFFFF"/>
      <w:lang w:val="ru-RU"/>
    </w:rPr>
  </w:style>
  <w:style w:type="character" w:customStyle="1" w:styleId="14pt0pt">
    <w:name w:val="Основной текст + 14 pt;Полужирный;Интервал 0 pt"/>
    <w:basedOn w:val="affffffffd"/>
    <w:rsid w:val="00762C21"/>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rPr>
  </w:style>
  <w:style w:type="paragraph" w:customStyle="1" w:styleId="headertext">
    <w:name w:val="headertext"/>
    <w:basedOn w:val="a7"/>
    <w:qFormat/>
    <w:rsid w:val="00762C21"/>
    <w:pPr>
      <w:widowControl/>
      <w:spacing w:before="100" w:beforeAutospacing="1" w:after="100" w:afterAutospacing="1"/>
      <w:ind w:firstLine="0"/>
      <w:jc w:val="left"/>
    </w:pPr>
  </w:style>
  <w:style w:type="paragraph" w:customStyle="1" w:styleId="formattext0">
    <w:name w:val="formattext"/>
    <w:basedOn w:val="a7"/>
    <w:qFormat/>
    <w:rsid w:val="00762C21"/>
    <w:pPr>
      <w:widowControl/>
      <w:spacing w:before="100" w:beforeAutospacing="1" w:after="100" w:afterAutospacing="1"/>
      <w:ind w:firstLine="0"/>
      <w:jc w:val="left"/>
    </w:pPr>
  </w:style>
  <w:style w:type="paragraph" w:customStyle="1" w:styleId="cmnt">
    <w:name w:val="cmnt"/>
    <w:basedOn w:val="a7"/>
    <w:rsid w:val="00762C21"/>
    <w:pPr>
      <w:widowControl/>
      <w:spacing w:before="100" w:beforeAutospacing="1" w:after="100" w:afterAutospacing="1"/>
      <w:ind w:firstLine="0"/>
      <w:jc w:val="left"/>
    </w:pPr>
  </w:style>
  <w:style w:type="character" w:customStyle="1" w:styleId="mw-editsection">
    <w:name w:val="mw-editsection"/>
    <w:basedOn w:val="a8"/>
    <w:rsid w:val="00762C21"/>
  </w:style>
  <w:style w:type="character" w:customStyle="1" w:styleId="mw-editsection-bracket">
    <w:name w:val="mw-editsection-bracket"/>
    <w:basedOn w:val="a8"/>
    <w:rsid w:val="00762C21"/>
  </w:style>
  <w:style w:type="character" w:customStyle="1" w:styleId="mw-editsection-divider">
    <w:name w:val="mw-editsection-divider"/>
    <w:basedOn w:val="a8"/>
    <w:rsid w:val="00762C21"/>
  </w:style>
  <w:style w:type="character" w:customStyle="1" w:styleId="nobr">
    <w:name w:val="nobr"/>
    <w:basedOn w:val="a8"/>
    <w:rsid w:val="00762C21"/>
  </w:style>
  <w:style w:type="character" w:customStyle="1" w:styleId="articlename">
    <w:name w:val="articlename"/>
    <w:basedOn w:val="a8"/>
    <w:rsid w:val="00762C21"/>
  </w:style>
  <w:style w:type="character" w:customStyle="1" w:styleId="s1">
    <w:name w:val="s1"/>
    <w:basedOn w:val="a8"/>
    <w:rsid w:val="00762C21"/>
  </w:style>
  <w:style w:type="character" w:customStyle="1" w:styleId="afffffffff">
    <w:name w:val="Основной текст + Полужирный;Курсив"/>
    <w:basedOn w:val="affffffffd"/>
    <w:rsid w:val="00762C21"/>
    <w:rPr>
      <w:rFonts w:ascii="Arial" w:eastAsia="Arial" w:hAnsi="Arial" w:cs="Arial"/>
      <w:b/>
      <w:bCs/>
      <w:i/>
      <w:iCs/>
      <w:smallCaps w:val="0"/>
      <w:strike w:val="0"/>
      <w:color w:val="000000"/>
      <w:spacing w:val="0"/>
      <w:w w:val="100"/>
      <w:position w:val="0"/>
      <w:sz w:val="14"/>
      <w:szCs w:val="14"/>
      <w:u w:val="none"/>
      <w:shd w:val="clear" w:color="auto" w:fill="FFFFFF"/>
    </w:rPr>
  </w:style>
  <w:style w:type="paragraph" w:customStyle="1" w:styleId="c18">
    <w:name w:val="c18"/>
    <w:basedOn w:val="a7"/>
    <w:rsid w:val="00762C21"/>
    <w:pPr>
      <w:widowControl/>
      <w:spacing w:before="100" w:beforeAutospacing="1" w:after="100" w:afterAutospacing="1"/>
      <w:ind w:firstLine="0"/>
      <w:jc w:val="left"/>
    </w:pPr>
  </w:style>
  <w:style w:type="character" w:customStyle="1" w:styleId="c6">
    <w:name w:val="c6"/>
    <w:basedOn w:val="a8"/>
    <w:rsid w:val="00762C21"/>
  </w:style>
  <w:style w:type="paragraph" w:customStyle="1" w:styleId="c4">
    <w:name w:val="c4"/>
    <w:basedOn w:val="a7"/>
    <w:rsid w:val="00762C21"/>
    <w:pPr>
      <w:widowControl/>
      <w:spacing w:before="100" w:beforeAutospacing="1" w:after="100" w:afterAutospacing="1"/>
      <w:ind w:firstLine="0"/>
      <w:jc w:val="left"/>
    </w:pPr>
  </w:style>
  <w:style w:type="character" w:customStyle="1" w:styleId="c9">
    <w:name w:val="c9"/>
    <w:basedOn w:val="a8"/>
    <w:rsid w:val="00762C21"/>
  </w:style>
  <w:style w:type="character" w:customStyle="1" w:styleId="c3">
    <w:name w:val="c3"/>
    <w:basedOn w:val="a8"/>
    <w:rsid w:val="00762C21"/>
  </w:style>
  <w:style w:type="character" w:customStyle="1" w:styleId="c8">
    <w:name w:val="c8"/>
    <w:basedOn w:val="a8"/>
    <w:rsid w:val="00762C21"/>
  </w:style>
  <w:style w:type="character" w:customStyle="1" w:styleId="highlight">
    <w:name w:val="highlight"/>
    <w:basedOn w:val="a8"/>
    <w:rsid w:val="00762C21"/>
  </w:style>
  <w:style w:type="character" w:customStyle="1" w:styleId="85pt">
    <w:name w:val="Основной текст + 8;5 pt;Полужирный"/>
    <w:basedOn w:val="affffffffd"/>
    <w:rsid w:val="00762C21"/>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Малые прописные"/>
    <w:basedOn w:val="affffffffd"/>
    <w:rsid w:val="00762C21"/>
    <w:rPr>
      <w:rFonts w:ascii="Century Schoolbook" w:eastAsia="Century Schoolbook" w:hAnsi="Century Schoolbook" w:cs="Century Schoolbook"/>
      <w:b/>
      <w:bCs/>
      <w:i w:val="0"/>
      <w:iCs w:val="0"/>
      <w:smallCaps/>
      <w:strike w:val="0"/>
      <w:color w:val="000000"/>
      <w:spacing w:val="0"/>
      <w:w w:val="100"/>
      <w:position w:val="0"/>
      <w:sz w:val="17"/>
      <w:szCs w:val="17"/>
      <w:u w:val="none"/>
      <w:shd w:val="clear" w:color="auto" w:fill="FFFFFF"/>
      <w:lang w:val="ru-RU"/>
    </w:rPr>
  </w:style>
  <w:style w:type="numbering" w:customStyle="1" w:styleId="2300">
    <w:name w:val="Нет списка230"/>
    <w:next w:val="aa"/>
    <w:uiPriority w:val="99"/>
    <w:semiHidden/>
    <w:unhideWhenUsed/>
    <w:rsid w:val="00762C21"/>
  </w:style>
  <w:style w:type="character" w:styleId="afffffffff0">
    <w:name w:val="Placeholder Text"/>
    <w:basedOn w:val="a8"/>
    <w:uiPriority w:val="99"/>
    <w:semiHidden/>
    <w:rsid w:val="00762C21"/>
    <w:rPr>
      <w:color w:val="808080"/>
    </w:rPr>
  </w:style>
  <w:style w:type="table" w:customStyle="1" w:styleId="1272">
    <w:name w:val="Сетка таблицы127"/>
    <w:basedOn w:val="a9"/>
    <w:next w:val="aff9"/>
    <w:uiPriority w:val="59"/>
    <w:rsid w:val="00762C21"/>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1">
    <w:name w:val="Сетка таблицы226"/>
    <w:basedOn w:val="a9"/>
    <w:next w:val="aff9"/>
    <w:uiPriority w:val="59"/>
    <w:rsid w:val="00762C21"/>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4">
    <w:name w:val="p4"/>
    <w:basedOn w:val="a7"/>
    <w:uiPriority w:val="99"/>
    <w:qFormat/>
    <w:rsid w:val="00762C21"/>
    <w:pPr>
      <w:widowControl/>
      <w:spacing w:before="100" w:beforeAutospacing="1" w:after="100" w:afterAutospacing="1"/>
      <w:ind w:firstLine="0"/>
      <w:jc w:val="left"/>
    </w:pPr>
  </w:style>
  <w:style w:type="character" w:customStyle="1" w:styleId="s2">
    <w:name w:val="s2"/>
    <w:basedOn w:val="a8"/>
    <w:rsid w:val="00762C21"/>
  </w:style>
  <w:style w:type="paragraph" w:customStyle="1" w:styleId="p2">
    <w:name w:val="p2"/>
    <w:basedOn w:val="a7"/>
    <w:uiPriority w:val="99"/>
    <w:qFormat/>
    <w:rsid w:val="00762C21"/>
    <w:pPr>
      <w:widowControl/>
      <w:spacing w:before="100" w:beforeAutospacing="1" w:after="100" w:afterAutospacing="1"/>
      <w:ind w:firstLine="0"/>
      <w:jc w:val="left"/>
    </w:pPr>
  </w:style>
  <w:style w:type="paragraph" w:customStyle="1" w:styleId="p1">
    <w:name w:val="p1"/>
    <w:basedOn w:val="a7"/>
    <w:uiPriority w:val="99"/>
    <w:qFormat/>
    <w:rsid w:val="00762C21"/>
    <w:pPr>
      <w:widowControl/>
      <w:spacing w:before="100" w:beforeAutospacing="1" w:after="100" w:afterAutospacing="1"/>
      <w:ind w:firstLine="0"/>
      <w:jc w:val="left"/>
    </w:pPr>
  </w:style>
  <w:style w:type="character" w:customStyle="1" w:styleId="lj-spoiler-body">
    <w:name w:val="lj-spoiler-body"/>
    <w:basedOn w:val="a8"/>
    <w:rsid w:val="00762C21"/>
  </w:style>
  <w:style w:type="paragraph" w:customStyle="1" w:styleId="consplusnormal1">
    <w:name w:val="consplusnormal"/>
    <w:basedOn w:val="a7"/>
    <w:uiPriority w:val="99"/>
    <w:qFormat/>
    <w:rsid w:val="00762C21"/>
    <w:pPr>
      <w:widowControl/>
      <w:shd w:val="clear" w:color="auto" w:fill="DDDDDD"/>
      <w:spacing w:before="100" w:beforeAutospacing="1" w:after="100" w:afterAutospacing="1"/>
      <w:ind w:firstLine="0"/>
      <w:jc w:val="left"/>
    </w:pPr>
  </w:style>
  <w:style w:type="paragraph" w:customStyle="1" w:styleId="ConsNonformat">
    <w:name w:val="ConsNonformat"/>
    <w:rsid w:val="00762C21"/>
    <w:pPr>
      <w:jc w:val="left"/>
    </w:pPr>
    <w:rPr>
      <w:rFonts w:ascii="Courier New" w:eastAsia="Times New Roman" w:hAnsi="Courier New"/>
      <w:snapToGrid w:val="0"/>
    </w:rPr>
  </w:style>
  <w:style w:type="paragraph" w:customStyle="1" w:styleId="afffffffff1">
    <w:name w:val="Таблица Знак Знак"/>
    <w:basedOn w:val="a7"/>
    <w:link w:val="afffffffff2"/>
    <w:rsid w:val="00762C21"/>
    <w:pPr>
      <w:widowControl/>
      <w:spacing w:after="60"/>
      <w:ind w:firstLine="709"/>
      <w:jc w:val="center"/>
    </w:pPr>
    <w:rPr>
      <w:spacing w:val="-6"/>
      <w:sz w:val="20"/>
      <w:szCs w:val="20"/>
      <w:lang w:val="x-none" w:eastAsia="x-none"/>
    </w:rPr>
  </w:style>
  <w:style w:type="character" w:customStyle="1" w:styleId="afffffffff2">
    <w:name w:val="Таблица Знак Знак Знак"/>
    <w:link w:val="afffffffff1"/>
    <w:rsid w:val="00762C21"/>
    <w:rPr>
      <w:rFonts w:ascii="Times New Roman" w:eastAsia="Times New Roman" w:hAnsi="Times New Roman"/>
      <w:spacing w:val="-6"/>
      <w:lang w:val="x-none" w:eastAsia="x-none"/>
    </w:rPr>
  </w:style>
  <w:style w:type="paragraph" w:customStyle="1" w:styleId="3ff4">
    <w:name w:val="Заг 3 Знак"/>
    <w:basedOn w:val="a7"/>
    <w:qFormat/>
    <w:rsid w:val="00762C21"/>
    <w:pPr>
      <w:widowControl/>
      <w:spacing w:before="240" w:after="180"/>
      <w:ind w:firstLine="0"/>
      <w:contextualSpacing/>
      <w:jc w:val="left"/>
    </w:pPr>
    <w:rPr>
      <w:rFonts w:ascii="Arial" w:hAnsi="Arial" w:cs="Arial"/>
      <w:b/>
      <w:color w:val="0070C0"/>
    </w:rPr>
  </w:style>
  <w:style w:type="character" w:customStyle="1" w:styleId="affffc">
    <w:name w:val="Маркированный список Знак"/>
    <w:link w:val="a0"/>
    <w:rsid w:val="00762C21"/>
    <w:rPr>
      <w:rFonts w:ascii="Times New Roman" w:eastAsia="Times New Roman" w:hAnsi="Times New Roman"/>
      <w:bCs/>
      <w:caps/>
      <w:sz w:val="24"/>
    </w:rPr>
  </w:style>
  <w:style w:type="paragraph" w:customStyle="1" w:styleId="afffffffff3">
    <w:name w:val="А_текст"/>
    <w:link w:val="afffffffff4"/>
    <w:autoRedefine/>
    <w:qFormat/>
    <w:rsid w:val="00762C21"/>
    <w:pPr>
      <w:ind w:firstLine="851"/>
    </w:pPr>
    <w:rPr>
      <w:rFonts w:ascii="Times New Roman" w:eastAsia="Times New Roman" w:hAnsi="Times New Roman"/>
      <w:sz w:val="28"/>
      <w:szCs w:val="28"/>
    </w:rPr>
  </w:style>
  <w:style w:type="character" w:customStyle="1" w:styleId="afffffffff4">
    <w:name w:val="А_текст Знак"/>
    <w:link w:val="afffffffff3"/>
    <w:rsid w:val="00762C21"/>
    <w:rPr>
      <w:rFonts w:ascii="Times New Roman" w:eastAsia="Times New Roman" w:hAnsi="Times New Roman"/>
      <w:sz w:val="28"/>
      <w:szCs w:val="28"/>
    </w:rPr>
  </w:style>
  <w:style w:type="character" w:customStyle="1" w:styleId="525">
    <w:name w:val="Заголовок 5 Знак2"/>
    <w:aliases w:val="Заголовок 5 Знак1 Знак,Заголовок 5 Знак Знак Знак,Знак20 Знак Знак Знак,Знак20 Знак Знак1"/>
    <w:rsid w:val="00762C21"/>
    <w:rPr>
      <w:rFonts w:ascii="Times New Roman" w:eastAsia="Times New Roman" w:hAnsi="Times New Roman" w:cs="Times New Roman"/>
      <w:b/>
      <w:sz w:val="28"/>
      <w:szCs w:val="20"/>
      <w:lang w:eastAsia="ru-RU"/>
    </w:rPr>
  </w:style>
  <w:style w:type="paragraph" w:customStyle="1" w:styleId="4f4">
    <w:name w:val="4"/>
    <w:basedOn w:val="a7"/>
    <w:link w:val="4f5"/>
    <w:autoRedefine/>
    <w:rsid w:val="00762C21"/>
    <w:pPr>
      <w:widowControl/>
      <w:ind w:firstLine="709"/>
    </w:pPr>
    <w:rPr>
      <w:bCs/>
      <w:iCs/>
      <w:sz w:val="28"/>
      <w:szCs w:val="28"/>
      <w:lang w:val="x-none" w:eastAsia="x-none"/>
    </w:rPr>
  </w:style>
  <w:style w:type="character" w:customStyle="1" w:styleId="4f5">
    <w:name w:val="4 Знак"/>
    <w:link w:val="4f4"/>
    <w:rsid w:val="00762C21"/>
    <w:rPr>
      <w:rFonts w:ascii="Times New Roman" w:eastAsia="Times New Roman" w:hAnsi="Times New Roman"/>
      <w:bCs/>
      <w:iCs/>
      <w:sz w:val="28"/>
      <w:szCs w:val="28"/>
      <w:lang w:val="x-none" w:eastAsia="x-none"/>
    </w:rPr>
  </w:style>
  <w:style w:type="paragraph" w:customStyle="1" w:styleId="Aeiiai">
    <w:name w:val="Aei?iai?"/>
    <w:basedOn w:val="a7"/>
    <w:rsid w:val="00762C21"/>
    <w:pPr>
      <w:spacing w:line="360" w:lineRule="atLeast"/>
      <w:ind w:firstLine="0"/>
      <w:jc w:val="center"/>
      <w:textAlignment w:val="baseline"/>
    </w:pPr>
    <w:rPr>
      <w:rFonts w:ascii="AGGal" w:hAnsi="AGGal" w:cs="AGGal"/>
      <w:sz w:val="22"/>
      <w:szCs w:val="22"/>
    </w:rPr>
  </w:style>
  <w:style w:type="character" w:customStyle="1" w:styleId="cline">
    <w:name w:val="cline"/>
    <w:basedOn w:val="a8"/>
    <w:rsid w:val="00762C21"/>
  </w:style>
  <w:style w:type="paragraph" w:customStyle="1" w:styleId="afffffffff5">
    <w:name w:val="Обычный + По ширине"/>
    <w:aliases w:val="Первая строка:  0,63 см,Первая строка:  1,25 см,Перед:  6 пт"/>
    <w:basedOn w:val="a7"/>
    <w:rsid w:val="00762C21"/>
    <w:pPr>
      <w:widowControl/>
      <w:ind w:firstLine="0"/>
      <w:jc w:val="left"/>
    </w:pPr>
  </w:style>
  <w:style w:type="character" w:customStyle="1" w:styleId="Normal10-020">
    <w:name w:val="Normal + 10 пт полужирный По центру Слева:  -02 см Справ... Знак"/>
    <w:link w:val="Normal10-02"/>
    <w:rsid w:val="00762C21"/>
    <w:rPr>
      <w:rFonts w:ascii="Times New Roman" w:eastAsia="Times New Roman" w:hAnsi="Times New Roman"/>
      <w:b/>
      <w:bCs/>
    </w:rPr>
  </w:style>
  <w:style w:type="paragraph" w:customStyle="1" w:styleId="3ff5">
    <w:name w:val="Название объекта3"/>
    <w:basedOn w:val="a7"/>
    <w:next w:val="a7"/>
    <w:rsid w:val="00762C21"/>
    <w:pPr>
      <w:suppressAutoHyphens/>
      <w:overflowPunct w:val="0"/>
      <w:autoSpaceDE w:val="0"/>
      <w:spacing w:line="360" w:lineRule="atLeast"/>
      <w:ind w:firstLine="0"/>
    </w:pPr>
    <w:rPr>
      <w:b/>
      <w:bCs/>
      <w:sz w:val="20"/>
      <w:szCs w:val="20"/>
      <w:lang w:eastAsia="ar-SA"/>
    </w:rPr>
  </w:style>
  <w:style w:type="character" w:customStyle="1" w:styleId="21f">
    <w:name w:val="Заг 2 Знак Знак1"/>
    <w:rsid w:val="00762C21"/>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1ffff0">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
    <w:basedOn w:val="a8"/>
    <w:semiHidden/>
    <w:rsid w:val="00762C21"/>
  </w:style>
  <w:style w:type="character" w:customStyle="1" w:styleId="Web11">
    <w:name w:val="Обычный (Web)1 Знак1"/>
    <w:aliases w:val="Обычный (Web)11 Знак1,Обычный (Web) Знак1,Обычный (Web) Знак Знак Знак Знак Знак Знак Знак Знак1,Обычный (веб) Знак2 Знак Знак1,Обычный (веб) Знак Знак1 Знак Знак1,Обычный (веб) Знак1 Знак Знак Знак2 Знак1"/>
    <w:basedOn w:val="a8"/>
    <w:uiPriority w:val="99"/>
    <w:semiHidden/>
    <w:locked/>
    <w:rsid w:val="00762C21"/>
    <w:rPr>
      <w:rFonts w:ascii="Tahoma" w:hAnsi="Tahoma" w:cs="Tahoma"/>
      <w:sz w:val="16"/>
      <w:szCs w:val="16"/>
    </w:rPr>
  </w:style>
  <w:style w:type="paragraph" w:customStyle="1" w:styleId="dim1">
    <w:name w:val="dim1"/>
    <w:basedOn w:val="a7"/>
    <w:uiPriority w:val="99"/>
    <w:qFormat/>
    <w:rsid w:val="00762C21"/>
    <w:pPr>
      <w:widowControl/>
      <w:spacing w:before="100" w:beforeAutospacing="1" w:after="100" w:afterAutospacing="1"/>
      <w:ind w:firstLine="0"/>
      <w:jc w:val="left"/>
    </w:pPr>
  </w:style>
  <w:style w:type="paragraph" w:customStyle="1" w:styleId="p21">
    <w:name w:val="p21"/>
    <w:basedOn w:val="a7"/>
    <w:uiPriority w:val="99"/>
    <w:qFormat/>
    <w:rsid w:val="00762C21"/>
    <w:pPr>
      <w:widowControl/>
      <w:spacing w:before="100" w:beforeAutospacing="1" w:after="100" w:afterAutospacing="1"/>
      <w:ind w:firstLine="0"/>
      <w:jc w:val="left"/>
    </w:pPr>
  </w:style>
  <w:style w:type="paragraph" w:customStyle="1" w:styleId="p94">
    <w:name w:val="p94"/>
    <w:basedOn w:val="a7"/>
    <w:uiPriority w:val="99"/>
    <w:qFormat/>
    <w:rsid w:val="00762C21"/>
    <w:pPr>
      <w:widowControl/>
      <w:spacing w:before="100" w:beforeAutospacing="1" w:after="100" w:afterAutospacing="1"/>
      <w:ind w:firstLine="0"/>
      <w:jc w:val="left"/>
    </w:pPr>
  </w:style>
  <w:style w:type="paragraph" w:customStyle="1" w:styleId="1">
    <w:name w:val="Нумерованный (1)"/>
    <w:basedOn w:val="a7"/>
    <w:uiPriority w:val="99"/>
    <w:qFormat/>
    <w:rsid w:val="00762C21"/>
    <w:pPr>
      <w:widowControl/>
      <w:numPr>
        <w:ilvl w:val="1"/>
        <w:numId w:val="45"/>
      </w:numPr>
      <w:spacing w:before="80"/>
      <w:jc w:val="left"/>
    </w:pPr>
  </w:style>
  <w:style w:type="paragraph" w:customStyle="1" w:styleId="a2">
    <w:name w:val="Нумерованный (a)"/>
    <w:basedOn w:val="a7"/>
    <w:uiPriority w:val="99"/>
    <w:qFormat/>
    <w:rsid w:val="00762C21"/>
    <w:pPr>
      <w:widowControl/>
      <w:numPr>
        <w:ilvl w:val="2"/>
        <w:numId w:val="45"/>
      </w:numPr>
      <w:spacing w:before="80"/>
    </w:pPr>
  </w:style>
  <w:style w:type="paragraph" w:customStyle="1" w:styleId="lead">
    <w:name w:val="lead"/>
    <w:basedOn w:val="a7"/>
    <w:uiPriority w:val="99"/>
    <w:qFormat/>
    <w:rsid w:val="00762C21"/>
    <w:pPr>
      <w:widowControl/>
      <w:spacing w:before="100" w:beforeAutospacing="1" w:after="100" w:afterAutospacing="1"/>
      <w:ind w:firstLine="0"/>
      <w:jc w:val="left"/>
    </w:pPr>
  </w:style>
  <w:style w:type="paragraph" w:customStyle="1" w:styleId="afffffffff6">
    <w:name w:val="Основной"/>
    <w:basedOn w:val="af7"/>
    <w:uiPriority w:val="99"/>
    <w:qFormat/>
    <w:rsid w:val="00762C21"/>
    <w:pPr>
      <w:widowControl/>
      <w:spacing w:before="200"/>
      <w:ind w:firstLine="0"/>
      <w:jc w:val="left"/>
    </w:pPr>
    <w:rPr>
      <w:rFonts w:ascii="Calibri" w:hAnsi="Calibri"/>
      <w:lang w:val="en-US" w:bidi="en-US"/>
    </w:rPr>
  </w:style>
  <w:style w:type="paragraph" w:customStyle="1" w:styleId="tit2">
    <w:name w:val="tit2"/>
    <w:basedOn w:val="a7"/>
    <w:uiPriority w:val="99"/>
    <w:qFormat/>
    <w:rsid w:val="00762C21"/>
    <w:pPr>
      <w:widowControl/>
      <w:spacing w:before="100" w:beforeAutospacing="1" w:after="100" w:afterAutospacing="1"/>
      <w:ind w:left="720" w:firstLine="0"/>
      <w:jc w:val="left"/>
    </w:pPr>
    <w:rPr>
      <w:rFonts w:eastAsia="Calibri"/>
    </w:rPr>
  </w:style>
  <w:style w:type="paragraph" w:customStyle="1" w:styleId="ogl">
    <w:name w:val="ogl"/>
    <w:basedOn w:val="a7"/>
    <w:uiPriority w:val="99"/>
    <w:qFormat/>
    <w:rsid w:val="00762C21"/>
    <w:pPr>
      <w:widowControl/>
      <w:spacing w:before="100" w:beforeAutospacing="1" w:after="100" w:afterAutospacing="1"/>
      <w:ind w:firstLine="0"/>
      <w:jc w:val="left"/>
    </w:pPr>
    <w:rPr>
      <w:lang w:val="en-US" w:bidi="en-US"/>
    </w:rPr>
  </w:style>
  <w:style w:type="paragraph" w:customStyle="1" w:styleId="afffffffff7">
    <w:name w:val="Нормальный (таблица)"/>
    <w:basedOn w:val="a7"/>
    <w:next w:val="a7"/>
    <w:uiPriority w:val="99"/>
    <w:qFormat/>
    <w:rsid w:val="00762C21"/>
    <w:pPr>
      <w:autoSpaceDE w:val="0"/>
      <w:autoSpaceDN w:val="0"/>
      <w:adjustRightInd w:val="0"/>
      <w:ind w:firstLine="0"/>
    </w:pPr>
    <w:rPr>
      <w:rFonts w:ascii="Arial" w:hAnsi="Arial" w:cs="Arial"/>
    </w:rPr>
  </w:style>
  <w:style w:type="paragraph" w:customStyle="1" w:styleId="s15">
    <w:name w:val="s_15"/>
    <w:basedOn w:val="a7"/>
    <w:uiPriority w:val="99"/>
    <w:qFormat/>
    <w:rsid w:val="00762C21"/>
    <w:pPr>
      <w:widowControl/>
      <w:spacing w:before="100" w:beforeAutospacing="1" w:after="100" w:afterAutospacing="1"/>
      <w:ind w:firstLine="0"/>
      <w:jc w:val="left"/>
    </w:pPr>
  </w:style>
  <w:style w:type="paragraph" w:customStyle="1" w:styleId="s10">
    <w:name w:val="s_1"/>
    <w:basedOn w:val="a7"/>
    <w:uiPriority w:val="99"/>
    <w:qFormat/>
    <w:rsid w:val="00762C21"/>
    <w:pPr>
      <w:widowControl/>
      <w:spacing w:before="100" w:beforeAutospacing="1" w:after="100" w:afterAutospacing="1"/>
      <w:ind w:firstLine="0"/>
      <w:jc w:val="left"/>
    </w:pPr>
  </w:style>
  <w:style w:type="paragraph" w:customStyle="1" w:styleId="s9">
    <w:name w:val="s_9"/>
    <w:basedOn w:val="a7"/>
    <w:uiPriority w:val="99"/>
    <w:qFormat/>
    <w:rsid w:val="00762C21"/>
    <w:pPr>
      <w:widowControl/>
      <w:spacing w:before="100" w:beforeAutospacing="1" w:after="100" w:afterAutospacing="1"/>
      <w:ind w:firstLine="0"/>
      <w:jc w:val="left"/>
    </w:pPr>
  </w:style>
  <w:style w:type="paragraph" w:customStyle="1" w:styleId="s22">
    <w:name w:val="s_22"/>
    <w:basedOn w:val="a7"/>
    <w:uiPriority w:val="99"/>
    <w:qFormat/>
    <w:rsid w:val="00762C21"/>
    <w:pPr>
      <w:widowControl/>
      <w:spacing w:before="100" w:beforeAutospacing="1" w:after="100" w:afterAutospacing="1"/>
      <w:ind w:firstLine="0"/>
      <w:jc w:val="left"/>
    </w:pPr>
  </w:style>
  <w:style w:type="paragraph" w:customStyle="1" w:styleId="p3">
    <w:name w:val="p3"/>
    <w:basedOn w:val="a7"/>
    <w:uiPriority w:val="99"/>
    <w:qFormat/>
    <w:rsid w:val="00762C21"/>
    <w:pPr>
      <w:widowControl/>
      <w:spacing w:before="100" w:beforeAutospacing="1" w:after="100" w:afterAutospacing="1"/>
      <w:ind w:firstLine="0"/>
      <w:jc w:val="left"/>
    </w:pPr>
  </w:style>
  <w:style w:type="paragraph" w:customStyle="1" w:styleId="p5">
    <w:name w:val="p5"/>
    <w:basedOn w:val="a7"/>
    <w:uiPriority w:val="99"/>
    <w:qFormat/>
    <w:rsid w:val="00762C21"/>
    <w:pPr>
      <w:widowControl/>
      <w:spacing w:before="100" w:beforeAutospacing="1" w:after="100" w:afterAutospacing="1"/>
      <w:ind w:firstLine="0"/>
      <w:jc w:val="left"/>
    </w:pPr>
  </w:style>
  <w:style w:type="paragraph" w:customStyle="1" w:styleId="p7">
    <w:name w:val="p7"/>
    <w:basedOn w:val="a7"/>
    <w:uiPriority w:val="99"/>
    <w:qFormat/>
    <w:rsid w:val="00762C21"/>
    <w:pPr>
      <w:widowControl/>
      <w:spacing w:before="100" w:beforeAutospacing="1" w:after="100" w:afterAutospacing="1"/>
      <w:ind w:firstLine="0"/>
      <w:jc w:val="left"/>
    </w:pPr>
  </w:style>
  <w:style w:type="paragraph" w:customStyle="1" w:styleId="p6">
    <w:name w:val="p6"/>
    <w:basedOn w:val="a7"/>
    <w:uiPriority w:val="99"/>
    <w:qFormat/>
    <w:rsid w:val="00762C21"/>
    <w:pPr>
      <w:widowControl/>
      <w:spacing w:before="100" w:beforeAutospacing="1" w:after="100" w:afterAutospacing="1"/>
      <w:ind w:firstLine="0"/>
      <w:jc w:val="left"/>
    </w:pPr>
  </w:style>
  <w:style w:type="paragraph" w:customStyle="1" w:styleId="p8">
    <w:name w:val="p8"/>
    <w:basedOn w:val="a7"/>
    <w:uiPriority w:val="99"/>
    <w:qFormat/>
    <w:rsid w:val="00762C21"/>
    <w:pPr>
      <w:widowControl/>
      <w:spacing w:before="100" w:beforeAutospacing="1" w:after="100" w:afterAutospacing="1"/>
      <w:ind w:firstLine="0"/>
      <w:jc w:val="left"/>
    </w:pPr>
  </w:style>
  <w:style w:type="paragraph" w:customStyle="1" w:styleId="p9">
    <w:name w:val="p9"/>
    <w:basedOn w:val="a7"/>
    <w:uiPriority w:val="99"/>
    <w:qFormat/>
    <w:rsid w:val="00762C21"/>
    <w:pPr>
      <w:widowControl/>
      <w:spacing w:before="100" w:beforeAutospacing="1" w:after="100" w:afterAutospacing="1"/>
      <w:ind w:firstLine="0"/>
      <w:jc w:val="left"/>
    </w:pPr>
  </w:style>
  <w:style w:type="paragraph" w:customStyle="1" w:styleId="p10">
    <w:name w:val="p10"/>
    <w:basedOn w:val="a7"/>
    <w:uiPriority w:val="99"/>
    <w:qFormat/>
    <w:rsid w:val="00762C21"/>
    <w:pPr>
      <w:widowControl/>
      <w:spacing w:before="100" w:beforeAutospacing="1" w:after="100" w:afterAutospacing="1"/>
      <w:ind w:firstLine="0"/>
      <w:jc w:val="left"/>
    </w:pPr>
  </w:style>
  <w:style w:type="paragraph" w:customStyle="1" w:styleId="p11">
    <w:name w:val="p11"/>
    <w:basedOn w:val="a7"/>
    <w:uiPriority w:val="99"/>
    <w:qFormat/>
    <w:rsid w:val="00762C21"/>
    <w:pPr>
      <w:widowControl/>
      <w:spacing w:before="100" w:beforeAutospacing="1" w:after="100" w:afterAutospacing="1"/>
      <w:ind w:firstLine="0"/>
      <w:jc w:val="left"/>
    </w:pPr>
  </w:style>
  <w:style w:type="paragraph" w:customStyle="1" w:styleId="afffffffff8">
    <w:name w:val="Комментарий"/>
    <w:basedOn w:val="a7"/>
    <w:next w:val="a7"/>
    <w:uiPriority w:val="99"/>
    <w:qFormat/>
    <w:rsid w:val="00762C21"/>
    <w:pPr>
      <w:shd w:val="clear" w:color="auto" w:fill="F0F0F0"/>
      <w:autoSpaceDE w:val="0"/>
      <w:autoSpaceDN w:val="0"/>
      <w:adjustRightInd w:val="0"/>
      <w:spacing w:before="75"/>
      <w:ind w:left="170" w:firstLine="0"/>
    </w:pPr>
    <w:rPr>
      <w:rFonts w:ascii="Arial" w:hAnsi="Arial" w:cs="Arial"/>
      <w:color w:val="353842"/>
    </w:rPr>
  </w:style>
  <w:style w:type="paragraph" w:customStyle="1" w:styleId="21e">
    <w:name w:val="Основной текст (2)1"/>
    <w:basedOn w:val="a7"/>
    <w:link w:val="2ffa"/>
    <w:uiPriority w:val="99"/>
    <w:qFormat/>
    <w:rsid w:val="00762C21"/>
    <w:pPr>
      <w:widowControl/>
      <w:shd w:val="clear" w:color="auto" w:fill="FFFFFF"/>
      <w:spacing w:line="240" w:lineRule="atLeast"/>
      <w:ind w:firstLine="0"/>
      <w:jc w:val="left"/>
    </w:pPr>
    <w:rPr>
      <w:rFonts w:ascii="Garamond" w:eastAsia="Garamond" w:hAnsi="Garamond" w:cs="Garamond"/>
      <w:i/>
      <w:iCs/>
      <w:color w:val="000000"/>
      <w:sz w:val="17"/>
      <w:szCs w:val="17"/>
    </w:rPr>
  </w:style>
  <w:style w:type="paragraph" w:customStyle="1" w:styleId="31e">
    <w:name w:val="Основной текст с отступом 31"/>
    <w:basedOn w:val="a7"/>
    <w:uiPriority w:val="99"/>
    <w:qFormat/>
    <w:rsid w:val="00762C21"/>
    <w:pPr>
      <w:widowControl/>
      <w:suppressAutoHyphens/>
      <w:spacing w:after="120"/>
      <w:ind w:left="283" w:firstLine="0"/>
      <w:jc w:val="left"/>
    </w:pPr>
    <w:rPr>
      <w:sz w:val="16"/>
      <w:szCs w:val="16"/>
      <w:lang w:eastAsia="ar-SA"/>
    </w:rPr>
  </w:style>
  <w:style w:type="paragraph" w:customStyle="1" w:styleId="106">
    <w:name w:val="10"/>
    <w:basedOn w:val="a7"/>
    <w:uiPriority w:val="99"/>
    <w:qFormat/>
    <w:rsid w:val="00762C21"/>
    <w:pPr>
      <w:widowControl/>
      <w:spacing w:before="100" w:beforeAutospacing="1" w:after="100" w:afterAutospacing="1"/>
      <w:ind w:firstLine="0"/>
      <w:jc w:val="left"/>
    </w:pPr>
  </w:style>
  <w:style w:type="paragraph" w:customStyle="1" w:styleId="Standard">
    <w:name w:val="Standard"/>
    <w:qFormat/>
    <w:rsid w:val="00762C21"/>
    <w:pPr>
      <w:suppressAutoHyphens/>
      <w:autoSpaceDN w:val="0"/>
      <w:spacing w:before="28" w:after="28"/>
      <w:jc w:val="left"/>
    </w:pPr>
    <w:rPr>
      <w:rFonts w:eastAsia="Lucida Sans Unicode" w:cs="Tahoma"/>
      <w:kern w:val="3"/>
      <w:sz w:val="28"/>
      <w:szCs w:val="28"/>
      <w:lang w:eastAsia="en-US"/>
    </w:rPr>
  </w:style>
  <w:style w:type="paragraph" w:customStyle="1" w:styleId="post-metapost-link">
    <w:name w:val="post-meta post-link"/>
    <w:basedOn w:val="a7"/>
    <w:uiPriority w:val="99"/>
    <w:qFormat/>
    <w:rsid w:val="00762C21"/>
    <w:pPr>
      <w:widowControl/>
      <w:spacing w:before="100" w:beforeAutospacing="1" w:after="100" w:afterAutospacing="1"/>
      <w:ind w:firstLine="0"/>
      <w:jc w:val="left"/>
    </w:pPr>
  </w:style>
  <w:style w:type="character" w:customStyle="1" w:styleId="1ffff1">
    <w:name w:val="Верхний колонтитул Знак1"/>
    <w:aliases w:val="ВерхКолонтитул Знак1"/>
    <w:basedOn w:val="a8"/>
    <w:semiHidden/>
    <w:rsid w:val="00762C21"/>
    <w:rPr>
      <w:sz w:val="24"/>
      <w:szCs w:val="24"/>
    </w:rPr>
  </w:style>
  <w:style w:type="character" w:customStyle="1" w:styleId="1ffff2">
    <w:name w:val="Нижний колонтитул Знак1"/>
    <w:basedOn w:val="a8"/>
    <w:uiPriority w:val="99"/>
    <w:semiHidden/>
    <w:rsid w:val="00762C21"/>
    <w:rPr>
      <w:sz w:val="24"/>
      <w:szCs w:val="24"/>
    </w:rPr>
  </w:style>
  <w:style w:type="character" w:customStyle="1" w:styleId="1ffff3">
    <w:name w:val="Текст Знак1"/>
    <w:basedOn w:val="a8"/>
    <w:semiHidden/>
    <w:rsid w:val="00762C21"/>
    <w:rPr>
      <w:rFonts w:ascii="Consolas" w:hAnsi="Consolas"/>
      <w:sz w:val="21"/>
      <w:szCs w:val="21"/>
    </w:rPr>
  </w:style>
  <w:style w:type="character" w:customStyle="1" w:styleId="21f0">
    <w:name w:val="Основной текст с отступом 2 Знак1"/>
    <w:basedOn w:val="a8"/>
    <w:semiHidden/>
    <w:rsid w:val="00762C21"/>
    <w:rPr>
      <w:sz w:val="24"/>
      <w:szCs w:val="24"/>
    </w:rPr>
  </w:style>
  <w:style w:type="character" w:customStyle="1" w:styleId="1ffff4">
    <w:name w:val="Текст выноски Знак1"/>
    <w:basedOn w:val="a8"/>
    <w:uiPriority w:val="99"/>
    <w:semiHidden/>
    <w:rsid w:val="00762C21"/>
    <w:rPr>
      <w:rFonts w:ascii="Tahoma" w:eastAsia="Times New Roman" w:hAnsi="Tahoma" w:cs="Tahoma"/>
      <w:sz w:val="16"/>
      <w:szCs w:val="16"/>
      <w:lang w:eastAsia="ru-RU"/>
    </w:rPr>
  </w:style>
  <w:style w:type="character" w:customStyle="1" w:styleId="ecattext">
    <w:name w:val="ecattext"/>
    <w:basedOn w:val="a8"/>
    <w:rsid w:val="00762C21"/>
  </w:style>
  <w:style w:type="character" w:customStyle="1" w:styleId="s19">
    <w:name w:val="s19"/>
    <w:basedOn w:val="a8"/>
    <w:rsid w:val="00762C21"/>
  </w:style>
  <w:style w:type="character" w:customStyle="1" w:styleId="hl">
    <w:name w:val="hl"/>
    <w:basedOn w:val="a8"/>
    <w:rsid w:val="00762C21"/>
  </w:style>
  <w:style w:type="character" w:customStyle="1" w:styleId="b-serp-urlmark">
    <w:name w:val="b-serp-url__mark"/>
    <w:basedOn w:val="a8"/>
    <w:rsid w:val="00762C21"/>
  </w:style>
  <w:style w:type="character" w:customStyle="1" w:styleId="reference-text">
    <w:name w:val="reference-text"/>
    <w:basedOn w:val="a8"/>
    <w:rsid w:val="00762C21"/>
    <w:rPr>
      <w:rFonts w:ascii="Times New Roman" w:hAnsi="Times New Roman" w:cs="Times New Roman" w:hint="default"/>
    </w:rPr>
  </w:style>
  <w:style w:type="character" w:customStyle="1" w:styleId="afffffffff9">
    <w:name w:val="Цветовое выделение"/>
    <w:uiPriority w:val="99"/>
    <w:rsid w:val="00762C21"/>
    <w:rPr>
      <w:b/>
      <w:bCs/>
      <w:color w:val="26282F"/>
    </w:rPr>
  </w:style>
  <w:style w:type="character" w:customStyle="1" w:styleId="b-share-btnwrap">
    <w:name w:val="b-share-btn__wrap"/>
    <w:basedOn w:val="a8"/>
    <w:rsid w:val="00762C21"/>
  </w:style>
  <w:style w:type="character" w:customStyle="1" w:styleId="b-share-counter">
    <w:name w:val="b-share-counter"/>
    <w:basedOn w:val="a8"/>
    <w:rsid w:val="00762C21"/>
  </w:style>
  <w:style w:type="character" w:customStyle="1" w:styleId="noprint">
    <w:name w:val="noprint"/>
    <w:basedOn w:val="a8"/>
    <w:rsid w:val="00762C21"/>
  </w:style>
  <w:style w:type="character" w:customStyle="1" w:styleId="z-entity-wikifactswikifact-label">
    <w:name w:val="z-entity-wikifacts__wikifact-label"/>
    <w:basedOn w:val="a8"/>
    <w:rsid w:val="00762C21"/>
  </w:style>
  <w:style w:type="character" w:customStyle="1" w:styleId="z-entity-wikifactswikifact-text">
    <w:name w:val="z-entity-wikifacts__wikifact-text"/>
    <w:basedOn w:val="a8"/>
    <w:rsid w:val="00762C21"/>
  </w:style>
  <w:style w:type="character" w:customStyle="1" w:styleId="plainlinks">
    <w:name w:val="plainlinks"/>
    <w:basedOn w:val="a8"/>
    <w:rsid w:val="00762C21"/>
  </w:style>
  <w:style w:type="character" w:customStyle="1" w:styleId="latitude">
    <w:name w:val="latitude"/>
    <w:basedOn w:val="a8"/>
    <w:rsid w:val="00762C21"/>
  </w:style>
  <w:style w:type="character" w:customStyle="1" w:styleId="longitude">
    <w:name w:val="longitude"/>
    <w:basedOn w:val="a8"/>
    <w:rsid w:val="00762C21"/>
  </w:style>
  <w:style w:type="character" w:customStyle="1" w:styleId="geo-multi-punct">
    <w:name w:val="geo-multi-punct"/>
    <w:basedOn w:val="a8"/>
    <w:rsid w:val="00762C21"/>
  </w:style>
  <w:style w:type="character" w:customStyle="1" w:styleId="geo-dec">
    <w:name w:val="geo-dec"/>
    <w:basedOn w:val="a8"/>
    <w:rsid w:val="00762C21"/>
  </w:style>
  <w:style w:type="character" w:customStyle="1" w:styleId="tocnumber">
    <w:name w:val="tocnumber"/>
    <w:basedOn w:val="a8"/>
    <w:rsid w:val="00762C21"/>
  </w:style>
  <w:style w:type="character" w:customStyle="1" w:styleId="toctext">
    <w:name w:val="toctext"/>
    <w:basedOn w:val="a8"/>
    <w:rsid w:val="00762C21"/>
  </w:style>
  <w:style w:type="character" w:customStyle="1" w:styleId="s100">
    <w:name w:val="s_10"/>
    <w:basedOn w:val="a8"/>
    <w:rsid w:val="00762C21"/>
  </w:style>
  <w:style w:type="character" w:customStyle="1" w:styleId="s5">
    <w:name w:val="s5"/>
    <w:basedOn w:val="a8"/>
    <w:rsid w:val="00762C21"/>
  </w:style>
  <w:style w:type="character" w:customStyle="1" w:styleId="s3">
    <w:name w:val="s3"/>
    <w:basedOn w:val="a8"/>
    <w:rsid w:val="00762C21"/>
  </w:style>
  <w:style w:type="character" w:customStyle="1" w:styleId="s6">
    <w:name w:val="s6"/>
    <w:basedOn w:val="a8"/>
    <w:rsid w:val="00762C21"/>
  </w:style>
  <w:style w:type="character" w:customStyle="1" w:styleId="s7">
    <w:name w:val="s7"/>
    <w:basedOn w:val="a8"/>
    <w:rsid w:val="00762C21"/>
  </w:style>
  <w:style w:type="character" w:customStyle="1" w:styleId="s8">
    <w:name w:val="s8"/>
    <w:basedOn w:val="a8"/>
    <w:rsid w:val="00762C21"/>
  </w:style>
  <w:style w:type="paragraph" w:styleId="z-">
    <w:name w:val="HTML Top of Form"/>
    <w:basedOn w:val="a7"/>
    <w:next w:val="a7"/>
    <w:link w:val="z-0"/>
    <w:hidden/>
    <w:uiPriority w:val="99"/>
    <w:semiHidden/>
    <w:unhideWhenUsed/>
    <w:rsid w:val="00762C21"/>
    <w:pPr>
      <w:widowControl/>
      <w:pBdr>
        <w:bottom w:val="single" w:sz="6" w:space="1" w:color="auto"/>
      </w:pBdr>
      <w:ind w:firstLine="0"/>
      <w:jc w:val="center"/>
    </w:pPr>
    <w:rPr>
      <w:rFonts w:ascii="Arial" w:hAnsi="Arial" w:cs="Arial"/>
      <w:vanish/>
      <w:sz w:val="16"/>
      <w:szCs w:val="16"/>
    </w:rPr>
  </w:style>
  <w:style w:type="character" w:customStyle="1" w:styleId="z-0">
    <w:name w:val="z-Начало формы Знак"/>
    <w:basedOn w:val="a8"/>
    <w:link w:val="z-"/>
    <w:uiPriority w:val="99"/>
    <w:semiHidden/>
    <w:rsid w:val="00762C21"/>
    <w:rPr>
      <w:rFonts w:ascii="Arial" w:eastAsia="Times New Roman" w:hAnsi="Arial" w:cs="Arial"/>
      <w:vanish/>
      <w:sz w:val="16"/>
      <w:szCs w:val="16"/>
    </w:rPr>
  </w:style>
  <w:style w:type="paragraph" w:styleId="z-1">
    <w:name w:val="HTML Bottom of Form"/>
    <w:basedOn w:val="a7"/>
    <w:next w:val="a7"/>
    <w:link w:val="z-2"/>
    <w:hidden/>
    <w:uiPriority w:val="99"/>
    <w:semiHidden/>
    <w:unhideWhenUsed/>
    <w:rsid w:val="00762C21"/>
    <w:pPr>
      <w:widowControl/>
      <w:pBdr>
        <w:top w:val="single" w:sz="6" w:space="1" w:color="auto"/>
      </w:pBdr>
      <w:ind w:firstLine="0"/>
      <w:jc w:val="center"/>
    </w:pPr>
    <w:rPr>
      <w:rFonts w:ascii="Arial" w:hAnsi="Arial" w:cs="Arial"/>
      <w:vanish/>
      <w:sz w:val="16"/>
      <w:szCs w:val="16"/>
    </w:rPr>
  </w:style>
  <w:style w:type="character" w:customStyle="1" w:styleId="z-2">
    <w:name w:val="z-Конец формы Знак"/>
    <w:basedOn w:val="a8"/>
    <w:link w:val="z-1"/>
    <w:uiPriority w:val="99"/>
    <w:semiHidden/>
    <w:rsid w:val="00762C21"/>
    <w:rPr>
      <w:rFonts w:ascii="Arial" w:eastAsia="Times New Roman" w:hAnsi="Arial" w:cs="Arial"/>
      <w:vanish/>
      <w:sz w:val="16"/>
      <w:szCs w:val="16"/>
    </w:rPr>
  </w:style>
  <w:style w:type="character" w:customStyle="1" w:styleId="s4">
    <w:name w:val="s4"/>
    <w:basedOn w:val="a8"/>
    <w:rsid w:val="00762C21"/>
  </w:style>
  <w:style w:type="character" w:customStyle="1" w:styleId="afffffffffa">
    <w:name w:val="Основной текст + Полужирный"/>
    <w:uiPriority w:val="99"/>
    <w:rsid w:val="00762C21"/>
    <w:rPr>
      <w:rFonts w:ascii="Times New Roman" w:hAnsi="Times New Roman" w:cs="Times New Roman" w:hint="default"/>
      <w:b/>
      <w:bCs/>
      <w:sz w:val="18"/>
      <w:szCs w:val="18"/>
    </w:rPr>
  </w:style>
  <w:style w:type="character" w:customStyle="1" w:styleId="2ffb">
    <w:name w:val="Основной текст (2) + Не полужирный"/>
    <w:uiPriority w:val="99"/>
    <w:rsid w:val="00762C21"/>
    <w:rPr>
      <w:rFonts w:ascii="Times New Roman" w:hAnsi="Times New Roman" w:cs="Times New Roman" w:hint="default"/>
      <w:b w:val="0"/>
      <w:bCs w:val="0"/>
      <w:sz w:val="18"/>
      <w:szCs w:val="18"/>
      <w:shd w:val="clear" w:color="auto" w:fill="FFFFFF"/>
    </w:rPr>
  </w:style>
  <w:style w:type="character" w:customStyle="1" w:styleId="submenu-table">
    <w:name w:val="submenu-table"/>
    <w:basedOn w:val="a8"/>
    <w:rsid w:val="00762C21"/>
  </w:style>
  <w:style w:type="character" w:customStyle="1" w:styleId="dashed">
    <w:name w:val="dashed"/>
    <w:basedOn w:val="a8"/>
    <w:rsid w:val="00762C21"/>
  </w:style>
  <w:style w:type="character" w:customStyle="1" w:styleId="1ffff5">
    <w:name w:val="Подзаголовок Знак1"/>
    <w:aliases w:val="Номер таб Знак1,Таблица - заголовок Знак1"/>
    <w:basedOn w:val="a8"/>
    <w:rsid w:val="00762C21"/>
    <w:rPr>
      <w:rFonts w:ascii="Cambria" w:eastAsia="Times New Roman" w:hAnsi="Cambria" w:cs="Times New Roman"/>
      <w:i/>
      <w:iCs/>
      <w:color w:val="4F81BD"/>
      <w:spacing w:val="15"/>
      <w:sz w:val="24"/>
      <w:szCs w:val="24"/>
    </w:rPr>
  </w:style>
  <w:style w:type="character" w:customStyle="1" w:styleId="ntext">
    <w:name w:val="ntext"/>
    <w:basedOn w:val="a8"/>
    <w:rsid w:val="00762C21"/>
  </w:style>
  <w:style w:type="paragraph" w:styleId="3">
    <w:name w:val="List Bullet 3"/>
    <w:basedOn w:val="a7"/>
    <w:semiHidden/>
    <w:unhideWhenUsed/>
    <w:rsid w:val="00762C21"/>
    <w:pPr>
      <w:widowControl/>
      <w:numPr>
        <w:numId w:val="46"/>
      </w:numPr>
      <w:contextualSpacing/>
      <w:jc w:val="left"/>
    </w:pPr>
  </w:style>
  <w:style w:type="numbering" w:customStyle="1" w:styleId="244">
    <w:name w:val="Стиль маркированный24"/>
    <w:basedOn w:val="aa"/>
    <w:rsid w:val="00762C21"/>
  </w:style>
  <w:style w:type="numbering" w:customStyle="1" w:styleId="681">
    <w:name w:val="Нет списка68"/>
    <w:next w:val="aa"/>
    <w:uiPriority w:val="99"/>
    <w:semiHidden/>
    <w:unhideWhenUsed/>
    <w:rsid w:val="00762C21"/>
  </w:style>
  <w:style w:type="table" w:customStyle="1" w:styleId="880">
    <w:name w:val="Сетка таблицы88"/>
    <w:basedOn w:val="a9"/>
    <w:next w:val="aff9"/>
    <w:uiPriority w:val="59"/>
    <w:rsid w:val="00DD0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9"/>
    <w:next w:val="aff9"/>
    <w:uiPriority w:val="39"/>
    <w:rsid w:val="00136177"/>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
    <w:basedOn w:val="2ff9"/>
    <w:uiPriority w:val="99"/>
    <w:rsid w:val="008C36D2"/>
    <w:rPr>
      <w:rFonts w:ascii="Times New Roman" w:eastAsia="Garamond" w:hAnsi="Times New Roman" w:cs="Times New Roman"/>
      <w:b w:val="0"/>
      <w:bCs w:val="0"/>
      <w:i w:val="0"/>
      <w:iCs w:val="0"/>
      <w:smallCaps w:val="0"/>
      <w:strike w:val="0"/>
      <w:sz w:val="26"/>
      <w:szCs w:val="26"/>
      <w:u w:val="none"/>
      <w:shd w:val="clear" w:color="auto" w:fill="FFFFFF"/>
    </w:rPr>
  </w:style>
  <w:style w:type="character" w:customStyle="1" w:styleId="22b">
    <w:name w:val="Основной текст (2)2"/>
    <w:basedOn w:val="2ff9"/>
    <w:uiPriority w:val="99"/>
    <w:rsid w:val="008C36D2"/>
    <w:rPr>
      <w:rFonts w:ascii="Times New Roman" w:eastAsia="Garamond" w:hAnsi="Times New Roman" w:cs="Times New Roman"/>
      <w:b w:val="0"/>
      <w:bCs w:val="0"/>
      <w:i w:val="0"/>
      <w:iCs w:val="0"/>
      <w:smallCaps w:val="0"/>
      <w:strike w:val="0"/>
      <w:sz w:val="28"/>
      <w:szCs w:val="28"/>
      <w:u w:val="single"/>
      <w:shd w:val="clear" w:color="auto" w:fill="FFFFFF"/>
    </w:rPr>
  </w:style>
  <w:style w:type="paragraph" w:customStyle="1" w:styleId="afffffffffb">
    <w:name w:val="Стиль Основа + влево"/>
    <w:basedOn w:val="a7"/>
    <w:rsid w:val="008C36D2"/>
    <w:pPr>
      <w:widowControl/>
      <w:spacing w:before="120"/>
      <w:ind w:firstLine="720"/>
    </w:pPr>
    <w:rPr>
      <w:szCs w:val="20"/>
    </w:rPr>
  </w:style>
  <w:style w:type="paragraph" w:customStyle="1" w:styleId="2ffc">
    <w:name w:val="Знак Знак Знак Знак Знак Знак2"/>
    <w:basedOn w:val="a7"/>
    <w:uiPriority w:val="99"/>
    <w:rsid w:val="004207A8"/>
    <w:pPr>
      <w:widowControl/>
      <w:spacing w:after="160" w:line="240" w:lineRule="exact"/>
      <w:ind w:firstLine="0"/>
      <w:jc w:val="left"/>
    </w:pPr>
    <w:rPr>
      <w:rFonts w:ascii="Verdana" w:hAnsi="Verdana"/>
      <w:sz w:val="20"/>
      <w:szCs w:val="20"/>
      <w:lang w:val="en-US" w:eastAsia="en-US"/>
    </w:rPr>
  </w:style>
  <w:style w:type="character" w:customStyle="1" w:styleId="107">
    <w:name w:val="Основной текст + 10"/>
    <w:aliases w:val="5 pt,Не полужирный"/>
    <w:basedOn w:val="a8"/>
    <w:rsid w:val="004207A8"/>
    <w:rPr>
      <w:rFonts w:ascii="Arial" w:eastAsia="Arial" w:hAnsi="Arial" w:cs="Arial" w:hint="default"/>
      <w:b/>
      <w:bCs/>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af3">
    <w:name w:val="Название объекта Знак"/>
    <w:aliases w:val=" Знак3 Знак,диаграммы Знак Знак,Название объекта таблица Знак Знак,Caption Char Знак Знак,Caption Char1 Char Знак Знак,Caption Char Char Char Знак Знак,Caption Char1 Знак Знак,Caption Char Char Знак Знак"/>
    <w:link w:val="af2"/>
    <w:uiPriority w:val="35"/>
    <w:rsid w:val="00CD43D9"/>
    <w:rPr>
      <w:rFonts w:ascii="Times New Roman" w:eastAsia="Times New Roman" w:hAnsi="Times New Roman"/>
      <w:b/>
      <w:bCs/>
    </w:rPr>
  </w:style>
  <w:style w:type="table" w:customStyle="1" w:styleId="900">
    <w:name w:val="Сетка таблицы90"/>
    <w:basedOn w:val="a9"/>
    <w:next w:val="aff9"/>
    <w:uiPriority w:val="59"/>
    <w:rsid w:val="00823C83"/>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9"/>
    <w:next w:val="aff9"/>
    <w:uiPriority w:val="59"/>
    <w:rsid w:val="00BB2CA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a"/>
    <w:uiPriority w:val="99"/>
    <w:semiHidden/>
    <w:unhideWhenUsed/>
    <w:rsid w:val="00A7354A"/>
  </w:style>
  <w:style w:type="numbering" w:customStyle="1" w:styleId="1400">
    <w:name w:val="Нет списка140"/>
    <w:next w:val="aa"/>
    <w:semiHidden/>
    <w:rsid w:val="00A7354A"/>
  </w:style>
  <w:style w:type="paragraph" w:customStyle="1" w:styleId="2ffd">
    <w:name w:val="заголовок 2"/>
    <w:basedOn w:val="a7"/>
    <w:next w:val="a7"/>
    <w:rsid w:val="00A7354A"/>
    <w:pPr>
      <w:keepNext/>
      <w:widowControl/>
      <w:autoSpaceDE w:val="0"/>
      <w:autoSpaceDN w:val="0"/>
      <w:spacing w:before="120" w:after="120"/>
      <w:ind w:firstLine="709"/>
    </w:pPr>
    <w:rPr>
      <w:rFonts w:ascii="Arial" w:hAnsi="Arial" w:cs="Arial"/>
      <w:b/>
      <w:sz w:val="28"/>
      <w:szCs w:val="28"/>
    </w:rPr>
  </w:style>
  <w:style w:type="paragraph" w:customStyle="1" w:styleId="1ffff6">
    <w:name w:val="Заголовок1"/>
    <w:basedOn w:val="a7"/>
    <w:rsid w:val="00A7354A"/>
    <w:pPr>
      <w:widowControl/>
      <w:spacing w:before="120" w:after="120"/>
      <w:ind w:firstLine="0"/>
      <w:jc w:val="center"/>
    </w:pPr>
    <w:rPr>
      <w:rFonts w:ascii="Arial" w:hAnsi="Arial" w:cs="Arial"/>
      <w:szCs w:val="20"/>
    </w:rPr>
  </w:style>
  <w:style w:type="table" w:customStyle="1" w:styleId="970">
    <w:name w:val="Сетка таблицы97"/>
    <w:basedOn w:val="a9"/>
    <w:next w:val="aff9"/>
    <w:rsid w:val="00A7354A"/>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Отступ"/>
    <w:basedOn w:val="a7"/>
    <w:rsid w:val="00A7354A"/>
    <w:pPr>
      <w:widowControl/>
      <w:numPr>
        <w:numId w:val="101"/>
      </w:numPr>
      <w:ind w:left="1134" w:firstLine="0"/>
    </w:pPr>
    <w:rPr>
      <w:rFonts w:ascii="Arial" w:hAnsi="Arial" w:cs="Arial"/>
    </w:rPr>
  </w:style>
  <w:style w:type="numbering" w:customStyle="1" w:styleId="a4">
    <w:name w:val="Нумерованный список_"/>
    <w:basedOn w:val="aa"/>
    <w:rsid w:val="00A7354A"/>
    <w:pPr>
      <w:numPr>
        <w:numId w:val="102"/>
      </w:numPr>
    </w:pPr>
  </w:style>
  <w:style w:type="numbering" w:customStyle="1" w:styleId="0">
    <w:name w:val="Нумерованный Слева:  0 см"/>
    <w:basedOn w:val="aa"/>
    <w:rsid w:val="00A7354A"/>
    <w:pPr>
      <w:numPr>
        <w:numId w:val="103"/>
      </w:numPr>
    </w:pPr>
  </w:style>
  <w:style w:type="numbering" w:customStyle="1" w:styleId="00">
    <w:name w:val="Стиль Нумерованный Слева:  0 см + многоуровневый"/>
    <w:basedOn w:val="aa"/>
    <w:rsid w:val="00A7354A"/>
    <w:pPr>
      <w:numPr>
        <w:numId w:val="104"/>
      </w:numPr>
    </w:pPr>
  </w:style>
  <w:style w:type="character" w:customStyle="1" w:styleId="afffff7">
    <w:name w:val="Табл Знак"/>
    <w:basedOn w:val="a8"/>
    <w:link w:val="afffff6"/>
    <w:rsid w:val="00A7354A"/>
    <w:rPr>
      <w:rFonts w:ascii="Arial" w:eastAsia="MS Mincho" w:hAnsi="Arial"/>
      <w:sz w:val="24"/>
      <w:szCs w:val="24"/>
    </w:rPr>
  </w:style>
  <w:style w:type="paragraph" w:customStyle="1" w:styleId="31f">
    <w:name w:val="3.1 примечание текст"/>
    <w:basedOn w:val="a7"/>
    <w:link w:val="31f0"/>
    <w:qFormat/>
    <w:rsid w:val="00A7354A"/>
    <w:pPr>
      <w:widowControl/>
      <w:ind w:firstLine="0"/>
    </w:pPr>
    <w:rPr>
      <w:rFonts w:eastAsiaTheme="minorHAnsi"/>
      <w:lang w:eastAsia="en-US"/>
    </w:rPr>
  </w:style>
  <w:style w:type="character" w:customStyle="1" w:styleId="31f0">
    <w:name w:val="3.1 примечание текст Знак"/>
    <w:basedOn w:val="a8"/>
    <w:link w:val="31f"/>
    <w:rsid w:val="00A7354A"/>
    <w:rPr>
      <w:rFonts w:ascii="Times New Roman" w:eastAsiaTheme="minorHAnsi" w:hAnsi="Times New Roman"/>
      <w:sz w:val="24"/>
      <w:szCs w:val="24"/>
      <w:lang w:eastAsia="en-US"/>
    </w:rPr>
  </w:style>
  <w:style w:type="paragraph" w:customStyle="1" w:styleId="msonormal0">
    <w:name w:val="msonormal"/>
    <w:basedOn w:val="a7"/>
    <w:rsid w:val="00A7354A"/>
    <w:pPr>
      <w:widowControl/>
      <w:spacing w:before="100" w:beforeAutospacing="1" w:after="100" w:afterAutospacing="1"/>
      <w:ind w:firstLine="0"/>
      <w:jc w:val="left"/>
    </w:pPr>
  </w:style>
  <w:style w:type="numbering" w:customStyle="1" w:styleId="701">
    <w:name w:val="Нет списка70"/>
    <w:next w:val="aa"/>
    <w:uiPriority w:val="99"/>
    <w:semiHidden/>
    <w:unhideWhenUsed/>
    <w:rsid w:val="00A7354A"/>
  </w:style>
  <w:style w:type="table" w:customStyle="1" w:styleId="1281">
    <w:name w:val="Сетка таблицы128"/>
    <w:basedOn w:val="a9"/>
    <w:next w:val="aff9"/>
    <w:uiPriority w:val="59"/>
    <w:rsid w:val="00D97649"/>
    <w:pPr>
      <w:jc w:val="left"/>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1">
    <w:name w:val="Нет списка74"/>
    <w:next w:val="aa"/>
    <w:uiPriority w:val="99"/>
    <w:semiHidden/>
    <w:unhideWhenUsed/>
    <w:rsid w:val="00D97649"/>
  </w:style>
  <w:style w:type="table" w:customStyle="1" w:styleId="1290">
    <w:name w:val="Сетка таблицы129"/>
    <w:basedOn w:val="a9"/>
    <w:next w:val="aff9"/>
    <w:uiPriority w:val="59"/>
    <w:rsid w:val="00D97649"/>
    <w:pPr>
      <w:jc w:val="left"/>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9"/>
    <w:next w:val="aff9"/>
    <w:uiPriority w:val="39"/>
    <w:rsid w:val="00D97649"/>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ОснТекст"/>
    <w:basedOn w:val="a7"/>
    <w:rsid w:val="00D97649"/>
    <w:pPr>
      <w:widowControl/>
      <w:suppressAutoHyphens/>
      <w:spacing w:after="200" w:line="276" w:lineRule="auto"/>
      <w:ind w:firstLine="540"/>
    </w:pPr>
    <w:rPr>
      <w:rFonts w:eastAsia="Calibri"/>
      <w:lang w:val="x-none" w:eastAsia="ar-SA"/>
    </w:rPr>
  </w:style>
  <w:style w:type="paragraph" w:customStyle="1" w:styleId="afffffffffd">
    <w:name w:val="Заголовок"/>
    <w:basedOn w:val="a7"/>
    <w:rsid w:val="00C643FC"/>
    <w:pPr>
      <w:widowControl/>
      <w:spacing w:before="120" w:after="120"/>
      <w:ind w:firstLine="0"/>
      <w:jc w:val="center"/>
    </w:pPr>
    <w:rPr>
      <w:rFonts w:ascii="Arial" w:hAnsi="Arial" w:cs="Arial"/>
      <w:szCs w:val="20"/>
    </w:rPr>
  </w:style>
  <w:style w:type="character" w:customStyle="1" w:styleId="string">
    <w:name w:val="string"/>
    <w:basedOn w:val="a8"/>
    <w:rsid w:val="00860C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qFormat="1"/>
    <w:lsdException w:name="toc 1" w:uiPriority="39" w:qFormat="1"/>
    <w:lsdException w:name="toc 2" w:uiPriority="39" w:qFormat="1"/>
    <w:lsdException w:name="toc 3"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04254"/>
    <w:pPr>
      <w:widowControl w:val="0"/>
      <w:ind w:firstLine="851"/>
    </w:pPr>
    <w:rPr>
      <w:rFonts w:ascii="Times New Roman" w:eastAsia="Times New Roman" w:hAnsi="Times New Roman"/>
      <w:sz w:val="24"/>
      <w:szCs w:val="24"/>
    </w:rPr>
  </w:style>
  <w:style w:type="paragraph" w:styleId="13">
    <w:name w:val="heading 1"/>
    <w:aliases w:val="новая страница"/>
    <w:basedOn w:val="a7"/>
    <w:next w:val="a7"/>
    <w:link w:val="111"/>
    <w:uiPriority w:val="9"/>
    <w:qFormat/>
    <w:rsid w:val="001B55B0"/>
    <w:pPr>
      <w:keepNext/>
      <w:spacing w:before="240" w:after="60"/>
      <w:ind w:left="737" w:right="737"/>
      <w:outlineLvl w:val="0"/>
    </w:pPr>
    <w:rPr>
      <w:b/>
      <w:bCs/>
      <w:caps/>
      <w:kern w:val="32"/>
      <w:sz w:val="28"/>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7"/>
    <w:next w:val="a7"/>
    <w:link w:val="21"/>
    <w:qFormat/>
    <w:rsid w:val="001B55B0"/>
    <w:pPr>
      <w:keepNext/>
      <w:spacing w:before="120" w:after="120"/>
      <w:ind w:left="737" w:right="737"/>
      <w:outlineLvl w:val="1"/>
    </w:pPr>
    <w:rPr>
      <w:b/>
      <w:bCs/>
      <w:sz w:val="28"/>
      <w:lang w:val="en-US"/>
    </w:rPr>
  </w:style>
  <w:style w:type="paragraph" w:styleId="31">
    <w:name w:val="heading 3"/>
    <w:aliases w:val="ПодЗаголовок Знак, Знак1 Знак,ПодЗаголовок, Знак1,Заголовок 3 Знак2,Заголовок 3 Знак1 Знак,Заголовок 3 Знак Знак Знак,ПодЗаголовок Знак Знак Знак, Знак1 Знак Знак Знак,ПодЗаголовок Знак1 Знак"/>
    <w:basedOn w:val="a7"/>
    <w:next w:val="a7"/>
    <w:link w:val="32"/>
    <w:qFormat/>
    <w:rsid w:val="001B55B0"/>
    <w:pPr>
      <w:spacing w:before="120" w:after="120"/>
      <w:ind w:left="737" w:right="737"/>
      <w:outlineLvl w:val="2"/>
    </w:pPr>
    <w:rPr>
      <w:b/>
      <w:bCs/>
    </w:rPr>
  </w:style>
  <w:style w:type="paragraph" w:styleId="4">
    <w:name w:val="heading 4"/>
    <w:basedOn w:val="a7"/>
    <w:next w:val="a7"/>
    <w:link w:val="40"/>
    <w:qFormat/>
    <w:rsid w:val="001B55B0"/>
    <w:pPr>
      <w:keepNext/>
      <w:spacing w:before="240" w:after="60"/>
      <w:ind w:left="737" w:right="737"/>
      <w:outlineLvl w:val="3"/>
    </w:pPr>
    <w:rPr>
      <w:b/>
      <w:bCs/>
      <w:i/>
      <w:szCs w:val="28"/>
    </w:rPr>
  </w:style>
  <w:style w:type="paragraph" w:styleId="5">
    <w:name w:val="heading 5"/>
    <w:basedOn w:val="a7"/>
    <w:next w:val="a7"/>
    <w:link w:val="50"/>
    <w:qFormat/>
    <w:rsid w:val="001B55B0"/>
    <w:pPr>
      <w:keepNext/>
      <w:outlineLvl w:val="4"/>
    </w:pPr>
    <w:rPr>
      <w:u w:val="single"/>
    </w:rPr>
  </w:style>
  <w:style w:type="paragraph" w:styleId="6">
    <w:name w:val="heading 6"/>
    <w:basedOn w:val="a7"/>
    <w:next w:val="a7"/>
    <w:link w:val="60"/>
    <w:qFormat/>
    <w:rsid w:val="001B55B0"/>
    <w:pPr>
      <w:keepNext/>
      <w:outlineLvl w:val="5"/>
    </w:pPr>
    <w:rPr>
      <w:b/>
      <w:bCs/>
    </w:rPr>
  </w:style>
  <w:style w:type="paragraph" w:styleId="7">
    <w:name w:val="heading 7"/>
    <w:basedOn w:val="a7"/>
    <w:next w:val="a7"/>
    <w:link w:val="70"/>
    <w:qFormat/>
    <w:rsid w:val="001B55B0"/>
    <w:pPr>
      <w:keepNext/>
      <w:tabs>
        <w:tab w:val="left" w:pos="2867"/>
      </w:tabs>
      <w:ind w:firstLine="567"/>
      <w:outlineLvl w:val="6"/>
    </w:pPr>
    <w:rPr>
      <w:u w:val="single"/>
    </w:rPr>
  </w:style>
  <w:style w:type="paragraph" w:styleId="8">
    <w:name w:val="heading 8"/>
    <w:basedOn w:val="a7"/>
    <w:next w:val="a7"/>
    <w:link w:val="80"/>
    <w:uiPriority w:val="99"/>
    <w:qFormat/>
    <w:rsid w:val="00322D7C"/>
    <w:pPr>
      <w:keepNext/>
      <w:shd w:val="clear" w:color="auto" w:fill="FFFFFF"/>
      <w:autoSpaceDE w:val="0"/>
      <w:autoSpaceDN w:val="0"/>
      <w:adjustRightInd w:val="0"/>
      <w:jc w:val="left"/>
      <w:outlineLvl w:val="7"/>
    </w:pPr>
    <w:rPr>
      <w:i/>
      <w:iCs/>
      <w:color w:val="313131"/>
      <w:spacing w:val="-10"/>
    </w:rPr>
  </w:style>
  <w:style w:type="paragraph" w:styleId="91">
    <w:name w:val="heading 9"/>
    <w:basedOn w:val="a7"/>
    <w:next w:val="a7"/>
    <w:link w:val="92"/>
    <w:qFormat/>
    <w:rsid w:val="00322D7C"/>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ВерхКолонтитул,Aa?oiee eieiioeooe,I.L.T."/>
    <w:basedOn w:val="a7"/>
    <w:link w:val="ac"/>
    <w:rsid w:val="001B55B0"/>
    <w:pPr>
      <w:tabs>
        <w:tab w:val="center" w:pos="4677"/>
        <w:tab w:val="right" w:pos="9355"/>
      </w:tabs>
    </w:pPr>
  </w:style>
  <w:style w:type="paragraph" w:styleId="ad">
    <w:name w:val="footer"/>
    <w:basedOn w:val="a7"/>
    <w:link w:val="ae"/>
    <w:rsid w:val="001B55B0"/>
    <w:pPr>
      <w:tabs>
        <w:tab w:val="center" w:pos="4677"/>
        <w:tab w:val="right" w:pos="9355"/>
      </w:tabs>
    </w:pPr>
  </w:style>
  <w:style w:type="character" w:styleId="af">
    <w:name w:val="page number"/>
    <w:basedOn w:val="a8"/>
    <w:rsid w:val="001B55B0"/>
  </w:style>
  <w:style w:type="paragraph" w:styleId="14">
    <w:name w:val="toc 1"/>
    <w:basedOn w:val="a7"/>
    <w:next w:val="a7"/>
    <w:uiPriority w:val="39"/>
    <w:qFormat/>
    <w:rsid w:val="00412380"/>
    <w:pPr>
      <w:tabs>
        <w:tab w:val="left" w:pos="9072"/>
      </w:tabs>
      <w:spacing w:before="240"/>
      <w:ind w:right="1134" w:firstLine="284"/>
      <w:outlineLvl w:val="0"/>
    </w:pPr>
    <w:rPr>
      <w:caps/>
      <w:noProof/>
      <w:sz w:val="28"/>
    </w:rPr>
  </w:style>
  <w:style w:type="paragraph" w:styleId="22">
    <w:name w:val="toc 2"/>
    <w:basedOn w:val="a7"/>
    <w:next w:val="a7"/>
    <w:autoRedefine/>
    <w:uiPriority w:val="39"/>
    <w:qFormat/>
    <w:rsid w:val="00BA5154"/>
    <w:pPr>
      <w:tabs>
        <w:tab w:val="right" w:leader="dot" w:pos="9345"/>
      </w:tabs>
      <w:spacing w:after="120"/>
      <w:ind w:firstLine="340"/>
      <w:jc w:val="left"/>
      <w:outlineLvl w:val="1"/>
    </w:pPr>
    <w:rPr>
      <w:bCs/>
      <w:noProof/>
    </w:rPr>
  </w:style>
  <w:style w:type="paragraph" w:styleId="36">
    <w:name w:val="toc 3"/>
    <w:basedOn w:val="a7"/>
    <w:next w:val="a7"/>
    <w:uiPriority w:val="39"/>
    <w:rsid w:val="00B870EF"/>
    <w:pPr>
      <w:tabs>
        <w:tab w:val="right" w:pos="9356"/>
      </w:tabs>
      <w:ind w:right="1134" w:firstLine="936"/>
      <w:outlineLvl w:val="2"/>
    </w:pPr>
    <w:rPr>
      <w:bCs/>
      <w:sz w:val="22"/>
    </w:rPr>
  </w:style>
  <w:style w:type="character" w:styleId="af0">
    <w:name w:val="Hyperlink"/>
    <w:uiPriority w:val="99"/>
    <w:rsid w:val="001B55B0"/>
    <w:rPr>
      <w:color w:val="0000FF"/>
      <w:u w:val="single"/>
    </w:rPr>
  </w:style>
  <w:style w:type="paragraph" w:styleId="23">
    <w:name w:val="Body Text Indent 2"/>
    <w:aliases w:val=" Знак Знак Знак Знак Знак Знак Знак,Знак Знак Знак Знак Знак,Знак Знак Знак Знак Знак Знак Знак,Знак Знак Знак Знак Знак Знак Знак Знак Знак Знак,Основной с отступом"/>
    <w:basedOn w:val="a7"/>
    <w:link w:val="24"/>
    <w:rsid w:val="001B55B0"/>
    <w:pPr>
      <w:ind w:firstLine="567"/>
    </w:pPr>
    <w:rPr>
      <w:sz w:val="28"/>
      <w:szCs w:val="28"/>
    </w:rPr>
  </w:style>
  <w:style w:type="paragraph" w:customStyle="1" w:styleId="15">
    <w:name w:val="Стиль Заголовок 1"/>
    <w:aliases w:val="новая страница + по ширине Междустр.интервал:  о..."/>
    <w:basedOn w:val="13"/>
    <w:rsid w:val="001B55B0"/>
    <w:pPr>
      <w:keepNext w:val="0"/>
      <w:pageBreakBefore/>
      <w:spacing w:before="120" w:after="120"/>
    </w:pPr>
    <w:rPr>
      <w:b w:val="0"/>
      <w:bCs w:val="0"/>
      <w:kern w:val="0"/>
      <w:sz w:val="24"/>
      <w:szCs w:val="24"/>
    </w:rPr>
  </w:style>
  <w:style w:type="paragraph" w:styleId="25">
    <w:name w:val="Body Text 2"/>
    <w:basedOn w:val="a7"/>
    <w:link w:val="26"/>
    <w:rsid w:val="001B55B0"/>
    <w:pPr>
      <w:spacing w:after="120" w:line="480" w:lineRule="auto"/>
    </w:pPr>
  </w:style>
  <w:style w:type="paragraph" w:customStyle="1" w:styleId="FR3">
    <w:name w:val="FR3"/>
    <w:rsid w:val="001B55B0"/>
    <w:pPr>
      <w:widowControl w:val="0"/>
      <w:spacing w:before="420" w:line="340" w:lineRule="auto"/>
    </w:pPr>
    <w:rPr>
      <w:rFonts w:ascii="Arial" w:hAnsi="Arial" w:cs="Arial"/>
      <w:sz w:val="22"/>
      <w:szCs w:val="22"/>
    </w:rPr>
  </w:style>
  <w:style w:type="paragraph" w:customStyle="1" w:styleId="17">
    <w:name w:val="Стиль1"/>
    <w:basedOn w:val="a7"/>
    <w:rsid w:val="001B55B0"/>
    <w:pPr>
      <w:spacing w:line="360" w:lineRule="auto"/>
      <w:ind w:firstLine="709"/>
    </w:pPr>
    <w:rPr>
      <w:sz w:val="26"/>
      <w:szCs w:val="26"/>
      <w:lang w:eastAsia="en-US"/>
    </w:rPr>
  </w:style>
  <w:style w:type="paragraph" w:customStyle="1" w:styleId="af1">
    <w:name w:val="Рисунок название"/>
    <w:basedOn w:val="af2"/>
    <w:next w:val="a7"/>
    <w:autoRedefine/>
    <w:rsid w:val="001B55B0"/>
    <w:pPr>
      <w:spacing w:before="0" w:after="0"/>
      <w:jc w:val="center"/>
    </w:pPr>
    <w:rPr>
      <w:b w:val="0"/>
      <w:bCs w:val="0"/>
      <w:sz w:val="26"/>
      <w:szCs w:val="26"/>
    </w:rPr>
  </w:style>
  <w:style w:type="paragraph" w:styleId="af2">
    <w:name w:val="caption"/>
    <w:aliases w:val=" Знак3,диаграммы Знак,Название объекта таблица Знак,Caption Char Знак,Caption Char1 Char Знак,Caption Char Char Char Знак,Caption Char1 Знак,Caption Char Char Знак,Caption Char2 Char Знак,Caption Char Char1 Char Знак"/>
    <w:basedOn w:val="a7"/>
    <w:next w:val="a7"/>
    <w:link w:val="af3"/>
    <w:qFormat/>
    <w:rsid w:val="001B55B0"/>
    <w:pPr>
      <w:spacing w:before="120" w:after="120"/>
    </w:pPr>
    <w:rPr>
      <w:b/>
      <w:bCs/>
      <w:sz w:val="20"/>
      <w:szCs w:val="20"/>
    </w:rPr>
  </w:style>
  <w:style w:type="paragraph" w:customStyle="1" w:styleId="27">
    <w:name w:val="2"/>
    <w:basedOn w:val="a7"/>
    <w:next w:val="af4"/>
    <w:uiPriority w:val="99"/>
    <w:rsid w:val="001B55B0"/>
    <w:pPr>
      <w:spacing w:before="100" w:beforeAutospacing="1" w:after="100" w:afterAutospacing="1"/>
    </w:pPr>
    <w:rPr>
      <w:rFonts w:eastAsia="Arial Unicode MS"/>
    </w:rPr>
  </w:style>
  <w:style w:type="paragraph" w:styleId="af4">
    <w:name w:val="Normal (Web)"/>
    <w:aliases w:val="Знак4,Знак4 Знак,Обычный (веб) Знак1,Знак4 Знак Знак, Знак4, Знак4 Знак, Знак4 Знак Знак,Обычный (Web)1,Обычный (Web)11,Обычный (Web) Знак Знак Знак Знак Знак Знак Знак,Обычный (веб) Знак2 Знак,Обычный (веб) Знак Знак1 Знак"/>
    <w:basedOn w:val="a7"/>
    <w:link w:val="af5"/>
    <w:uiPriority w:val="99"/>
    <w:qFormat/>
    <w:rsid w:val="001B55B0"/>
  </w:style>
  <w:style w:type="paragraph" w:customStyle="1" w:styleId="18">
    <w:name w:val="Обычный1"/>
    <w:rsid w:val="001B55B0"/>
    <w:rPr>
      <w:rFonts w:ascii="Arial" w:hAnsi="Arial"/>
      <w:snapToGrid w:val="0"/>
      <w:sz w:val="22"/>
      <w:szCs w:val="22"/>
    </w:rPr>
  </w:style>
  <w:style w:type="paragraph" w:styleId="af6">
    <w:name w:val="Body Text"/>
    <w:aliases w:val="Основной текст Знак Знак Знак, Знак Знак Знак Знак Знак, Знак Знак Знак Знак1,Основной текст Знак1 Знак Знак Знак Знак Знак,Основной текст Знак Знак Знак Знак Знак Знак Знак Знак, Знак Знак Знак Знак Знак Знак Знак Знак Знак Знак, Знак"/>
    <w:basedOn w:val="a7"/>
    <w:link w:val="19"/>
    <w:qFormat/>
    <w:rsid w:val="001B55B0"/>
    <w:pPr>
      <w:spacing w:after="120"/>
    </w:pPr>
  </w:style>
  <w:style w:type="paragraph" w:customStyle="1" w:styleId="310">
    <w:name w:val="Основной текст 31"/>
    <w:basedOn w:val="a7"/>
    <w:rsid w:val="001B55B0"/>
    <w:pPr>
      <w:ind w:firstLine="720"/>
    </w:pPr>
  </w:style>
  <w:style w:type="paragraph" w:styleId="af7">
    <w:name w:val="Body Text Indent"/>
    <w:aliases w:val="Основной текст 1,Заголовок 3_,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
    <w:basedOn w:val="a7"/>
    <w:link w:val="af8"/>
    <w:qFormat/>
    <w:rsid w:val="001B55B0"/>
    <w:pPr>
      <w:spacing w:after="120"/>
      <w:ind w:left="283"/>
    </w:pPr>
  </w:style>
  <w:style w:type="paragraph" w:customStyle="1" w:styleId="af9">
    <w:name w:val="Рисунок"/>
    <w:basedOn w:val="a7"/>
    <w:rsid w:val="001B55B0"/>
    <w:pPr>
      <w:spacing w:before="200" w:after="120"/>
      <w:jc w:val="center"/>
    </w:pPr>
  </w:style>
  <w:style w:type="paragraph" w:styleId="37">
    <w:name w:val="Body Text 3"/>
    <w:basedOn w:val="a7"/>
    <w:link w:val="38"/>
    <w:rsid w:val="001B55B0"/>
    <w:pPr>
      <w:spacing w:after="120"/>
    </w:pPr>
    <w:rPr>
      <w:sz w:val="16"/>
      <w:szCs w:val="16"/>
    </w:rPr>
  </w:style>
  <w:style w:type="paragraph" w:customStyle="1" w:styleId="xl27">
    <w:name w:val="xl27"/>
    <w:basedOn w:val="a7"/>
    <w:rsid w:val="001B55B0"/>
    <w:pPr>
      <w:pBdr>
        <w:bottom w:val="single" w:sz="4" w:space="0" w:color="auto"/>
      </w:pBdr>
      <w:spacing w:before="100" w:beforeAutospacing="1" w:after="100" w:afterAutospacing="1"/>
      <w:ind w:firstLine="709"/>
    </w:pPr>
  </w:style>
  <w:style w:type="paragraph" w:customStyle="1" w:styleId="1a">
    <w:name w:val="1"/>
    <w:basedOn w:val="a7"/>
    <w:next w:val="af4"/>
    <w:rsid w:val="001B55B0"/>
    <w:pPr>
      <w:spacing w:before="100" w:after="100"/>
    </w:pPr>
    <w:rPr>
      <w:rFonts w:ascii="Verdana" w:eastAsia="Arial Unicode MS" w:hAnsi="Verdana" w:cs="Arial Unicode MS"/>
      <w:color w:val="353535"/>
      <w:sz w:val="18"/>
      <w:szCs w:val="18"/>
    </w:rPr>
  </w:style>
  <w:style w:type="paragraph" w:customStyle="1" w:styleId="28">
    <w:name w:val="Стиль2"/>
    <w:basedOn w:val="41"/>
    <w:rsid w:val="001B55B0"/>
    <w:rPr>
      <w:i w:val="0"/>
      <w:sz w:val="24"/>
    </w:rPr>
  </w:style>
  <w:style w:type="paragraph" w:styleId="41">
    <w:name w:val="toc 4"/>
    <w:basedOn w:val="a7"/>
    <w:next w:val="a7"/>
    <w:rsid w:val="00AD0830"/>
    <w:pPr>
      <w:tabs>
        <w:tab w:val="left" w:pos="9072"/>
      </w:tabs>
      <w:ind w:right="1134" w:firstLine="1418"/>
    </w:pPr>
    <w:rPr>
      <w:i/>
      <w:sz w:val="22"/>
    </w:rPr>
  </w:style>
  <w:style w:type="paragraph" w:customStyle="1" w:styleId="39">
    <w:name w:val="Стиль3"/>
    <w:basedOn w:val="41"/>
    <w:rsid w:val="001B55B0"/>
    <w:rPr>
      <w:b/>
      <w:i w:val="0"/>
      <w:sz w:val="24"/>
    </w:rPr>
  </w:style>
  <w:style w:type="paragraph" w:customStyle="1" w:styleId="42">
    <w:name w:val="Стиль4"/>
    <w:basedOn w:val="41"/>
    <w:autoRedefine/>
    <w:rsid w:val="001B55B0"/>
    <w:rPr>
      <w:b/>
      <w:i w:val="0"/>
      <w:sz w:val="24"/>
    </w:rPr>
  </w:style>
  <w:style w:type="paragraph" w:customStyle="1" w:styleId="51">
    <w:name w:val="Стиль5"/>
    <w:basedOn w:val="41"/>
    <w:autoRedefine/>
    <w:rsid w:val="001B55B0"/>
    <w:rPr>
      <w:b/>
      <w:i w:val="0"/>
      <w:sz w:val="24"/>
    </w:rPr>
  </w:style>
  <w:style w:type="paragraph" w:customStyle="1" w:styleId="afa">
    <w:name w:val="ТТТ"/>
    <w:basedOn w:val="af7"/>
    <w:rsid w:val="001B55B0"/>
    <w:pPr>
      <w:tabs>
        <w:tab w:val="right" w:leader="dot" w:pos="9361"/>
      </w:tabs>
      <w:spacing w:after="0" w:line="360" w:lineRule="auto"/>
      <w:ind w:left="0" w:firstLine="720"/>
    </w:pPr>
    <w:rPr>
      <w:spacing w:val="20"/>
    </w:rPr>
  </w:style>
  <w:style w:type="paragraph" w:customStyle="1" w:styleId="210">
    <w:name w:val="Основной текст 21"/>
    <w:basedOn w:val="a7"/>
    <w:rsid w:val="001B55B0"/>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7"/>
    <w:rsid w:val="001B55B0"/>
    <w:pPr>
      <w:ind w:firstLine="720"/>
    </w:pPr>
    <w:rPr>
      <w:rFonts w:ascii="Times New Roman CYR" w:hAnsi="Times New Roman CYR"/>
      <w:szCs w:val="20"/>
    </w:rPr>
  </w:style>
  <w:style w:type="paragraph" w:customStyle="1" w:styleId="Iiiaeuiue">
    <w:name w:val="Ii?iaeuiue"/>
    <w:rsid w:val="001B55B0"/>
    <w:rPr>
      <w:rFonts w:ascii="Baltica" w:hAnsi="Baltica"/>
      <w:sz w:val="24"/>
      <w:szCs w:val="22"/>
    </w:rPr>
  </w:style>
  <w:style w:type="paragraph" w:customStyle="1" w:styleId="aHeader">
    <w:name w:val="a_Header"/>
    <w:basedOn w:val="a7"/>
    <w:rsid w:val="001B55B0"/>
    <w:pPr>
      <w:tabs>
        <w:tab w:val="left" w:pos="1985"/>
      </w:tabs>
      <w:spacing w:after="60"/>
      <w:jc w:val="center"/>
    </w:pPr>
    <w:rPr>
      <w:rFonts w:ascii="Courier New" w:hAnsi="Courier New"/>
      <w:szCs w:val="20"/>
    </w:rPr>
  </w:style>
  <w:style w:type="paragraph" w:styleId="1b">
    <w:name w:val="index 1"/>
    <w:basedOn w:val="a7"/>
    <w:next w:val="a7"/>
    <w:autoRedefine/>
    <w:semiHidden/>
    <w:rsid w:val="001B55B0"/>
    <w:pPr>
      <w:ind w:left="220" w:hanging="220"/>
    </w:pPr>
  </w:style>
  <w:style w:type="paragraph" w:styleId="afb">
    <w:name w:val="index heading"/>
    <w:aliases w:val="Таблица"/>
    <w:basedOn w:val="a7"/>
    <w:next w:val="1b"/>
    <w:rsid w:val="001B55B0"/>
    <w:rPr>
      <w:sz w:val="28"/>
      <w:szCs w:val="20"/>
    </w:rPr>
  </w:style>
  <w:style w:type="paragraph" w:customStyle="1" w:styleId="Web">
    <w:name w:val="Обычный (Web)"/>
    <w:basedOn w:val="a7"/>
    <w:rsid w:val="001B55B0"/>
    <w:pPr>
      <w:spacing w:before="100" w:beforeAutospacing="1" w:after="100" w:afterAutospacing="1"/>
    </w:pPr>
    <w:rPr>
      <w:rFonts w:ascii="Arial Unicode MS" w:eastAsia="Arial Unicode MS" w:hAnsi="Arial Unicode MS" w:cs="Arial Unicode MS"/>
    </w:rPr>
  </w:style>
  <w:style w:type="paragraph" w:customStyle="1" w:styleId="1c">
    <w:name w:val="Обычный1"/>
    <w:rsid w:val="001B55B0"/>
    <w:pPr>
      <w:widowControl w:val="0"/>
      <w:autoSpaceDE w:val="0"/>
      <w:autoSpaceDN w:val="0"/>
    </w:pPr>
    <w:rPr>
      <w:rFonts w:ascii="Arial" w:hAnsi="Arial" w:cs="Arial"/>
      <w:sz w:val="22"/>
      <w:szCs w:val="22"/>
    </w:rPr>
  </w:style>
  <w:style w:type="paragraph" w:styleId="3a">
    <w:name w:val="Body Text Indent 3"/>
    <w:basedOn w:val="a7"/>
    <w:link w:val="3b"/>
    <w:rsid w:val="001B55B0"/>
    <w:pPr>
      <w:ind w:firstLine="709"/>
    </w:pPr>
    <w:rPr>
      <w:color w:val="FF0000"/>
      <w:sz w:val="26"/>
      <w:szCs w:val="26"/>
    </w:rPr>
  </w:style>
  <w:style w:type="paragraph" w:styleId="52">
    <w:name w:val="toc 5"/>
    <w:basedOn w:val="a7"/>
    <w:next w:val="a7"/>
    <w:autoRedefine/>
    <w:rsid w:val="001B55B0"/>
    <w:pPr>
      <w:widowControl/>
      <w:ind w:left="960"/>
      <w:jc w:val="left"/>
    </w:pPr>
  </w:style>
  <w:style w:type="paragraph" w:styleId="61">
    <w:name w:val="toc 6"/>
    <w:basedOn w:val="a7"/>
    <w:next w:val="a7"/>
    <w:autoRedefine/>
    <w:rsid w:val="001B55B0"/>
    <w:pPr>
      <w:widowControl/>
      <w:ind w:left="1200"/>
      <w:jc w:val="left"/>
    </w:pPr>
  </w:style>
  <w:style w:type="paragraph" w:styleId="71">
    <w:name w:val="toc 7"/>
    <w:basedOn w:val="a7"/>
    <w:next w:val="a7"/>
    <w:autoRedefine/>
    <w:rsid w:val="001B55B0"/>
    <w:pPr>
      <w:widowControl/>
      <w:ind w:left="1440"/>
      <w:jc w:val="left"/>
    </w:pPr>
  </w:style>
  <w:style w:type="paragraph" w:styleId="81">
    <w:name w:val="toc 8"/>
    <w:basedOn w:val="a7"/>
    <w:next w:val="a7"/>
    <w:autoRedefine/>
    <w:rsid w:val="001B55B0"/>
    <w:pPr>
      <w:widowControl/>
      <w:ind w:left="1680"/>
      <w:jc w:val="left"/>
    </w:pPr>
  </w:style>
  <w:style w:type="paragraph" w:styleId="93">
    <w:name w:val="toc 9"/>
    <w:basedOn w:val="a7"/>
    <w:next w:val="a7"/>
    <w:autoRedefine/>
    <w:rsid w:val="001B55B0"/>
    <w:pPr>
      <w:widowControl/>
      <w:ind w:left="1920"/>
      <w:jc w:val="left"/>
    </w:pPr>
  </w:style>
  <w:style w:type="paragraph" w:customStyle="1" w:styleId="62">
    <w:name w:val="Стиль6"/>
    <w:basedOn w:val="14"/>
    <w:rsid w:val="001B55B0"/>
    <w:rPr>
      <w:szCs w:val="28"/>
    </w:rPr>
  </w:style>
  <w:style w:type="paragraph" w:customStyle="1" w:styleId="72">
    <w:name w:val="Стиль7"/>
    <w:basedOn w:val="a7"/>
    <w:rsid w:val="001B55B0"/>
  </w:style>
  <w:style w:type="paragraph" w:customStyle="1" w:styleId="82">
    <w:name w:val="Стиль8"/>
    <w:basedOn w:val="a7"/>
    <w:rsid w:val="001B55B0"/>
  </w:style>
  <w:style w:type="paragraph" w:customStyle="1" w:styleId="FR2">
    <w:name w:val="FR2"/>
    <w:rsid w:val="001B55B0"/>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c">
    <w:name w:val="Title"/>
    <w:aliases w:val="Название таб Знак Знак,Название Знак,Название таб Знак Знак Знак,Название таб Знак Знак1,Название таб Знак,Таблица №,Название таб,Знак14 Знак,Название таб Знак Знак Знак Знак Знак,Название таб Знак Знак Знак1 Знак1,Название Знак Знак1 Знак1"/>
    <w:basedOn w:val="a7"/>
    <w:link w:val="1d"/>
    <w:qFormat/>
    <w:rsid w:val="001B55B0"/>
    <w:pPr>
      <w:widowControl/>
    </w:pPr>
    <w:rPr>
      <w:b/>
      <w:sz w:val="28"/>
      <w:szCs w:val="20"/>
    </w:rPr>
  </w:style>
  <w:style w:type="character" w:customStyle="1" w:styleId="afd">
    <w:name w:val="Основной текст Знак"/>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Знак Знак Знак Знак1 Знак"/>
    <w:rsid w:val="001B55B0"/>
    <w:rPr>
      <w:rFonts w:ascii="Arial" w:hAnsi="Arial" w:cs="Arial"/>
      <w:sz w:val="24"/>
      <w:szCs w:val="24"/>
      <w:lang w:val="ru-RU" w:eastAsia="ru-RU" w:bidi="ar-SA"/>
    </w:rPr>
  </w:style>
  <w:style w:type="paragraph" w:customStyle="1" w:styleId="afe">
    <w:name w:val="номер таблицы"/>
    <w:basedOn w:val="a7"/>
    <w:rsid w:val="001B55B0"/>
    <w:pPr>
      <w:widowControl/>
      <w:spacing w:before="120" w:after="60"/>
      <w:jc w:val="right"/>
    </w:pPr>
    <w:rPr>
      <w:b/>
      <w:szCs w:val="20"/>
    </w:rPr>
  </w:style>
  <w:style w:type="paragraph" w:styleId="2">
    <w:name w:val="List Bullet 2"/>
    <w:aliases w:val="Nienie a?e. 2,Список бюл. 2,Ñïèñîê áþë. 2"/>
    <w:basedOn w:val="a7"/>
    <w:autoRedefine/>
    <w:rsid w:val="001B55B0"/>
    <w:pPr>
      <w:numPr>
        <w:numId w:val="1"/>
      </w:numPr>
    </w:pPr>
  </w:style>
  <w:style w:type="paragraph" w:customStyle="1" w:styleId="aff">
    <w:name w:val="текст сноски"/>
    <w:basedOn w:val="a7"/>
    <w:rsid w:val="001B55B0"/>
    <w:pPr>
      <w:widowControl/>
      <w:autoSpaceDE w:val="0"/>
      <w:autoSpaceDN w:val="0"/>
      <w:jc w:val="left"/>
    </w:pPr>
    <w:rPr>
      <w:rFonts w:ascii="Arial" w:hAnsi="Arial"/>
      <w:sz w:val="20"/>
      <w:szCs w:val="20"/>
    </w:rPr>
  </w:style>
  <w:style w:type="character" w:customStyle="1" w:styleId="aff0">
    <w:name w:val="знак сноски"/>
    <w:rsid w:val="001B55B0"/>
    <w:rPr>
      <w:vertAlign w:val="superscript"/>
    </w:rPr>
  </w:style>
  <w:style w:type="paragraph" w:styleId="aff1">
    <w:name w:val="endnote text"/>
    <w:basedOn w:val="a7"/>
    <w:link w:val="aff2"/>
    <w:semiHidden/>
    <w:rsid w:val="001B55B0"/>
    <w:rPr>
      <w:sz w:val="20"/>
      <w:szCs w:val="20"/>
    </w:rPr>
  </w:style>
  <w:style w:type="paragraph" w:styleId="aff3">
    <w:name w:val="footnote text"/>
    <w:aliases w:val="Знак6,Table_Footnote_last Знак,Table_Footnote_last Знак Знак,Table_Footnote_last,Текст сноски Знак Знак,Текст сноски Знак1 Знак Знак,Текст сноски Знак Знак Знак Знак,Footnote Text Char Знак Знак Знак,Footnote Text Char Знак Знак1,Знак3"/>
    <w:basedOn w:val="a7"/>
    <w:link w:val="aff4"/>
    <w:uiPriority w:val="99"/>
    <w:qFormat/>
    <w:rsid w:val="001B55B0"/>
    <w:rPr>
      <w:sz w:val="20"/>
      <w:szCs w:val="20"/>
    </w:rPr>
  </w:style>
  <w:style w:type="character" w:styleId="aff5">
    <w:name w:val="endnote reference"/>
    <w:semiHidden/>
    <w:rsid w:val="001B55B0"/>
    <w:rPr>
      <w:vertAlign w:val="superscript"/>
    </w:rPr>
  </w:style>
  <w:style w:type="character" w:styleId="aff6">
    <w:name w:val="footnote reference"/>
    <w:aliases w:val="Знак сноски-FN,Ciae niinee-FN,SUPERS,Знак сноски 1,Referencia nota al pie,fr,Used by Word for Help footnote symbols,Ciae niinee 1,16 Point,Superscript 6 Point,Footnote Reference Number,Footnote Reference_LVL6,Footnote Reference_LVL61,f,зс"/>
    <w:uiPriority w:val="99"/>
    <w:rsid w:val="001B55B0"/>
    <w:rPr>
      <w:vertAlign w:val="superscript"/>
    </w:rPr>
  </w:style>
  <w:style w:type="paragraph" w:customStyle="1" w:styleId="aff7">
    <w:name w:val="Перечисление"/>
    <w:basedOn w:val="ArNar"/>
    <w:rsid w:val="001B55B0"/>
    <w:pPr>
      <w:tabs>
        <w:tab w:val="num" w:pos="993"/>
      </w:tabs>
      <w:ind w:left="993" w:hanging="284"/>
    </w:pPr>
  </w:style>
  <w:style w:type="paragraph" w:customStyle="1" w:styleId="ArNar">
    <w:name w:val="Обычный ArNar"/>
    <w:basedOn w:val="a7"/>
    <w:rsid w:val="001B55B0"/>
    <w:pPr>
      <w:widowControl/>
      <w:ind w:firstLine="709"/>
    </w:pPr>
    <w:rPr>
      <w:rFonts w:ascii="Arial Narrow" w:hAnsi="Arial Narrow"/>
      <w:color w:val="000000"/>
      <w:sz w:val="22"/>
    </w:rPr>
  </w:style>
  <w:style w:type="paragraph" w:customStyle="1" w:styleId="aff8">
    <w:name w:val="Эко_булет"/>
    <w:basedOn w:val="a7"/>
    <w:next w:val="a7"/>
    <w:rsid w:val="001B55B0"/>
    <w:pPr>
      <w:widowControl/>
      <w:tabs>
        <w:tab w:val="num" w:pos="1077"/>
      </w:tabs>
      <w:ind w:left="1077" w:hanging="368"/>
      <w:jc w:val="left"/>
    </w:pPr>
  </w:style>
  <w:style w:type="paragraph" w:customStyle="1" w:styleId="ConsNormal">
    <w:name w:val="ConsNormal"/>
    <w:uiPriority w:val="99"/>
    <w:qFormat/>
    <w:rsid w:val="001B55B0"/>
    <w:pPr>
      <w:widowControl w:val="0"/>
      <w:ind w:firstLine="720"/>
    </w:pPr>
    <w:rPr>
      <w:rFonts w:ascii="Arial" w:hAnsi="Arial"/>
      <w:snapToGrid w:val="0"/>
      <w:sz w:val="22"/>
      <w:szCs w:val="22"/>
    </w:rPr>
  </w:style>
  <w:style w:type="paragraph" w:customStyle="1" w:styleId="1e">
    <w:name w:val="Основной текст1"/>
    <w:basedOn w:val="a7"/>
    <w:rsid w:val="001B55B0"/>
    <w:pPr>
      <w:widowControl/>
      <w:spacing w:before="60" w:after="60"/>
      <w:ind w:firstLine="567"/>
    </w:pPr>
    <w:rPr>
      <w:rFonts w:ascii="Arial" w:hAnsi="Arial"/>
      <w:sz w:val="22"/>
      <w:szCs w:val="20"/>
      <w:lang w:val="en-US"/>
    </w:rPr>
  </w:style>
  <w:style w:type="paragraph" w:customStyle="1" w:styleId="int">
    <w:name w:val="int"/>
    <w:basedOn w:val="a7"/>
    <w:rsid w:val="00343D68"/>
    <w:pPr>
      <w:widowControl/>
      <w:spacing w:before="100" w:beforeAutospacing="1" w:after="100" w:afterAutospacing="1"/>
      <w:ind w:firstLine="720"/>
    </w:pPr>
    <w:rPr>
      <w:color w:val="00008B"/>
    </w:rPr>
  </w:style>
  <w:style w:type="paragraph" w:customStyle="1" w:styleId="ptext">
    <w:name w:val="ptext"/>
    <w:basedOn w:val="a7"/>
    <w:rsid w:val="004F3B9C"/>
    <w:pPr>
      <w:widowControl/>
      <w:spacing w:before="100" w:beforeAutospacing="1" w:after="100" w:afterAutospacing="1"/>
      <w:ind w:firstLine="150"/>
    </w:pPr>
    <w:rPr>
      <w:rFonts w:ascii="Arial" w:hAnsi="Arial"/>
      <w:b/>
      <w:bCs/>
      <w:color w:val="4A4A4A"/>
      <w:sz w:val="18"/>
      <w:szCs w:val="18"/>
    </w:rPr>
  </w:style>
  <w:style w:type="table" w:styleId="aff9">
    <w:name w:val="Table Grid"/>
    <w:basedOn w:val="a9"/>
    <w:uiPriority w:val="59"/>
    <w:rsid w:val="004B00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llowedHyperlink"/>
    <w:uiPriority w:val="99"/>
    <w:rsid w:val="0049250F"/>
    <w:rPr>
      <w:color w:val="800080"/>
      <w:u w:val="single"/>
    </w:rPr>
  </w:style>
  <w:style w:type="paragraph" w:customStyle="1" w:styleId="29">
    <w:name w:val="Таблица2"/>
    <w:basedOn w:val="a7"/>
    <w:autoRedefine/>
    <w:rsid w:val="00325BFC"/>
    <w:pPr>
      <w:widowControl/>
      <w:autoSpaceDE w:val="0"/>
      <w:autoSpaceDN w:val="0"/>
      <w:adjustRightInd w:val="0"/>
      <w:spacing w:line="220" w:lineRule="exact"/>
      <w:jc w:val="left"/>
    </w:pPr>
    <w:rPr>
      <w:rFonts w:ascii="Tahoma" w:hAnsi="Tahoma"/>
      <w:sz w:val="20"/>
    </w:rPr>
  </w:style>
  <w:style w:type="paragraph" w:customStyle="1" w:styleId="Normal">
    <w:name w:val="Normal Знак"/>
    <w:rsid w:val="00B2140A"/>
    <w:rPr>
      <w:sz w:val="24"/>
      <w:szCs w:val="22"/>
    </w:rPr>
  </w:style>
  <w:style w:type="paragraph" w:customStyle="1" w:styleId="94">
    <w:name w:val="Стиль9"/>
    <w:basedOn w:val="a7"/>
    <w:next w:val="a7"/>
    <w:rsid w:val="004B0045"/>
  </w:style>
  <w:style w:type="paragraph" w:customStyle="1" w:styleId="affb">
    <w:name w:val="Название таблицы"/>
    <w:basedOn w:val="a7"/>
    <w:rsid w:val="00FD4323"/>
    <w:pPr>
      <w:keepNext/>
      <w:keepLines/>
      <w:widowControl/>
      <w:snapToGrid w:val="0"/>
      <w:spacing w:before="120"/>
      <w:ind w:left="357" w:right="357" w:firstLine="720"/>
      <w:jc w:val="right"/>
    </w:pPr>
    <w:rPr>
      <w:rFonts w:ascii="Arial" w:hAnsi="Arial"/>
      <w:b/>
      <w:szCs w:val="20"/>
    </w:rPr>
  </w:style>
  <w:style w:type="paragraph" w:customStyle="1" w:styleId="120">
    <w:name w:val="таблицы 12"/>
    <w:basedOn w:val="a7"/>
    <w:rsid w:val="00FD4323"/>
    <w:pPr>
      <w:keepLines/>
      <w:widowControl/>
      <w:snapToGrid w:val="0"/>
    </w:pPr>
    <w:rPr>
      <w:szCs w:val="20"/>
    </w:rPr>
  </w:style>
  <w:style w:type="paragraph" w:styleId="affc">
    <w:name w:val="Balloon Text"/>
    <w:basedOn w:val="a7"/>
    <w:link w:val="affd"/>
    <w:uiPriority w:val="99"/>
    <w:rsid w:val="00621D2B"/>
    <w:rPr>
      <w:rFonts w:ascii="Tahoma" w:hAnsi="Tahoma"/>
      <w:sz w:val="16"/>
      <w:szCs w:val="16"/>
    </w:rPr>
  </w:style>
  <w:style w:type="paragraph" w:customStyle="1" w:styleId="1f">
    <w:name w:val="Знак1"/>
    <w:basedOn w:val="a7"/>
    <w:rsid w:val="005C0B93"/>
    <w:pPr>
      <w:widowControl/>
      <w:spacing w:before="100" w:beforeAutospacing="1" w:after="100" w:afterAutospacing="1"/>
      <w:jc w:val="left"/>
    </w:pPr>
    <w:rPr>
      <w:rFonts w:ascii="Tahoma" w:hAnsi="Tahoma"/>
      <w:sz w:val="20"/>
      <w:szCs w:val="20"/>
      <w:lang w:val="en-US" w:eastAsia="en-US"/>
    </w:rPr>
  </w:style>
  <w:style w:type="paragraph" w:customStyle="1" w:styleId="1f0">
    <w:name w:val="Знак Знак1 Знак"/>
    <w:basedOn w:val="a7"/>
    <w:rsid w:val="001169BE"/>
    <w:pPr>
      <w:widowControl/>
      <w:spacing w:after="60"/>
      <w:ind w:firstLine="709"/>
    </w:pPr>
    <w:rPr>
      <w:rFonts w:ascii="Arial" w:hAnsi="Arial"/>
      <w:bCs/>
    </w:rPr>
  </w:style>
  <w:style w:type="paragraph" w:customStyle="1" w:styleId="127">
    <w:name w:val="Стиль По ширине Первая строка:  127 см"/>
    <w:basedOn w:val="a7"/>
    <w:rsid w:val="00AD0C15"/>
    <w:pPr>
      <w:widowControl/>
      <w:spacing w:before="120"/>
    </w:pPr>
    <w:rPr>
      <w:sz w:val="26"/>
      <w:szCs w:val="20"/>
    </w:rPr>
  </w:style>
  <w:style w:type="character" w:customStyle="1" w:styleId="1f1">
    <w:name w:val="Заголовок 1 Знак"/>
    <w:aliases w:val=" Знак Знак"/>
    <w:uiPriority w:val="9"/>
    <w:rsid w:val="00AD0C15"/>
    <w:rPr>
      <w:rFonts w:ascii="Courier New" w:hAnsi="Courier New" w:cs="Arial"/>
      <w:bCs/>
      <w:caps/>
      <w:noProof w:val="0"/>
      <w:color w:val="000000"/>
      <w:kern w:val="32"/>
      <w:sz w:val="28"/>
      <w:szCs w:val="32"/>
      <w:lang w:val="ru-RU" w:eastAsia="ru-RU" w:bidi="ar-SA"/>
    </w:rPr>
  </w:style>
  <w:style w:type="paragraph" w:customStyle="1" w:styleId="affe">
    <w:name w:val="Текст таблицы"/>
    <w:basedOn w:val="a7"/>
    <w:rsid w:val="00750352"/>
    <w:pPr>
      <w:widowControl/>
      <w:spacing w:before="60" w:after="60"/>
    </w:pPr>
    <w:rPr>
      <w:rFonts w:ascii="Arial" w:hAnsi="Arial"/>
      <w:sz w:val="20"/>
      <w:szCs w:val="20"/>
    </w:rPr>
  </w:style>
  <w:style w:type="paragraph" w:customStyle="1" w:styleId="afff">
    <w:name w:val="Шапка таблицы"/>
    <w:basedOn w:val="a7"/>
    <w:rsid w:val="00750352"/>
    <w:pPr>
      <w:widowControl/>
      <w:spacing w:before="60" w:after="60"/>
    </w:pPr>
    <w:rPr>
      <w:rFonts w:ascii="Arial" w:hAnsi="Arial"/>
      <w:b/>
      <w:sz w:val="20"/>
      <w:szCs w:val="20"/>
    </w:rPr>
  </w:style>
  <w:style w:type="paragraph" w:customStyle="1" w:styleId="1f2">
    <w:name w:val="Список Марк.1"/>
    <w:basedOn w:val="a7"/>
    <w:rsid w:val="003B0F69"/>
    <w:pPr>
      <w:widowControl/>
      <w:tabs>
        <w:tab w:val="num" w:pos="360"/>
      </w:tabs>
      <w:spacing w:after="60" w:line="360" w:lineRule="auto"/>
      <w:ind w:left="1135" w:right="284" w:hanging="284"/>
      <w:jc w:val="left"/>
    </w:pPr>
    <w:rPr>
      <w:rFonts w:ascii="Arial" w:hAnsi="Arial"/>
      <w:sz w:val="22"/>
      <w:szCs w:val="20"/>
    </w:rPr>
  </w:style>
  <w:style w:type="paragraph" w:styleId="2a">
    <w:name w:val="List 2"/>
    <w:basedOn w:val="a7"/>
    <w:rsid w:val="00DC1A18"/>
    <w:pPr>
      <w:widowControl/>
      <w:ind w:left="566" w:hanging="283"/>
      <w:jc w:val="left"/>
    </w:pPr>
  </w:style>
  <w:style w:type="numbering" w:customStyle="1" w:styleId="1f3">
    <w:name w:val="Нет списка1"/>
    <w:next w:val="aa"/>
    <w:semiHidden/>
    <w:rsid w:val="00C977A3"/>
  </w:style>
  <w:style w:type="paragraph" w:customStyle="1" w:styleId="afff0">
    <w:name w:val="таблица"/>
    <w:basedOn w:val="a7"/>
    <w:next w:val="a7"/>
    <w:qFormat/>
    <w:rsid w:val="00C977A3"/>
    <w:pPr>
      <w:widowControl/>
    </w:pPr>
    <w:rPr>
      <w:i/>
    </w:rPr>
  </w:style>
  <w:style w:type="paragraph" w:customStyle="1" w:styleId="1f4">
    <w:name w:val="Название1"/>
    <w:basedOn w:val="18"/>
    <w:rsid w:val="00315C8B"/>
    <w:pPr>
      <w:jc w:val="center"/>
    </w:pPr>
    <w:rPr>
      <w:rFonts w:ascii="Times New Roman" w:hAnsi="Times New Roman"/>
      <w:snapToGrid/>
      <w:sz w:val="28"/>
    </w:rPr>
  </w:style>
  <w:style w:type="numbering" w:customStyle="1" w:styleId="2b">
    <w:name w:val="Нет списка2"/>
    <w:next w:val="aa"/>
    <w:semiHidden/>
    <w:unhideWhenUsed/>
    <w:rsid w:val="0083601D"/>
  </w:style>
  <w:style w:type="character" w:customStyle="1" w:styleId="af8">
    <w:name w:val="Основной текст с отступом Знак"/>
    <w:aliases w:val="Основной текст 1 Знак,Заголовок 3_ Знак,Нумерованный список !! Знак,Надин стиль Знак,Основной текст с отступом Знак1 Знак Знак,Основной текст с отступом Знак Знак Знак Знак"/>
    <w:link w:val="af7"/>
    <w:rsid w:val="0083601D"/>
    <w:rPr>
      <w:rFonts w:cs="Arial"/>
      <w:sz w:val="24"/>
      <w:szCs w:val="22"/>
      <w:lang w:val="ru-RU" w:eastAsia="ru-RU" w:bidi="ar-SA"/>
    </w:rPr>
  </w:style>
  <w:style w:type="character" w:customStyle="1" w:styleId="24">
    <w:name w:val="Основной текст с отступом 2 Знак"/>
    <w:aliases w:val=" Знак Знак Знак Знак Знак Знак Знак Знак,Знак Знак Знак Знак Знак Знак1,Знак Знак Знак Знак Знак Знак Знак Знак,Знак Знак Знак Знак Знак Знак Знак Знак Знак Знак Знак,Основной с отступом Знак"/>
    <w:link w:val="23"/>
    <w:rsid w:val="0083601D"/>
    <w:rPr>
      <w:sz w:val="28"/>
      <w:szCs w:val="28"/>
      <w:lang w:val="ru-RU" w:eastAsia="ru-RU" w:bidi="ar-SA"/>
    </w:rPr>
  </w:style>
  <w:style w:type="character" w:customStyle="1" w:styleId="19">
    <w:name w:val="Основной текст Знак1"/>
    <w:aliases w:val="Основной текст Знак Знак Знак Знак1, Знак Знак Знак Знак Знак Знак1, Знак Знак Знак Знак1 Знак1,Основной текст Знак1 Знак Знак Знак Знак Знак Знак1,Основной текст Знак Знак Знак Знак Знак Знак Знак Знак Знак1, Знак Знак1"/>
    <w:link w:val="af6"/>
    <w:uiPriority w:val="99"/>
    <w:rsid w:val="0083601D"/>
    <w:rPr>
      <w:sz w:val="24"/>
      <w:szCs w:val="24"/>
      <w:lang w:val="ru-RU" w:eastAsia="ru-RU" w:bidi="ar-SA"/>
    </w:rPr>
  </w:style>
  <w:style w:type="character" w:customStyle="1" w:styleId="1d">
    <w:name w:val="Название Знак1"/>
    <w:aliases w:val="Название таб Знак Знак Знак2,Название Знак Знак1,Название таб Знак Знак Знак Знак1,Название таб Знак Знак1 Знак1,Название таб Знак Знак3,Таблица № Знак,Название таб Знак1,Знак14 Знак Знак1,Название таб Знак Знак Знак Знак Знак Знак1"/>
    <w:link w:val="afc"/>
    <w:rsid w:val="0083601D"/>
    <w:rPr>
      <w:b/>
      <w:sz w:val="28"/>
      <w:lang w:val="ru-RU" w:eastAsia="ru-RU" w:bidi="ar-SA"/>
    </w:rPr>
  </w:style>
  <w:style w:type="character" w:customStyle="1" w:styleId="111">
    <w:name w:val="Заголовок 1 Знак1"/>
    <w:aliases w:val="новая страница Знак"/>
    <w:link w:val="13"/>
    <w:rsid w:val="0083601D"/>
    <w:rPr>
      <w:rFonts w:cs="Arial"/>
      <w:b/>
      <w:bCs/>
      <w:caps/>
      <w:kern w:val="32"/>
      <w:sz w:val="28"/>
      <w:szCs w:val="32"/>
      <w:lang w:val="ru-RU" w:eastAsia="ru-RU" w:bidi="ar-SA"/>
    </w:rPr>
  </w:style>
  <w:style w:type="character" w:customStyle="1" w:styleId="32">
    <w:name w:val="Заголовок 3 Знак"/>
    <w:aliases w:val="ПодЗаголовок Знак Знак, Знак1 Знак Знак,ПодЗаголовок Знак1, Знак1 Знак1,Заголовок 3 Знак2 Знак,Заголовок 3 Знак1 Знак Знак,Заголовок 3 Знак Знак Знак Знак,ПодЗаголовок Знак Знак Знак Знак, Знак1 Знак Знак Знак Знак"/>
    <w:link w:val="31"/>
    <w:rsid w:val="0083601D"/>
    <w:rPr>
      <w:rFonts w:cs="Arial"/>
      <w:b/>
      <w:bCs/>
      <w:sz w:val="24"/>
      <w:szCs w:val="24"/>
      <w:lang w:val="ru-RU" w:eastAsia="ru-RU" w:bidi="ar-SA"/>
    </w:rPr>
  </w:style>
  <w:style w:type="character" w:customStyle="1" w:styleId="50">
    <w:name w:val="Заголовок 5 Знак"/>
    <w:link w:val="5"/>
    <w:rsid w:val="0083601D"/>
    <w:rPr>
      <w:rFonts w:cs="Arial"/>
      <w:sz w:val="24"/>
      <w:szCs w:val="22"/>
      <w:u w:val="single"/>
      <w:lang w:val="ru-RU" w:eastAsia="ru-RU" w:bidi="ar-SA"/>
    </w:rPr>
  </w:style>
  <w:style w:type="character" w:customStyle="1" w:styleId="26">
    <w:name w:val="Основной текст 2 Знак"/>
    <w:link w:val="25"/>
    <w:rsid w:val="0083601D"/>
    <w:rPr>
      <w:rFonts w:cs="Arial"/>
      <w:sz w:val="24"/>
      <w:szCs w:val="22"/>
      <w:lang w:val="ru-RU" w:eastAsia="ru-RU" w:bidi="ar-SA"/>
    </w:rPr>
  </w:style>
  <w:style w:type="character" w:customStyle="1" w:styleId="ae">
    <w:name w:val="Нижний колонтитул Знак"/>
    <w:link w:val="ad"/>
    <w:rsid w:val="0083601D"/>
    <w:rPr>
      <w:rFonts w:cs="Arial"/>
      <w:sz w:val="24"/>
      <w:szCs w:val="22"/>
      <w:lang w:val="ru-RU" w:eastAsia="ru-RU" w:bidi="ar-SA"/>
    </w:rPr>
  </w:style>
  <w:style w:type="paragraph" w:customStyle="1" w:styleId="1f5">
    <w:name w:val="Абзац 1"/>
    <w:basedOn w:val="af6"/>
    <w:rsid w:val="001C7E21"/>
    <w:pPr>
      <w:widowControl/>
      <w:spacing w:before="120" w:after="0"/>
      <w:ind w:firstLine="567"/>
    </w:pPr>
    <w:rPr>
      <w:szCs w:val="20"/>
    </w:rPr>
  </w:style>
  <w:style w:type="paragraph" w:customStyle="1" w:styleId="1f6">
    <w:name w:val="Стиль 1"/>
    <w:basedOn w:val="a7"/>
    <w:rsid w:val="00F524CC"/>
    <w:pPr>
      <w:widowControl/>
      <w:spacing w:before="20" w:after="20"/>
      <w:ind w:firstLine="567"/>
    </w:pPr>
    <w:rPr>
      <w:rFonts w:ascii="Arial" w:hAnsi="Arial"/>
      <w:sz w:val="22"/>
    </w:rPr>
  </w:style>
  <w:style w:type="paragraph" w:customStyle="1" w:styleId="1f7">
    <w:name w:val="Стиль1а"/>
    <w:basedOn w:val="1f6"/>
    <w:autoRedefine/>
    <w:rsid w:val="00F524CC"/>
    <w:pPr>
      <w:ind w:firstLine="0"/>
    </w:pPr>
  </w:style>
  <w:style w:type="paragraph" w:customStyle="1" w:styleId="Noeeu1">
    <w:name w:val="Noeeu 1"/>
    <w:basedOn w:val="a7"/>
    <w:rsid w:val="00F524CC"/>
    <w:pPr>
      <w:widowControl/>
      <w:spacing w:before="60" w:after="60"/>
      <w:ind w:firstLine="709"/>
    </w:pPr>
  </w:style>
  <w:style w:type="paragraph" w:customStyle="1" w:styleId="consnormal0">
    <w:name w:val="consnormal"/>
    <w:basedOn w:val="a7"/>
    <w:rsid w:val="00F524CC"/>
    <w:pPr>
      <w:widowControl/>
      <w:autoSpaceDE w:val="0"/>
      <w:autoSpaceDN w:val="0"/>
      <w:ind w:firstLine="720"/>
      <w:jc w:val="left"/>
    </w:pPr>
    <w:rPr>
      <w:rFonts w:ascii="Arial" w:hAnsi="Arial"/>
      <w:sz w:val="20"/>
      <w:szCs w:val="20"/>
    </w:rPr>
  </w:style>
  <w:style w:type="paragraph" w:customStyle="1" w:styleId="43">
    <w:name w:val="Стиль 4"/>
    <w:basedOn w:val="a7"/>
    <w:rsid w:val="00F524CC"/>
    <w:pPr>
      <w:widowControl/>
      <w:jc w:val="left"/>
    </w:pPr>
    <w:rPr>
      <w:rFonts w:ascii="Arial" w:hAnsi="Arial"/>
      <w:sz w:val="22"/>
    </w:rPr>
  </w:style>
  <w:style w:type="character" w:customStyle="1" w:styleId="3c">
    <w:name w:val="Стиль3 Знак"/>
    <w:rsid w:val="00F524CC"/>
    <w:rPr>
      <w:b/>
      <w:bCs/>
      <w:caps/>
      <w:lang w:val="ru-RU" w:eastAsia="ru-RU"/>
    </w:rPr>
  </w:style>
  <w:style w:type="paragraph" w:customStyle="1" w:styleId="Noeeu4">
    <w:name w:val="Noeeu 4"/>
    <w:basedOn w:val="a7"/>
    <w:rsid w:val="00F524CC"/>
    <w:pPr>
      <w:widowControl/>
      <w:spacing w:before="60" w:after="60"/>
      <w:ind w:firstLine="709"/>
      <w:jc w:val="left"/>
    </w:pPr>
  </w:style>
  <w:style w:type="paragraph" w:customStyle="1" w:styleId="2c">
    <w:name w:val="Стиль 2"/>
    <w:basedOn w:val="43"/>
    <w:rsid w:val="00F524CC"/>
    <w:pPr>
      <w:spacing w:before="20" w:after="20"/>
      <w:ind w:left="992" w:firstLine="567"/>
      <w:jc w:val="both"/>
    </w:pPr>
  </w:style>
  <w:style w:type="paragraph" w:customStyle="1" w:styleId="63">
    <w:name w:val="Стиль 6"/>
    <w:basedOn w:val="a7"/>
    <w:rsid w:val="00F524CC"/>
    <w:pPr>
      <w:widowControl/>
      <w:spacing w:before="240" w:after="240"/>
    </w:pPr>
    <w:rPr>
      <w:rFonts w:ascii="Arial" w:hAnsi="Arial"/>
      <w:b/>
      <w:bCs/>
      <w:i/>
      <w:iCs/>
      <w:sz w:val="22"/>
    </w:rPr>
  </w:style>
  <w:style w:type="character" w:customStyle="1" w:styleId="2d">
    <w:name w:val="Стиль2 Знак"/>
    <w:rsid w:val="00F524CC"/>
    <w:rPr>
      <w:b/>
      <w:bCs/>
      <w:caps/>
      <w:sz w:val="22"/>
      <w:szCs w:val="22"/>
      <w:lang w:val="ru-RU" w:eastAsia="ru-RU"/>
    </w:rPr>
  </w:style>
  <w:style w:type="paragraph" w:customStyle="1" w:styleId="3d">
    <w:name w:val="Стиль 3"/>
    <w:basedOn w:val="43"/>
    <w:rsid w:val="00F524CC"/>
    <w:pPr>
      <w:spacing w:before="20" w:after="20"/>
      <w:ind w:firstLine="709"/>
      <w:jc w:val="both"/>
    </w:pPr>
  </w:style>
  <w:style w:type="paragraph" w:customStyle="1" w:styleId="1f8">
    <w:name w:val="Стиль 1 Знак"/>
    <w:basedOn w:val="a7"/>
    <w:autoRedefine/>
    <w:rsid w:val="00F524CC"/>
    <w:pPr>
      <w:widowControl/>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7"/>
    <w:next w:val="a7"/>
    <w:rsid w:val="00F524CC"/>
    <w:pPr>
      <w:widowControl/>
      <w:spacing w:before="120" w:after="240"/>
    </w:pPr>
    <w:rPr>
      <w:rFonts w:ascii="Arial" w:hAnsi="Arial"/>
      <w:b/>
      <w:bCs/>
      <w:caps/>
      <w:sz w:val="22"/>
    </w:rPr>
  </w:style>
  <w:style w:type="character" w:customStyle="1" w:styleId="44">
    <w:name w:val="Стиль4 Знак"/>
    <w:rsid w:val="00F524CC"/>
    <w:rPr>
      <w:b/>
      <w:bCs/>
      <w:caps/>
      <w:sz w:val="18"/>
      <w:szCs w:val="18"/>
      <w:lang w:val="ru-RU" w:eastAsia="ru-RU"/>
    </w:rPr>
  </w:style>
  <w:style w:type="paragraph" w:customStyle="1" w:styleId="53">
    <w:name w:val="Стиль 5а"/>
    <w:basedOn w:val="a7"/>
    <w:rsid w:val="00F524CC"/>
    <w:pPr>
      <w:widowControl/>
      <w:overflowPunct w:val="0"/>
      <w:autoSpaceDE w:val="0"/>
      <w:autoSpaceDN w:val="0"/>
      <w:adjustRightInd w:val="0"/>
      <w:spacing w:before="240" w:after="240"/>
      <w:textAlignment w:val="baseline"/>
    </w:pPr>
    <w:rPr>
      <w:b/>
      <w:bCs/>
      <w:caps/>
      <w:sz w:val="20"/>
      <w:szCs w:val="20"/>
    </w:rPr>
  </w:style>
  <w:style w:type="paragraph" w:customStyle="1" w:styleId="afff1">
    <w:name w:val="Основной текст ДБ"/>
    <w:basedOn w:val="a7"/>
    <w:rsid w:val="00F524CC"/>
    <w:pPr>
      <w:widowControl/>
      <w:spacing w:line="360" w:lineRule="auto"/>
    </w:pPr>
  </w:style>
  <w:style w:type="paragraph" w:customStyle="1" w:styleId="afff2">
    <w:name w:val="Номер таблицы ДБ"/>
    <w:basedOn w:val="a7"/>
    <w:rsid w:val="00F524CC"/>
    <w:pPr>
      <w:widowControl/>
      <w:spacing w:before="200" w:line="360" w:lineRule="auto"/>
      <w:jc w:val="right"/>
    </w:pPr>
    <w:rPr>
      <w:b/>
      <w:bCs/>
      <w:i/>
      <w:iCs/>
      <w:sz w:val="20"/>
      <w:szCs w:val="20"/>
    </w:rPr>
  </w:style>
  <w:style w:type="paragraph" w:customStyle="1" w:styleId="afff3">
    <w:name w:val="Обычный ДБ"/>
    <w:basedOn w:val="a7"/>
    <w:rsid w:val="00F524CC"/>
    <w:pPr>
      <w:widowControl/>
      <w:spacing w:line="360" w:lineRule="auto"/>
    </w:pPr>
  </w:style>
  <w:style w:type="paragraph" w:customStyle="1" w:styleId="121">
    <w:name w:val="осн.текст в табл. 12"/>
    <w:basedOn w:val="a7"/>
    <w:rsid w:val="00F524CC"/>
    <w:pPr>
      <w:keepLines/>
      <w:spacing w:before="40" w:after="40"/>
    </w:pPr>
  </w:style>
  <w:style w:type="paragraph" w:customStyle="1" w:styleId="afff4">
    <w:name w:val="Обычный после таблицы"/>
    <w:basedOn w:val="a7"/>
    <w:next w:val="a7"/>
    <w:link w:val="afff5"/>
    <w:rsid w:val="00F524CC"/>
    <w:pPr>
      <w:widowControl/>
      <w:spacing w:before="120" w:line="264" w:lineRule="auto"/>
      <w:ind w:firstLine="567"/>
    </w:pPr>
    <w:rPr>
      <w:sz w:val="28"/>
    </w:rPr>
  </w:style>
  <w:style w:type="character" w:customStyle="1" w:styleId="afff5">
    <w:name w:val="Обычный после таблицы Знак"/>
    <w:link w:val="afff4"/>
    <w:rsid w:val="00F524CC"/>
    <w:rPr>
      <w:sz w:val="28"/>
      <w:szCs w:val="24"/>
      <w:lang w:val="ru-RU" w:eastAsia="ru-RU" w:bidi="ar-SA"/>
    </w:rPr>
  </w:style>
  <w:style w:type="character" w:styleId="afff6">
    <w:name w:val="Strong"/>
    <w:uiPriority w:val="22"/>
    <w:qFormat/>
    <w:rsid w:val="00F524CC"/>
    <w:rPr>
      <w:b/>
      <w:bCs/>
    </w:rPr>
  </w:style>
  <w:style w:type="character" w:customStyle="1" w:styleId="112">
    <w:name w:val="Знак Знак11"/>
    <w:rsid w:val="00976728"/>
    <w:rPr>
      <w:rFonts w:ascii="Times New Roman" w:eastAsia="Times New Roman" w:hAnsi="Times New Roman" w:cs="Times New Roman"/>
      <w:sz w:val="24"/>
      <w:szCs w:val="20"/>
      <w:lang w:eastAsia="ru-RU"/>
    </w:rPr>
  </w:style>
  <w:style w:type="paragraph" w:customStyle="1" w:styleId="afff7">
    <w:name w:val="Новый абзац"/>
    <w:basedOn w:val="a7"/>
    <w:link w:val="2e"/>
    <w:rsid w:val="00D15C85"/>
    <w:pPr>
      <w:widowControl/>
      <w:spacing w:after="120"/>
      <w:ind w:firstLine="567"/>
    </w:pPr>
    <w:rPr>
      <w:rFonts w:ascii="Arial" w:hAnsi="Arial"/>
      <w:szCs w:val="20"/>
    </w:rPr>
  </w:style>
  <w:style w:type="character" w:customStyle="1" w:styleId="2e">
    <w:name w:val="Новый абзац Знак2"/>
    <w:link w:val="afff7"/>
    <w:rsid w:val="00D15C85"/>
    <w:rPr>
      <w:rFonts w:ascii="Arial" w:hAnsi="Arial"/>
      <w:sz w:val="24"/>
      <w:lang w:val="ru-RU" w:eastAsia="ru-RU" w:bidi="ar-SA"/>
    </w:rPr>
  </w:style>
  <w:style w:type="paragraph" w:customStyle="1" w:styleId="-">
    <w:name w:val="Список [-] (ПЗ)"/>
    <w:basedOn w:val="a7"/>
    <w:rsid w:val="00D15C85"/>
    <w:pPr>
      <w:numPr>
        <w:numId w:val="2"/>
      </w:numPr>
      <w:tabs>
        <w:tab w:val="clear" w:pos="1134"/>
      </w:tabs>
      <w:ind w:left="0" w:firstLine="0"/>
    </w:pPr>
    <w:rPr>
      <w:rFonts w:ascii="Arial" w:hAnsi="Arial"/>
      <w:szCs w:val="20"/>
    </w:rPr>
  </w:style>
  <w:style w:type="paragraph" w:customStyle="1" w:styleId="afff8">
    <w:name w:val="Обычный (ПЗ)"/>
    <w:basedOn w:val="a7"/>
    <w:rsid w:val="00D15C85"/>
    <w:pPr>
      <w:widowControl/>
      <w:ind w:firstLine="720"/>
    </w:pPr>
    <w:rPr>
      <w:rFonts w:ascii="Arial" w:hAnsi="Arial"/>
      <w:szCs w:val="20"/>
    </w:rPr>
  </w:style>
  <w:style w:type="numbering" w:customStyle="1" w:styleId="3e">
    <w:name w:val="Нет списка3"/>
    <w:next w:val="aa"/>
    <w:semiHidden/>
    <w:rsid w:val="00322D7C"/>
  </w:style>
  <w:style w:type="paragraph" w:customStyle="1" w:styleId="afff9">
    <w:name w:val="Таблица внутри центр"/>
    <w:rsid w:val="00322D7C"/>
    <w:pPr>
      <w:jc w:val="center"/>
    </w:pPr>
    <w:rPr>
      <w:sz w:val="22"/>
      <w:szCs w:val="22"/>
    </w:rPr>
  </w:style>
  <w:style w:type="paragraph" w:customStyle="1" w:styleId="afffa">
    <w:name w:val="Таблица внутри влево"/>
    <w:link w:val="afffb"/>
    <w:rsid w:val="00322D7C"/>
    <w:rPr>
      <w:iCs/>
      <w:sz w:val="22"/>
      <w:szCs w:val="22"/>
    </w:rPr>
  </w:style>
  <w:style w:type="character" w:customStyle="1" w:styleId="afffb">
    <w:name w:val="Таблица внутри влево Знак"/>
    <w:link w:val="afffa"/>
    <w:rsid w:val="00322D7C"/>
    <w:rPr>
      <w:iCs/>
      <w:sz w:val="22"/>
      <w:szCs w:val="22"/>
      <w:lang w:val="ru-RU" w:eastAsia="ru-RU" w:bidi="ar-SA"/>
    </w:rPr>
  </w:style>
  <w:style w:type="paragraph" w:customStyle="1" w:styleId="afffc">
    <w:name w:val="Таблица шапка"/>
    <w:rsid w:val="00322D7C"/>
    <w:pPr>
      <w:jc w:val="center"/>
    </w:pPr>
    <w:rPr>
      <w:b/>
      <w:bCs/>
      <w:sz w:val="22"/>
      <w:szCs w:val="22"/>
    </w:rPr>
  </w:style>
  <w:style w:type="paragraph" w:customStyle="1" w:styleId="u">
    <w:name w:val="u"/>
    <w:basedOn w:val="a7"/>
    <w:rsid w:val="00322D7C"/>
    <w:pPr>
      <w:widowControl/>
      <w:ind w:firstLine="539"/>
    </w:pPr>
    <w:rPr>
      <w:color w:val="000000"/>
      <w:sz w:val="18"/>
      <w:szCs w:val="18"/>
    </w:rPr>
  </w:style>
  <w:style w:type="paragraph" w:customStyle="1" w:styleId="afffd">
    <w:name w:val="Знак"/>
    <w:basedOn w:val="a7"/>
    <w:rsid w:val="00322D7C"/>
    <w:pPr>
      <w:widowControl/>
      <w:spacing w:after="160" w:line="240" w:lineRule="exact"/>
      <w:jc w:val="left"/>
    </w:pPr>
    <w:rPr>
      <w:rFonts w:ascii="Verdana" w:hAnsi="Verdana"/>
      <w:sz w:val="20"/>
      <w:szCs w:val="20"/>
      <w:lang w:val="en-US" w:eastAsia="en-US"/>
    </w:rPr>
  </w:style>
  <w:style w:type="paragraph" w:customStyle="1" w:styleId="1f9">
    <w:name w:val="Абзац списка1"/>
    <w:basedOn w:val="a7"/>
    <w:rsid w:val="002A4845"/>
    <w:pPr>
      <w:widowControl/>
      <w:spacing w:after="200" w:line="276" w:lineRule="auto"/>
      <w:ind w:left="720"/>
      <w:contextualSpacing/>
      <w:jc w:val="left"/>
    </w:pPr>
    <w:rPr>
      <w:rFonts w:ascii="Calibri" w:hAnsi="Calibri"/>
      <w:sz w:val="22"/>
    </w:rPr>
  </w:style>
  <w:style w:type="character" w:styleId="afffe">
    <w:name w:val="Emphasis"/>
    <w:uiPriority w:val="20"/>
    <w:qFormat/>
    <w:rsid w:val="007D1C38"/>
    <w:rPr>
      <w:rFonts w:cs="Times New Roman"/>
      <w:i/>
      <w:iCs/>
    </w:rPr>
  </w:style>
  <w:style w:type="character" w:styleId="affff">
    <w:name w:val="Subtle Emphasis"/>
    <w:uiPriority w:val="19"/>
    <w:rsid w:val="00014578"/>
    <w:rPr>
      <w:rFonts w:ascii="Times New Roman" w:hAnsi="Times New Roman" w:cs="Times New Roman" w:hint="default"/>
      <w:iCs/>
      <w:strike w:val="0"/>
      <w:dstrike w:val="0"/>
      <w:color w:val="auto"/>
      <w:sz w:val="22"/>
      <w:u w:val="none"/>
      <w:effect w:val="none"/>
    </w:rPr>
  </w:style>
  <w:style w:type="character" w:customStyle="1" w:styleId="1fa">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Название таб Знак Знак2 Знак1 Знак"/>
    <w:rsid w:val="00014578"/>
    <w:rPr>
      <w:bCs/>
      <w:kern w:val="28"/>
      <w:sz w:val="24"/>
      <w:szCs w:val="32"/>
      <w:lang w:val="ru-RU" w:eastAsia="ru-RU" w:bidi="ar-SA"/>
    </w:rPr>
  </w:style>
  <w:style w:type="paragraph" w:customStyle="1" w:styleId="Normal10-02">
    <w:name w:val="Normal + 10 пт полужирный По центру Слева:  -02 см Справ..."/>
    <w:basedOn w:val="a7"/>
    <w:link w:val="Normal10-020"/>
    <w:rsid w:val="00555EFA"/>
    <w:pPr>
      <w:widowControl/>
      <w:ind w:left="-113" w:right="-113"/>
    </w:pPr>
    <w:rPr>
      <w:b/>
      <w:bCs/>
      <w:sz w:val="20"/>
      <w:szCs w:val="20"/>
    </w:rPr>
  </w:style>
  <w:style w:type="numbering" w:customStyle="1" w:styleId="45">
    <w:name w:val="Нет списка4"/>
    <w:next w:val="aa"/>
    <w:semiHidden/>
    <w:rsid w:val="002A0145"/>
  </w:style>
  <w:style w:type="paragraph" w:customStyle="1" w:styleId="1fb">
    <w:name w:val="заголовок1"/>
    <w:basedOn w:val="a7"/>
    <w:autoRedefine/>
    <w:rsid w:val="002A0145"/>
    <w:pPr>
      <w:widowControl/>
      <w:spacing w:before="240" w:after="120"/>
      <w:ind w:left="567" w:right="567" w:firstLine="709"/>
    </w:pPr>
    <w:rPr>
      <w:b/>
      <w:caps/>
      <w:szCs w:val="20"/>
    </w:rPr>
  </w:style>
  <w:style w:type="paragraph" w:customStyle="1" w:styleId="affff0">
    <w:name w:val="Нормальный"/>
    <w:rsid w:val="002A0145"/>
    <w:rPr>
      <w:rFonts w:ascii="Courier New" w:hAnsi="Courier New" w:cs="Courier New"/>
      <w:sz w:val="24"/>
      <w:szCs w:val="24"/>
    </w:rPr>
  </w:style>
  <w:style w:type="table" w:customStyle="1" w:styleId="1fc">
    <w:name w:val="Сетка таблицы1"/>
    <w:basedOn w:val="a9"/>
    <w:next w:val="aff9"/>
    <w:uiPriority w:val="59"/>
    <w:rsid w:val="002A0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annotation reference"/>
    <w:rsid w:val="002A0145"/>
    <w:rPr>
      <w:sz w:val="16"/>
      <w:szCs w:val="16"/>
    </w:rPr>
  </w:style>
  <w:style w:type="paragraph" w:styleId="affff2">
    <w:name w:val="annotation text"/>
    <w:basedOn w:val="a7"/>
    <w:link w:val="affff3"/>
    <w:rsid w:val="002A0145"/>
    <w:pPr>
      <w:widowControl/>
      <w:jc w:val="left"/>
    </w:pPr>
    <w:rPr>
      <w:bCs/>
      <w:caps/>
      <w:sz w:val="20"/>
      <w:szCs w:val="20"/>
    </w:rPr>
  </w:style>
  <w:style w:type="character" w:customStyle="1" w:styleId="affff3">
    <w:name w:val="Текст примечания Знак"/>
    <w:link w:val="affff2"/>
    <w:rsid w:val="002A0145"/>
    <w:rPr>
      <w:bCs/>
      <w:caps/>
    </w:rPr>
  </w:style>
  <w:style w:type="paragraph" w:styleId="affff4">
    <w:name w:val="annotation subject"/>
    <w:basedOn w:val="affff2"/>
    <w:next w:val="affff2"/>
    <w:link w:val="affff5"/>
    <w:rsid w:val="002A0145"/>
    <w:rPr>
      <w:b/>
    </w:rPr>
  </w:style>
  <w:style w:type="character" w:customStyle="1" w:styleId="affff5">
    <w:name w:val="Тема примечания Знак"/>
    <w:link w:val="affff4"/>
    <w:rsid w:val="002A0145"/>
    <w:rPr>
      <w:b/>
      <w:bCs/>
      <w:caps/>
    </w:rPr>
  </w:style>
  <w:style w:type="paragraph" w:styleId="affff6">
    <w:name w:val="Document Map"/>
    <w:basedOn w:val="a7"/>
    <w:link w:val="affff7"/>
    <w:rsid w:val="002A0145"/>
    <w:pPr>
      <w:widowControl/>
      <w:shd w:val="clear" w:color="auto" w:fill="000080"/>
      <w:jc w:val="left"/>
    </w:pPr>
    <w:rPr>
      <w:rFonts w:ascii="Tahoma" w:hAnsi="Tahoma"/>
      <w:bCs/>
      <w:caps/>
      <w:sz w:val="20"/>
      <w:szCs w:val="20"/>
    </w:rPr>
  </w:style>
  <w:style w:type="character" w:customStyle="1" w:styleId="affff7">
    <w:name w:val="Схема документа Знак"/>
    <w:link w:val="affff6"/>
    <w:rsid w:val="002A0145"/>
    <w:rPr>
      <w:rFonts w:ascii="Tahoma" w:hAnsi="Tahoma" w:cs="Tahoma"/>
      <w:bCs/>
      <w:caps/>
      <w:shd w:val="clear" w:color="auto" w:fill="000080"/>
    </w:rPr>
  </w:style>
  <w:style w:type="paragraph" w:customStyle="1" w:styleId="3f">
    <w:name w:val="Знак3 Знак Знак Знак"/>
    <w:basedOn w:val="a7"/>
    <w:rsid w:val="002A0145"/>
    <w:pPr>
      <w:widowControl/>
      <w:spacing w:after="60"/>
      <w:ind w:firstLine="709"/>
    </w:pPr>
    <w:rPr>
      <w:rFonts w:ascii="Arial" w:hAnsi="Arial"/>
      <w:bCs/>
    </w:rPr>
  </w:style>
  <w:style w:type="numbering" w:customStyle="1" w:styleId="113">
    <w:name w:val="Нет списка11"/>
    <w:next w:val="aa"/>
    <w:semiHidden/>
    <w:rsid w:val="002A0145"/>
  </w:style>
  <w:style w:type="table" w:customStyle="1" w:styleId="115">
    <w:name w:val="Сетка таблицы11"/>
    <w:basedOn w:val="a9"/>
    <w:next w:val="aff9"/>
    <w:rsid w:val="002A01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rsid w:val="002A0145"/>
  </w:style>
  <w:style w:type="numbering" w:customStyle="1" w:styleId="212">
    <w:name w:val="Нет списка21"/>
    <w:next w:val="aa"/>
    <w:semiHidden/>
    <w:unhideWhenUsed/>
    <w:rsid w:val="002A0145"/>
  </w:style>
  <w:style w:type="character" w:customStyle="1" w:styleId="3f0">
    <w:name w:val="Знак Знак3"/>
    <w:semiHidden/>
    <w:rsid w:val="002A0145"/>
    <w:rPr>
      <w:sz w:val="24"/>
      <w:szCs w:val="24"/>
      <w:lang w:val="ru-RU" w:eastAsia="ru-RU" w:bidi="ar-SA"/>
    </w:rPr>
  </w:style>
  <w:style w:type="numbering" w:customStyle="1" w:styleId="311">
    <w:name w:val="Нет списка31"/>
    <w:next w:val="aa"/>
    <w:semiHidden/>
    <w:rsid w:val="002A0145"/>
  </w:style>
  <w:style w:type="paragraph" w:customStyle="1" w:styleId="FORMATTEXT">
    <w:name w:val=".FORMATTEXT"/>
    <w:rsid w:val="002A0145"/>
    <w:pPr>
      <w:widowControl w:val="0"/>
      <w:autoSpaceDE w:val="0"/>
      <w:autoSpaceDN w:val="0"/>
      <w:adjustRightInd w:val="0"/>
    </w:pPr>
    <w:rPr>
      <w:sz w:val="24"/>
      <w:szCs w:val="24"/>
    </w:rPr>
  </w:style>
  <w:style w:type="numbering" w:customStyle="1" w:styleId="410">
    <w:name w:val="Нет списка41"/>
    <w:next w:val="aa"/>
    <w:semiHidden/>
    <w:rsid w:val="002A0145"/>
  </w:style>
  <w:style w:type="paragraph" w:customStyle="1" w:styleId="ConsPlusNormal">
    <w:name w:val="ConsPlusNormal"/>
    <w:link w:val="ConsPlusNormal0"/>
    <w:qFormat/>
    <w:rsid w:val="002A0145"/>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2A0145"/>
  </w:style>
  <w:style w:type="table" w:customStyle="1" w:styleId="2f">
    <w:name w:val="Сетка таблицы2"/>
    <w:basedOn w:val="a9"/>
    <w:next w:val="aff9"/>
    <w:rsid w:val="002A01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semiHidden/>
    <w:rsid w:val="002A0145"/>
  </w:style>
  <w:style w:type="numbering" w:customStyle="1" w:styleId="2110">
    <w:name w:val="Нет списка211"/>
    <w:next w:val="aa"/>
    <w:semiHidden/>
    <w:unhideWhenUsed/>
    <w:rsid w:val="002A0145"/>
  </w:style>
  <w:style w:type="character" w:customStyle="1" w:styleId="1fd">
    <w:name w:val="Основной текст 1 Знак Знак"/>
    <w:rsid w:val="002A0145"/>
    <w:rPr>
      <w:rFonts w:cs="Arial"/>
      <w:sz w:val="24"/>
      <w:szCs w:val="22"/>
      <w:lang w:val="ru-RU" w:eastAsia="ru-RU" w:bidi="ar-SA"/>
    </w:rPr>
  </w:style>
  <w:style w:type="character" w:customStyle="1" w:styleId="affff8">
    <w:name w:val="новая страница Знак Знак"/>
    <w:rsid w:val="002A0145"/>
    <w:rPr>
      <w:rFonts w:ascii="Arial" w:hAnsi="Arial" w:cs="Arial"/>
      <w:b/>
      <w:bCs/>
      <w:kern w:val="32"/>
      <w:sz w:val="32"/>
      <w:szCs w:val="32"/>
      <w:lang w:val="ru-RU" w:eastAsia="ru-RU" w:bidi="ar-SA"/>
    </w:rPr>
  </w:style>
  <w:style w:type="numbering" w:customStyle="1" w:styleId="3110">
    <w:name w:val="Нет списка311"/>
    <w:next w:val="aa"/>
    <w:semiHidden/>
    <w:rsid w:val="002A0145"/>
  </w:style>
  <w:style w:type="paragraph" w:customStyle="1" w:styleId="Style8">
    <w:name w:val="Style8"/>
    <w:basedOn w:val="a7"/>
    <w:rsid w:val="002A0145"/>
    <w:pPr>
      <w:autoSpaceDE w:val="0"/>
      <w:autoSpaceDN w:val="0"/>
      <w:adjustRightInd w:val="0"/>
      <w:jc w:val="left"/>
    </w:pPr>
  </w:style>
  <w:style w:type="character" w:customStyle="1" w:styleId="FontStyle48">
    <w:name w:val="Font Style48"/>
    <w:rsid w:val="002A0145"/>
    <w:rPr>
      <w:rFonts w:ascii="Times New Roman" w:hAnsi="Times New Roman" w:cs="Times New Roman"/>
      <w:sz w:val="12"/>
      <w:szCs w:val="12"/>
    </w:rPr>
  </w:style>
  <w:style w:type="paragraph" w:styleId="affff9">
    <w:name w:val="Subtitle"/>
    <w:aliases w:val="Номер таб,Таблица - заголовок"/>
    <w:basedOn w:val="a7"/>
    <w:link w:val="affffa"/>
    <w:qFormat/>
    <w:rsid w:val="002A0145"/>
    <w:pPr>
      <w:widowControl/>
      <w:autoSpaceDE w:val="0"/>
      <w:autoSpaceDN w:val="0"/>
      <w:jc w:val="left"/>
    </w:pPr>
  </w:style>
  <w:style w:type="character" w:customStyle="1" w:styleId="affffa">
    <w:name w:val="Подзаголовок Знак"/>
    <w:aliases w:val="Номер таб Знак,Таблица - заголовок Знак"/>
    <w:link w:val="affff9"/>
    <w:rsid w:val="002A0145"/>
    <w:rPr>
      <w:sz w:val="24"/>
      <w:szCs w:val="24"/>
    </w:rPr>
  </w:style>
  <w:style w:type="character" w:customStyle="1" w:styleId="af5">
    <w:name w:val="Обычный (веб) Знак"/>
    <w:aliases w:val="Знак4 Знак1,Знак4 Знак Знак1,Обычный (веб) Знак1 Знак,Знак4 Знак Знак Знак, Знак4 Знак1, Знак4 Знак Знак1, Знак4 Знак Знак Знак,Обычный (Web)1 Знак,Обычный (Web)11 Знак,Обычный (Web) Знак Знак Знак Знак Знак Знак Знак Знак"/>
    <w:link w:val="af4"/>
    <w:uiPriority w:val="99"/>
    <w:rsid w:val="002A0145"/>
    <w:rPr>
      <w:sz w:val="24"/>
      <w:szCs w:val="24"/>
    </w:rPr>
  </w:style>
  <w:style w:type="paragraph" w:customStyle="1" w:styleId="affffb">
    <w:name w:val="ТаблицаНПБ"/>
    <w:basedOn w:val="a7"/>
    <w:rsid w:val="002A0145"/>
    <w:pPr>
      <w:widowControl/>
      <w:ind w:firstLine="1134"/>
      <w:jc w:val="right"/>
    </w:pPr>
    <w:rPr>
      <w:rFonts w:ascii="Arial" w:hAnsi="Arial"/>
      <w:szCs w:val="20"/>
    </w:rPr>
  </w:style>
  <w:style w:type="paragraph" w:styleId="a0">
    <w:name w:val="List Bullet"/>
    <w:basedOn w:val="a7"/>
    <w:link w:val="affffc"/>
    <w:rsid w:val="002A0145"/>
    <w:pPr>
      <w:numPr>
        <w:numId w:val="4"/>
      </w:numPr>
      <w:contextualSpacing/>
    </w:pPr>
    <w:rPr>
      <w:bCs/>
      <w:caps/>
      <w:szCs w:val="20"/>
    </w:rPr>
  </w:style>
  <w:style w:type="paragraph" w:customStyle="1" w:styleId="affffd">
    <w:name w:val="Заголовок таблицы"/>
    <w:basedOn w:val="a7"/>
    <w:qFormat/>
    <w:rsid w:val="002A0145"/>
    <w:pPr>
      <w:widowControl/>
      <w:spacing w:before="120" w:after="240"/>
      <w:contextualSpacing/>
    </w:pPr>
    <w:rPr>
      <w:rFonts w:ascii="Arial" w:eastAsia="MS Mincho" w:hAnsi="Arial"/>
      <w:szCs w:val="20"/>
    </w:rPr>
  </w:style>
  <w:style w:type="paragraph" w:customStyle="1" w:styleId="2f0">
    <w:name w:val="Îñíîâíîé òåêñò 2"/>
    <w:basedOn w:val="a7"/>
    <w:rsid w:val="002A0145"/>
    <w:pPr>
      <w:widowControl/>
      <w:autoSpaceDE w:val="0"/>
      <w:autoSpaceDN w:val="0"/>
      <w:adjustRightInd w:val="0"/>
      <w:ind w:firstLine="709"/>
    </w:pPr>
  </w:style>
  <w:style w:type="paragraph" w:customStyle="1" w:styleId="Normal1">
    <w:name w:val="Normal1"/>
    <w:rsid w:val="002A0145"/>
    <w:pPr>
      <w:autoSpaceDE w:val="0"/>
      <w:autoSpaceDN w:val="0"/>
    </w:pPr>
    <w:rPr>
      <w:sz w:val="22"/>
      <w:szCs w:val="22"/>
    </w:rPr>
  </w:style>
  <w:style w:type="paragraph" w:customStyle="1" w:styleId="BodyText23">
    <w:name w:val="Body Text 23"/>
    <w:basedOn w:val="a7"/>
    <w:rsid w:val="002A0145"/>
    <w:pPr>
      <w:widowControl/>
      <w:autoSpaceDE w:val="0"/>
      <w:autoSpaceDN w:val="0"/>
    </w:pPr>
    <w:rPr>
      <w:b/>
      <w:bCs/>
    </w:rPr>
  </w:style>
  <w:style w:type="character" w:customStyle="1" w:styleId="apple-style-span">
    <w:name w:val="apple-style-span"/>
    <w:rsid w:val="002A0145"/>
  </w:style>
  <w:style w:type="character" w:customStyle="1" w:styleId="apple-converted-space">
    <w:name w:val="apple-converted-space"/>
    <w:rsid w:val="002A0145"/>
  </w:style>
  <w:style w:type="paragraph" w:styleId="affffe">
    <w:name w:val="List Paragraph"/>
    <w:aliases w:val="ПАРАГРАФ"/>
    <w:basedOn w:val="a7"/>
    <w:link w:val="afffff"/>
    <w:uiPriority w:val="34"/>
    <w:qFormat/>
    <w:rsid w:val="002A0145"/>
    <w:pPr>
      <w:widowControl/>
      <w:ind w:left="720"/>
      <w:contextualSpacing/>
      <w:jc w:val="left"/>
    </w:pPr>
    <w:rPr>
      <w:sz w:val="20"/>
      <w:szCs w:val="20"/>
      <w:lang w:eastAsia="en-US"/>
    </w:rPr>
  </w:style>
  <w:style w:type="character" w:customStyle="1" w:styleId="83">
    <w:name w:val="Знак Знак8"/>
    <w:rsid w:val="00110F2B"/>
    <w:rPr>
      <w:rFonts w:cs="Arial"/>
      <w:b/>
      <w:bCs/>
      <w:caps/>
      <w:kern w:val="32"/>
      <w:sz w:val="28"/>
      <w:szCs w:val="32"/>
      <w:lang w:val="ru-RU" w:eastAsia="ru-RU" w:bidi="ar-SA"/>
    </w:rPr>
  </w:style>
  <w:style w:type="character" w:customStyle="1" w:styleId="74">
    <w:name w:val="Знак Знак7"/>
    <w:rsid w:val="00110F2B"/>
    <w:rPr>
      <w:rFonts w:cs="Arial"/>
      <w:b/>
      <w:bCs/>
      <w:sz w:val="24"/>
      <w:szCs w:val="24"/>
      <w:lang w:val="ru-RU" w:eastAsia="ru-RU" w:bidi="ar-SA"/>
    </w:rPr>
  </w:style>
  <w:style w:type="paragraph" w:customStyle="1" w:styleId="afffff0">
    <w:name w:val="Знак Знак Знак Знак"/>
    <w:basedOn w:val="a7"/>
    <w:uiPriority w:val="99"/>
    <w:rsid w:val="00110F2B"/>
    <w:rPr>
      <w:rFonts w:ascii="Tahoma" w:eastAsia="SimSun" w:hAnsi="Tahoma" w:cs="Tahoma"/>
      <w:kern w:val="2"/>
      <w:lang w:val="en-US" w:eastAsia="zh-CN"/>
    </w:rPr>
  </w:style>
  <w:style w:type="character" w:customStyle="1" w:styleId="affd">
    <w:name w:val="Текст выноски Знак"/>
    <w:link w:val="affc"/>
    <w:uiPriority w:val="99"/>
    <w:rsid w:val="00110F2B"/>
    <w:rPr>
      <w:rFonts w:ascii="Tahoma" w:hAnsi="Tahoma" w:cs="Tahoma"/>
      <w:sz w:val="16"/>
      <w:szCs w:val="16"/>
    </w:rPr>
  </w:style>
  <w:style w:type="character" w:customStyle="1" w:styleId="ac">
    <w:name w:val="Верхний колонтитул Знак"/>
    <w:aliases w:val="ВерхКолонтитул Знак,Aa?oiee eieiioeooe Знак,I.L.T. Знак"/>
    <w:link w:val="ab"/>
    <w:rsid w:val="00110F2B"/>
    <w:rPr>
      <w:rFonts w:cs="Arial"/>
      <w:sz w:val="24"/>
      <w:szCs w:val="22"/>
    </w:rPr>
  </w:style>
  <w:style w:type="paragraph" w:customStyle="1" w:styleId="213">
    <w:name w:val="Основной текст 21"/>
    <w:basedOn w:val="a7"/>
    <w:rsid w:val="00110F2B"/>
    <w:pPr>
      <w:widowControl/>
      <w:overflowPunct w:val="0"/>
      <w:autoSpaceDE w:val="0"/>
      <w:autoSpaceDN w:val="0"/>
      <w:adjustRightInd w:val="0"/>
      <w:ind w:firstLine="709"/>
      <w:textAlignment w:val="baseline"/>
    </w:pPr>
    <w:rPr>
      <w:rFonts w:ascii="Arial" w:hAnsi="Arial"/>
      <w:sz w:val="26"/>
    </w:rPr>
  </w:style>
  <w:style w:type="character" w:customStyle="1" w:styleId="38">
    <w:name w:val="Основной текст 3 Знак"/>
    <w:link w:val="37"/>
    <w:rsid w:val="00110F2B"/>
    <w:rPr>
      <w:sz w:val="16"/>
      <w:szCs w:val="16"/>
    </w:rPr>
  </w:style>
  <w:style w:type="table" w:customStyle="1" w:styleId="214">
    <w:name w:val="Сетка таблицы21"/>
    <w:basedOn w:val="a9"/>
    <w:next w:val="aff9"/>
    <w:uiPriority w:val="59"/>
    <w:rsid w:val="00110F2B"/>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a"/>
    <w:uiPriority w:val="99"/>
    <w:semiHidden/>
    <w:unhideWhenUsed/>
    <w:rsid w:val="00110F2B"/>
  </w:style>
  <w:style w:type="paragraph" w:customStyle="1" w:styleId="afffff1">
    <w:name w:val="Стиль"/>
    <w:rsid w:val="00110F2B"/>
    <w:pPr>
      <w:widowControl w:val="0"/>
      <w:autoSpaceDE w:val="0"/>
      <w:autoSpaceDN w:val="0"/>
      <w:adjustRightInd w:val="0"/>
    </w:pPr>
    <w:rPr>
      <w:sz w:val="24"/>
      <w:szCs w:val="24"/>
    </w:rPr>
  </w:style>
  <w:style w:type="paragraph" w:customStyle="1" w:styleId="troick">
    <w:name w:val="troick"/>
    <w:basedOn w:val="a7"/>
    <w:rsid w:val="00110F2B"/>
    <w:pPr>
      <w:widowControl/>
      <w:spacing w:line="360" w:lineRule="auto"/>
      <w:ind w:firstLine="680"/>
    </w:pPr>
    <w:rPr>
      <w:szCs w:val="20"/>
    </w:rPr>
  </w:style>
  <w:style w:type="paragraph" w:customStyle="1" w:styleId="-1">
    <w:name w:val="заголовок-1 шел"/>
    <w:basedOn w:val="13"/>
    <w:link w:val="-10"/>
    <w:rsid w:val="004E653C"/>
    <w:pPr>
      <w:ind w:left="0" w:right="-1"/>
    </w:pPr>
  </w:style>
  <w:style w:type="paragraph" w:customStyle="1" w:styleId="-2">
    <w:name w:val="заголовок-2 шел"/>
    <w:basedOn w:val="20"/>
    <w:link w:val="-20"/>
    <w:rsid w:val="004E653C"/>
    <w:pPr>
      <w:ind w:left="0" w:right="-1"/>
    </w:pPr>
    <w:rPr>
      <w:lang w:val="ru-RU"/>
    </w:rPr>
  </w:style>
  <w:style w:type="character" w:customStyle="1" w:styleId="-10">
    <w:name w:val="заголовок-1 шел Знак"/>
    <w:basedOn w:val="111"/>
    <w:link w:val="-1"/>
    <w:rsid w:val="004E653C"/>
    <w:rPr>
      <w:rFonts w:cs="Arial"/>
      <w:b/>
      <w:bCs/>
      <w:caps/>
      <w:kern w:val="32"/>
      <w:sz w:val="28"/>
      <w:szCs w:val="32"/>
      <w:lang w:val="ru-RU" w:eastAsia="ru-RU" w:bidi="ar-SA"/>
    </w:rPr>
  </w:style>
  <w:style w:type="paragraph" w:customStyle="1" w:styleId="-3">
    <w:name w:val="заголовок-3 шел"/>
    <w:basedOn w:val="31"/>
    <w:link w:val="-30"/>
    <w:rsid w:val="00206BB2"/>
    <w:pPr>
      <w:spacing w:before="0" w:after="0"/>
      <w:ind w:left="0" w:right="0"/>
      <w:jc w:val="left"/>
    </w:p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rsid w:val="004E653C"/>
    <w:rPr>
      <w:rFonts w:cs="Arial"/>
      <w:b/>
      <w:bCs/>
      <w:sz w:val="28"/>
      <w:szCs w:val="24"/>
      <w:lang w:val="en-US"/>
    </w:rPr>
  </w:style>
  <w:style w:type="character" w:customStyle="1" w:styleId="-20">
    <w:name w:val="заголовок-2 шел Знак"/>
    <w:basedOn w:val="21"/>
    <w:link w:val="-2"/>
    <w:rsid w:val="004E653C"/>
    <w:rPr>
      <w:rFonts w:cs="Arial"/>
      <w:b/>
      <w:bCs/>
      <w:sz w:val="28"/>
      <w:szCs w:val="24"/>
      <w:lang w:val="en-US"/>
    </w:rPr>
  </w:style>
  <w:style w:type="paragraph" w:customStyle="1" w:styleId="-4">
    <w:name w:val="заголовок-4 шел"/>
    <w:basedOn w:val="4"/>
    <w:link w:val="-40"/>
    <w:rsid w:val="004E653C"/>
    <w:pPr>
      <w:ind w:left="0" w:right="-1"/>
    </w:pPr>
    <w:rPr>
      <w:color w:val="FF0000"/>
    </w:rPr>
  </w:style>
  <w:style w:type="character" w:customStyle="1" w:styleId="-30">
    <w:name w:val="заголовок-3 шел Знак"/>
    <w:basedOn w:val="32"/>
    <w:link w:val="-3"/>
    <w:rsid w:val="00206BB2"/>
    <w:rPr>
      <w:rFonts w:cs="Arial"/>
      <w:b/>
      <w:bCs/>
      <w:sz w:val="24"/>
      <w:szCs w:val="24"/>
      <w:lang w:val="ru-RU" w:eastAsia="ru-RU" w:bidi="ar-SA"/>
    </w:rPr>
  </w:style>
  <w:style w:type="numbering" w:customStyle="1" w:styleId="64">
    <w:name w:val="Нет списка6"/>
    <w:next w:val="aa"/>
    <w:uiPriority w:val="99"/>
    <w:semiHidden/>
    <w:rsid w:val="000339A7"/>
  </w:style>
  <w:style w:type="character" w:customStyle="1" w:styleId="40">
    <w:name w:val="Заголовок 4 Знак"/>
    <w:link w:val="4"/>
    <w:rsid w:val="004E653C"/>
    <w:rPr>
      <w:b/>
      <w:bCs/>
      <w:i/>
      <w:sz w:val="24"/>
      <w:szCs w:val="28"/>
    </w:rPr>
  </w:style>
  <w:style w:type="character" w:customStyle="1" w:styleId="-40">
    <w:name w:val="заголовок-4 шел Знак"/>
    <w:basedOn w:val="40"/>
    <w:link w:val="-4"/>
    <w:rsid w:val="004E653C"/>
    <w:rPr>
      <w:b/>
      <w:bCs/>
      <w:i/>
      <w:sz w:val="24"/>
      <w:szCs w:val="28"/>
    </w:rPr>
  </w:style>
  <w:style w:type="table" w:customStyle="1" w:styleId="3f1">
    <w:name w:val="Сетка таблицы3"/>
    <w:basedOn w:val="a9"/>
    <w:next w:val="aff9"/>
    <w:rsid w:val="00033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semiHidden/>
    <w:rsid w:val="000339A7"/>
  </w:style>
  <w:style w:type="table" w:customStyle="1" w:styleId="123">
    <w:name w:val="Сетка таблицы12"/>
    <w:basedOn w:val="a9"/>
    <w:next w:val="aff9"/>
    <w:rsid w:val="000339A7"/>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a"/>
    <w:semiHidden/>
    <w:rsid w:val="000339A7"/>
  </w:style>
  <w:style w:type="numbering" w:customStyle="1" w:styleId="220">
    <w:name w:val="Нет списка22"/>
    <w:next w:val="aa"/>
    <w:semiHidden/>
    <w:unhideWhenUsed/>
    <w:rsid w:val="000339A7"/>
  </w:style>
  <w:style w:type="numbering" w:customStyle="1" w:styleId="320">
    <w:name w:val="Нет списка32"/>
    <w:next w:val="aa"/>
    <w:semiHidden/>
    <w:rsid w:val="000339A7"/>
  </w:style>
  <w:style w:type="numbering" w:customStyle="1" w:styleId="420">
    <w:name w:val="Нет списка42"/>
    <w:next w:val="aa"/>
    <w:semiHidden/>
    <w:rsid w:val="000339A7"/>
  </w:style>
  <w:style w:type="numbering" w:customStyle="1" w:styleId="1210">
    <w:name w:val="Нет списка121"/>
    <w:next w:val="aa"/>
    <w:semiHidden/>
    <w:rsid w:val="000339A7"/>
  </w:style>
  <w:style w:type="numbering" w:customStyle="1" w:styleId="2120">
    <w:name w:val="Нет списка212"/>
    <w:next w:val="aa"/>
    <w:semiHidden/>
    <w:unhideWhenUsed/>
    <w:rsid w:val="000339A7"/>
  </w:style>
  <w:style w:type="numbering" w:customStyle="1" w:styleId="3120">
    <w:name w:val="Нет списка312"/>
    <w:next w:val="aa"/>
    <w:semiHidden/>
    <w:rsid w:val="000339A7"/>
  </w:style>
  <w:style w:type="numbering" w:customStyle="1" w:styleId="510">
    <w:name w:val="Нет списка51"/>
    <w:next w:val="aa"/>
    <w:uiPriority w:val="99"/>
    <w:semiHidden/>
    <w:rsid w:val="000339A7"/>
  </w:style>
  <w:style w:type="table" w:customStyle="1" w:styleId="313">
    <w:name w:val="Сетка таблицы31"/>
    <w:basedOn w:val="a9"/>
    <w:next w:val="aff9"/>
    <w:rsid w:val="000339A7"/>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a"/>
    <w:semiHidden/>
    <w:rsid w:val="000339A7"/>
  </w:style>
  <w:style w:type="numbering" w:customStyle="1" w:styleId="221">
    <w:name w:val="Нет списка221"/>
    <w:next w:val="aa"/>
    <w:semiHidden/>
    <w:unhideWhenUsed/>
    <w:rsid w:val="000339A7"/>
  </w:style>
  <w:style w:type="numbering" w:customStyle="1" w:styleId="321">
    <w:name w:val="Нет списка321"/>
    <w:next w:val="aa"/>
    <w:semiHidden/>
    <w:rsid w:val="000339A7"/>
  </w:style>
  <w:style w:type="paragraph" w:customStyle="1" w:styleId="afffff2">
    <w:name w:val="Содержимое таблицы"/>
    <w:basedOn w:val="a7"/>
    <w:rsid w:val="00F7029E"/>
    <w:pPr>
      <w:widowControl/>
      <w:suppressLineNumbers/>
      <w:suppressAutoHyphens/>
      <w:jc w:val="left"/>
    </w:pPr>
    <w:rPr>
      <w:color w:val="000000"/>
      <w:spacing w:val="6"/>
      <w:position w:val="-18"/>
      <w:lang w:eastAsia="ar-SA"/>
    </w:rPr>
  </w:style>
  <w:style w:type="character" w:customStyle="1" w:styleId="iceouttxt">
    <w:name w:val="iceouttxt"/>
    <w:rsid w:val="00593987"/>
  </w:style>
  <w:style w:type="table" w:customStyle="1" w:styleId="46">
    <w:name w:val="Сетка таблицы4"/>
    <w:basedOn w:val="a9"/>
    <w:next w:val="aff9"/>
    <w:rsid w:val="002B3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a7"/>
    <w:uiPriority w:val="99"/>
    <w:qFormat/>
    <w:rsid w:val="00612B0D"/>
    <w:pPr>
      <w:widowControl/>
      <w:spacing w:before="120"/>
      <w:jc w:val="left"/>
    </w:pPr>
    <w:rPr>
      <w:rFonts w:ascii="Antiqua" w:hAnsi="Antiqua"/>
      <w:sz w:val="17"/>
      <w:szCs w:val="20"/>
      <w:lang w:val="en-US"/>
    </w:rPr>
  </w:style>
  <w:style w:type="paragraph" w:customStyle="1" w:styleId="01">
    <w:name w:val="Стиль Основной текст с отступом + вправо После:  0 пт"/>
    <w:basedOn w:val="af7"/>
    <w:rsid w:val="00612B0D"/>
    <w:pPr>
      <w:widowControl/>
      <w:spacing w:before="240" w:after="60"/>
      <w:ind w:left="0"/>
      <w:jc w:val="right"/>
    </w:pPr>
    <w:rPr>
      <w:rFonts w:eastAsia="MS Mincho"/>
      <w:szCs w:val="20"/>
    </w:rPr>
  </w:style>
  <w:style w:type="paragraph" w:customStyle="1" w:styleId="afffff3">
    <w:name w:val="Стиль по центру"/>
    <w:basedOn w:val="a7"/>
    <w:rsid w:val="00612B0D"/>
    <w:pPr>
      <w:widowControl/>
      <w:spacing w:before="120" w:after="120"/>
    </w:pPr>
    <w:rPr>
      <w:rFonts w:ascii="Arial" w:hAnsi="Arial"/>
      <w:szCs w:val="20"/>
    </w:rPr>
  </w:style>
  <w:style w:type="paragraph" w:customStyle="1" w:styleId="3f2">
    <w:name w:val="Заголовок 3__"/>
    <w:basedOn w:val="af7"/>
    <w:rsid w:val="00612B0D"/>
    <w:pPr>
      <w:widowControl/>
      <w:spacing w:before="120" w:after="240"/>
      <w:ind w:left="0"/>
      <w:jc w:val="left"/>
    </w:pPr>
    <w:rPr>
      <w:rFonts w:eastAsia="MS Mincho"/>
      <w:b/>
      <w:bCs/>
      <w:i/>
      <w:iCs/>
      <w:szCs w:val="20"/>
    </w:rPr>
  </w:style>
  <w:style w:type="paragraph" w:customStyle="1" w:styleId="1Arial16pt">
    <w:name w:val="Стиль Заголовок 1 + Arial 16 pt по центру"/>
    <w:basedOn w:val="13"/>
    <w:rsid w:val="00612B0D"/>
    <w:pPr>
      <w:widowControl/>
      <w:spacing w:before="120" w:after="180"/>
      <w:ind w:left="0" w:right="0"/>
      <w:contextualSpacing/>
    </w:pPr>
    <w:rPr>
      <w:rFonts w:ascii="Arial" w:hAnsi="Arial"/>
      <w:bCs w:val="0"/>
      <w:sz w:val="32"/>
      <w:szCs w:val="20"/>
    </w:rPr>
  </w:style>
  <w:style w:type="paragraph" w:customStyle="1" w:styleId="3Arial14pt">
    <w:name w:val="Стиль Заголовок 3 + Arial 14 pt по центру"/>
    <w:basedOn w:val="31"/>
    <w:rsid w:val="00612B0D"/>
    <w:pPr>
      <w:keepNext/>
      <w:widowControl/>
      <w:spacing w:before="0"/>
      <w:ind w:left="0" w:right="0"/>
      <w:contextualSpacing/>
    </w:pPr>
    <w:rPr>
      <w:rFonts w:ascii="Arial" w:hAnsi="Arial"/>
      <w:bCs w:val="0"/>
      <w:i/>
      <w:sz w:val="28"/>
      <w:szCs w:val="20"/>
    </w:rPr>
  </w:style>
  <w:style w:type="numbering" w:customStyle="1" w:styleId="SymbolSymbol">
    <w:name w:val="Стиль маркированный Symbol (Symbol) подчеркивание"/>
    <w:basedOn w:val="aa"/>
    <w:rsid w:val="00612B0D"/>
  </w:style>
  <w:style w:type="numbering" w:customStyle="1" w:styleId="afffff4">
    <w:name w:val="Стиль нумерованный"/>
    <w:basedOn w:val="aa"/>
    <w:rsid w:val="00612B0D"/>
  </w:style>
  <w:style w:type="numbering" w:customStyle="1" w:styleId="12pt">
    <w:name w:val="Стиль маркированный 12 pt"/>
    <w:basedOn w:val="aa"/>
    <w:rsid w:val="00612B0D"/>
  </w:style>
  <w:style w:type="paragraph" w:customStyle="1" w:styleId="afffff5">
    <w:name w:val="Маркированный"/>
    <w:basedOn w:val="a0"/>
    <w:rsid w:val="00612B0D"/>
    <w:pPr>
      <w:numPr>
        <w:numId w:val="0"/>
      </w:numPr>
      <w:spacing w:after="60"/>
      <w:contextualSpacing w:val="0"/>
    </w:pPr>
    <w:rPr>
      <w:rFonts w:ascii="Arial" w:eastAsia="MS Mincho" w:hAnsi="Arial"/>
      <w:bCs w:val="0"/>
      <w:caps w:val="0"/>
      <w:lang w:eastAsia="ja-JP"/>
    </w:rPr>
  </w:style>
  <w:style w:type="paragraph" w:customStyle="1" w:styleId="a1">
    <w:name w:val="Нумерованный"/>
    <w:basedOn w:val="a7"/>
    <w:rsid w:val="00612B0D"/>
    <w:pPr>
      <w:numPr>
        <w:numId w:val="16"/>
      </w:numPr>
      <w:spacing w:after="60"/>
    </w:pPr>
    <w:rPr>
      <w:rFonts w:ascii="Arial" w:eastAsia="MS Mincho" w:hAnsi="Arial"/>
      <w:szCs w:val="20"/>
    </w:rPr>
  </w:style>
  <w:style w:type="paragraph" w:styleId="a">
    <w:name w:val="List Number"/>
    <w:basedOn w:val="a7"/>
    <w:rsid w:val="00612B0D"/>
    <w:pPr>
      <w:numPr>
        <w:numId w:val="15"/>
      </w:numPr>
      <w:spacing w:after="60"/>
    </w:pPr>
    <w:rPr>
      <w:rFonts w:ascii="Arial" w:hAnsi="Arial"/>
    </w:rPr>
  </w:style>
  <w:style w:type="paragraph" w:customStyle="1" w:styleId="063">
    <w:name w:val="Стиль Маркированный + Слева:  063 см"/>
    <w:basedOn w:val="afffff5"/>
    <w:rsid w:val="00612B0D"/>
    <w:pPr>
      <w:numPr>
        <w:numId w:val="17"/>
      </w:numPr>
    </w:pPr>
  </w:style>
  <w:style w:type="paragraph" w:customStyle="1" w:styleId="1fe">
    <w:name w:val="Заголовок 1_"/>
    <w:basedOn w:val="13"/>
    <w:rsid w:val="00612B0D"/>
    <w:pPr>
      <w:widowControl/>
      <w:spacing w:after="180"/>
      <w:ind w:left="0" w:right="0"/>
      <w:contextualSpacing/>
      <w:jc w:val="left"/>
    </w:pPr>
    <w:rPr>
      <w:rFonts w:ascii="Arial Black" w:hAnsi="Arial Black"/>
      <w:bCs w:val="0"/>
      <w:szCs w:val="28"/>
    </w:rPr>
  </w:style>
  <w:style w:type="paragraph" w:customStyle="1" w:styleId="101">
    <w:name w:val="Стиль Заголовок 1 + Первая строка:  0 см"/>
    <w:basedOn w:val="13"/>
    <w:autoRedefine/>
    <w:rsid w:val="00612B0D"/>
    <w:pPr>
      <w:widowControl/>
      <w:spacing w:after="240"/>
      <w:ind w:left="0" w:right="0"/>
      <w:contextualSpacing/>
      <w:jc w:val="left"/>
    </w:pPr>
    <w:rPr>
      <w:rFonts w:ascii="Arial Black" w:hAnsi="Arial Black"/>
      <w:caps w:val="0"/>
      <w:smallCaps/>
      <w:sz w:val="24"/>
      <w:szCs w:val="24"/>
    </w:rPr>
  </w:style>
  <w:style w:type="paragraph" w:styleId="65">
    <w:name w:val="index 6"/>
    <w:basedOn w:val="a7"/>
    <w:next w:val="a7"/>
    <w:rsid w:val="00612B0D"/>
    <w:pPr>
      <w:widowControl/>
      <w:spacing w:after="60"/>
    </w:pPr>
    <w:rPr>
      <w:rFonts w:ascii="Arial Narrow" w:hAnsi="Arial Narrow"/>
    </w:rPr>
  </w:style>
  <w:style w:type="paragraph" w:customStyle="1" w:styleId="12">
    <w:name w:val="Перечисление 1"/>
    <w:basedOn w:val="a7"/>
    <w:rsid w:val="00612B0D"/>
    <w:pPr>
      <w:numPr>
        <w:numId w:val="18"/>
      </w:numPr>
      <w:spacing w:after="60"/>
    </w:pPr>
    <w:rPr>
      <w:rFonts w:ascii="Arial Narrow" w:eastAsia="MS Mincho" w:hAnsi="Arial Narrow"/>
      <w:sz w:val="22"/>
    </w:rPr>
  </w:style>
  <w:style w:type="paragraph" w:customStyle="1" w:styleId="afffff6">
    <w:name w:val="Табл"/>
    <w:basedOn w:val="a7"/>
    <w:link w:val="afffff7"/>
    <w:rsid w:val="00612B0D"/>
    <w:pPr>
      <w:widowControl/>
      <w:spacing w:before="180" w:after="120"/>
      <w:jc w:val="right"/>
    </w:pPr>
    <w:rPr>
      <w:rFonts w:ascii="Arial" w:eastAsia="MS Mincho" w:hAnsi="Arial"/>
    </w:rPr>
  </w:style>
  <w:style w:type="paragraph" w:styleId="afffff8">
    <w:name w:val="List"/>
    <w:basedOn w:val="a7"/>
    <w:rsid w:val="00612B0D"/>
    <w:pPr>
      <w:widowControl/>
      <w:spacing w:after="60"/>
      <w:ind w:left="680"/>
    </w:pPr>
    <w:rPr>
      <w:rFonts w:ascii="Arial" w:eastAsia="MS Mincho" w:hAnsi="Arial"/>
      <w:szCs w:val="20"/>
    </w:rPr>
  </w:style>
  <w:style w:type="numbering" w:customStyle="1" w:styleId="afffff9">
    <w:name w:val="Стиль маркированный"/>
    <w:basedOn w:val="aa"/>
    <w:rsid w:val="00612B0D"/>
  </w:style>
  <w:style w:type="paragraph" w:customStyle="1" w:styleId="afffffa">
    <w:name w:val="Номер таблицы"/>
    <w:basedOn w:val="a7"/>
    <w:rsid w:val="00612B0D"/>
    <w:pPr>
      <w:widowControl/>
      <w:spacing w:before="60" w:after="60"/>
      <w:ind w:firstLine="709"/>
      <w:jc w:val="right"/>
    </w:pPr>
    <w:rPr>
      <w:rFonts w:ascii="Arial" w:hAnsi="Arial"/>
      <w:szCs w:val="20"/>
    </w:rPr>
  </w:style>
  <w:style w:type="paragraph" w:customStyle="1" w:styleId="afffffb">
    <w:name w:val="Имя таблицы"/>
    <w:basedOn w:val="a7"/>
    <w:rsid w:val="00612B0D"/>
    <w:pPr>
      <w:widowControl/>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7"/>
    <w:rsid w:val="00612B0D"/>
    <w:pPr>
      <w:widowControl/>
      <w:spacing w:after="60" w:line="320" w:lineRule="exact"/>
      <w:ind w:firstLine="709"/>
      <w:jc w:val="left"/>
    </w:pPr>
    <w:rPr>
      <w:rFonts w:ascii="Arial" w:hAnsi="Arial"/>
      <w:b/>
      <w:bCs/>
      <w:caps/>
    </w:rPr>
  </w:style>
  <w:style w:type="paragraph" w:styleId="HTML">
    <w:name w:val="HTML Preformatted"/>
    <w:basedOn w:val="a7"/>
    <w:link w:val="HTML0"/>
    <w:rsid w:val="00612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0">
    <w:name w:val="Стандартный HTML Знак"/>
    <w:link w:val="HTML"/>
    <w:rsid w:val="00612B0D"/>
    <w:rPr>
      <w:rFonts w:ascii="Courier New" w:hAnsi="Courier New" w:cs="Courier New"/>
    </w:rPr>
  </w:style>
  <w:style w:type="paragraph" w:customStyle="1" w:styleId="Heading">
    <w:name w:val="Heading"/>
    <w:rsid w:val="00612B0D"/>
    <w:pPr>
      <w:overflowPunct w:val="0"/>
      <w:autoSpaceDE w:val="0"/>
      <w:autoSpaceDN w:val="0"/>
      <w:adjustRightInd w:val="0"/>
      <w:textAlignment w:val="baseline"/>
    </w:pPr>
    <w:rPr>
      <w:rFonts w:ascii="Arial" w:hAnsi="Arial"/>
      <w:b/>
      <w:sz w:val="22"/>
      <w:szCs w:val="22"/>
      <w:lang w:eastAsia="ja-JP"/>
    </w:rPr>
  </w:style>
  <w:style w:type="paragraph" w:styleId="afffffc">
    <w:name w:val="Block Text"/>
    <w:basedOn w:val="a7"/>
    <w:rsid w:val="00612B0D"/>
    <w:pPr>
      <w:widowControl/>
      <w:spacing w:line="228" w:lineRule="auto"/>
      <w:ind w:left="709" w:right="-1" w:hanging="709"/>
    </w:pPr>
  </w:style>
  <w:style w:type="paragraph" w:customStyle="1" w:styleId="xl68">
    <w:name w:val="xl68"/>
    <w:basedOn w:val="a7"/>
    <w:rsid w:val="00612B0D"/>
    <w:pPr>
      <w:widowControl/>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7"/>
    <w:rsid w:val="00612B0D"/>
    <w:pPr>
      <w:widowControl/>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7"/>
    <w:rsid w:val="00612B0D"/>
    <w:pPr>
      <w:widowControl/>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7"/>
    <w:rsid w:val="00612B0D"/>
    <w:pPr>
      <w:widowControl/>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7"/>
    <w:rsid w:val="00612B0D"/>
    <w:pPr>
      <w:widowControl/>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7"/>
    <w:next w:val="a7"/>
    <w:rsid w:val="00612B0D"/>
    <w:pPr>
      <w:widowControl/>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7"/>
    <w:rsid w:val="00612B0D"/>
    <w:pPr>
      <w:widowControl/>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
    <w:name w:val="Список литературы1"/>
    <w:basedOn w:val="a7"/>
    <w:rsid w:val="00612B0D"/>
    <w:pPr>
      <w:widowControl/>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0">
    <w:name w:val="Дата1"/>
    <w:basedOn w:val="a7"/>
    <w:next w:val="a7"/>
    <w:rsid w:val="00612B0D"/>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7"/>
    <w:next w:val="Definition"/>
    <w:rsid w:val="00612B0D"/>
    <w:pPr>
      <w:keepNext/>
      <w:widowControl/>
      <w:tabs>
        <w:tab w:val="num" w:pos="720"/>
      </w:tabs>
      <w:suppressAutoHyphens/>
      <w:spacing w:line="230" w:lineRule="auto"/>
      <w:ind w:left="720" w:hanging="360"/>
      <w:jc w:val="left"/>
    </w:pPr>
    <w:rPr>
      <w:rFonts w:ascii="Arial" w:eastAsia="MS Mincho" w:hAnsi="Arial"/>
      <w:b/>
      <w:sz w:val="20"/>
      <w:szCs w:val="20"/>
      <w:lang w:val="en-GB" w:eastAsia="ja-JP"/>
    </w:rPr>
  </w:style>
  <w:style w:type="paragraph" w:customStyle="1" w:styleId="Definition">
    <w:name w:val="Definition"/>
    <w:basedOn w:val="a7"/>
    <w:next w:val="a7"/>
    <w:rsid w:val="00612B0D"/>
    <w:pPr>
      <w:widowControl/>
      <w:spacing w:after="240" w:line="230" w:lineRule="auto"/>
    </w:pPr>
    <w:rPr>
      <w:rFonts w:ascii="Arial" w:eastAsia="MS Mincho" w:hAnsi="Arial"/>
      <w:sz w:val="20"/>
      <w:szCs w:val="20"/>
      <w:lang w:val="en-GB" w:eastAsia="ja-JP"/>
    </w:rPr>
  </w:style>
  <w:style w:type="paragraph" w:styleId="afffffd">
    <w:name w:val="Date"/>
    <w:basedOn w:val="a7"/>
    <w:next w:val="a7"/>
    <w:link w:val="afffffe"/>
    <w:rsid w:val="00612B0D"/>
    <w:pPr>
      <w:tabs>
        <w:tab w:val="num" w:pos="720"/>
      </w:tabs>
    </w:pPr>
    <w:rPr>
      <w:rFonts w:ascii="Arial" w:eastAsia="MS Mincho" w:hAnsi="Arial"/>
      <w:kern w:val="2"/>
      <w:sz w:val="20"/>
      <w:szCs w:val="20"/>
      <w:lang w:val="en-US" w:eastAsia="ja-JP"/>
    </w:rPr>
  </w:style>
  <w:style w:type="character" w:customStyle="1" w:styleId="afffffe">
    <w:name w:val="Дата Знак"/>
    <w:link w:val="afffffd"/>
    <w:rsid w:val="00612B0D"/>
    <w:rPr>
      <w:rFonts w:ascii="Arial" w:eastAsia="MS Mincho" w:hAnsi="Arial"/>
      <w:kern w:val="2"/>
      <w:lang w:val="en-US" w:eastAsia="ja-JP"/>
    </w:rPr>
  </w:style>
  <w:style w:type="paragraph" w:customStyle="1" w:styleId="BodyText21">
    <w:name w:val="Body Text 21"/>
    <w:basedOn w:val="a7"/>
    <w:rsid w:val="00612B0D"/>
    <w:pPr>
      <w:widowControl/>
      <w:autoSpaceDE w:val="0"/>
      <w:autoSpaceDN w:val="0"/>
      <w:ind w:firstLine="426"/>
    </w:pPr>
    <w:rPr>
      <w:rFonts w:ascii="Courier New" w:hAnsi="Courier New" w:cs="Courier New"/>
      <w:lang w:val="en-US"/>
    </w:rPr>
  </w:style>
  <w:style w:type="paragraph" w:customStyle="1" w:styleId="-0">
    <w:name w:val="Таблица - центр"/>
    <w:basedOn w:val="a7"/>
    <w:rsid w:val="00612B0D"/>
    <w:pPr>
      <w:widowControl/>
    </w:pPr>
    <w:rPr>
      <w:szCs w:val="20"/>
    </w:rPr>
  </w:style>
  <w:style w:type="paragraph" w:customStyle="1" w:styleId="Ieinoie">
    <w:name w:val="Ieino?ie"/>
    <w:basedOn w:val="a7"/>
    <w:uiPriority w:val="99"/>
    <w:qFormat/>
    <w:rsid w:val="00612B0D"/>
    <w:pPr>
      <w:widowControl/>
    </w:pPr>
    <w:rPr>
      <w:rFonts w:ascii="AGGal" w:hAnsi="AGGal"/>
      <w:sz w:val="22"/>
      <w:szCs w:val="20"/>
    </w:rPr>
  </w:style>
  <w:style w:type="paragraph" w:customStyle="1" w:styleId="affffff">
    <w:name w:val="Обы"/>
    <w:rsid w:val="00612B0D"/>
    <w:pPr>
      <w:widowControl w:val="0"/>
    </w:pPr>
    <w:rPr>
      <w:sz w:val="22"/>
      <w:szCs w:val="22"/>
    </w:rPr>
  </w:style>
  <w:style w:type="paragraph" w:customStyle="1" w:styleId="Iauiue2">
    <w:name w:val="Iau?iue2"/>
    <w:rsid w:val="00612B0D"/>
    <w:pPr>
      <w:widowControl w:val="0"/>
    </w:pPr>
    <w:rPr>
      <w:rFonts w:ascii="Courier New" w:hAnsi="Courier New" w:cs="Courier New"/>
      <w:b/>
      <w:bCs/>
      <w:i/>
      <w:iCs/>
      <w:sz w:val="22"/>
      <w:szCs w:val="22"/>
    </w:rPr>
  </w:style>
  <w:style w:type="paragraph" w:customStyle="1" w:styleId="Iauiue">
    <w:name w:val="Iau?iue"/>
    <w:autoRedefine/>
    <w:rsid w:val="00612B0D"/>
    <w:pPr>
      <w:jc w:val="center"/>
    </w:pPr>
    <w:rPr>
      <w:b/>
      <w:sz w:val="24"/>
      <w:szCs w:val="22"/>
    </w:rPr>
  </w:style>
  <w:style w:type="paragraph" w:customStyle="1" w:styleId="FR1">
    <w:name w:val="FR1"/>
    <w:rsid w:val="00612B0D"/>
    <w:pPr>
      <w:widowControl w:val="0"/>
      <w:autoSpaceDE w:val="0"/>
      <w:autoSpaceDN w:val="0"/>
      <w:adjustRightInd w:val="0"/>
      <w:spacing w:line="260" w:lineRule="auto"/>
      <w:ind w:firstLine="520"/>
    </w:pPr>
    <w:rPr>
      <w:sz w:val="22"/>
      <w:szCs w:val="22"/>
    </w:rPr>
  </w:style>
  <w:style w:type="paragraph" w:styleId="2f1">
    <w:name w:val="index 2"/>
    <w:basedOn w:val="a7"/>
    <w:next w:val="a7"/>
    <w:autoRedefine/>
    <w:rsid w:val="00612B0D"/>
    <w:pPr>
      <w:widowControl/>
      <w:ind w:left="480" w:hanging="240"/>
      <w:jc w:val="left"/>
    </w:pPr>
  </w:style>
  <w:style w:type="paragraph" w:styleId="3f3">
    <w:name w:val="index 3"/>
    <w:basedOn w:val="a7"/>
    <w:next w:val="a7"/>
    <w:autoRedefine/>
    <w:rsid w:val="00612B0D"/>
    <w:pPr>
      <w:widowControl/>
      <w:ind w:left="720" w:hanging="240"/>
      <w:jc w:val="left"/>
    </w:pPr>
  </w:style>
  <w:style w:type="paragraph" w:styleId="47">
    <w:name w:val="index 4"/>
    <w:basedOn w:val="a7"/>
    <w:next w:val="a7"/>
    <w:autoRedefine/>
    <w:rsid w:val="00612B0D"/>
    <w:pPr>
      <w:widowControl/>
      <w:ind w:left="960" w:hanging="240"/>
      <w:jc w:val="left"/>
    </w:pPr>
  </w:style>
  <w:style w:type="paragraph" w:styleId="55">
    <w:name w:val="index 5"/>
    <w:basedOn w:val="a7"/>
    <w:next w:val="a7"/>
    <w:autoRedefine/>
    <w:rsid w:val="00612B0D"/>
    <w:pPr>
      <w:widowControl/>
      <w:ind w:left="1200" w:hanging="240"/>
      <w:jc w:val="left"/>
    </w:pPr>
  </w:style>
  <w:style w:type="paragraph" w:styleId="75">
    <w:name w:val="index 7"/>
    <w:basedOn w:val="a7"/>
    <w:next w:val="a7"/>
    <w:autoRedefine/>
    <w:rsid w:val="00612B0D"/>
    <w:pPr>
      <w:widowControl/>
      <w:ind w:left="1680" w:hanging="240"/>
      <w:jc w:val="left"/>
    </w:pPr>
  </w:style>
  <w:style w:type="paragraph" w:styleId="84">
    <w:name w:val="index 8"/>
    <w:basedOn w:val="a7"/>
    <w:next w:val="a7"/>
    <w:autoRedefine/>
    <w:rsid w:val="00612B0D"/>
    <w:pPr>
      <w:widowControl/>
      <w:ind w:left="1920" w:hanging="240"/>
      <w:jc w:val="left"/>
    </w:pPr>
  </w:style>
  <w:style w:type="paragraph" w:styleId="95">
    <w:name w:val="index 9"/>
    <w:basedOn w:val="a7"/>
    <w:next w:val="a7"/>
    <w:autoRedefine/>
    <w:rsid w:val="00612B0D"/>
    <w:pPr>
      <w:widowControl/>
      <w:ind w:left="2160" w:hanging="240"/>
      <w:jc w:val="left"/>
    </w:pPr>
  </w:style>
  <w:style w:type="paragraph" w:customStyle="1" w:styleId="xl24">
    <w:name w:val="xl24"/>
    <w:basedOn w:val="a7"/>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7"/>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7"/>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7"/>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7"/>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7"/>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7"/>
    <w:rsid w:val="00612B0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7"/>
    <w:rsid w:val="00612B0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7"/>
    <w:rsid w:val="00612B0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7"/>
    <w:rsid w:val="00612B0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7"/>
    <w:rsid w:val="00612B0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7"/>
    <w:rsid w:val="00612B0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0">
    <w:name w:val="Список определений"/>
    <w:basedOn w:val="a7"/>
    <w:next w:val="a7"/>
    <w:rsid w:val="00612B0D"/>
    <w:pPr>
      <w:widowControl/>
      <w:ind w:left="360"/>
      <w:jc w:val="left"/>
    </w:pPr>
    <w:rPr>
      <w:snapToGrid w:val="0"/>
    </w:rPr>
  </w:style>
  <w:style w:type="paragraph" w:customStyle="1" w:styleId="affffff1">
    <w:name w:val="таб. заголовок"/>
    <w:basedOn w:val="13"/>
    <w:rsid w:val="00612B0D"/>
    <w:pPr>
      <w:keepNext w:val="0"/>
      <w:spacing w:before="120" w:after="120"/>
      <w:ind w:left="0" w:right="0"/>
      <w:outlineLvl w:val="9"/>
    </w:pPr>
    <w:rPr>
      <w:b w:val="0"/>
      <w:caps w:val="0"/>
      <w:snapToGrid w:val="0"/>
      <w:kern w:val="0"/>
      <w:sz w:val="26"/>
    </w:rPr>
  </w:style>
  <w:style w:type="paragraph" w:customStyle="1" w:styleId="N">
    <w:name w:val="таб. N"/>
    <w:basedOn w:val="13"/>
    <w:rsid w:val="00612B0D"/>
    <w:pPr>
      <w:widowControl/>
      <w:spacing w:before="120" w:after="0"/>
      <w:ind w:left="0" w:right="567"/>
      <w:jc w:val="right"/>
      <w:outlineLvl w:val="9"/>
    </w:pPr>
    <w:rPr>
      <w:b w:val="0"/>
      <w:caps w:val="0"/>
      <w:noProof/>
      <w:snapToGrid w:val="0"/>
      <w:kern w:val="0"/>
      <w:sz w:val="26"/>
    </w:rPr>
  </w:style>
  <w:style w:type="paragraph" w:customStyle="1" w:styleId="affffff2">
    <w:name w:val="Шапка табл"/>
    <w:basedOn w:val="affffff1"/>
    <w:rsid w:val="00612B0D"/>
    <w:pPr>
      <w:spacing w:before="0"/>
    </w:pPr>
  </w:style>
  <w:style w:type="paragraph" w:customStyle="1" w:styleId="1ff1">
    <w:name w:val="Обычный (веб)1"/>
    <w:basedOn w:val="a7"/>
    <w:rsid w:val="00612B0D"/>
    <w:pPr>
      <w:widowControl/>
      <w:spacing w:before="100" w:after="100"/>
      <w:jc w:val="left"/>
    </w:pPr>
    <w:rPr>
      <w:rFonts w:ascii="Arial Unicode MS" w:eastAsia="Arial Unicode MS" w:hAnsi="Arial Unicode MS"/>
      <w:lang w:val="en-US"/>
    </w:rPr>
  </w:style>
  <w:style w:type="character" w:customStyle="1" w:styleId="c1">
    <w:name w:val="c1"/>
    <w:rsid w:val="00612B0D"/>
  </w:style>
  <w:style w:type="paragraph" w:customStyle="1" w:styleId="center1">
    <w:name w:val="center1"/>
    <w:basedOn w:val="a7"/>
    <w:rsid w:val="00612B0D"/>
    <w:pPr>
      <w:widowControl/>
      <w:spacing w:before="100" w:after="100"/>
      <w:jc w:val="left"/>
    </w:pPr>
  </w:style>
  <w:style w:type="paragraph" w:customStyle="1" w:styleId="justify2">
    <w:name w:val="justify2"/>
    <w:basedOn w:val="a7"/>
    <w:rsid w:val="00612B0D"/>
    <w:pPr>
      <w:widowControl/>
      <w:spacing w:before="100" w:after="100"/>
      <w:jc w:val="left"/>
    </w:pPr>
  </w:style>
  <w:style w:type="paragraph" w:customStyle="1" w:styleId="affffff3">
    <w:name w:val="рисунок"/>
    <w:basedOn w:val="a7"/>
    <w:rsid w:val="00612B0D"/>
    <w:pPr>
      <w:widowControl/>
    </w:pPr>
    <w:rPr>
      <w:szCs w:val="20"/>
    </w:rPr>
  </w:style>
  <w:style w:type="paragraph" w:customStyle="1" w:styleId="56">
    <w:name w:val="заголовок 5"/>
    <w:basedOn w:val="a7"/>
    <w:next w:val="a7"/>
    <w:rsid w:val="00612B0D"/>
    <w:pPr>
      <w:keepNext/>
      <w:widowControl/>
      <w:spacing w:before="120"/>
    </w:pPr>
    <w:rPr>
      <w:sz w:val="26"/>
      <w:szCs w:val="26"/>
    </w:rPr>
  </w:style>
  <w:style w:type="paragraph" w:customStyle="1" w:styleId="76">
    <w:name w:val="Стиль Заголовок 7 + подчеркивание"/>
    <w:basedOn w:val="7"/>
    <w:rsid w:val="00612B0D"/>
    <w:pPr>
      <w:widowControl/>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612B0D"/>
    <w:pPr>
      <w:widowControl/>
      <w:numPr>
        <w:ilvl w:val="5"/>
      </w:numPr>
      <w:spacing w:line="360" w:lineRule="auto"/>
      <w:ind w:firstLine="851"/>
    </w:pPr>
    <w:rPr>
      <w:b w:val="0"/>
      <w:sz w:val="22"/>
      <w:szCs w:val="28"/>
    </w:rPr>
  </w:style>
  <w:style w:type="paragraph" w:customStyle="1" w:styleId="1270">
    <w:name w:val="Стиль Первая строка:  127 см"/>
    <w:basedOn w:val="a7"/>
    <w:rsid w:val="00612B0D"/>
    <w:pPr>
      <w:widowControl/>
      <w:spacing w:before="120"/>
    </w:pPr>
    <w:rPr>
      <w:sz w:val="26"/>
      <w:szCs w:val="20"/>
    </w:rPr>
  </w:style>
  <w:style w:type="paragraph" w:customStyle="1" w:styleId="1ff2">
    <w:name w:val="Стиль Первая строка:  1 см"/>
    <w:basedOn w:val="a7"/>
    <w:rsid w:val="00612B0D"/>
    <w:pPr>
      <w:widowControl/>
      <w:spacing w:before="120"/>
    </w:pPr>
    <w:rPr>
      <w:sz w:val="26"/>
      <w:szCs w:val="20"/>
    </w:rPr>
  </w:style>
  <w:style w:type="paragraph" w:customStyle="1" w:styleId="affffff4">
    <w:name w:val="Стиль Основной текст + Черный Междустр.интервал:  полуторный"/>
    <w:basedOn w:val="af6"/>
    <w:rsid w:val="00612B0D"/>
    <w:pPr>
      <w:widowControl/>
      <w:spacing w:before="120" w:after="0"/>
    </w:pPr>
    <w:rPr>
      <w:color w:val="000000"/>
      <w:sz w:val="26"/>
      <w:szCs w:val="20"/>
    </w:rPr>
  </w:style>
  <w:style w:type="paragraph" w:customStyle="1" w:styleId="affffff5">
    <w:name w:val="Стиль Черный Междустр.интервал:  полуторный"/>
    <w:basedOn w:val="a7"/>
    <w:rsid w:val="00612B0D"/>
    <w:pPr>
      <w:widowControl/>
      <w:spacing w:before="120"/>
    </w:pPr>
    <w:rPr>
      <w:color w:val="000000"/>
      <w:sz w:val="26"/>
      <w:szCs w:val="20"/>
    </w:rPr>
  </w:style>
  <w:style w:type="character" w:customStyle="1" w:styleId="125">
    <w:name w:val="Стиль 12 пт"/>
    <w:rsid w:val="00612B0D"/>
    <w:rPr>
      <w:sz w:val="26"/>
    </w:rPr>
  </w:style>
  <w:style w:type="paragraph" w:customStyle="1" w:styleId="77">
    <w:name w:val="заголовок 7"/>
    <w:basedOn w:val="a7"/>
    <w:next w:val="a7"/>
    <w:rsid w:val="00612B0D"/>
    <w:pPr>
      <w:keepNext/>
      <w:snapToGrid w:val="0"/>
      <w:outlineLvl w:val="6"/>
    </w:pPr>
    <w:rPr>
      <w:b/>
      <w:color w:val="000000"/>
      <w:szCs w:val="20"/>
    </w:rPr>
  </w:style>
  <w:style w:type="paragraph" w:customStyle="1" w:styleId="Normal0">
    <w:name w:val="Normal Знак Знак"/>
    <w:rsid w:val="00612B0D"/>
    <w:pPr>
      <w:spacing w:before="100" w:after="100"/>
    </w:pPr>
    <w:rPr>
      <w:snapToGrid w:val="0"/>
      <w:sz w:val="24"/>
      <w:szCs w:val="24"/>
    </w:rPr>
  </w:style>
  <w:style w:type="paragraph" w:customStyle="1" w:styleId="57">
    <w:name w:val="çàãîëîâîê 5"/>
    <w:basedOn w:val="a7"/>
    <w:next w:val="a7"/>
    <w:rsid w:val="00612B0D"/>
    <w:pPr>
      <w:keepNext/>
      <w:widowControl/>
      <w:ind w:firstLine="720"/>
    </w:pPr>
    <w:rPr>
      <w:sz w:val="28"/>
      <w:szCs w:val="20"/>
    </w:rPr>
  </w:style>
  <w:style w:type="paragraph" w:customStyle="1" w:styleId="affffff6">
    <w:name w:val="заголовки таблиц Знак"/>
    <w:basedOn w:val="a7"/>
    <w:rsid w:val="00612B0D"/>
    <w:pPr>
      <w:widowControl/>
      <w:spacing w:before="120"/>
    </w:pPr>
    <w:rPr>
      <w:b/>
      <w:bCs/>
    </w:rPr>
  </w:style>
  <w:style w:type="paragraph" w:customStyle="1" w:styleId="affffff7">
    <w:name w:val="Таблицы с заголовками"/>
    <w:basedOn w:val="af2"/>
    <w:autoRedefine/>
    <w:rsid w:val="00612B0D"/>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7"/>
    <w:rsid w:val="00612B0D"/>
    <w:pPr>
      <w:keepNext/>
      <w:numPr>
        <w:ilvl w:val="2"/>
        <w:numId w:val="21"/>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612B0D"/>
    <w:pPr>
      <w:numPr>
        <w:ilvl w:val="3"/>
        <w:numId w:val="20"/>
      </w:numPr>
      <w:ind w:right="0"/>
    </w:pPr>
    <w:rPr>
      <w:rFonts w:cs="Arial"/>
      <w:i w:val="0"/>
      <w:szCs w:val="24"/>
    </w:rPr>
  </w:style>
  <w:style w:type="paragraph" w:customStyle="1" w:styleId="affffff8">
    <w:name w:val="Таблицы остальные графы"/>
    <w:basedOn w:val="a7"/>
    <w:next w:val="a7"/>
    <w:autoRedefine/>
    <w:rsid w:val="00612B0D"/>
    <w:rPr>
      <w:rFonts w:ascii="Arial" w:hAnsi="Arial"/>
      <w:sz w:val="20"/>
      <w:szCs w:val="20"/>
    </w:rPr>
  </w:style>
  <w:style w:type="paragraph" w:customStyle="1" w:styleId="affffff9">
    <w:name w:val="Таблицы первая графа"/>
    <w:basedOn w:val="a7"/>
    <w:autoRedefine/>
    <w:rsid w:val="00612B0D"/>
    <w:pPr>
      <w:jc w:val="left"/>
    </w:pPr>
    <w:rPr>
      <w:rFonts w:ascii="Arial" w:hAnsi="Arial"/>
      <w:sz w:val="20"/>
      <w:szCs w:val="20"/>
    </w:rPr>
  </w:style>
  <w:style w:type="paragraph" w:customStyle="1" w:styleId="TimesNewRoman">
    <w:name w:val="Стиль Таблица название + Times New Roman По центру"/>
    <w:basedOn w:val="a7"/>
    <w:autoRedefine/>
    <w:rsid w:val="00612B0D"/>
    <w:pPr>
      <w:keepNext/>
      <w:spacing w:before="360" w:after="120"/>
      <w:jc w:val="left"/>
    </w:pPr>
    <w:rPr>
      <w:rFonts w:ascii="Arial" w:hAnsi="Arial"/>
      <w:b/>
      <w:bCs/>
      <w:sz w:val="20"/>
      <w:szCs w:val="20"/>
    </w:rPr>
  </w:style>
  <w:style w:type="paragraph" w:customStyle="1" w:styleId="affffffa">
    <w:name w:val="Таблица название"/>
    <w:basedOn w:val="a7"/>
    <w:next w:val="affffff9"/>
    <w:link w:val="affffffb"/>
    <w:autoRedefine/>
    <w:rsid w:val="00612B0D"/>
    <w:pPr>
      <w:keepNext/>
      <w:spacing w:before="480" w:after="60"/>
    </w:pPr>
    <w:rPr>
      <w:rFonts w:ascii="Arial" w:hAnsi="Arial"/>
      <w:b/>
      <w:sz w:val="20"/>
      <w:szCs w:val="20"/>
    </w:rPr>
  </w:style>
  <w:style w:type="paragraph" w:customStyle="1" w:styleId="a5">
    <w:name w:val="Список марк."/>
    <w:basedOn w:val="a7"/>
    <w:autoRedefine/>
    <w:rsid w:val="00612B0D"/>
    <w:pPr>
      <w:numPr>
        <w:numId w:val="22"/>
      </w:numPr>
      <w:spacing w:before="60" w:line="360" w:lineRule="auto"/>
    </w:pPr>
    <w:rPr>
      <w:sz w:val="28"/>
      <w:szCs w:val="28"/>
    </w:rPr>
  </w:style>
  <w:style w:type="paragraph" w:customStyle="1" w:styleId="3f4">
    <w:name w:val="Стиль Черный3"/>
    <w:basedOn w:val="a7"/>
    <w:rsid w:val="00612B0D"/>
    <w:pPr>
      <w:widowControl/>
      <w:spacing w:before="120"/>
    </w:pPr>
    <w:rPr>
      <w:color w:val="000000"/>
      <w:sz w:val="26"/>
      <w:szCs w:val="26"/>
    </w:rPr>
  </w:style>
  <w:style w:type="character" w:customStyle="1" w:styleId="3f5">
    <w:name w:val="Стиль Черный3 Знак"/>
    <w:rsid w:val="00612B0D"/>
    <w:rPr>
      <w:color w:val="000000"/>
      <w:sz w:val="26"/>
      <w:szCs w:val="26"/>
      <w:lang w:val="ru-RU" w:eastAsia="ru-RU" w:bidi="ar-SA"/>
    </w:rPr>
  </w:style>
  <w:style w:type="paragraph" w:customStyle="1" w:styleId="affffffc">
    <w:name w:val="Стиль Основной текст + Черный"/>
    <w:basedOn w:val="af6"/>
    <w:rsid w:val="00612B0D"/>
    <w:pPr>
      <w:widowControl/>
      <w:spacing w:before="120" w:after="0"/>
    </w:pPr>
    <w:rPr>
      <w:color w:val="000000"/>
      <w:sz w:val="26"/>
      <w:szCs w:val="20"/>
    </w:rPr>
  </w:style>
  <w:style w:type="character" w:customStyle="1" w:styleId="affffffd">
    <w:name w:val="Стиль Основной текст + Черный Знак"/>
    <w:rsid w:val="00612B0D"/>
    <w:rPr>
      <w:rFonts w:ascii="Courier New" w:hAnsi="Courier New"/>
      <w:color w:val="000000"/>
      <w:sz w:val="26"/>
      <w:lang w:val="ru-RU" w:eastAsia="ru-RU" w:bidi="ar-SA"/>
    </w:rPr>
  </w:style>
  <w:style w:type="character" w:customStyle="1" w:styleId="affffffb">
    <w:name w:val="Таблица название Знак"/>
    <w:link w:val="affffffa"/>
    <w:rsid w:val="00612B0D"/>
    <w:rPr>
      <w:rFonts w:ascii="Arial" w:hAnsi="Arial" w:cs="Arial"/>
      <w:b/>
    </w:rPr>
  </w:style>
  <w:style w:type="paragraph" w:customStyle="1" w:styleId="Arial">
    <w:name w:val="Обычный + Arial"/>
    <w:aliases w:val="14 пт,По ширине,Междустр.интервал:  полуторный"/>
    <w:basedOn w:val="20"/>
    <w:rsid w:val="00612B0D"/>
    <w:pPr>
      <w:widowControl/>
      <w:spacing w:before="240" w:after="60" w:line="360" w:lineRule="auto"/>
      <w:ind w:left="0" w:right="0" w:firstLine="708"/>
      <w:jc w:val="left"/>
    </w:pPr>
    <w:rPr>
      <w:i/>
      <w:iCs/>
      <w:szCs w:val="28"/>
      <w:lang w:val="ru-RU"/>
    </w:rPr>
  </w:style>
  <w:style w:type="paragraph" w:customStyle="1" w:styleId="116">
    <w:name w:val="табл.11"/>
    <w:basedOn w:val="13"/>
    <w:rsid w:val="00612B0D"/>
    <w:pPr>
      <w:widowControl/>
      <w:spacing w:before="0" w:after="0" w:line="360" w:lineRule="auto"/>
      <w:ind w:left="0" w:right="0"/>
    </w:pPr>
    <w:rPr>
      <w:bCs w:val="0"/>
      <w:i/>
      <w:caps w:val="0"/>
      <w:kern w:val="0"/>
      <w:szCs w:val="28"/>
    </w:rPr>
  </w:style>
  <w:style w:type="paragraph" w:customStyle="1" w:styleId="140">
    <w:name w:val="Обычный + 14 пт"/>
    <w:aliases w:val="полужирный,курсив"/>
    <w:basedOn w:val="Arial"/>
    <w:rsid w:val="00612B0D"/>
  </w:style>
  <w:style w:type="paragraph" w:customStyle="1" w:styleId="1ff3">
    <w:name w:val="1 Знак"/>
    <w:basedOn w:val="a7"/>
    <w:rsid w:val="00612B0D"/>
    <w:pPr>
      <w:widowControl/>
      <w:spacing w:after="160" w:line="240" w:lineRule="exact"/>
      <w:jc w:val="left"/>
    </w:pPr>
    <w:rPr>
      <w:rFonts w:ascii="Verdana" w:hAnsi="Verdana"/>
      <w:lang w:val="en-US" w:eastAsia="en-US"/>
    </w:rPr>
  </w:style>
  <w:style w:type="paragraph" w:customStyle="1" w:styleId="affffffe">
    <w:name w:val="Знак"/>
    <w:basedOn w:val="a7"/>
    <w:rsid w:val="00612B0D"/>
    <w:pPr>
      <w:widowControl/>
      <w:tabs>
        <w:tab w:val="num" w:pos="432"/>
      </w:tabs>
      <w:spacing w:before="120" w:after="160"/>
      <w:ind w:left="432" w:hanging="432"/>
    </w:pPr>
    <w:rPr>
      <w:b/>
      <w:caps/>
      <w:sz w:val="32"/>
      <w:szCs w:val="32"/>
      <w:lang w:val="en-US" w:eastAsia="en-US"/>
    </w:rPr>
  </w:style>
  <w:style w:type="table" w:customStyle="1" w:styleId="222">
    <w:name w:val="Сетка таблицы22"/>
    <w:basedOn w:val="a9"/>
    <w:next w:val="aff9"/>
    <w:rsid w:val="00612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1">
    <w:name w:val="Normal -02 см Справ...1"/>
    <w:basedOn w:val="1c"/>
    <w:rsid w:val="009F32A2"/>
    <w:pPr>
      <w:widowControl/>
      <w:autoSpaceDE/>
      <w:autoSpaceDN/>
      <w:snapToGrid w:val="0"/>
      <w:ind w:left="-113" w:right="-113"/>
      <w:jc w:val="center"/>
    </w:pPr>
    <w:rPr>
      <w:rFonts w:ascii="Times New Roman" w:hAnsi="Times New Roman" w:cs="Times New Roman"/>
      <w:b/>
      <w:bCs/>
    </w:rPr>
  </w:style>
  <w:style w:type="paragraph" w:styleId="afffffff">
    <w:name w:val="No Spacing"/>
    <w:aliases w:val="Обычный 1,5 межстрочный интервал,с интервалом,Без интервала1,No Spacing,Без интервала11,Без интервала Знак Знак Знак,Без интервала Знак Знак,Таблицы,Без интервала3,Без интервала111"/>
    <w:link w:val="afffffff0"/>
    <w:uiPriority w:val="1"/>
    <w:qFormat/>
    <w:rsid w:val="00940C8A"/>
    <w:pPr>
      <w:widowControl w:val="0"/>
      <w:spacing w:line="360" w:lineRule="auto"/>
      <w:ind w:firstLine="851"/>
    </w:pPr>
    <w:rPr>
      <w:rFonts w:ascii="Times New Roman" w:hAnsi="Times New Roman"/>
      <w:sz w:val="24"/>
      <w:szCs w:val="22"/>
    </w:rPr>
  </w:style>
  <w:style w:type="table" w:customStyle="1" w:styleId="58">
    <w:name w:val="Сетка таблицы5"/>
    <w:basedOn w:val="a9"/>
    <w:next w:val="aff9"/>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9"/>
    <w:next w:val="aff9"/>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f9"/>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Заг 1 Знак"/>
    <w:link w:val="1ff5"/>
    <w:locked/>
    <w:rsid w:val="00A20035"/>
    <w:rPr>
      <w:b/>
      <w:iCs/>
      <w:caps/>
      <w:color w:val="FFFFFF"/>
      <w:sz w:val="30"/>
      <w:shd w:val="clear" w:color="auto" w:fill="F7225E"/>
    </w:rPr>
  </w:style>
  <w:style w:type="paragraph" w:customStyle="1" w:styleId="1ff5">
    <w:name w:val="Заг 1"/>
    <w:basedOn w:val="13"/>
    <w:link w:val="1ff4"/>
    <w:qFormat/>
    <w:rsid w:val="00A20035"/>
    <w:pPr>
      <w:widowControl/>
      <w:shd w:val="clear" w:color="auto" w:fill="F7225E"/>
      <w:spacing w:before="720" w:after="360"/>
      <w:ind w:left="0" w:right="0"/>
      <w:contextualSpacing/>
    </w:pPr>
    <w:rPr>
      <w:bCs w:val="0"/>
      <w:iCs/>
      <w:color w:val="FFFFFF"/>
      <w:kern w:val="0"/>
      <w:sz w:val="30"/>
      <w:szCs w:val="20"/>
    </w:rPr>
  </w:style>
  <w:style w:type="character" w:customStyle="1" w:styleId="hdr">
    <w:name w:val="hdr"/>
    <w:basedOn w:val="a8"/>
    <w:rsid w:val="00000FDC"/>
  </w:style>
  <w:style w:type="paragraph" w:customStyle="1" w:styleId="1ff6">
    <w:name w:val="Заголовок 1 Шелестов"/>
    <w:basedOn w:val="a7"/>
    <w:next w:val="a7"/>
    <w:link w:val="1ff7"/>
    <w:qFormat/>
    <w:rsid w:val="00940C8A"/>
    <w:pPr>
      <w:keepNext/>
      <w:keepLines/>
      <w:pageBreakBefore/>
      <w:spacing w:before="240" w:after="120"/>
      <w:outlineLvl w:val="0"/>
    </w:pPr>
    <w:rPr>
      <w:rFonts w:ascii="Arial" w:hAnsi="Arial" w:cs="Arial"/>
      <w:b/>
      <w:bCs/>
      <w:caps/>
      <w:kern w:val="32"/>
      <w:sz w:val="28"/>
      <w:szCs w:val="32"/>
    </w:rPr>
  </w:style>
  <w:style w:type="character" w:customStyle="1" w:styleId="1ff7">
    <w:name w:val="Заголовок 1 Шелестов Знак"/>
    <w:link w:val="1ff6"/>
    <w:rsid w:val="00940C8A"/>
    <w:rPr>
      <w:rFonts w:ascii="Arial" w:eastAsia="Times New Roman" w:hAnsi="Arial" w:cs="Arial"/>
      <w:b/>
      <w:bCs/>
      <w:caps/>
      <w:kern w:val="32"/>
      <w:sz w:val="28"/>
      <w:szCs w:val="32"/>
    </w:rPr>
  </w:style>
  <w:style w:type="paragraph" w:customStyle="1" w:styleId="2f2">
    <w:name w:val="Заголовок 2 Шелестов"/>
    <w:basedOn w:val="a7"/>
    <w:next w:val="a7"/>
    <w:link w:val="2f3"/>
    <w:autoRedefine/>
    <w:qFormat/>
    <w:rsid w:val="00D5217A"/>
    <w:pPr>
      <w:keepNext/>
      <w:keepLines/>
      <w:suppressAutoHyphens/>
      <w:spacing w:before="120" w:after="120"/>
      <w:ind w:firstLine="0"/>
      <w:outlineLvl w:val="1"/>
    </w:pPr>
    <w:rPr>
      <w:rFonts w:eastAsia="Calibri"/>
      <w:b/>
      <w:iCs/>
      <w:spacing w:val="-8"/>
      <w:sz w:val="28"/>
      <w:szCs w:val="28"/>
    </w:rPr>
  </w:style>
  <w:style w:type="character" w:customStyle="1" w:styleId="2f3">
    <w:name w:val="Заголовок 2 Шелестов Знак"/>
    <w:link w:val="2f2"/>
    <w:rsid w:val="00D5217A"/>
    <w:rPr>
      <w:rFonts w:ascii="Times New Roman" w:hAnsi="Times New Roman"/>
      <w:b/>
      <w:iCs/>
      <w:spacing w:val="-8"/>
      <w:sz w:val="28"/>
      <w:szCs w:val="28"/>
    </w:rPr>
  </w:style>
  <w:style w:type="paragraph" w:customStyle="1" w:styleId="3f6">
    <w:name w:val="Заголовок 3 Шелестов"/>
    <w:basedOn w:val="a7"/>
    <w:next w:val="a7"/>
    <w:link w:val="3f7"/>
    <w:qFormat/>
    <w:rsid w:val="00940C8A"/>
    <w:pPr>
      <w:keepNext/>
      <w:keepLines/>
      <w:tabs>
        <w:tab w:val="left" w:pos="9344"/>
      </w:tabs>
      <w:spacing w:before="240" w:after="120"/>
      <w:outlineLvl w:val="2"/>
    </w:pPr>
    <w:rPr>
      <w:rFonts w:cs="Arial"/>
      <w:b/>
      <w:szCs w:val="26"/>
    </w:rPr>
  </w:style>
  <w:style w:type="character" w:customStyle="1" w:styleId="3f7">
    <w:name w:val="Заголовок 3 Шелестов Знак"/>
    <w:link w:val="3f6"/>
    <w:rsid w:val="00940C8A"/>
    <w:rPr>
      <w:rFonts w:ascii="Times New Roman" w:eastAsia="Times New Roman" w:hAnsi="Times New Roman" w:cs="Arial"/>
      <w:b/>
      <w:sz w:val="24"/>
      <w:szCs w:val="26"/>
    </w:rPr>
  </w:style>
  <w:style w:type="paragraph" w:customStyle="1" w:styleId="48">
    <w:name w:val="Заголовок 4 Шелестов"/>
    <w:basedOn w:val="3f6"/>
    <w:next w:val="a7"/>
    <w:link w:val="49"/>
    <w:qFormat/>
    <w:rsid w:val="00940C8A"/>
    <w:pPr>
      <w:outlineLvl w:val="3"/>
    </w:pPr>
    <w:rPr>
      <w:i/>
    </w:rPr>
  </w:style>
  <w:style w:type="character" w:customStyle="1" w:styleId="49">
    <w:name w:val="Заголовок 4 Шелестов Знак"/>
    <w:link w:val="48"/>
    <w:rsid w:val="00940C8A"/>
    <w:rPr>
      <w:rFonts w:ascii="Times New Roman" w:eastAsia="Times New Roman" w:hAnsi="Times New Roman" w:cs="Arial"/>
      <w:b/>
      <w:i/>
      <w:sz w:val="24"/>
      <w:szCs w:val="26"/>
    </w:rPr>
  </w:style>
  <w:style w:type="numbering" w:customStyle="1" w:styleId="79">
    <w:name w:val="Нет списка7"/>
    <w:next w:val="aa"/>
    <w:uiPriority w:val="99"/>
    <w:semiHidden/>
    <w:unhideWhenUsed/>
    <w:rsid w:val="0022033F"/>
  </w:style>
  <w:style w:type="character" w:customStyle="1" w:styleId="60">
    <w:name w:val="Заголовок 6 Знак"/>
    <w:link w:val="6"/>
    <w:rsid w:val="0022033F"/>
    <w:rPr>
      <w:rFonts w:ascii="Times New Roman" w:hAnsi="Times New Roman"/>
      <w:b/>
      <w:bCs/>
      <w:sz w:val="24"/>
      <w:szCs w:val="22"/>
    </w:rPr>
  </w:style>
  <w:style w:type="character" w:customStyle="1" w:styleId="70">
    <w:name w:val="Заголовок 7 Знак"/>
    <w:link w:val="7"/>
    <w:rsid w:val="0022033F"/>
    <w:rPr>
      <w:rFonts w:ascii="Times New Roman" w:hAnsi="Times New Roman"/>
      <w:sz w:val="24"/>
      <w:szCs w:val="22"/>
      <w:u w:val="single"/>
    </w:rPr>
  </w:style>
  <w:style w:type="character" w:customStyle="1" w:styleId="80">
    <w:name w:val="Заголовок 8 Знак"/>
    <w:link w:val="8"/>
    <w:uiPriority w:val="99"/>
    <w:rsid w:val="0022033F"/>
    <w:rPr>
      <w:rFonts w:ascii="Times New Roman" w:hAnsi="Times New Roman"/>
      <w:i/>
      <w:iCs/>
      <w:color w:val="313131"/>
      <w:spacing w:val="-10"/>
      <w:sz w:val="24"/>
      <w:szCs w:val="24"/>
      <w:shd w:val="clear" w:color="auto" w:fill="FFFFFF"/>
    </w:rPr>
  </w:style>
  <w:style w:type="character" w:customStyle="1" w:styleId="92">
    <w:name w:val="Заголовок 9 Знак"/>
    <w:link w:val="91"/>
    <w:rsid w:val="0022033F"/>
    <w:rPr>
      <w:rFonts w:ascii="Times New Roman" w:hAnsi="Times New Roman"/>
      <w:color w:val="000000"/>
      <w:sz w:val="24"/>
      <w:szCs w:val="22"/>
      <w:u w:val="single"/>
      <w:shd w:val="clear" w:color="auto" w:fill="FFFFFF"/>
    </w:rPr>
  </w:style>
  <w:style w:type="numbering" w:customStyle="1" w:styleId="141">
    <w:name w:val="Нет списка14"/>
    <w:next w:val="aa"/>
    <w:uiPriority w:val="99"/>
    <w:semiHidden/>
    <w:rsid w:val="0022033F"/>
  </w:style>
  <w:style w:type="paragraph" w:customStyle="1" w:styleId="315">
    <w:name w:val="Основной текст 31"/>
    <w:basedOn w:val="a7"/>
    <w:rsid w:val="0022033F"/>
    <w:pPr>
      <w:ind w:firstLine="720"/>
    </w:pPr>
  </w:style>
  <w:style w:type="paragraph" w:customStyle="1" w:styleId="215">
    <w:name w:val="Основной текст с отступом 21"/>
    <w:basedOn w:val="a7"/>
    <w:rsid w:val="0022033F"/>
    <w:pPr>
      <w:ind w:firstLine="720"/>
    </w:pPr>
    <w:rPr>
      <w:rFonts w:ascii="Times New Roman CYR" w:hAnsi="Times New Roman CYR"/>
      <w:szCs w:val="20"/>
    </w:rPr>
  </w:style>
  <w:style w:type="character" w:customStyle="1" w:styleId="3b">
    <w:name w:val="Основной текст с отступом 3 Знак"/>
    <w:link w:val="3a"/>
    <w:rsid w:val="0022033F"/>
    <w:rPr>
      <w:rFonts w:ascii="Times New Roman" w:hAnsi="Times New Roman"/>
      <w:color w:val="FF0000"/>
      <w:sz w:val="26"/>
      <w:szCs w:val="26"/>
    </w:rPr>
  </w:style>
  <w:style w:type="character" w:customStyle="1" w:styleId="aff2">
    <w:name w:val="Текст концевой сноски Знак"/>
    <w:link w:val="aff1"/>
    <w:semiHidden/>
    <w:rsid w:val="0022033F"/>
    <w:rPr>
      <w:rFonts w:ascii="Times New Roman" w:hAnsi="Times New Roman"/>
    </w:rPr>
  </w:style>
  <w:style w:type="character" w:customStyle="1" w:styleId="aff4">
    <w:name w:val="Текст сноски Знак"/>
    <w:aliases w:val="Знак6 Знак,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Знак3 Знак"/>
    <w:link w:val="aff3"/>
    <w:uiPriority w:val="99"/>
    <w:rsid w:val="0022033F"/>
    <w:rPr>
      <w:rFonts w:ascii="Times New Roman" w:hAnsi="Times New Roman"/>
    </w:rPr>
  </w:style>
  <w:style w:type="paragraph" w:customStyle="1" w:styleId="1ff8">
    <w:name w:val="Основной текст1"/>
    <w:basedOn w:val="a7"/>
    <w:uiPriority w:val="99"/>
    <w:rsid w:val="0022033F"/>
    <w:pPr>
      <w:spacing w:before="60" w:after="60"/>
      <w:ind w:firstLine="567"/>
    </w:pPr>
    <w:rPr>
      <w:rFonts w:ascii="Arial" w:hAnsi="Arial"/>
      <w:sz w:val="22"/>
      <w:szCs w:val="20"/>
      <w:lang w:val="en-US"/>
    </w:rPr>
  </w:style>
  <w:style w:type="paragraph" w:customStyle="1" w:styleId="1ff9">
    <w:name w:val="Знак1"/>
    <w:basedOn w:val="a7"/>
    <w:rsid w:val="0022033F"/>
    <w:pPr>
      <w:spacing w:before="100" w:beforeAutospacing="1" w:after="100" w:afterAutospacing="1"/>
    </w:pPr>
    <w:rPr>
      <w:rFonts w:ascii="Tahoma" w:hAnsi="Tahoma"/>
      <w:sz w:val="20"/>
      <w:szCs w:val="20"/>
      <w:lang w:val="en-US" w:eastAsia="en-US"/>
    </w:rPr>
  </w:style>
  <w:style w:type="paragraph" w:customStyle="1" w:styleId="1ffa">
    <w:name w:val="Знак Знак1 Знак"/>
    <w:basedOn w:val="a7"/>
    <w:rsid w:val="0022033F"/>
    <w:pPr>
      <w:spacing w:after="60"/>
      <w:ind w:firstLine="709"/>
    </w:pPr>
    <w:rPr>
      <w:rFonts w:ascii="Arial" w:hAnsi="Arial"/>
      <w:bCs/>
    </w:rPr>
  </w:style>
  <w:style w:type="numbering" w:customStyle="1" w:styleId="1130">
    <w:name w:val="Нет списка113"/>
    <w:next w:val="aa"/>
    <w:semiHidden/>
    <w:rsid w:val="0022033F"/>
  </w:style>
  <w:style w:type="paragraph" w:customStyle="1" w:styleId="1ffb">
    <w:name w:val="Название1"/>
    <w:basedOn w:val="1c"/>
    <w:rsid w:val="0022033F"/>
    <w:pPr>
      <w:widowControl/>
      <w:autoSpaceDE/>
      <w:autoSpaceDN/>
      <w:jc w:val="center"/>
    </w:pPr>
    <w:rPr>
      <w:rFonts w:ascii="Times New Roman" w:hAnsi="Times New Roman" w:cs="Times New Roman"/>
      <w:sz w:val="28"/>
    </w:rPr>
  </w:style>
  <w:style w:type="numbering" w:customStyle="1" w:styleId="230">
    <w:name w:val="Нет списка23"/>
    <w:next w:val="aa"/>
    <w:semiHidden/>
    <w:unhideWhenUsed/>
    <w:rsid w:val="0022033F"/>
  </w:style>
  <w:style w:type="character" w:customStyle="1" w:styleId="117">
    <w:name w:val="Знак Знак11"/>
    <w:rsid w:val="0022033F"/>
    <w:rPr>
      <w:rFonts w:ascii="Times New Roman" w:eastAsia="Times New Roman" w:hAnsi="Times New Roman" w:cs="Times New Roman"/>
      <w:sz w:val="24"/>
      <w:szCs w:val="20"/>
      <w:lang w:eastAsia="ru-RU"/>
    </w:rPr>
  </w:style>
  <w:style w:type="numbering" w:customStyle="1" w:styleId="330">
    <w:name w:val="Нет списка33"/>
    <w:next w:val="aa"/>
    <w:semiHidden/>
    <w:rsid w:val="0022033F"/>
  </w:style>
  <w:style w:type="paragraph" w:customStyle="1" w:styleId="1ffc">
    <w:name w:val="Абзац списка1"/>
    <w:basedOn w:val="a7"/>
    <w:rsid w:val="0022033F"/>
    <w:pPr>
      <w:spacing w:after="200" w:line="276" w:lineRule="auto"/>
      <w:ind w:left="720"/>
      <w:contextualSpacing/>
    </w:pPr>
    <w:rPr>
      <w:rFonts w:ascii="Calibri" w:hAnsi="Calibri"/>
      <w:sz w:val="22"/>
    </w:rPr>
  </w:style>
  <w:style w:type="numbering" w:customStyle="1" w:styleId="430">
    <w:name w:val="Нет списка43"/>
    <w:next w:val="aa"/>
    <w:semiHidden/>
    <w:rsid w:val="0022033F"/>
  </w:style>
  <w:style w:type="paragraph" w:customStyle="1" w:styleId="3f8">
    <w:name w:val="Знак3 Знак Знак Знак"/>
    <w:basedOn w:val="a7"/>
    <w:rsid w:val="0022033F"/>
    <w:pPr>
      <w:spacing w:after="60"/>
      <w:ind w:firstLine="709"/>
    </w:pPr>
    <w:rPr>
      <w:rFonts w:ascii="Arial" w:hAnsi="Arial"/>
      <w:bCs/>
    </w:rPr>
  </w:style>
  <w:style w:type="numbering" w:customStyle="1" w:styleId="1111">
    <w:name w:val="Нет списка1111"/>
    <w:next w:val="aa"/>
    <w:semiHidden/>
    <w:rsid w:val="0022033F"/>
  </w:style>
  <w:style w:type="numbering" w:customStyle="1" w:styleId="11111">
    <w:name w:val="Нет списка11111"/>
    <w:next w:val="aa"/>
    <w:semiHidden/>
    <w:rsid w:val="0022033F"/>
  </w:style>
  <w:style w:type="numbering" w:customStyle="1" w:styleId="2130">
    <w:name w:val="Нет списка213"/>
    <w:next w:val="aa"/>
    <w:semiHidden/>
    <w:unhideWhenUsed/>
    <w:rsid w:val="0022033F"/>
  </w:style>
  <w:style w:type="character" w:customStyle="1" w:styleId="3f9">
    <w:name w:val="Знак Знак3"/>
    <w:semiHidden/>
    <w:rsid w:val="0022033F"/>
    <w:rPr>
      <w:sz w:val="24"/>
      <w:szCs w:val="24"/>
      <w:lang w:val="ru-RU" w:eastAsia="ru-RU" w:bidi="ar-SA"/>
    </w:rPr>
  </w:style>
  <w:style w:type="numbering" w:customStyle="1" w:styleId="3130">
    <w:name w:val="Нет списка313"/>
    <w:next w:val="aa"/>
    <w:semiHidden/>
    <w:rsid w:val="0022033F"/>
  </w:style>
  <w:style w:type="numbering" w:customStyle="1" w:styleId="411">
    <w:name w:val="Нет списка411"/>
    <w:next w:val="aa"/>
    <w:semiHidden/>
    <w:rsid w:val="0022033F"/>
  </w:style>
  <w:style w:type="numbering" w:customStyle="1" w:styleId="1220">
    <w:name w:val="Нет списка122"/>
    <w:next w:val="aa"/>
    <w:semiHidden/>
    <w:rsid w:val="0022033F"/>
  </w:style>
  <w:style w:type="numbering" w:customStyle="1" w:styleId="2111">
    <w:name w:val="Нет списка2111"/>
    <w:next w:val="aa"/>
    <w:semiHidden/>
    <w:unhideWhenUsed/>
    <w:rsid w:val="0022033F"/>
  </w:style>
  <w:style w:type="numbering" w:customStyle="1" w:styleId="31110">
    <w:name w:val="Нет списка3111"/>
    <w:next w:val="aa"/>
    <w:semiHidden/>
    <w:rsid w:val="0022033F"/>
  </w:style>
  <w:style w:type="character" w:customStyle="1" w:styleId="85">
    <w:name w:val="Знак Знак8"/>
    <w:rsid w:val="0022033F"/>
    <w:rPr>
      <w:rFonts w:cs="Arial"/>
      <w:b/>
      <w:bCs/>
      <w:caps/>
      <w:kern w:val="32"/>
      <w:sz w:val="28"/>
      <w:szCs w:val="32"/>
      <w:lang w:val="ru-RU" w:eastAsia="ru-RU" w:bidi="ar-SA"/>
    </w:rPr>
  </w:style>
  <w:style w:type="character" w:customStyle="1" w:styleId="7a">
    <w:name w:val="Знак Знак7"/>
    <w:rsid w:val="0022033F"/>
    <w:rPr>
      <w:rFonts w:cs="Arial"/>
      <w:b/>
      <w:bCs/>
      <w:sz w:val="24"/>
      <w:szCs w:val="24"/>
      <w:lang w:val="ru-RU" w:eastAsia="ru-RU" w:bidi="ar-SA"/>
    </w:rPr>
  </w:style>
  <w:style w:type="numbering" w:customStyle="1" w:styleId="520">
    <w:name w:val="Нет списка52"/>
    <w:next w:val="aa"/>
    <w:uiPriority w:val="99"/>
    <w:semiHidden/>
    <w:unhideWhenUsed/>
    <w:rsid w:val="0022033F"/>
  </w:style>
  <w:style w:type="numbering" w:customStyle="1" w:styleId="610">
    <w:name w:val="Нет списка61"/>
    <w:next w:val="aa"/>
    <w:uiPriority w:val="99"/>
    <w:semiHidden/>
    <w:rsid w:val="0022033F"/>
  </w:style>
  <w:style w:type="numbering" w:customStyle="1" w:styleId="132">
    <w:name w:val="Нет списка132"/>
    <w:next w:val="aa"/>
    <w:semiHidden/>
    <w:rsid w:val="0022033F"/>
  </w:style>
  <w:style w:type="numbering" w:customStyle="1" w:styleId="1121">
    <w:name w:val="Нет списка1121"/>
    <w:next w:val="aa"/>
    <w:semiHidden/>
    <w:rsid w:val="0022033F"/>
  </w:style>
  <w:style w:type="numbering" w:customStyle="1" w:styleId="2220">
    <w:name w:val="Нет списка222"/>
    <w:next w:val="aa"/>
    <w:semiHidden/>
    <w:unhideWhenUsed/>
    <w:rsid w:val="0022033F"/>
  </w:style>
  <w:style w:type="numbering" w:customStyle="1" w:styleId="322">
    <w:name w:val="Нет списка322"/>
    <w:next w:val="aa"/>
    <w:semiHidden/>
    <w:rsid w:val="0022033F"/>
  </w:style>
  <w:style w:type="numbering" w:customStyle="1" w:styleId="421">
    <w:name w:val="Нет списка421"/>
    <w:next w:val="aa"/>
    <w:semiHidden/>
    <w:rsid w:val="0022033F"/>
  </w:style>
  <w:style w:type="numbering" w:customStyle="1" w:styleId="1211">
    <w:name w:val="Нет списка1211"/>
    <w:next w:val="aa"/>
    <w:semiHidden/>
    <w:rsid w:val="0022033F"/>
  </w:style>
  <w:style w:type="numbering" w:customStyle="1" w:styleId="2121">
    <w:name w:val="Нет списка2121"/>
    <w:next w:val="aa"/>
    <w:semiHidden/>
    <w:unhideWhenUsed/>
    <w:rsid w:val="0022033F"/>
  </w:style>
  <w:style w:type="numbering" w:customStyle="1" w:styleId="3121">
    <w:name w:val="Нет списка3121"/>
    <w:next w:val="aa"/>
    <w:semiHidden/>
    <w:rsid w:val="0022033F"/>
  </w:style>
  <w:style w:type="numbering" w:customStyle="1" w:styleId="511">
    <w:name w:val="Нет списка511"/>
    <w:next w:val="aa"/>
    <w:uiPriority w:val="99"/>
    <w:semiHidden/>
    <w:rsid w:val="0022033F"/>
  </w:style>
  <w:style w:type="numbering" w:customStyle="1" w:styleId="1311">
    <w:name w:val="Нет списка1311"/>
    <w:next w:val="aa"/>
    <w:semiHidden/>
    <w:rsid w:val="0022033F"/>
  </w:style>
  <w:style w:type="numbering" w:customStyle="1" w:styleId="2211">
    <w:name w:val="Нет списка2211"/>
    <w:next w:val="aa"/>
    <w:semiHidden/>
    <w:unhideWhenUsed/>
    <w:rsid w:val="0022033F"/>
  </w:style>
  <w:style w:type="numbering" w:customStyle="1" w:styleId="3211">
    <w:name w:val="Нет списка3211"/>
    <w:next w:val="aa"/>
    <w:semiHidden/>
    <w:rsid w:val="0022033F"/>
  </w:style>
  <w:style w:type="numbering" w:customStyle="1" w:styleId="SymbolSymbol1">
    <w:name w:val="Стиль маркированный Symbol (Symbol) подчеркивание1"/>
    <w:basedOn w:val="aa"/>
    <w:rsid w:val="0022033F"/>
  </w:style>
  <w:style w:type="numbering" w:customStyle="1" w:styleId="1ffd">
    <w:name w:val="Стиль нумерованный1"/>
    <w:basedOn w:val="aa"/>
    <w:rsid w:val="0022033F"/>
  </w:style>
  <w:style w:type="numbering" w:customStyle="1" w:styleId="12pt1">
    <w:name w:val="Стиль маркированный 12 pt1"/>
    <w:basedOn w:val="aa"/>
    <w:rsid w:val="0022033F"/>
  </w:style>
  <w:style w:type="numbering" w:customStyle="1" w:styleId="1ffe">
    <w:name w:val="Стиль маркированный1"/>
    <w:basedOn w:val="aa"/>
    <w:rsid w:val="0022033F"/>
  </w:style>
  <w:style w:type="paragraph" w:customStyle="1" w:styleId="1fff">
    <w:name w:val="Список литературы1"/>
    <w:basedOn w:val="a7"/>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f0">
    <w:name w:val="Дата1"/>
    <w:basedOn w:val="a7"/>
    <w:next w:val="a7"/>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1fff1">
    <w:name w:val="Обычный (веб)1"/>
    <w:basedOn w:val="a7"/>
    <w:uiPriority w:val="99"/>
    <w:qFormat/>
    <w:rsid w:val="0022033F"/>
    <w:pPr>
      <w:spacing w:before="100" w:after="100"/>
    </w:pPr>
    <w:rPr>
      <w:rFonts w:ascii="Arial Unicode MS" w:eastAsia="Arial Unicode MS" w:hAnsi="Arial Unicode MS"/>
      <w:lang w:val="en-US"/>
    </w:rPr>
  </w:style>
  <w:style w:type="numbering" w:customStyle="1" w:styleId="710">
    <w:name w:val="Нет списка71"/>
    <w:next w:val="aa"/>
    <w:uiPriority w:val="99"/>
    <w:semiHidden/>
    <w:rsid w:val="0022033F"/>
  </w:style>
  <w:style w:type="paragraph" w:customStyle="1" w:styleId="2f4">
    <w:name w:val="Обычный2"/>
    <w:rsid w:val="0022033F"/>
    <w:rPr>
      <w:rFonts w:ascii="Arial" w:hAnsi="Arial"/>
      <w:snapToGrid w:val="0"/>
      <w:sz w:val="22"/>
      <w:szCs w:val="22"/>
    </w:rPr>
  </w:style>
  <w:style w:type="paragraph" w:customStyle="1" w:styleId="323">
    <w:name w:val="Основной текст 32"/>
    <w:basedOn w:val="a7"/>
    <w:rsid w:val="0022033F"/>
    <w:pPr>
      <w:ind w:firstLine="720"/>
    </w:pPr>
  </w:style>
  <w:style w:type="paragraph" w:customStyle="1" w:styleId="223">
    <w:name w:val="Основной текст 22"/>
    <w:basedOn w:val="a7"/>
    <w:uiPriority w:val="99"/>
    <w:rsid w:val="0022033F"/>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7"/>
    <w:rsid w:val="0022033F"/>
    <w:pPr>
      <w:ind w:firstLine="720"/>
    </w:pPr>
    <w:rPr>
      <w:rFonts w:ascii="Times New Roman CYR" w:hAnsi="Times New Roman CYR"/>
      <w:szCs w:val="20"/>
    </w:rPr>
  </w:style>
  <w:style w:type="paragraph" w:customStyle="1" w:styleId="2f5">
    <w:name w:val="Основной текст2"/>
    <w:basedOn w:val="a7"/>
    <w:rsid w:val="0022033F"/>
    <w:pPr>
      <w:spacing w:before="60" w:after="60"/>
      <w:ind w:firstLine="567"/>
    </w:pPr>
    <w:rPr>
      <w:rFonts w:ascii="Arial" w:hAnsi="Arial"/>
      <w:sz w:val="22"/>
      <w:szCs w:val="20"/>
      <w:lang w:val="en-US"/>
    </w:rPr>
  </w:style>
  <w:style w:type="numbering" w:customStyle="1" w:styleId="1410">
    <w:name w:val="Нет списка141"/>
    <w:next w:val="aa"/>
    <w:semiHidden/>
    <w:rsid w:val="0022033F"/>
  </w:style>
  <w:style w:type="paragraph" w:customStyle="1" w:styleId="2f6">
    <w:name w:val="Название2"/>
    <w:basedOn w:val="2f4"/>
    <w:rsid w:val="0022033F"/>
    <w:pPr>
      <w:jc w:val="center"/>
    </w:pPr>
    <w:rPr>
      <w:rFonts w:ascii="Times New Roman" w:hAnsi="Times New Roman"/>
      <w:snapToGrid/>
      <w:sz w:val="28"/>
    </w:rPr>
  </w:style>
  <w:style w:type="numbering" w:customStyle="1" w:styleId="231">
    <w:name w:val="Нет списка231"/>
    <w:next w:val="aa"/>
    <w:semiHidden/>
    <w:unhideWhenUsed/>
    <w:rsid w:val="0022033F"/>
  </w:style>
  <w:style w:type="numbering" w:customStyle="1" w:styleId="331">
    <w:name w:val="Нет списка331"/>
    <w:next w:val="aa"/>
    <w:semiHidden/>
    <w:rsid w:val="0022033F"/>
  </w:style>
  <w:style w:type="paragraph" w:customStyle="1" w:styleId="2f7">
    <w:name w:val="Абзац списка2"/>
    <w:basedOn w:val="a7"/>
    <w:rsid w:val="0022033F"/>
    <w:pPr>
      <w:spacing w:after="200" w:line="276" w:lineRule="auto"/>
      <w:ind w:left="720"/>
      <w:contextualSpacing/>
    </w:pPr>
    <w:rPr>
      <w:rFonts w:ascii="Calibri" w:hAnsi="Calibri"/>
      <w:sz w:val="22"/>
    </w:rPr>
  </w:style>
  <w:style w:type="numbering" w:customStyle="1" w:styleId="431">
    <w:name w:val="Нет списка431"/>
    <w:next w:val="aa"/>
    <w:semiHidden/>
    <w:rsid w:val="0022033F"/>
  </w:style>
  <w:style w:type="numbering" w:customStyle="1" w:styleId="1131">
    <w:name w:val="Нет списка1131"/>
    <w:next w:val="aa"/>
    <w:semiHidden/>
    <w:rsid w:val="0022033F"/>
  </w:style>
  <w:style w:type="numbering" w:customStyle="1" w:styleId="1112">
    <w:name w:val="Нет списка1112"/>
    <w:next w:val="aa"/>
    <w:semiHidden/>
    <w:rsid w:val="0022033F"/>
  </w:style>
  <w:style w:type="numbering" w:customStyle="1" w:styleId="2131">
    <w:name w:val="Нет списка2131"/>
    <w:next w:val="aa"/>
    <w:semiHidden/>
    <w:unhideWhenUsed/>
    <w:rsid w:val="0022033F"/>
  </w:style>
  <w:style w:type="numbering" w:customStyle="1" w:styleId="3131">
    <w:name w:val="Нет списка3131"/>
    <w:next w:val="aa"/>
    <w:semiHidden/>
    <w:rsid w:val="0022033F"/>
  </w:style>
  <w:style w:type="numbering" w:customStyle="1" w:styleId="4111">
    <w:name w:val="Нет списка4111"/>
    <w:next w:val="aa"/>
    <w:semiHidden/>
    <w:rsid w:val="0022033F"/>
  </w:style>
  <w:style w:type="numbering" w:customStyle="1" w:styleId="1221">
    <w:name w:val="Нет списка1221"/>
    <w:next w:val="aa"/>
    <w:semiHidden/>
    <w:rsid w:val="0022033F"/>
  </w:style>
  <w:style w:type="numbering" w:customStyle="1" w:styleId="21111">
    <w:name w:val="Нет списка21111"/>
    <w:next w:val="aa"/>
    <w:semiHidden/>
    <w:unhideWhenUsed/>
    <w:rsid w:val="0022033F"/>
  </w:style>
  <w:style w:type="numbering" w:customStyle="1" w:styleId="31111">
    <w:name w:val="Нет списка31111"/>
    <w:next w:val="aa"/>
    <w:semiHidden/>
    <w:rsid w:val="0022033F"/>
  </w:style>
  <w:style w:type="numbering" w:customStyle="1" w:styleId="521">
    <w:name w:val="Нет списка521"/>
    <w:next w:val="aa"/>
    <w:uiPriority w:val="99"/>
    <w:semiHidden/>
    <w:unhideWhenUsed/>
    <w:rsid w:val="0022033F"/>
  </w:style>
  <w:style w:type="numbering" w:customStyle="1" w:styleId="611">
    <w:name w:val="Нет списка611"/>
    <w:next w:val="aa"/>
    <w:uiPriority w:val="99"/>
    <w:semiHidden/>
    <w:rsid w:val="0022033F"/>
  </w:style>
  <w:style w:type="numbering" w:customStyle="1" w:styleId="1321">
    <w:name w:val="Нет списка1321"/>
    <w:next w:val="aa"/>
    <w:semiHidden/>
    <w:rsid w:val="0022033F"/>
  </w:style>
  <w:style w:type="numbering" w:customStyle="1" w:styleId="11211">
    <w:name w:val="Нет списка11211"/>
    <w:next w:val="aa"/>
    <w:semiHidden/>
    <w:rsid w:val="0022033F"/>
  </w:style>
  <w:style w:type="numbering" w:customStyle="1" w:styleId="2221">
    <w:name w:val="Нет списка2221"/>
    <w:next w:val="aa"/>
    <w:semiHidden/>
    <w:unhideWhenUsed/>
    <w:rsid w:val="0022033F"/>
  </w:style>
  <w:style w:type="numbering" w:customStyle="1" w:styleId="3221">
    <w:name w:val="Нет списка3221"/>
    <w:next w:val="aa"/>
    <w:semiHidden/>
    <w:rsid w:val="0022033F"/>
  </w:style>
  <w:style w:type="numbering" w:customStyle="1" w:styleId="4211">
    <w:name w:val="Нет списка4211"/>
    <w:next w:val="aa"/>
    <w:semiHidden/>
    <w:rsid w:val="0022033F"/>
  </w:style>
  <w:style w:type="numbering" w:customStyle="1" w:styleId="12111">
    <w:name w:val="Нет списка12111"/>
    <w:next w:val="aa"/>
    <w:semiHidden/>
    <w:rsid w:val="0022033F"/>
  </w:style>
  <w:style w:type="numbering" w:customStyle="1" w:styleId="21211">
    <w:name w:val="Нет списка21211"/>
    <w:next w:val="aa"/>
    <w:semiHidden/>
    <w:unhideWhenUsed/>
    <w:rsid w:val="0022033F"/>
  </w:style>
  <w:style w:type="numbering" w:customStyle="1" w:styleId="31211">
    <w:name w:val="Нет списка31211"/>
    <w:next w:val="aa"/>
    <w:semiHidden/>
    <w:rsid w:val="0022033F"/>
  </w:style>
  <w:style w:type="numbering" w:customStyle="1" w:styleId="5111">
    <w:name w:val="Нет списка5111"/>
    <w:next w:val="aa"/>
    <w:uiPriority w:val="99"/>
    <w:semiHidden/>
    <w:rsid w:val="0022033F"/>
  </w:style>
  <w:style w:type="numbering" w:customStyle="1" w:styleId="13111">
    <w:name w:val="Нет списка13111"/>
    <w:next w:val="aa"/>
    <w:semiHidden/>
    <w:rsid w:val="0022033F"/>
  </w:style>
  <w:style w:type="numbering" w:customStyle="1" w:styleId="22111">
    <w:name w:val="Нет списка22111"/>
    <w:next w:val="aa"/>
    <w:semiHidden/>
    <w:unhideWhenUsed/>
    <w:rsid w:val="0022033F"/>
  </w:style>
  <w:style w:type="numbering" w:customStyle="1" w:styleId="32111">
    <w:name w:val="Нет списка32111"/>
    <w:next w:val="aa"/>
    <w:semiHidden/>
    <w:rsid w:val="0022033F"/>
  </w:style>
  <w:style w:type="numbering" w:customStyle="1" w:styleId="SymbolSymbol11">
    <w:name w:val="Стиль маркированный Symbol (Symbol) подчеркивание11"/>
    <w:basedOn w:val="aa"/>
    <w:rsid w:val="0022033F"/>
  </w:style>
  <w:style w:type="numbering" w:customStyle="1" w:styleId="110">
    <w:name w:val="Стиль нумерованный11"/>
    <w:basedOn w:val="aa"/>
    <w:rsid w:val="0022033F"/>
    <w:pPr>
      <w:numPr>
        <w:numId w:val="30"/>
      </w:numPr>
    </w:pPr>
  </w:style>
  <w:style w:type="numbering" w:customStyle="1" w:styleId="12pt11">
    <w:name w:val="Стиль маркированный 12 pt11"/>
    <w:basedOn w:val="aa"/>
    <w:rsid w:val="0022033F"/>
    <w:pPr>
      <w:numPr>
        <w:numId w:val="31"/>
      </w:numPr>
    </w:pPr>
  </w:style>
  <w:style w:type="numbering" w:customStyle="1" w:styleId="11">
    <w:name w:val="Стиль маркированный11"/>
    <w:basedOn w:val="aa"/>
    <w:rsid w:val="0022033F"/>
    <w:pPr>
      <w:numPr>
        <w:numId w:val="32"/>
      </w:numPr>
    </w:pPr>
  </w:style>
  <w:style w:type="paragraph" w:customStyle="1" w:styleId="2f8">
    <w:name w:val="Список литературы2"/>
    <w:basedOn w:val="a7"/>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7"/>
    <w:next w:val="a7"/>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7"/>
    <w:rsid w:val="0022033F"/>
    <w:pPr>
      <w:spacing w:before="100" w:after="100"/>
    </w:pPr>
    <w:rPr>
      <w:rFonts w:ascii="Arial Unicode MS" w:eastAsia="Arial Unicode MS" w:hAnsi="Arial Unicode MS"/>
      <w:lang w:val="en-US"/>
    </w:rPr>
  </w:style>
  <w:style w:type="numbering" w:customStyle="1" w:styleId="86">
    <w:name w:val="Нет списка8"/>
    <w:next w:val="aa"/>
    <w:uiPriority w:val="99"/>
    <w:semiHidden/>
    <w:rsid w:val="0022033F"/>
  </w:style>
  <w:style w:type="paragraph" w:customStyle="1" w:styleId="3fa">
    <w:name w:val="Обычный3"/>
    <w:rsid w:val="0022033F"/>
    <w:rPr>
      <w:rFonts w:ascii="Arial" w:hAnsi="Arial"/>
      <w:snapToGrid w:val="0"/>
      <w:sz w:val="22"/>
      <w:szCs w:val="22"/>
    </w:rPr>
  </w:style>
  <w:style w:type="paragraph" w:customStyle="1" w:styleId="332">
    <w:name w:val="Основной текст 33"/>
    <w:basedOn w:val="a7"/>
    <w:rsid w:val="0022033F"/>
    <w:pPr>
      <w:ind w:firstLine="720"/>
    </w:pPr>
  </w:style>
  <w:style w:type="paragraph" w:customStyle="1" w:styleId="232">
    <w:name w:val="Основной текст 23"/>
    <w:basedOn w:val="a7"/>
    <w:rsid w:val="0022033F"/>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7"/>
    <w:rsid w:val="0022033F"/>
    <w:pPr>
      <w:ind w:firstLine="720"/>
    </w:pPr>
    <w:rPr>
      <w:rFonts w:ascii="Times New Roman CYR" w:hAnsi="Times New Roman CYR"/>
      <w:szCs w:val="20"/>
    </w:rPr>
  </w:style>
  <w:style w:type="paragraph" w:customStyle="1" w:styleId="3fb">
    <w:name w:val="Основной текст3"/>
    <w:basedOn w:val="a7"/>
    <w:rsid w:val="0022033F"/>
    <w:pPr>
      <w:spacing w:before="60" w:after="60"/>
      <w:ind w:firstLine="567"/>
    </w:pPr>
    <w:rPr>
      <w:rFonts w:ascii="Arial" w:hAnsi="Arial"/>
      <w:sz w:val="22"/>
      <w:szCs w:val="20"/>
      <w:lang w:val="en-US"/>
    </w:rPr>
  </w:style>
  <w:style w:type="numbering" w:customStyle="1" w:styleId="150">
    <w:name w:val="Нет списка15"/>
    <w:next w:val="aa"/>
    <w:semiHidden/>
    <w:rsid w:val="0022033F"/>
  </w:style>
  <w:style w:type="paragraph" w:customStyle="1" w:styleId="3fc">
    <w:name w:val="Название3"/>
    <w:basedOn w:val="3fa"/>
    <w:rsid w:val="0022033F"/>
    <w:pPr>
      <w:jc w:val="center"/>
    </w:pPr>
    <w:rPr>
      <w:rFonts w:ascii="Times New Roman" w:hAnsi="Times New Roman"/>
      <w:snapToGrid/>
      <w:sz w:val="28"/>
    </w:rPr>
  </w:style>
  <w:style w:type="numbering" w:customStyle="1" w:styleId="240">
    <w:name w:val="Нет списка24"/>
    <w:next w:val="aa"/>
    <w:semiHidden/>
    <w:unhideWhenUsed/>
    <w:rsid w:val="0022033F"/>
  </w:style>
  <w:style w:type="numbering" w:customStyle="1" w:styleId="340">
    <w:name w:val="Нет списка34"/>
    <w:next w:val="aa"/>
    <w:semiHidden/>
    <w:rsid w:val="0022033F"/>
  </w:style>
  <w:style w:type="paragraph" w:customStyle="1" w:styleId="3fd">
    <w:name w:val="Абзац списка3"/>
    <w:basedOn w:val="a7"/>
    <w:rsid w:val="0022033F"/>
    <w:pPr>
      <w:spacing w:after="200" w:line="276" w:lineRule="auto"/>
      <w:ind w:left="720"/>
      <w:contextualSpacing/>
    </w:pPr>
    <w:rPr>
      <w:rFonts w:ascii="Calibri" w:hAnsi="Calibri"/>
      <w:sz w:val="22"/>
    </w:rPr>
  </w:style>
  <w:style w:type="numbering" w:customStyle="1" w:styleId="440">
    <w:name w:val="Нет списка44"/>
    <w:next w:val="aa"/>
    <w:semiHidden/>
    <w:rsid w:val="0022033F"/>
  </w:style>
  <w:style w:type="numbering" w:customStyle="1" w:styleId="1141">
    <w:name w:val="Нет списка114"/>
    <w:next w:val="aa"/>
    <w:semiHidden/>
    <w:rsid w:val="0022033F"/>
  </w:style>
  <w:style w:type="numbering" w:customStyle="1" w:styleId="1113">
    <w:name w:val="Нет списка1113"/>
    <w:next w:val="aa"/>
    <w:semiHidden/>
    <w:rsid w:val="0022033F"/>
  </w:style>
  <w:style w:type="numbering" w:customStyle="1" w:styleId="2140">
    <w:name w:val="Нет списка214"/>
    <w:next w:val="aa"/>
    <w:semiHidden/>
    <w:unhideWhenUsed/>
    <w:rsid w:val="0022033F"/>
  </w:style>
  <w:style w:type="numbering" w:customStyle="1" w:styleId="3141">
    <w:name w:val="Нет списка314"/>
    <w:next w:val="aa"/>
    <w:semiHidden/>
    <w:rsid w:val="0022033F"/>
  </w:style>
  <w:style w:type="numbering" w:customStyle="1" w:styleId="4120">
    <w:name w:val="Нет списка412"/>
    <w:next w:val="aa"/>
    <w:semiHidden/>
    <w:rsid w:val="0022033F"/>
  </w:style>
  <w:style w:type="numbering" w:customStyle="1" w:styleId="1230">
    <w:name w:val="Нет списка123"/>
    <w:next w:val="aa"/>
    <w:semiHidden/>
    <w:rsid w:val="0022033F"/>
  </w:style>
  <w:style w:type="numbering" w:customStyle="1" w:styleId="2112">
    <w:name w:val="Нет списка2112"/>
    <w:next w:val="aa"/>
    <w:semiHidden/>
    <w:unhideWhenUsed/>
    <w:rsid w:val="0022033F"/>
  </w:style>
  <w:style w:type="numbering" w:customStyle="1" w:styleId="3112">
    <w:name w:val="Нет списка3112"/>
    <w:next w:val="aa"/>
    <w:semiHidden/>
    <w:rsid w:val="0022033F"/>
  </w:style>
  <w:style w:type="numbering" w:customStyle="1" w:styleId="530">
    <w:name w:val="Нет списка53"/>
    <w:next w:val="aa"/>
    <w:uiPriority w:val="99"/>
    <w:semiHidden/>
    <w:unhideWhenUsed/>
    <w:rsid w:val="0022033F"/>
  </w:style>
  <w:style w:type="numbering" w:customStyle="1" w:styleId="620">
    <w:name w:val="Нет списка62"/>
    <w:next w:val="aa"/>
    <w:uiPriority w:val="99"/>
    <w:semiHidden/>
    <w:rsid w:val="0022033F"/>
  </w:style>
  <w:style w:type="numbering" w:customStyle="1" w:styleId="133">
    <w:name w:val="Нет списка133"/>
    <w:next w:val="aa"/>
    <w:semiHidden/>
    <w:rsid w:val="0022033F"/>
  </w:style>
  <w:style w:type="numbering" w:customStyle="1" w:styleId="1122">
    <w:name w:val="Нет списка1122"/>
    <w:next w:val="aa"/>
    <w:semiHidden/>
    <w:rsid w:val="0022033F"/>
  </w:style>
  <w:style w:type="numbering" w:customStyle="1" w:styleId="2230">
    <w:name w:val="Нет списка223"/>
    <w:next w:val="aa"/>
    <w:semiHidden/>
    <w:unhideWhenUsed/>
    <w:rsid w:val="0022033F"/>
  </w:style>
  <w:style w:type="numbering" w:customStyle="1" w:styleId="3230">
    <w:name w:val="Нет списка323"/>
    <w:next w:val="aa"/>
    <w:semiHidden/>
    <w:rsid w:val="0022033F"/>
  </w:style>
  <w:style w:type="numbering" w:customStyle="1" w:styleId="422">
    <w:name w:val="Нет списка422"/>
    <w:next w:val="aa"/>
    <w:semiHidden/>
    <w:rsid w:val="0022033F"/>
  </w:style>
  <w:style w:type="numbering" w:customStyle="1" w:styleId="1212">
    <w:name w:val="Нет списка1212"/>
    <w:next w:val="aa"/>
    <w:semiHidden/>
    <w:rsid w:val="0022033F"/>
  </w:style>
  <w:style w:type="numbering" w:customStyle="1" w:styleId="2122">
    <w:name w:val="Нет списка2122"/>
    <w:next w:val="aa"/>
    <w:semiHidden/>
    <w:unhideWhenUsed/>
    <w:rsid w:val="0022033F"/>
  </w:style>
  <w:style w:type="numbering" w:customStyle="1" w:styleId="3122">
    <w:name w:val="Нет списка3122"/>
    <w:next w:val="aa"/>
    <w:semiHidden/>
    <w:rsid w:val="0022033F"/>
  </w:style>
  <w:style w:type="numbering" w:customStyle="1" w:styleId="512">
    <w:name w:val="Нет списка512"/>
    <w:next w:val="aa"/>
    <w:uiPriority w:val="99"/>
    <w:semiHidden/>
    <w:rsid w:val="0022033F"/>
  </w:style>
  <w:style w:type="numbering" w:customStyle="1" w:styleId="1312">
    <w:name w:val="Нет списка1312"/>
    <w:next w:val="aa"/>
    <w:semiHidden/>
    <w:rsid w:val="0022033F"/>
  </w:style>
  <w:style w:type="numbering" w:customStyle="1" w:styleId="2212">
    <w:name w:val="Нет списка2212"/>
    <w:next w:val="aa"/>
    <w:semiHidden/>
    <w:unhideWhenUsed/>
    <w:rsid w:val="0022033F"/>
  </w:style>
  <w:style w:type="numbering" w:customStyle="1" w:styleId="3212">
    <w:name w:val="Нет списка3212"/>
    <w:next w:val="aa"/>
    <w:semiHidden/>
    <w:rsid w:val="0022033F"/>
  </w:style>
  <w:style w:type="numbering" w:customStyle="1" w:styleId="SymbolSymbol2">
    <w:name w:val="Стиль маркированный Symbol (Symbol) подчеркивание2"/>
    <w:basedOn w:val="aa"/>
    <w:rsid w:val="0022033F"/>
  </w:style>
  <w:style w:type="numbering" w:customStyle="1" w:styleId="2fb">
    <w:name w:val="Стиль нумерованный2"/>
    <w:basedOn w:val="aa"/>
    <w:rsid w:val="0022033F"/>
  </w:style>
  <w:style w:type="numbering" w:customStyle="1" w:styleId="12pt2">
    <w:name w:val="Стиль маркированный 12 pt2"/>
    <w:basedOn w:val="aa"/>
    <w:rsid w:val="0022033F"/>
  </w:style>
  <w:style w:type="numbering" w:customStyle="1" w:styleId="2fc">
    <w:name w:val="Стиль маркированный2"/>
    <w:basedOn w:val="aa"/>
    <w:rsid w:val="0022033F"/>
  </w:style>
  <w:style w:type="paragraph" w:customStyle="1" w:styleId="3fe">
    <w:name w:val="Список литературы3"/>
    <w:basedOn w:val="a7"/>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f">
    <w:name w:val="Дата3"/>
    <w:basedOn w:val="a7"/>
    <w:next w:val="a7"/>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f0">
    <w:name w:val="Обычный (веб)3"/>
    <w:basedOn w:val="a7"/>
    <w:rsid w:val="0022033F"/>
    <w:pPr>
      <w:spacing w:before="100" w:after="100"/>
    </w:pPr>
    <w:rPr>
      <w:rFonts w:ascii="Arial Unicode MS" w:eastAsia="Arial Unicode MS" w:hAnsi="Arial Unicode MS"/>
      <w:lang w:val="en-US"/>
    </w:rPr>
  </w:style>
  <w:style w:type="table" w:customStyle="1" w:styleId="513">
    <w:name w:val="Сетка таблицы51"/>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a"/>
    <w:rsid w:val="0022033F"/>
  </w:style>
  <w:style w:type="table" w:customStyle="1" w:styleId="170">
    <w:name w:val="Сетка таблицы17"/>
    <w:basedOn w:val="a9"/>
    <w:next w:val="aff9"/>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2033F"/>
    <w:pPr>
      <w:autoSpaceDE w:val="0"/>
      <w:autoSpaceDN w:val="0"/>
      <w:adjustRightInd w:val="0"/>
    </w:pPr>
    <w:rPr>
      <w:rFonts w:cs="Calibri"/>
      <w:color w:val="000000"/>
      <w:sz w:val="24"/>
      <w:szCs w:val="24"/>
    </w:rPr>
  </w:style>
  <w:style w:type="character" w:customStyle="1" w:styleId="1fff2">
    <w:name w:val="Слабое выделение1"/>
    <w:aliases w:val="Subtle Emphasis,Слабое выделение11,Слабое выделение2,Слабое выделение3"/>
    <w:uiPriority w:val="19"/>
    <w:qFormat/>
    <w:rsid w:val="0022033F"/>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9"/>
    <w:next w:val="aff9"/>
    <w:uiPriority w:val="59"/>
    <w:rsid w:val="0022033F"/>
    <w:pPr>
      <w:ind w:firstLine="709"/>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a"/>
    <w:uiPriority w:val="99"/>
    <w:semiHidden/>
    <w:rsid w:val="0022033F"/>
  </w:style>
  <w:style w:type="table" w:customStyle="1" w:styleId="190">
    <w:name w:val="Сетка таблицы19"/>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semiHidden/>
    <w:rsid w:val="0022033F"/>
  </w:style>
  <w:style w:type="numbering" w:customStyle="1" w:styleId="250">
    <w:name w:val="Нет списка25"/>
    <w:next w:val="aa"/>
    <w:semiHidden/>
    <w:unhideWhenUsed/>
    <w:rsid w:val="0022033F"/>
  </w:style>
  <w:style w:type="numbering" w:customStyle="1" w:styleId="351">
    <w:name w:val="Нет списка35"/>
    <w:next w:val="aa"/>
    <w:semiHidden/>
    <w:rsid w:val="0022033F"/>
  </w:style>
  <w:style w:type="numbering" w:customStyle="1" w:styleId="450">
    <w:name w:val="Нет списка45"/>
    <w:next w:val="aa"/>
    <w:semiHidden/>
    <w:rsid w:val="0022033F"/>
  </w:style>
  <w:style w:type="table" w:customStyle="1" w:styleId="1100">
    <w:name w:val="Сетка таблицы110"/>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a"/>
    <w:semiHidden/>
    <w:rsid w:val="0022033F"/>
  </w:style>
  <w:style w:type="table" w:customStyle="1" w:styleId="1115">
    <w:name w:val="Сетка таблицы111"/>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
    <w:next w:val="aa"/>
    <w:semiHidden/>
    <w:rsid w:val="0022033F"/>
  </w:style>
  <w:style w:type="numbering" w:customStyle="1" w:styleId="2150">
    <w:name w:val="Нет списка215"/>
    <w:next w:val="aa"/>
    <w:semiHidden/>
    <w:unhideWhenUsed/>
    <w:rsid w:val="0022033F"/>
  </w:style>
  <w:style w:type="numbering" w:customStyle="1" w:styleId="3150">
    <w:name w:val="Нет списка315"/>
    <w:next w:val="aa"/>
    <w:semiHidden/>
    <w:rsid w:val="0022033F"/>
  </w:style>
  <w:style w:type="numbering" w:customStyle="1" w:styleId="413">
    <w:name w:val="Нет списка413"/>
    <w:next w:val="aa"/>
    <w:semiHidden/>
    <w:rsid w:val="0022033F"/>
  </w:style>
  <w:style w:type="table" w:customStyle="1" w:styleId="234">
    <w:name w:val="Сетка таблицы23"/>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a"/>
    <w:semiHidden/>
    <w:rsid w:val="0022033F"/>
  </w:style>
  <w:style w:type="numbering" w:customStyle="1" w:styleId="2113">
    <w:name w:val="Нет списка2113"/>
    <w:next w:val="aa"/>
    <w:semiHidden/>
    <w:unhideWhenUsed/>
    <w:rsid w:val="0022033F"/>
  </w:style>
  <w:style w:type="numbering" w:customStyle="1" w:styleId="3113">
    <w:name w:val="Нет списка3113"/>
    <w:next w:val="aa"/>
    <w:semiHidden/>
    <w:rsid w:val="0022033F"/>
  </w:style>
  <w:style w:type="numbering" w:customStyle="1" w:styleId="540">
    <w:name w:val="Нет списка54"/>
    <w:next w:val="aa"/>
    <w:uiPriority w:val="99"/>
    <w:semiHidden/>
    <w:unhideWhenUsed/>
    <w:rsid w:val="0022033F"/>
  </w:style>
  <w:style w:type="numbering" w:customStyle="1" w:styleId="630">
    <w:name w:val="Нет списка63"/>
    <w:next w:val="aa"/>
    <w:uiPriority w:val="99"/>
    <w:semiHidden/>
    <w:rsid w:val="0022033F"/>
  </w:style>
  <w:style w:type="table" w:customStyle="1" w:styleId="324">
    <w:name w:val="Сетка таблицы32"/>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a"/>
    <w:semiHidden/>
    <w:rsid w:val="0022033F"/>
  </w:style>
  <w:style w:type="table" w:customStyle="1" w:styleId="1213">
    <w:name w:val="Сетка таблицы121"/>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a"/>
    <w:semiHidden/>
    <w:rsid w:val="0022033F"/>
  </w:style>
  <w:style w:type="numbering" w:customStyle="1" w:styleId="2240">
    <w:name w:val="Нет списка224"/>
    <w:next w:val="aa"/>
    <w:semiHidden/>
    <w:unhideWhenUsed/>
    <w:rsid w:val="0022033F"/>
  </w:style>
  <w:style w:type="numbering" w:customStyle="1" w:styleId="3240">
    <w:name w:val="Нет списка324"/>
    <w:next w:val="aa"/>
    <w:semiHidden/>
    <w:rsid w:val="0022033F"/>
  </w:style>
  <w:style w:type="numbering" w:customStyle="1" w:styleId="423">
    <w:name w:val="Нет списка423"/>
    <w:next w:val="aa"/>
    <w:semiHidden/>
    <w:rsid w:val="0022033F"/>
  </w:style>
  <w:style w:type="numbering" w:customStyle="1" w:styleId="12130">
    <w:name w:val="Нет списка1213"/>
    <w:next w:val="aa"/>
    <w:semiHidden/>
    <w:rsid w:val="0022033F"/>
  </w:style>
  <w:style w:type="numbering" w:customStyle="1" w:styleId="2123">
    <w:name w:val="Нет списка2123"/>
    <w:next w:val="aa"/>
    <w:semiHidden/>
    <w:unhideWhenUsed/>
    <w:rsid w:val="0022033F"/>
  </w:style>
  <w:style w:type="numbering" w:customStyle="1" w:styleId="3123">
    <w:name w:val="Нет списка3123"/>
    <w:next w:val="aa"/>
    <w:semiHidden/>
    <w:rsid w:val="0022033F"/>
  </w:style>
  <w:style w:type="numbering" w:customStyle="1" w:styleId="5130">
    <w:name w:val="Нет списка513"/>
    <w:next w:val="aa"/>
    <w:uiPriority w:val="99"/>
    <w:semiHidden/>
    <w:rsid w:val="0022033F"/>
  </w:style>
  <w:style w:type="table" w:customStyle="1" w:styleId="3114">
    <w:name w:val="Сетка таблицы311"/>
    <w:basedOn w:val="a9"/>
    <w:next w:val="aff9"/>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a"/>
    <w:semiHidden/>
    <w:rsid w:val="0022033F"/>
  </w:style>
  <w:style w:type="numbering" w:customStyle="1" w:styleId="2213">
    <w:name w:val="Нет списка2213"/>
    <w:next w:val="aa"/>
    <w:semiHidden/>
    <w:unhideWhenUsed/>
    <w:rsid w:val="0022033F"/>
  </w:style>
  <w:style w:type="numbering" w:customStyle="1" w:styleId="3213">
    <w:name w:val="Нет списка3213"/>
    <w:next w:val="aa"/>
    <w:semiHidden/>
    <w:rsid w:val="0022033F"/>
  </w:style>
  <w:style w:type="table" w:customStyle="1" w:styleId="414">
    <w:name w:val="Сетка таблицы41"/>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a"/>
    <w:rsid w:val="0022033F"/>
  </w:style>
  <w:style w:type="numbering" w:customStyle="1" w:styleId="3ff1">
    <w:name w:val="Стиль нумерованный3"/>
    <w:basedOn w:val="aa"/>
    <w:rsid w:val="0022033F"/>
  </w:style>
  <w:style w:type="numbering" w:customStyle="1" w:styleId="12pt3">
    <w:name w:val="Стиль маркированный 12 pt3"/>
    <w:basedOn w:val="aa"/>
    <w:rsid w:val="0022033F"/>
    <w:pPr>
      <w:numPr>
        <w:numId w:val="33"/>
      </w:numPr>
    </w:pPr>
  </w:style>
  <w:style w:type="numbering" w:customStyle="1" w:styleId="30">
    <w:name w:val="Стиль маркированный3"/>
    <w:basedOn w:val="aa"/>
    <w:rsid w:val="0022033F"/>
    <w:pPr>
      <w:numPr>
        <w:numId w:val="34"/>
      </w:numPr>
    </w:pPr>
  </w:style>
  <w:style w:type="table" w:customStyle="1" w:styleId="2210">
    <w:name w:val="Сетка таблицы221"/>
    <w:basedOn w:val="a9"/>
    <w:next w:val="aff9"/>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d">
    <w:name w:val="Quote"/>
    <w:basedOn w:val="a7"/>
    <w:next w:val="a7"/>
    <w:link w:val="2fe"/>
    <w:uiPriority w:val="29"/>
    <w:rsid w:val="0022033F"/>
    <w:rPr>
      <w:rFonts w:ascii="Calibri" w:hAnsi="Calibri"/>
      <w:i/>
    </w:rPr>
  </w:style>
  <w:style w:type="character" w:customStyle="1" w:styleId="2fe">
    <w:name w:val="Цитата 2 Знак"/>
    <w:link w:val="2fd"/>
    <w:uiPriority w:val="29"/>
    <w:rsid w:val="0022033F"/>
    <w:rPr>
      <w:i/>
      <w:sz w:val="24"/>
      <w:szCs w:val="24"/>
    </w:rPr>
  </w:style>
  <w:style w:type="paragraph" w:styleId="afffffff1">
    <w:name w:val="Intense Quote"/>
    <w:basedOn w:val="a7"/>
    <w:next w:val="a7"/>
    <w:link w:val="afffffff2"/>
    <w:uiPriority w:val="30"/>
    <w:rsid w:val="0022033F"/>
    <w:pPr>
      <w:ind w:left="720" w:right="720"/>
    </w:pPr>
    <w:rPr>
      <w:rFonts w:ascii="Calibri" w:hAnsi="Calibri"/>
      <w:b/>
      <w:i/>
      <w:szCs w:val="20"/>
    </w:rPr>
  </w:style>
  <w:style w:type="character" w:customStyle="1" w:styleId="afffffff2">
    <w:name w:val="Выделенная цитата Знак"/>
    <w:link w:val="afffffff1"/>
    <w:uiPriority w:val="30"/>
    <w:rsid w:val="0022033F"/>
    <w:rPr>
      <w:b/>
      <w:i/>
      <w:sz w:val="24"/>
    </w:rPr>
  </w:style>
  <w:style w:type="character" w:styleId="afffffff3">
    <w:name w:val="Intense Emphasis"/>
    <w:uiPriority w:val="21"/>
    <w:qFormat/>
    <w:rsid w:val="0022033F"/>
    <w:rPr>
      <w:b/>
      <w:i/>
      <w:sz w:val="24"/>
      <w:szCs w:val="24"/>
      <w:u w:val="single"/>
    </w:rPr>
  </w:style>
  <w:style w:type="character" w:styleId="afffffff4">
    <w:name w:val="Subtle Reference"/>
    <w:uiPriority w:val="31"/>
    <w:rsid w:val="0022033F"/>
    <w:rPr>
      <w:sz w:val="24"/>
      <w:szCs w:val="24"/>
      <w:u w:val="single"/>
    </w:rPr>
  </w:style>
  <w:style w:type="character" w:styleId="afffffff5">
    <w:name w:val="Intense Reference"/>
    <w:uiPriority w:val="32"/>
    <w:rsid w:val="0022033F"/>
    <w:rPr>
      <w:b/>
      <w:sz w:val="24"/>
      <w:u w:val="single"/>
    </w:rPr>
  </w:style>
  <w:style w:type="character" w:styleId="afffffff6">
    <w:name w:val="Book Title"/>
    <w:uiPriority w:val="33"/>
    <w:qFormat/>
    <w:rsid w:val="0022033F"/>
    <w:rPr>
      <w:rFonts w:ascii="Cambria" w:eastAsia="Times New Roman" w:hAnsi="Cambria"/>
      <w:b/>
      <w:i/>
      <w:sz w:val="24"/>
      <w:szCs w:val="24"/>
    </w:rPr>
  </w:style>
  <w:style w:type="paragraph" w:styleId="afffffff7">
    <w:name w:val="TOC Heading"/>
    <w:basedOn w:val="13"/>
    <w:next w:val="a7"/>
    <w:uiPriority w:val="39"/>
    <w:semiHidden/>
    <w:unhideWhenUsed/>
    <w:qFormat/>
    <w:rsid w:val="00940C8A"/>
    <w:pPr>
      <w:ind w:left="0" w:right="0"/>
      <w:outlineLvl w:val="9"/>
    </w:pPr>
    <w:rPr>
      <w:rFonts w:ascii="Cambria" w:hAnsi="Cambria"/>
      <w:caps w:val="0"/>
      <w:sz w:val="32"/>
    </w:rPr>
  </w:style>
  <w:style w:type="table" w:customStyle="1" w:styleId="200">
    <w:name w:val="Сетка таблицы20"/>
    <w:basedOn w:val="a9"/>
    <w:next w:val="aff9"/>
    <w:uiPriority w:val="59"/>
    <w:rsid w:val="0022033F"/>
    <w:pPr>
      <w:ind w:firstLine="709"/>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a"/>
    <w:rsid w:val="00184C0E"/>
  </w:style>
  <w:style w:type="numbering" w:customStyle="1" w:styleId="4a">
    <w:name w:val="Стиль нумерованный4"/>
    <w:basedOn w:val="aa"/>
    <w:rsid w:val="00184C0E"/>
  </w:style>
  <w:style w:type="numbering" w:customStyle="1" w:styleId="12pt4">
    <w:name w:val="Стиль маркированный 12 pt4"/>
    <w:basedOn w:val="aa"/>
    <w:rsid w:val="00184C0E"/>
  </w:style>
  <w:style w:type="numbering" w:customStyle="1" w:styleId="4b">
    <w:name w:val="Стиль маркированный4"/>
    <w:basedOn w:val="aa"/>
    <w:rsid w:val="00184C0E"/>
  </w:style>
  <w:style w:type="numbering" w:customStyle="1" w:styleId="SymbolSymbol12">
    <w:name w:val="Стиль маркированный Symbol (Symbol) подчеркивание12"/>
    <w:basedOn w:val="aa"/>
    <w:rsid w:val="00184C0E"/>
  </w:style>
  <w:style w:type="numbering" w:customStyle="1" w:styleId="126">
    <w:name w:val="Стиль нумерованный12"/>
    <w:basedOn w:val="aa"/>
    <w:rsid w:val="00184C0E"/>
  </w:style>
  <w:style w:type="numbering" w:customStyle="1" w:styleId="12pt12">
    <w:name w:val="Стиль маркированный 12 pt12"/>
    <w:basedOn w:val="aa"/>
    <w:rsid w:val="00184C0E"/>
  </w:style>
  <w:style w:type="numbering" w:customStyle="1" w:styleId="128">
    <w:name w:val="Стиль маркированный12"/>
    <w:basedOn w:val="aa"/>
    <w:rsid w:val="00184C0E"/>
  </w:style>
  <w:style w:type="numbering" w:customStyle="1" w:styleId="12pt112">
    <w:name w:val="Стиль маркированный 12 pt112"/>
    <w:basedOn w:val="aa"/>
    <w:rsid w:val="00184C0E"/>
  </w:style>
  <w:style w:type="numbering" w:customStyle="1" w:styleId="SymbolSymbol31">
    <w:name w:val="Стиль маркированный Symbol (Symbol) подчеркивание31"/>
    <w:basedOn w:val="aa"/>
    <w:rsid w:val="00184C0E"/>
  </w:style>
  <w:style w:type="numbering" w:customStyle="1" w:styleId="316">
    <w:name w:val="Стиль нумерованный31"/>
    <w:basedOn w:val="aa"/>
    <w:rsid w:val="00184C0E"/>
  </w:style>
  <w:style w:type="numbering" w:customStyle="1" w:styleId="12pt31">
    <w:name w:val="Стиль маркированный 12 pt31"/>
    <w:basedOn w:val="aa"/>
    <w:rsid w:val="00184C0E"/>
  </w:style>
  <w:style w:type="numbering" w:customStyle="1" w:styleId="317">
    <w:name w:val="Стиль маркированный31"/>
    <w:basedOn w:val="aa"/>
    <w:rsid w:val="00184C0E"/>
  </w:style>
  <w:style w:type="numbering" w:customStyle="1" w:styleId="SymbolSymbol5">
    <w:name w:val="Стиль маркированный Symbol (Symbol) подчеркивание5"/>
    <w:basedOn w:val="aa"/>
    <w:rsid w:val="007C0758"/>
  </w:style>
  <w:style w:type="numbering" w:customStyle="1" w:styleId="59">
    <w:name w:val="Стиль нумерованный5"/>
    <w:basedOn w:val="aa"/>
    <w:rsid w:val="007C0758"/>
  </w:style>
  <w:style w:type="numbering" w:customStyle="1" w:styleId="12pt5">
    <w:name w:val="Стиль маркированный 12 pt5"/>
    <w:basedOn w:val="aa"/>
    <w:rsid w:val="007C0758"/>
  </w:style>
  <w:style w:type="numbering" w:customStyle="1" w:styleId="5a">
    <w:name w:val="Стиль маркированный5"/>
    <w:basedOn w:val="aa"/>
    <w:rsid w:val="007C0758"/>
  </w:style>
  <w:style w:type="numbering" w:customStyle="1" w:styleId="SymbolSymbol13">
    <w:name w:val="Стиль маркированный Symbol (Symbol) подчеркивание13"/>
    <w:basedOn w:val="aa"/>
    <w:rsid w:val="007C0758"/>
  </w:style>
  <w:style w:type="numbering" w:customStyle="1" w:styleId="135">
    <w:name w:val="Стиль нумерованный13"/>
    <w:basedOn w:val="aa"/>
    <w:rsid w:val="007C0758"/>
  </w:style>
  <w:style w:type="numbering" w:customStyle="1" w:styleId="12pt13">
    <w:name w:val="Стиль маркированный 12 pt13"/>
    <w:basedOn w:val="aa"/>
    <w:rsid w:val="007C0758"/>
  </w:style>
  <w:style w:type="numbering" w:customStyle="1" w:styleId="136">
    <w:name w:val="Стиль маркированный13"/>
    <w:basedOn w:val="aa"/>
    <w:rsid w:val="007C0758"/>
  </w:style>
  <w:style w:type="numbering" w:customStyle="1" w:styleId="12pt113">
    <w:name w:val="Стиль маркированный 12 pt113"/>
    <w:basedOn w:val="aa"/>
    <w:rsid w:val="007C0758"/>
  </w:style>
  <w:style w:type="table" w:customStyle="1" w:styleId="181">
    <w:name w:val="Сетка таблицы181"/>
    <w:basedOn w:val="a9"/>
    <w:next w:val="aff9"/>
    <w:uiPriority w:val="5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a"/>
    <w:semiHidden/>
    <w:rsid w:val="007C0758"/>
  </w:style>
  <w:style w:type="table" w:customStyle="1" w:styleId="2310">
    <w:name w:val="Сетка таблицы23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9"/>
    <w:next w:val="aff9"/>
    <w:uiPriority w:val="5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2">
    <w:name w:val="Стиль маркированный Symbol (Symbol) подчеркивание32"/>
    <w:basedOn w:val="aa"/>
    <w:rsid w:val="007C0758"/>
  </w:style>
  <w:style w:type="numbering" w:customStyle="1" w:styleId="325">
    <w:name w:val="Стиль нумерованный32"/>
    <w:basedOn w:val="aa"/>
    <w:rsid w:val="007C0758"/>
  </w:style>
  <w:style w:type="numbering" w:customStyle="1" w:styleId="12pt32">
    <w:name w:val="Стиль маркированный 12 pt32"/>
    <w:basedOn w:val="aa"/>
    <w:rsid w:val="007C0758"/>
  </w:style>
  <w:style w:type="numbering" w:customStyle="1" w:styleId="326">
    <w:name w:val="Стиль маркированный32"/>
    <w:basedOn w:val="aa"/>
    <w:rsid w:val="007C0758"/>
  </w:style>
  <w:style w:type="table" w:customStyle="1" w:styleId="22110">
    <w:name w:val="Сетка таблицы2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
    <w:name w:val="Стиль маркированный 12 pt121"/>
    <w:basedOn w:val="aa"/>
    <w:rsid w:val="007C0758"/>
  </w:style>
  <w:style w:type="table" w:customStyle="1" w:styleId="171">
    <w:name w:val="Сетка таблицы17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7"/>
    <w:link w:val="S0"/>
    <w:qFormat/>
    <w:rsid w:val="007C0758"/>
    <w:pPr>
      <w:spacing w:line="360" w:lineRule="auto"/>
      <w:ind w:firstLine="709"/>
    </w:pPr>
  </w:style>
  <w:style w:type="character" w:customStyle="1" w:styleId="S0">
    <w:name w:val="S_Обычный Знак"/>
    <w:link w:val="S"/>
    <w:rsid w:val="007C0758"/>
    <w:rPr>
      <w:rFonts w:ascii="Times New Roman" w:eastAsia="Times New Roman" w:hAnsi="Times New Roman"/>
      <w:sz w:val="24"/>
      <w:szCs w:val="22"/>
    </w:rPr>
  </w:style>
  <w:style w:type="character" w:customStyle="1" w:styleId="afffff">
    <w:name w:val="Абзац списка Знак"/>
    <w:aliases w:val="ПАРАГРАФ Знак"/>
    <w:link w:val="affffe"/>
    <w:uiPriority w:val="34"/>
    <w:rsid w:val="007C0758"/>
    <w:rPr>
      <w:rFonts w:ascii="Times New Roman" w:hAnsi="Times New Roman"/>
      <w:lang w:eastAsia="en-US"/>
    </w:rPr>
  </w:style>
  <w:style w:type="numbering" w:customStyle="1" w:styleId="103">
    <w:name w:val="Нет списка10"/>
    <w:next w:val="aa"/>
    <w:semiHidden/>
    <w:rsid w:val="007C0758"/>
  </w:style>
  <w:style w:type="table" w:customStyle="1" w:styleId="201">
    <w:name w:val="Сетка таблицы201"/>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7C0758"/>
    <w:pPr>
      <w:widowControl w:val="0"/>
      <w:autoSpaceDE w:val="0"/>
      <w:autoSpaceDN w:val="0"/>
      <w:adjustRightInd w:val="0"/>
    </w:pPr>
    <w:rPr>
      <w:rFonts w:ascii="Courier New" w:eastAsia="Times New Roman" w:hAnsi="Courier New" w:cs="Courier New"/>
      <w:sz w:val="22"/>
      <w:szCs w:val="22"/>
    </w:rPr>
  </w:style>
  <w:style w:type="numbering" w:customStyle="1" w:styleId="172">
    <w:name w:val="Нет списка17"/>
    <w:next w:val="aa"/>
    <w:uiPriority w:val="99"/>
    <w:semiHidden/>
    <w:unhideWhenUsed/>
    <w:rsid w:val="007C0758"/>
  </w:style>
  <w:style w:type="numbering" w:customStyle="1" w:styleId="260">
    <w:name w:val="Нет списка26"/>
    <w:next w:val="aa"/>
    <w:uiPriority w:val="99"/>
    <w:semiHidden/>
    <w:unhideWhenUsed/>
    <w:rsid w:val="007C0758"/>
  </w:style>
  <w:style w:type="numbering" w:customStyle="1" w:styleId="182">
    <w:name w:val="Нет списка18"/>
    <w:next w:val="aa"/>
    <w:semiHidden/>
    <w:rsid w:val="007C0758"/>
  </w:style>
  <w:style w:type="table" w:customStyle="1" w:styleId="241">
    <w:name w:val="Сетка таблицы24"/>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uiPriority w:val="99"/>
    <w:semiHidden/>
    <w:unhideWhenUsed/>
    <w:rsid w:val="007C0758"/>
  </w:style>
  <w:style w:type="numbering" w:customStyle="1" w:styleId="270">
    <w:name w:val="Нет списка27"/>
    <w:next w:val="aa"/>
    <w:uiPriority w:val="99"/>
    <w:semiHidden/>
    <w:unhideWhenUsed/>
    <w:rsid w:val="007C0758"/>
  </w:style>
  <w:style w:type="numbering" w:customStyle="1" w:styleId="202">
    <w:name w:val="Нет списка20"/>
    <w:next w:val="aa"/>
    <w:semiHidden/>
    <w:rsid w:val="007C0758"/>
  </w:style>
  <w:style w:type="table" w:customStyle="1" w:styleId="251">
    <w:name w:val="Сетка таблицы25"/>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a"/>
    <w:uiPriority w:val="99"/>
    <w:semiHidden/>
    <w:unhideWhenUsed/>
    <w:rsid w:val="007C0758"/>
  </w:style>
  <w:style w:type="numbering" w:customStyle="1" w:styleId="280">
    <w:name w:val="Нет списка28"/>
    <w:next w:val="aa"/>
    <w:uiPriority w:val="99"/>
    <w:semiHidden/>
    <w:unhideWhenUsed/>
    <w:rsid w:val="007C0758"/>
  </w:style>
  <w:style w:type="numbering" w:customStyle="1" w:styleId="290">
    <w:name w:val="Нет списка29"/>
    <w:next w:val="aa"/>
    <w:uiPriority w:val="99"/>
    <w:semiHidden/>
    <w:rsid w:val="007C0758"/>
  </w:style>
  <w:style w:type="table" w:customStyle="1" w:styleId="261">
    <w:name w:val="Сетка таблицы26"/>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a"/>
    <w:semiHidden/>
    <w:rsid w:val="007C0758"/>
  </w:style>
  <w:style w:type="numbering" w:customStyle="1" w:styleId="2100">
    <w:name w:val="Нет списка210"/>
    <w:next w:val="aa"/>
    <w:semiHidden/>
    <w:unhideWhenUsed/>
    <w:rsid w:val="007C0758"/>
  </w:style>
  <w:style w:type="numbering" w:customStyle="1" w:styleId="360">
    <w:name w:val="Нет списка36"/>
    <w:next w:val="aa"/>
    <w:semiHidden/>
    <w:rsid w:val="007C0758"/>
  </w:style>
  <w:style w:type="numbering" w:customStyle="1" w:styleId="460">
    <w:name w:val="Нет списка46"/>
    <w:next w:val="aa"/>
    <w:semiHidden/>
    <w:rsid w:val="007C0758"/>
  </w:style>
  <w:style w:type="numbering" w:customStyle="1" w:styleId="1170">
    <w:name w:val="Нет списка117"/>
    <w:next w:val="aa"/>
    <w:semiHidden/>
    <w:rsid w:val="007C0758"/>
  </w:style>
  <w:style w:type="table" w:customStyle="1" w:styleId="1124">
    <w:name w:val="Сетка таблицы112"/>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a"/>
    <w:semiHidden/>
    <w:rsid w:val="007C0758"/>
  </w:style>
  <w:style w:type="numbering" w:customStyle="1" w:styleId="216">
    <w:name w:val="Нет списка216"/>
    <w:next w:val="aa"/>
    <w:semiHidden/>
    <w:unhideWhenUsed/>
    <w:rsid w:val="007C0758"/>
  </w:style>
  <w:style w:type="numbering" w:customStyle="1" w:styleId="3160">
    <w:name w:val="Нет списка316"/>
    <w:next w:val="aa"/>
    <w:semiHidden/>
    <w:rsid w:val="007C0758"/>
  </w:style>
  <w:style w:type="numbering" w:customStyle="1" w:styleId="4140">
    <w:name w:val="Нет списка414"/>
    <w:next w:val="aa"/>
    <w:semiHidden/>
    <w:rsid w:val="007C0758"/>
  </w:style>
  <w:style w:type="table" w:customStyle="1" w:styleId="271">
    <w:name w:val="Сетка таблицы27"/>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a"/>
    <w:semiHidden/>
    <w:rsid w:val="007C0758"/>
  </w:style>
  <w:style w:type="numbering" w:customStyle="1" w:styleId="21140">
    <w:name w:val="Нет списка2114"/>
    <w:next w:val="aa"/>
    <w:semiHidden/>
    <w:unhideWhenUsed/>
    <w:rsid w:val="007C0758"/>
  </w:style>
  <w:style w:type="numbering" w:customStyle="1" w:styleId="31140">
    <w:name w:val="Нет списка3114"/>
    <w:next w:val="aa"/>
    <w:semiHidden/>
    <w:rsid w:val="007C0758"/>
  </w:style>
  <w:style w:type="numbering" w:customStyle="1" w:styleId="550">
    <w:name w:val="Нет списка55"/>
    <w:next w:val="aa"/>
    <w:uiPriority w:val="99"/>
    <w:semiHidden/>
    <w:unhideWhenUsed/>
    <w:rsid w:val="007C0758"/>
  </w:style>
  <w:style w:type="numbering" w:customStyle="1" w:styleId="640">
    <w:name w:val="Нет списка64"/>
    <w:next w:val="aa"/>
    <w:uiPriority w:val="99"/>
    <w:semiHidden/>
    <w:rsid w:val="007C0758"/>
  </w:style>
  <w:style w:type="table" w:customStyle="1" w:styleId="333">
    <w:name w:val="Сетка таблицы33"/>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a"/>
    <w:semiHidden/>
    <w:rsid w:val="007C0758"/>
  </w:style>
  <w:style w:type="table" w:customStyle="1" w:styleId="1222">
    <w:name w:val="Сетка таблицы122"/>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a"/>
    <w:semiHidden/>
    <w:rsid w:val="007C0758"/>
  </w:style>
  <w:style w:type="numbering" w:customStyle="1" w:styleId="225">
    <w:name w:val="Нет списка225"/>
    <w:next w:val="aa"/>
    <w:semiHidden/>
    <w:unhideWhenUsed/>
    <w:rsid w:val="007C0758"/>
  </w:style>
  <w:style w:type="numbering" w:customStyle="1" w:styleId="3250">
    <w:name w:val="Нет списка325"/>
    <w:next w:val="aa"/>
    <w:semiHidden/>
    <w:rsid w:val="007C0758"/>
  </w:style>
  <w:style w:type="numbering" w:customStyle="1" w:styleId="424">
    <w:name w:val="Нет списка424"/>
    <w:next w:val="aa"/>
    <w:semiHidden/>
    <w:rsid w:val="007C0758"/>
  </w:style>
  <w:style w:type="numbering" w:customStyle="1" w:styleId="1214">
    <w:name w:val="Нет списка1214"/>
    <w:next w:val="aa"/>
    <w:semiHidden/>
    <w:rsid w:val="007C0758"/>
  </w:style>
  <w:style w:type="numbering" w:customStyle="1" w:styleId="2124">
    <w:name w:val="Нет списка2124"/>
    <w:next w:val="aa"/>
    <w:semiHidden/>
    <w:unhideWhenUsed/>
    <w:rsid w:val="007C0758"/>
  </w:style>
  <w:style w:type="numbering" w:customStyle="1" w:styleId="3124">
    <w:name w:val="Нет списка3124"/>
    <w:next w:val="aa"/>
    <w:semiHidden/>
    <w:rsid w:val="007C0758"/>
  </w:style>
  <w:style w:type="numbering" w:customStyle="1" w:styleId="514">
    <w:name w:val="Нет списка514"/>
    <w:next w:val="aa"/>
    <w:uiPriority w:val="99"/>
    <w:semiHidden/>
    <w:rsid w:val="007C0758"/>
  </w:style>
  <w:style w:type="table" w:customStyle="1" w:styleId="3125">
    <w:name w:val="Сетка таблицы312"/>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a"/>
    <w:semiHidden/>
    <w:rsid w:val="007C0758"/>
  </w:style>
  <w:style w:type="numbering" w:customStyle="1" w:styleId="2214">
    <w:name w:val="Нет списка2214"/>
    <w:next w:val="aa"/>
    <w:semiHidden/>
    <w:unhideWhenUsed/>
    <w:rsid w:val="007C0758"/>
  </w:style>
  <w:style w:type="numbering" w:customStyle="1" w:styleId="3214">
    <w:name w:val="Нет списка3214"/>
    <w:next w:val="aa"/>
    <w:semiHidden/>
    <w:rsid w:val="007C0758"/>
  </w:style>
  <w:style w:type="table" w:customStyle="1" w:styleId="425">
    <w:name w:val="Сетка таблицы42"/>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a"/>
    <w:semiHidden/>
    <w:rsid w:val="007C0758"/>
  </w:style>
  <w:style w:type="table" w:customStyle="1" w:styleId="281">
    <w:name w:val="Сетка таблицы28"/>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a"/>
    <w:uiPriority w:val="99"/>
    <w:semiHidden/>
    <w:unhideWhenUsed/>
    <w:rsid w:val="007C0758"/>
  </w:style>
  <w:style w:type="numbering" w:customStyle="1" w:styleId="217">
    <w:name w:val="Нет списка217"/>
    <w:next w:val="aa"/>
    <w:uiPriority w:val="99"/>
    <w:semiHidden/>
    <w:unhideWhenUsed/>
    <w:rsid w:val="007C0758"/>
  </w:style>
  <w:style w:type="numbering" w:customStyle="1" w:styleId="370">
    <w:name w:val="Нет списка37"/>
    <w:next w:val="aa"/>
    <w:semiHidden/>
    <w:rsid w:val="007C0758"/>
  </w:style>
  <w:style w:type="table" w:customStyle="1" w:styleId="291">
    <w:name w:val="Сетка таблицы29"/>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a"/>
    <w:uiPriority w:val="99"/>
    <w:semiHidden/>
    <w:unhideWhenUsed/>
    <w:rsid w:val="007C0758"/>
  </w:style>
  <w:style w:type="numbering" w:customStyle="1" w:styleId="218">
    <w:name w:val="Нет списка218"/>
    <w:next w:val="aa"/>
    <w:uiPriority w:val="99"/>
    <w:semiHidden/>
    <w:unhideWhenUsed/>
    <w:rsid w:val="007C0758"/>
  </w:style>
  <w:style w:type="numbering" w:customStyle="1" w:styleId="380">
    <w:name w:val="Нет списка38"/>
    <w:next w:val="aa"/>
    <w:semiHidden/>
    <w:rsid w:val="007C0758"/>
  </w:style>
  <w:style w:type="table" w:customStyle="1" w:styleId="301">
    <w:name w:val="Сетка таблицы30"/>
    <w:basedOn w:val="a9"/>
    <w:next w:val="aff9"/>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a"/>
    <w:uiPriority w:val="99"/>
    <w:semiHidden/>
    <w:unhideWhenUsed/>
    <w:rsid w:val="007C0758"/>
  </w:style>
  <w:style w:type="numbering" w:customStyle="1" w:styleId="219">
    <w:name w:val="Нет списка219"/>
    <w:next w:val="aa"/>
    <w:uiPriority w:val="99"/>
    <w:semiHidden/>
    <w:unhideWhenUsed/>
    <w:rsid w:val="007C0758"/>
  </w:style>
  <w:style w:type="table" w:customStyle="1" w:styleId="341">
    <w:name w:val="Сетка таблицы34"/>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9"/>
    <w:next w:val="aff9"/>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a"/>
    <w:uiPriority w:val="99"/>
    <w:semiHidden/>
    <w:unhideWhenUsed/>
    <w:rsid w:val="007C0758"/>
  </w:style>
  <w:style w:type="table" w:customStyle="1" w:styleId="1132">
    <w:name w:val="Сетка таблицы11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9"/>
    <w:next w:val="aff9"/>
    <w:uiPriority w:val="5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a"/>
    <w:rsid w:val="007C0758"/>
  </w:style>
  <w:style w:type="numbering" w:customStyle="1" w:styleId="415">
    <w:name w:val="Стиль нумерованный41"/>
    <w:basedOn w:val="aa"/>
    <w:rsid w:val="007C0758"/>
  </w:style>
  <w:style w:type="numbering" w:customStyle="1" w:styleId="12pt41">
    <w:name w:val="Стиль маркированный 12 pt41"/>
    <w:basedOn w:val="aa"/>
    <w:rsid w:val="007C0758"/>
  </w:style>
  <w:style w:type="numbering" w:customStyle="1" w:styleId="416">
    <w:name w:val="Стиль маркированный41"/>
    <w:basedOn w:val="aa"/>
    <w:rsid w:val="007C0758"/>
  </w:style>
  <w:style w:type="table" w:customStyle="1" w:styleId="2222">
    <w:name w:val="Сетка таблицы22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a"/>
    <w:rsid w:val="007C0758"/>
  </w:style>
  <w:style w:type="numbering" w:customStyle="1" w:styleId="1116">
    <w:name w:val="Стиль нумерованный111"/>
    <w:basedOn w:val="aa"/>
    <w:rsid w:val="007C0758"/>
  </w:style>
  <w:style w:type="numbering" w:customStyle="1" w:styleId="12pt131">
    <w:name w:val="Стиль маркированный 12 pt131"/>
    <w:basedOn w:val="aa"/>
    <w:rsid w:val="007C0758"/>
  </w:style>
  <w:style w:type="numbering" w:customStyle="1" w:styleId="1117">
    <w:name w:val="Стиль маркированный111"/>
    <w:basedOn w:val="aa"/>
    <w:rsid w:val="007C0758"/>
  </w:style>
  <w:style w:type="numbering" w:customStyle="1" w:styleId="SymbolSymbol21">
    <w:name w:val="Стиль маркированный Symbol (Symbol) подчеркивание21"/>
    <w:basedOn w:val="aa"/>
    <w:rsid w:val="007C0758"/>
  </w:style>
  <w:style w:type="numbering" w:customStyle="1" w:styleId="21a">
    <w:name w:val="Стиль нумерованный21"/>
    <w:basedOn w:val="aa"/>
    <w:rsid w:val="007C0758"/>
  </w:style>
  <w:style w:type="numbering" w:customStyle="1" w:styleId="12pt21">
    <w:name w:val="Стиль маркированный 12 pt21"/>
    <w:basedOn w:val="aa"/>
    <w:rsid w:val="007C0758"/>
  </w:style>
  <w:style w:type="numbering" w:customStyle="1" w:styleId="21b">
    <w:name w:val="Стиль маркированный21"/>
    <w:basedOn w:val="aa"/>
    <w:rsid w:val="007C0758"/>
  </w:style>
  <w:style w:type="table" w:customStyle="1" w:styleId="5110">
    <w:name w:val="Сетка таблицы5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7"/>
    <w:rsid w:val="007C0758"/>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0"/>
      <w:szCs w:val="20"/>
    </w:rPr>
  </w:style>
  <w:style w:type="paragraph" w:customStyle="1" w:styleId="xl64">
    <w:name w:val="xl64"/>
    <w:basedOn w:val="a7"/>
    <w:rsid w:val="007C0758"/>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0"/>
      <w:szCs w:val="20"/>
    </w:rPr>
  </w:style>
  <w:style w:type="paragraph" w:customStyle="1" w:styleId="xl65">
    <w:name w:val="xl65"/>
    <w:basedOn w:val="a7"/>
    <w:rsid w:val="007C0758"/>
    <w:pPr>
      <w:pBdr>
        <w:left w:val="single" w:sz="8" w:space="0" w:color="auto"/>
        <w:bottom w:val="single" w:sz="8" w:space="0" w:color="auto"/>
        <w:right w:val="single" w:sz="8" w:space="0" w:color="auto"/>
      </w:pBdr>
      <w:spacing w:before="100" w:beforeAutospacing="1" w:after="100" w:afterAutospacing="1"/>
      <w:ind w:firstLine="0"/>
      <w:textAlignment w:val="center"/>
    </w:pPr>
    <w:rPr>
      <w:sz w:val="20"/>
      <w:szCs w:val="20"/>
    </w:rPr>
  </w:style>
  <w:style w:type="paragraph" w:customStyle="1" w:styleId="xl66">
    <w:name w:val="xl66"/>
    <w:basedOn w:val="a7"/>
    <w:rsid w:val="007C0758"/>
    <w:pPr>
      <w:pBdr>
        <w:bottom w:val="single" w:sz="8" w:space="0" w:color="auto"/>
        <w:right w:val="single" w:sz="8" w:space="0" w:color="auto"/>
      </w:pBdr>
      <w:spacing w:before="100" w:beforeAutospacing="1" w:after="100" w:afterAutospacing="1"/>
      <w:ind w:firstLine="0"/>
      <w:textAlignment w:val="center"/>
    </w:pPr>
    <w:rPr>
      <w:sz w:val="20"/>
      <w:szCs w:val="20"/>
    </w:rPr>
  </w:style>
  <w:style w:type="paragraph" w:customStyle="1" w:styleId="xl67">
    <w:name w:val="xl67"/>
    <w:basedOn w:val="a7"/>
    <w:rsid w:val="007C0758"/>
    <w:pPr>
      <w:spacing w:before="100" w:beforeAutospacing="1" w:after="100" w:afterAutospacing="1"/>
      <w:ind w:firstLine="0"/>
    </w:pPr>
    <w:rPr>
      <w:sz w:val="20"/>
      <w:szCs w:val="20"/>
    </w:rPr>
  </w:style>
  <w:style w:type="table" w:customStyle="1" w:styleId="400">
    <w:name w:val="Сетка таблицы40"/>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9"/>
    <w:next w:val="aff9"/>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a"/>
    <w:uiPriority w:val="99"/>
    <w:semiHidden/>
    <w:unhideWhenUsed/>
    <w:rsid w:val="007C0758"/>
  </w:style>
  <w:style w:type="table" w:customStyle="1" w:styleId="1151">
    <w:name w:val="Сетка таблицы115"/>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9"/>
    <w:next w:val="aff9"/>
    <w:uiPriority w:val="5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9"/>
    <w:next w:val="aff9"/>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a"/>
    <w:rsid w:val="007C0758"/>
  </w:style>
  <w:style w:type="numbering" w:customStyle="1" w:styleId="515">
    <w:name w:val="Стиль нумерованный51"/>
    <w:basedOn w:val="aa"/>
    <w:rsid w:val="007C0758"/>
  </w:style>
  <w:style w:type="numbering" w:customStyle="1" w:styleId="12pt51">
    <w:name w:val="Стиль маркированный 12 pt51"/>
    <w:basedOn w:val="aa"/>
    <w:rsid w:val="007C0758"/>
  </w:style>
  <w:style w:type="numbering" w:customStyle="1" w:styleId="516">
    <w:name w:val="Стиль маркированный51"/>
    <w:basedOn w:val="aa"/>
    <w:rsid w:val="007C0758"/>
  </w:style>
  <w:style w:type="table" w:customStyle="1" w:styleId="2231">
    <w:name w:val="Сетка таблицы22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a"/>
    <w:rsid w:val="007C0758"/>
  </w:style>
  <w:style w:type="numbering" w:customStyle="1" w:styleId="1215">
    <w:name w:val="Стиль нумерованный121"/>
    <w:basedOn w:val="aa"/>
    <w:rsid w:val="007C0758"/>
  </w:style>
  <w:style w:type="numbering" w:customStyle="1" w:styleId="12pt14">
    <w:name w:val="Стиль маркированный 12 pt14"/>
    <w:basedOn w:val="aa"/>
    <w:rsid w:val="007C0758"/>
  </w:style>
  <w:style w:type="numbering" w:customStyle="1" w:styleId="1216">
    <w:name w:val="Стиль маркированный121"/>
    <w:basedOn w:val="aa"/>
    <w:rsid w:val="007C0758"/>
  </w:style>
  <w:style w:type="numbering" w:customStyle="1" w:styleId="SymbolSymbol22">
    <w:name w:val="Стиль маркированный Symbol (Symbol) подчеркивание22"/>
    <w:basedOn w:val="aa"/>
    <w:rsid w:val="007C0758"/>
  </w:style>
  <w:style w:type="numbering" w:customStyle="1" w:styleId="226">
    <w:name w:val="Стиль нумерованный22"/>
    <w:basedOn w:val="aa"/>
    <w:rsid w:val="007C0758"/>
  </w:style>
  <w:style w:type="numbering" w:customStyle="1" w:styleId="12pt22">
    <w:name w:val="Стиль маркированный 12 pt22"/>
    <w:basedOn w:val="aa"/>
    <w:rsid w:val="007C0758"/>
  </w:style>
  <w:style w:type="numbering" w:customStyle="1" w:styleId="227">
    <w:name w:val="Стиль маркированный22"/>
    <w:basedOn w:val="aa"/>
    <w:rsid w:val="007C0758"/>
  </w:style>
  <w:style w:type="table" w:customStyle="1" w:styleId="5120">
    <w:name w:val="Сетка таблицы51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a"/>
    <w:uiPriority w:val="99"/>
    <w:semiHidden/>
    <w:rsid w:val="007C0758"/>
  </w:style>
  <w:style w:type="table" w:customStyle="1" w:styleId="1811">
    <w:name w:val="Сетка таблицы18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a"/>
    <w:semiHidden/>
    <w:rsid w:val="007C0758"/>
  </w:style>
  <w:style w:type="numbering" w:customStyle="1" w:styleId="2200">
    <w:name w:val="Нет списка220"/>
    <w:next w:val="aa"/>
    <w:semiHidden/>
    <w:unhideWhenUsed/>
    <w:rsid w:val="007C0758"/>
  </w:style>
  <w:style w:type="numbering" w:customStyle="1" w:styleId="3101">
    <w:name w:val="Нет списка310"/>
    <w:next w:val="aa"/>
    <w:semiHidden/>
    <w:rsid w:val="007C0758"/>
  </w:style>
  <w:style w:type="numbering" w:customStyle="1" w:styleId="470">
    <w:name w:val="Нет списка47"/>
    <w:next w:val="aa"/>
    <w:semiHidden/>
    <w:rsid w:val="007C0758"/>
  </w:style>
  <w:style w:type="table" w:customStyle="1" w:styleId="1911">
    <w:name w:val="Сетка таблицы19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a"/>
    <w:semiHidden/>
    <w:rsid w:val="007C0758"/>
  </w:style>
  <w:style w:type="table" w:customStyle="1" w:styleId="111110">
    <w:name w:val="Сетка таблицы111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a"/>
    <w:semiHidden/>
    <w:rsid w:val="007C0758"/>
  </w:style>
  <w:style w:type="numbering" w:customStyle="1" w:styleId="21100">
    <w:name w:val="Нет списка2110"/>
    <w:next w:val="aa"/>
    <w:semiHidden/>
    <w:unhideWhenUsed/>
    <w:rsid w:val="007C0758"/>
  </w:style>
  <w:style w:type="numbering" w:customStyle="1" w:styleId="3170">
    <w:name w:val="Нет списка317"/>
    <w:next w:val="aa"/>
    <w:semiHidden/>
    <w:rsid w:val="007C0758"/>
  </w:style>
  <w:style w:type="numbering" w:customStyle="1" w:styleId="4150">
    <w:name w:val="Нет списка415"/>
    <w:next w:val="aa"/>
    <w:semiHidden/>
    <w:rsid w:val="007C0758"/>
  </w:style>
  <w:style w:type="table" w:customStyle="1" w:styleId="2311">
    <w:name w:val="Сетка таблицы23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rsid w:val="007C0758"/>
  </w:style>
  <w:style w:type="numbering" w:customStyle="1" w:styleId="2115">
    <w:name w:val="Нет списка2115"/>
    <w:next w:val="aa"/>
    <w:semiHidden/>
    <w:unhideWhenUsed/>
    <w:rsid w:val="007C0758"/>
  </w:style>
  <w:style w:type="numbering" w:customStyle="1" w:styleId="3115">
    <w:name w:val="Нет списка3115"/>
    <w:next w:val="aa"/>
    <w:semiHidden/>
    <w:rsid w:val="007C0758"/>
  </w:style>
  <w:style w:type="table" w:customStyle="1" w:styleId="21110">
    <w:name w:val="Сетка таблицы2111"/>
    <w:basedOn w:val="a9"/>
    <w:next w:val="aff9"/>
    <w:uiPriority w:val="59"/>
    <w:rsid w:val="007C0758"/>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a"/>
    <w:uiPriority w:val="99"/>
    <w:semiHidden/>
    <w:unhideWhenUsed/>
    <w:rsid w:val="007C0758"/>
  </w:style>
  <w:style w:type="numbering" w:customStyle="1" w:styleId="651">
    <w:name w:val="Нет списка65"/>
    <w:next w:val="aa"/>
    <w:uiPriority w:val="99"/>
    <w:semiHidden/>
    <w:rsid w:val="007C0758"/>
  </w:style>
  <w:style w:type="table" w:customStyle="1" w:styleId="32110">
    <w:name w:val="Сетка таблицы32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a"/>
    <w:semiHidden/>
    <w:rsid w:val="007C0758"/>
  </w:style>
  <w:style w:type="table" w:customStyle="1" w:styleId="121110">
    <w:name w:val="Сетка таблицы121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a"/>
    <w:semiHidden/>
    <w:rsid w:val="007C0758"/>
  </w:style>
  <w:style w:type="numbering" w:customStyle="1" w:styleId="2260">
    <w:name w:val="Нет списка226"/>
    <w:next w:val="aa"/>
    <w:semiHidden/>
    <w:unhideWhenUsed/>
    <w:rsid w:val="007C0758"/>
  </w:style>
  <w:style w:type="numbering" w:customStyle="1" w:styleId="3260">
    <w:name w:val="Нет списка326"/>
    <w:next w:val="aa"/>
    <w:semiHidden/>
    <w:rsid w:val="007C0758"/>
  </w:style>
  <w:style w:type="numbering" w:customStyle="1" w:styleId="4250">
    <w:name w:val="Нет списка425"/>
    <w:next w:val="aa"/>
    <w:semiHidden/>
    <w:rsid w:val="007C0758"/>
  </w:style>
  <w:style w:type="numbering" w:customStyle="1" w:styleId="12150">
    <w:name w:val="Нет списка1215"/>
    <w:next w:val="aa"/>
    <w:semiHidden/>
    <w:rsid w:val="007C0758"/>
  </w:style>
  <w:style w:type="numbering" w:customStyle="1" w:styleId="21250">
    <w:name w:val="Нет списка2125"/>
    <w:next w:val="aa"/>
    <w:semiHidden/>
    <w:unhideWhenUsed/>
    <w:rsid w:val="007C0758"/>
  </w:style>
  <w:style w:type="numbering" w:customStyle="1" w:styleId="31250">
    <w:name w:val="Нет списка3125"/>
    <w:next w:val="aa"/>
    <w:semiHidden/>
    <w:rsid w:val="007C0758"/>
  </w:style>
  <w:style w:type="numbering" w:customStyle="1" w:styleId="5150">
    <w:name w:val="Нет списка515"/>
    <w:next w:val="aa"/>
    <w:uiPriority w:val="99"/>
    <w:semiHidden/>
    <w:rsid w:val="007C0758"/>
  </w:style>
  <w:style w:type="table" w:customStyle="1" w:styleId="311110">
    <w:name w:val="Сетка таблицы31111"/>
    <w:basedOn w:val="a9"/>
    <w:next w:val="aff9"/>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5"/>
    <w:next w:val="aa"/>
    <w:semiHidden/>
    <w:rsid w:val="007C0758"/>
  </w:style>
  <w:style w:type="numbering" w:customStyle="1" w:styleId="2215">
    <w:name w:val="Нет списка2215"/>
    <w:next w:val="aa"/>
    <w:semiHidden/>
    <w:unhideWhenUsed/>
    <w:rsid w:val="007C0758"/>
  </w:style>
  <w:style w:type="numbering" w:customStyle="1" w:styleId="3215">
    <w:name w:val="Нет списка3215"/>
    <w:next w:val="aa"/>
    <w:semiHidden/>
    <w:rsid w:val="007C0758"/>
  </w:style>
  <w:style w:type="table" w:customStyle="1" w:styleId="41110">
    <w:name w:val="Сетка таблицы4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9"/>
    <w:next w:val="aff9"/>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9"/>
    <w:next w:val="aff9"/>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9"/>
    <w:next w:val="aff9"/>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a"/>
    <w:uiPriority w:val="99"/>
    <w:semiHidden/>
    <w:unhideWhenUsed/>
    <w:rsid w:val="007C0758"/>
  </w:style>
  <w:style w:type="numbering" w:customStyle="1" w:styleId="1421">
    <w:name w:val="Нет списка142"/>
    <w:next w:val="aa"/>
    <w:uiPriority w:val="99"/>
    <w:semiHidden/>
    <w:rsid w:val="007C0758"/>
  </w:style>
  <w:style w:type="numbering" w:customStyle="1" w:styleId="11320">
    <w:name w:val="Нет списка1132"/>
    <w:next w:val="aa"/>
    <w:semiHidden/>
    <w:rsid w:val="007C0758"/>
  </w:style>
  <w:style w:type="numbering" w:customStyle="1" w:styleId="2320">
    <w:name w:val="Нет списка232"/>
    <w:next w:val="aa"/>
    <w:semiHidden/>
    <w:unhideWhenUsed/>
    <w:rsid w:val="007C0758"/>
  </w:style>
  <w:style w:type="numbering" w:customStyle="1" w:styleId="3320">
    <w:name w:val="Нет списка332"/>
    <w:next w:val="aa"/>
    <w:semiHidden/>
    <w:rsid w:val="007C0758"/>
  </w:style>
  <w:style w:type="numbering" w:customStyle="1" w:styleId="4320">
    <w:name w:val="Нет списка432"/>
    <w:next w:val="aa"/>
    <w:semiHidden/>
    <w:rsid w:val="007C0758"/>
  </w:style>
  <w:style w:type="numbering" w:customStyle="1" w:styleId="111111">
    <w:name w:val="Нет списка111111"/>
    <w:next w:val="aa"/>
    <w:semiHidden/>
    <w:rsid w:val="007C0758"/>
  </w:style>
  <w:style w:type="numbering" w:customStyle="1" w:styleId="1111111">
    <w:name w:val="Нет списка1111111"/>
    <w:next w:val="aa"/>
    <w:semiHidden/>
    <w:rsid w:val="007C0758"/>
  </w:style>
  <w:style w:type="numbering" w:customStyle="1" w:styleId="21320">
    <w:name w:val="Нет списка2132"/>
    <w:next w:val="aa"/>
    <w:semiHidden/>
    <w:unhideWhenUsed/>
    <w:rsid w:val="007C0758"/>
  </w:style>
  <w:style w:type="numbering" w:customStyle="1" w:styleId="31320">
    <w:name w:val="Нет списка3132"/>
    <w:next w:val="aa"/>
    <w:semiHidden/>
    <w:rsid w:val="007C0758"/>
  </w:style>
  <w:style w:type="numbering" w:customStyle="1" w:styleId="4112">
    <w:name w:val="Нет списка4112"/>
    <w:next w:val="aa"/>
    <w:semiHidden/>
    <w:rsid w:val="007C0758"/>
  </w:style>
  <w:style w:type="numbering" w:customStyle="1" w:styleId="12220">
    <w:name w:val="Нет списка1222"/>
    <w:next w:val="aa"/>
    <w:semiHidden/>
    <w:rsid w:val="007C0758"/>
  </w:style>
  <w:style w:type="numbering" w:customStyle="1" w:styleId="21112">
    <w:name w:val="Нет списка21112"/>
    <w:next w:val="aa"/>
    <w:semiHidden/>
    <w:unhideWhenUsed/>
    <w:rsid w:val="007C0758"/>
  </w:style>
  <w:style w:type="numbering" w:customStyle="1" w:styleId="311120">
    <w:name w:val="Нет списка31112"/>
    <w:next w:val="aa"/>
    <w:semiHidden/>
    <w:rsid w:val="007C0758"/>
  </w:style>
  <w:style w:type="numbering" w:customStyle="1" w:styleId="5220">
    <w:name w:val="Нет списка522"/>
    <w:next w:val="aa"/>
    <w:uiPriority w:val="99"/>
    <w:semiHidden/>
    <w:unhideWhenUsed/>
    <w:rsid w:val="007C0758"/>
  </w:style>
  <w:style w:type="numbering" w:customStyle="1" w:styleId="6121">
    <w:name w:val="Нет списка612"/>
    <w:next w:val="aa"/>
    <w:uiPriority w:val="99"/>
    <w:semiHidden/>
    <w:rsid w:val="007C0758"/>
  </w:style>
  <w:style w:type="numbering" w:customStyle="1" w:styleId="1322">
    <w:name w:val="Нет списка1322"/>
    <w:next w:val="aa"/>
    <w:semiHidden/>
    <w:rsid w:val="007C0758"/>
  </w:style>
  <w:style w:type="numbering" w:customStyle="1" w:styleId="11212">
    <w:name w:val="Нет списка11212"/>
    <w:next w:val="aa"/>
    <w:semiHidden/>
    <w:rsid w:val="007C0758"/>
  </w:style>
  <w:style w:type="numbering" w:customStyle="1" w:styleId="22220">
    <w:name w:val="Нет списка2222"/>
    <w:next w:val="aa"/>
    <w:semiHidden/>
    <w:unhideWhenUsed/>
    <w:rsid w:val="007C0758"/>
  </w:style>
  <w:style w:type="numbering" w:customStyle="1" w:styleId="3222">
    <w:name w:val="Нет списка3222"/>
    <w:next w:val="aa"/>
    <w:semiHidden/>
    <w:rsid w:val="007C0758"/>
  </w:style>
  <w:style w:type="numbering" w:customStyle="1" w:styleId="4212">
    <w:name w:val="Нет списка4212"/>
    <w:next w:val="aa"/>
    <w:semiHidden/>
    <w:rsid w:val="007C0758"/>
  </w:style>
  <w:style w:type="numbering" w:customStyle="1" w:styleId="12112">
    <w:name w:val="Нет списка12112"/>
    <w:next w:val="aa"/>
    <w:semiHidden/>
    <w:rsid w:val="007C0758"/>
  </w:style>
  <w:style w:type="numbering" w:customStyle="1" w:styleId="21212">
    <w:name w:val="Нет списка21212"/>
    <w:next w:val="aa"/>
    <w:semiHidden/>
    <w:unhideWhenUsed/>
    <w:rsid w:val="007C0758"/>
  </w:style>
  <w:style w:type="numbering" w:customStyle="1" w:styleId="31212">
    <w:name w:val="Нет списка31212"/>
    <w:next w:val="aa"/>
    <w:semiHidden/>
    <w:rsid w:val="007C0758"/>
  </w:style>
  <w:style w:type="numbering" w:customStyle="1" w:styleId="5112">
    <w:name w:val="Нет списка5112"/>
    <w:next w:val="aa"/>
    <w:uiPriority w:val="99"/>
    <w:semiHidden/>
    <w:rsid w:val="007C0758"/>
  </w:style>
  <w:style w:type="numbering" w:customStyle="1" w:styleId="13112">
    <w:name w:val="Нет списка13112"/>
    <w:next w:val="aa"/>
    <w:semiHidden/>
    <w:rsid w:val="007C0758"/>
  </w:style>
  <w:style w:type="numbering" w:customStyle="1" w:styleId="22112">
    <w:name w:val="Нет списка22112"/>
    <w:next w:val="aa"/>
    <w:semiHidden/>
    <w:unhideWhenUsed/>
    <w:rsid w:val="007C0758"/>
  </w:style>
  <w:style w:type="numbering" w:customStyle="1" w:styleId="32112">
    <w:name w:val="Нет списка32112"/>
    <w:next w:val="aa"/>
    <w:semiHidden/>
    <w:rsid w:val="007C0758"/>
  </w:style>
  <w:style w:type="numbering" w:customStyle="1" w:styleId="SymbolSymbol311">
    <w:name w:val="Стиль маркированный Symbol (Symbol) подчеркивание311"/>
    <w:basedOn w:val="aa"/>
    <w:rsid w:val="007C0758"/>
  </w:style>
  <w:style w:type="numbering" w:customStyle="1" w:styleId="3116">
    <w:name w:val="Стиль нумерованный311"/>
    <w:basedOn w:val="aa"/>
    <w:rsid w:val="007C0758"/>
  </w:style>
  <w:style w:type="numbering" w:customStyle="1" w:styleId="12pt311">
    <w:name w:val="Стиль маркированный 12 pt311"/>
    <w:basedOn w:val="aa"/>
    <w:rsid w:val="007C0758"/>
  </w:style>
  <w:style w:type="numbering" w:customStyle="1" w:styleId="3117">
    <w:name w:val="Стиль маркированный311"/>
    <w:basedOn w:val="aa"/>
    <w:rsid w:val="007C0758"/>
  </w:style>
  <w:style w:type="table" w:customStyle="1" w:styleId="221110">
    <w:name w:val="Сетка таблицы22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a"/>
    <w:uiPriority w:val="99"/>
    <w:semiHidden/>
    <w:rsid w:val="007C0758"/>
  </w:style>
  <w:style w:type="numbering" w:customStyle="1" w:styleId="14110">
    <w:name w:val="Нет списка1411"/>
    <w:next w:val="aa"/>
    <w:semiHidden/>
    <w:rsid w:val="007C0758"/>
  </w:style>
  <w:style w:type="numbering" w:customStyle="1" w:styleId="23110">
    <w:name w:val="Нет списка2311"/>
    <w:next w:val="aa"/>
    <w:semiHidden/>
    <w:unhideWhenUsed/>
    <w:rsid w:val="007C0758"/>
  </w:style>
  <w:style w:type="numbering" w:customStyle="1" w:styleId="3311">
    <w:name w:val="Нет списка3311"/>
    <w:next w:val="aa"/>
    <w:semiHidden/>
    <w:rsid w:val="007C0758"/>
  </w:style>
  <w:style w:type="numbering" w:customStyle="1" w:styleId="4311">
    <w:name w:val="Нет списка4311"/>
    <w:next w:val="aa"/>
    <w:semiHidden/>
    <w:rsid w:val="007C0758"/>
  </w:style>
  <w:style w:type="numbering" w:customStyle="1" w:styleId="11311">
    <w:name w:val="Нет списка11311"/>
    <w:next w:val="aa"/>
    <w:semiHidden/>
    <w:rsid w:val="007C0758"/>
  </w:style>
  <w:style w:type="numbering" w:customStyle="1" w:styleId="11121">
    <w:name w:val="Нет списка11121"/>
    <w:next w:val="aa"/>
    <w:semiHidden/>
    <w:rsid w:val="007C0758"/>
  </w:style>
  <w:style w:type="numbering" w:customStyle="1" w:styleId="21311">
    <w:name w:val="Нет списка21311"/>
    <w:next w:val="aa"/>
    <w:semiHidden/>
    <w:unhideWhenUsed/>
    <w:rsid w:val="007C0758"/>
  </w:style>
  <w:style w:type="numbering" w:customStyle="1" w:styleId="31311">
    <w:name w:val="Нет списка31311"/>
    <w:next w:val="aa"/>
    <w:semiHidden/>
    <w:rsid w:val="007C0758"/>
  </w:style>
  <w:style w:type="numbering" w:customStyle="1" w:styleId="41111">
    <w:name w:val="Нет списка41111"/>
    <w:next w:val="aa"/>
    <w:semiHidden/>
    <w:rsid w:val="007C0758"/>
  </w:style>
  <w:style w:type="numbering" w:customStyle="1" w:styleId="12211">
    <w:name w:val="Нет списка12211"/>
    <w:next w:val="aa"/>
    <w:semiHidden/>
    <w:rsid w:val="007C0758"/>
  </w:style>
  <w:style w:type="numbering" w:customStyle="1" w:styleId="211111">
    <w:name w:val="Нет списка211111"/>
    <w:next w:val="aa"/>
    <w:semiHidden/>
    <w:unhideWhenUsed/>
    <w:rsid w:val="007C0758"/>
  </w:style>
  <w:style w:type="numbering" w:customStyle="1" w:styleId="311111">
    <w:name w:val="Нет списка311111"/>
    <w:next w:val="aa"/>
    <w:semiHidden/>
    <w:rsid w:val="007C0758"/>
  </w:style>
  <w:style w:type="numbering" w:customStyle="1" w:styleId="5211">
    <w:name w:val="Нет списка5211"/>
    <w:next w:val="aa"/>
    <w:uiPriority w:val="99"/>
    <w:semiHidden/>
    <w:unhideWhenUsed/>
    <w:rsid w:val="007C0758"/>
  </w:style>
  <w:style w:type="numbering" w:customStyle="1" w:styleId="6111">
    <w:name w:val="Нет списка6111"/>
    <w:next w:val="aa"/>
    <w:uiPriority w:val="99"/>
    <w:semiHidden/>
    <w:rsid w:val="007C0758"/>
  </w:style>
  <w:style w:type="numbering" w:customStyle="1" w:styleId="13211">
    <w:name w:val="Нет списка13211"/>
    <w:next w:val="aa"/>
    <w:semiHidden/>
    <w:rsid w:val="007C0758"/>
  </w:style>
  <w:style w:type="numbering" w:customStyle="1" w:styleId="112111">
    <w:name w:val="Нет списка112111"/>
    <w:next w:val="aa"/>
    <w:semiHidden/>
    <w:rsid w:val="007C0758"/>
  </w:style>
  <w:style w:type="numbering" w:customStyle="1" w:styleId="22211">
    <w:name w:val="Нет списка22211"/>
    <w:next w:val="aa"/>
    <w:semiHidden/>
    <w:unhideWhenUsed/>
    <w:rsid w:val="007C0758"/>
  </w:style>
  <w:style w:type="numbering" w:customStyle="1" w:styleId="32211">
    <w:name w:val="Нет списка32211"/>
    <w:next w:val="aa"/>
    <w:semiHidden/>
    <w:rsid w:val="007C0758"/>
  </w:style>
  <w:style w:type="numbering" w:customStyle="1" w:styleId="42111">
    <w:name w:val="Нет списка42111"/>
    <w:next w:val="aa"/>
    <w:semiHidden/>
    <w:rsid w:val="007C0758"/>
  </w:style>
  <w:style w:type="numbering" w:customStyle="1" w:styleId="121111">
    <w:name w:val="Нет списка121111"/>
    <w:next w:val="aa"/>
    <w:semiHidden/>
    <w:rsid w:val="007C0758"/>
  </w:style>
  <w:style w:type="numbering" w:customStyle="1" w:styleId="212111">
    <w:name w:val="Нет списка212111"/>
    <w:next w:val="aa"/>
    <w:semiHidden/>
    <w:unhideWhenUsed/>
    <w:rsid w:val="007C0758"/>
  </w:style>
  <w:style w:type="numbering" w:customStyle="1" w:styleId="312111">
    <w:name w:val="Нет списка312111"/>
    <w:next w:val="aa"/>
    <w:semiHidden/>
    <w:rsid w:val="007C0758"/>
  </w:style>
  <w:style w:type="numbering" w:customStyle="1" w:styleId="51111">
    <w:name w:val="Нет списка51111"/>
    <w:next w:val="aa"/>
    <w:uiPriority w:val="99"/>
    <w:semiHidden/>
    <w:rsid w:val="007C0758"/>
  </w:style>
  <w:style w:type="numbering" w:customStyle="1" w:styleId="131111">
    <w:name w:val="Нет списка131111"/>
    <w:next w:val="aa"/>
    <w:semiHidden/>
    <w:rsid w:val="007C0758"/>
  </w:style>
  <w:style w:type="numbering" w:customStyle="1" w:styleId="221111">
    <w:name w:val="Нет списка221111"/>
    <w:next w:val="aa"/>
    <w:semiHidden/>
    <w:unhideWhenUsed/>
    <w:rsid w:val="007C0758"/>
  </w:style>
  <w:style w:type="numbering" w:customStyle="1" w:styleId="321111">
    <w:name w:val="Нет списка321111"/>
    <w:next w:val="aa"/>
    <w:semiHidden/>
    <w:rsid w:val="007C0758"/>
  </w:style>
  <w:style w:type="numbering" w:customStyle="1" w:styleId="SymbolSymbol1111">
    <w:name w:val="Стиль маркированный Symbol (Symbol) подчеркивание1111"/>
    <w:basedOn w:val="aa"/>
    <w:rsid w:val="007C0758"/>
  </w:style>
  <w:style w:type="numbering" w:customStyle="1" w:styleId="11114">
    <w:name w:val="Стиль нумерованный1111"/>
    <w:basedOn w:val="aa"/>
    <w:rsid w:val="007C0758"/>
  </w:style>
  <w:style w:type="numbering" w:customStyle="1" w:styleId="12pt1211">
    <w:name w:val="Стиль маркированный 12 pt1211"/>
    <w:basedOn w:val="aa"/>
    <w:rsid w:val="007C0758"/>
  </w:style>
  <w:style w:type="numbering" w:customStyle="1" w:styleId="11115">
    <w:name w:val="Стиль маркированный1111"/>
    <w:basedOn w:val="aa"/>
    <w:rsid w:val="007C0758"/>
  </w:style>
  <w:style w:type="numbering" w:customStyle="1" w:styleId="811">
    <w:name w:val="Нет списка81"/>
    <w:next w:val="aa"/>
    <w:uiPriority w:val="99"/>
    <w:semiHidden/>
    <w:rsid w:val="007C0758"/>
  </w:style>
  <w:style w:type="numbering" w:customStyle="1" w:styleId="1511">
    <w:name w:val="Нет списка151"/>
    <w:next w:val="aa"/>
    <w:semiHidden/>
    <w:rsid w:val="007C0758"/>
  </w:style>
  <w:style w:type="numbering" w:customStyle="1" w:styleId="2410">
    <w:name w:val="Нет списка241"/>
    <w:next w:val="aa"/>
    <w:semiHidden/>
    <w:unhideWhenUsed/>
    <w:rsid w:val="007C0758"/>
  </w:style>
  <w:style w:type="numbering" w:customStyle="1" w:styleId="3410">
    <w:name w:val="Нет списка341"/>
    <w:next w:val="aa"/>
    <w:semiHidden/>
    <w:rsid w:val="007C0758"/>
  </w:style>
  <w:style w:type="numbering" w:customStyle="1" w:styleId="4410">
    <w:name w:val="Нет списка441"/>
    <w:next w:val="aa"/>
    <w:semiHidden/>
    <w:rsid w:val="007C0758"/>
  </w:style>
  <w:style w:type="numbering" w:customStyle="1" w:styleId="11410">
    <w:name w:val="Нет списка1141"/>
    <w:next w:val="aa"/>
    <w:semiHidden/>
    <w:rsid w:val="007C0758"/>
  </w:style>
  <w:style w:type="numbering" w:customStyle="1" w:styleId="11131">
    <w:name w:val="Нет списка11131"/>
    <w:next w:val="aa"/>
    <w:semiHidden/>
    <w:rsid w:val="007C0758"/>
  </w:style>
  <w:style w:type="numbering" w:customStyle="1" w:styleId="21410">
    <w:name w:val="Нет списка2141"/>
    <w:next w:val="aa"/>
    <w:semiHidden/>
    <w:unhideWhenUsed/>
    <w:rsid w:val="007C0758"/>
  </w:style>
  <w:style w:type="numbering" w:customStyle="1" w:styleId="31410">
    <w:name w:val="Нет списка3141"/>
    <w:next w:val="aa"/>
    <w:semiHidden/>
    <w:rsid w:val="007C0758"/>
  </w:style>
  <w:style w:type="numbering" w:customStyle="1" w:styleId="4121">
    <w:name w:val="Нет списка4121"/>
    <w:next w:val="aa"/>
    <w:semiHidden/>
    <w:rsid w:val="007C0758"/>
  </w:style>
  <w:style w:type="numbering" w:customStyle="1" w:styleId="12310">
    <w:name w:val="Нет списка1231"/>
    <w:next w:val="aa"/>
    <w:semiHidden/>
    <w:rsid w:val="007C0758"/>
  </w:style>
  <w:style w:type="numbering" w:customStyle="1" w:styleId="21121">
    <w:name w:val="Нет списка21121"/>
    <w:next w:val="aa"/>
    <w:semiHidden/>
    <w:unhideWhenUsed/>
    <w:rsid w:val="007C0758"/>
  </w:style>
  <w:style w:type="numbering" w:customStyle="1" w:styleId="31121">
    <w:name w:val="Нет списка31121"/>
    <w:next w:val="aa"/>
    <w:semiHidden/>
    <w:rsid w:val="007C0758"/>
  </w:style>
  <w:style w:type="numbering" w:customStyle="1" w:styleId="5310">
    <w:name w:val="Нет списка531"/>
    <w:next w:val="aa"/>
    <w:uiPriority w:val="99"/>
    <w:semiHidden/>
    <w:unhideWhenUsed/>
    <w:rsid w:val="007C0758"/>
  </w:style>
  <w:style w:type="numbering" w:customStyle="1" w:styleId="6211">
    <w:name w:val="Нет списка621"/>
    <w:next w:val="aa"/>
    <w:uiPriority w:val="99"/>
    <w:semiHidden/>
    <w:rsid w:val="007C0758"/>
  </w:style>
  <w:style w:type="numbering" w:customStyle="1" w:styleId="1331">
    <w:name w:val="Нет списка1331"/>
    <w:next w:val="aa"/>
    <w:semiHidden/>
    <w:rsid w:val="007C0758"/>
  </w:style>
  <w:style w:type="numbering" w:customStyle="1" w:styleId="11221">
    <w:name w:val="Нет списка11221"/>
    <w:next w:val="aa"/>
    <w:semiHidden/>
    <w:rsid w:val="007C0758"/>
  </w:style>
  <w:style w:type="numbering" w:customStyle="1" w:styleId="22310">
    <w:name w:val="Нет списка2231"/>
    <w:next w:val="aa"/>
    <w:semiHidden/>
    <w:unhideWhenUsed/>
    <w:rsid w:val="007C0758"/>
  </w:style>
  <w:style w:type="numbering" w:customStyle="1" w:styleId="3231">
    <w:name w:val="Нет списка3231"/>
    <w:next w:val="aa"/>
    <w:semiHidden/>
    <w:rsid w:val="007C0758"/>
  </w:style>
  <w:style w:type="numbering" w:customStyle="1" w:styleId="4221">
    <w:name w:val="Нет списка4221"/>
    <w:next w:val="aa"/>
    <w:semiHidden/>
    <w:rsid w:val="007C0758"/>
  </w:style>
  <w:style w:type="numbering" w:customStyle="1" w:styleId="12121">
    <w:name w:val="Нет списка12121"/>
    <w:next w:val="aa"/>
    <w:semiHidden/>
    <w:rsid w:val="007C0758"/>
  </w:style>
  <w:style w:type="numbering" w:customStyle="1" w:styleId="21221">
    <w:name w:val="Нет списка21221"/>
    <w:next w:val="aa"/>
    <w:semiHidden/>
    <w:unhideWhenUsed/>
    <w:rsid w:val="007C0758"/>
  </w:style>
  <w:style w:type="numbering" w:customStyle="1" w:styleId="31221">
    <w:name w:val="Нет списка31221"/>
    <w:next w:val="aa"/>
    <w:semiHidden/>
    <w:rsid w:val="007C0758"/>
  </w:style>
  <w:style w:type="numbering" w:customStyle="1" w:styleId="5121">
    <w:name w:val="Нет списка5121"/>
    <w:next w:val="aa"/>
    <w:uiPriority w:val="99"/>
    <w:semiHidden/>
    <w:rsid w:val="007C0758"/>
  </w:style>
  <w:style w:type="numbering" w:customStyle="1" w:styleId="13121">
    <w:name w:val="Нет списка13121"/>
    <w:next w:val="aa"/>
    <w:semiHidden/>
    <w:rsid w:val="007C0758"/>
  </w:style>
  <w:style w:type="numbering" w:customStyle="1" w:styleId="22121">
    <w:name w:val="Нет списка22121"/>
    <w:next w:val="aa"/>
    <w:semiHidden/>
    <w:unhideWhenUsed/>
    <w:rsid w:val="007C0758"/>
  </w:style>
  <w:style w:type="numbering" w:customStyle="1" w:styleId="32121">
    <w:name w:val="Нет списка32121"/>
    <w:next w:val="aa"/>
    <w:semiHidden/>
    <w:rsid w:val="007C0758"/>
  </w:style>
  <w:style w:type="numbering" w:customStyle="1" w:styleId="SymbolSymbol211">
    <w:name w:val="Стиль маркированный Symbol (Symbol) подчеркивание211"/>
    <w:basedOn w:val="aa"/>
    <w:rsid w:val="007C0758"/>
  </w:style>
  <w:style w:type="numbering" w:customStyle="1" w:styleId="2116">
    <w:name w:val="Стиль нумерованный211"/>
    <w:basedOn w:val="aa"/>
    <w:rsid w:val="007C0758"/>
  </w:style>
  <w:style w:type="numbering" w:customStyle="1" w:styleId="12pt211">
    <w:name w:val="Стиль маркированный 12 pt211"/>
    <w:basedOn w:val="aa"/>
    <w:rsid w:val="007C0758"/>
  </w:style>
  <w:style w:type="numbering" w:customStyle="1" w:styleId="2117">
    <w:name w:val="Стиль маркированный211"/>
    <w:basedOn w:val="aa"/>
    <w:rsid w:val="007C0758"/>
  </w:style>
  <w:style w:type="table" w:customStyle="1" w:styleId="51110">
    <w:name w:val="Сетка таблицы5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a"/>
    <w:rsid w:val="007C0758"/>
  </w:style>
  <w:style w:type="table" w:customStyle="1" w:styleId="1711">
    <w:name w:val="Сетка таблицы1711"/>
    <w:basedOn w:val="a9"/>
    <w:next w:val="aff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a"/>
    <w:uiPriority w:val="99"/>
    <w:semiHidden/>
    <w:unhideWhenUsed/>
    <w:rsid w:val="007C0758"/>
  </w:style>
  <w:style w:type="numbering" w:customStyle="1" w:styleId="1612">
    <w:name w:val="Нет списка161"/>
    <w:next w:val="aa"/>
    <w:uiPriority w:val="99"/>
    <w:semiHidden/>
    <w:rsid w:val="007C0758"/>
  </w:style>
  <w:style w:type="table" w:customStyle="1" w:styleId="18111">
    <w:name w:val="Сетка таблицы18111"/>
    <w:basedOn w:val="a9"/>
    <w:next w:val="aff9"/>
    <w:uiPriority w:val="5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a"/>
    <w:semiHidden/>
    <w:rsid w:val="007C0758"/>
  </w:style>
  <w:style w:type="numbering" w:customStyle="1" w:styleId="2510">
    <w:name w:val="Нет списка251"/>
    <w:next w:val="aa"/>
    <w:semiHidden/>
    <w:unhideWhenUsed/>
    <w:rsid w:val="007C0758"/>
  </w:style>
  <w:style w:type="numbering" w:customStyle="1" w:styleId="3510">
    <w:name w:val="Нет списка351"/>
    <w:next w:val="aa"/>
    <w:semiHidden/>
    <w:rsid w:val="007C0758"/>
  </w:style>
  <w:style w:type="numbering" w:customStyle="1" w:styleId="4510">
    <w:name w:val="Нет списка451"/>
    <w:next w:val="aa"/>
    <w:semiHidden/>
    <w:rsid w:val="007C0758"/>
  </w:style>
  <w:style w:type="table" w:customStyle="1" w:styleId="19111">
    <w:name w:val="Сетка таблицы19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0">
    <w:name w:val="Нет списка11141"/>
    <w:next w:val="aa"/>
    <w:semiHidden/>
    <w:rsid w:val="007C0758"/>
  </w:style>
  <w:style w:type="table" w:customStyle="1" w:styleId="1111110">
    <w:name w:val="Сетка таблицы11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a"/>
    <w:semiHidden/>
    <w:rsid w:val="007C0758"/>
  </w:style>
  <w:style w:type="numbering" w:customStyle="1" w:styleId="2151">
    <w:name w:val="Нет списка2151"/>
    <w:next w:val="aa"/>
    <w:semiHidden/>
    <w:unhideWhenUsed/>
    <w:rsid w:val="007C0758"/>
  </w:style>
  <w:style w:type="numbering" w:customStyle="1" w:styleId="31510">
    <w:name w:val="Нет списка3151"/>
    <w:next w:val="aa"/>
    <w:semiHidden/>
    <w:rsid w:val="007C0758"/>
  </w:style>
  <w:style w:type="numbering" w:customStyle="1" w:styleId="4131">
    <w:name w:val="Нет списка4131"/>
    <w:next w:val="aa"/>
    <w:semiHidden/>
    <w:rsid w:val="007C0758"/>
  </w:style>
  <w:style w:type="table" w:customStyle="1" w:styleId="23111">
    <w:name w:val="Сетка таблицы23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a"/>
    <w:semiHidden/>
    <w:rsid w:val="007C0758"/>
  </w:style>
  <w:style w:type="numbering" w:customStyle="1" w:styleId="21131">
    <w:name w:val="Нет списка21131"/>
    <w:next w:val="aa"/>
    <w:semiHidden/>
    <w:unhideWhenUsed/>
    <w:rsid w:val="007C0758"/>
  </w:style>
  <w:style w:type="numbering" w:customStyle="1" w:styleId="31131">
    <w:name w:val="Нет списка31131"/>
    <w:next w:val="aa"/>
    <w:semiHidden/>
    <w:rsid w:val="007C0758"/>
  </w:style>
  <w:style w:type="table" w:customStyle="1" w:styleId="211110">
    <w:name w:val="Сетка таблицы21111"/>
    <w:basedOn w:val="a9"/>
    <w:next w:val="aff9"/>
    <w:uiPriority w:val="5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a"/>
    <w:uiPriority w:val="99"/>
    <w:semiHidden/>
    <w:unhideWhenUsed/>
    <w:rsid w:val="007C0758"/>
  </w:style>
  <w:style w:type="numbering" w:customStyle="1" w:styleId="6310">
    <w:name w:val="Нет списка631"/>
    <w:next w:val="aa"/>
    <w:uiPriority w:val="99"/>
    <w:semiHidden/>
    <w:rsid w:val="007C0758"/>
  </w:style>
  <w:style w:type="table" w:customStyle="1" w:styleId="321110">
    <w:name w:val="Сетка таблицы32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a"/>
    <w:semiHidden/>
    <w:rsid w:val="007C0758"/>
  </w:style>
  <w:style w:type="table" w:customStyle="1" w:styleId="1211110">
    <w:name w:val="Сетка таблицы12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a"/>
    <w:semiHidden/>
    <w:rsid w:val="007C0758"/>
  </w:style>
  <w:style w:type="numbering" w:customStyle="1" w:styleId="2241">
    <w:name w:val="Нет списка2241"/>
    <w:next w:val="aa"/>
    <w:semiHidden/>
    <w:unhideWhenUsed/>
    <w:rsid w:val="007C0758"/>
  </w:style>
  <w:style w:type="numbering" w:customStyle="1" w:styleId="3241">
    <w:name w:val="Нет списка3241"/>
    <w:next w:val="aa"/>
    <w:semiHidden/>
    <w:rsid w:val="007C0758"/>
  </w:style>
  <w:style w:type="numbering" w:customStyle="1" w:styleId="4231">
    <w:name w:val="Нет списка4231"/>
    <w:next w:val="aa"/>
    <w:semiHidden/>
    <w:rsid w:val="007C0758"/>
  </w:style>
  <w:style w:type="numbering" w:customStyle="1" w:styleId="12131">
    <w:name w:val="Нет списка12131"/>
    <w:next w:val="aa"/>
    <w:semiHidden/>
    <w:rsid w:val="007C0758"/>
  </w:style>
  <w:style w:type="numbering" w:customStyle="1" w:styleId="21231">
    <w:name w:val="Нет списка21231"/>
    <w:next w:val="aa"/>
    <w:semiHidden/>
    <w:unhideWhenUsed/>
    <w:rsid w:val="007C0758"/>
  </w:style>
  <w:style w:type="numbering" w:customStyle="1" w:styleId="31231">
    <w:name w:val="Нет списка31231"/>
    <w:next w:val="aa"/>
    <w:semiHidden/>
    <w:rsid w:val="007C0758"/>
  </w:style>
  <w:style w:type="numbering" w:customStyle="1" w:styleId="5131">
    <w:name w:val="Нет списка5131"/>
    <w:next w:val="aa"/>
    <w:uiPriority w:val="99"/>
    <w:semiHidden/>
    <w:rsid w:val="007C0758"/>
  </w:style>
  <w:style w:type="table" w:customStyle="1" w:styleId="3111110">
    <w:name w:val="Сетка таблицы311111"/>
    <w:basedOn w:val="a9"/>
    <w:next w:val="aff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a"/>
    <w:semiHidden/>
    <w:rsid w:val="007C0758"/>
  </w:style>
  <w:style w:type="numbering" w:customStyle="1" w:styleId="22131">
    <w:name w:val="Нет списка22131"/>
    <w:next w:val="aa"/>
    <w:semiHidden/>
    <w:unhideWhenUsed/>
    <w:rsid w:val="007C0758"/>
  </w:style>
  <w:style w:type="numbering" w:customStyle="1" w:styleId="32131">
    <w:name w:val="Нет списка32131"/>
    <w:next w:val="aa"/>
    <w:semiHidden/>
    <w:rsid w:val="007C0758"/>
  </w:style>
  <w:style w:type="table" w:customStyle="1" w:styleId="411110">
    <w:name w:val="Сетка таблицы41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a"/>
    <w:rsid w:val="007C0758"/>
  </w:style>
  <w:style w:type="numbering" w:customStyle="1" w:styleId="3111">
    <w:name w:val="Стиль нумерованный3111"/>
    <w:basedOn w:val="aa"/>
    <w:rsid w:val="007C0758"/>
    <w:pPr>
      <w:numPr>
        <w:numId w:val="39"/>
      </w:numPr>
    </w:pPr>
  </w:style>
  <w:style w:type="numbering" w:customStyle="1" w:styleId="12pt3111">
    <w:name w:val="Стиль маркированный 12 pt3111"/>
    <w:basedOn w:val="aa"/>
    <w:rsid w:val="007C0758"/>
  </w:style>
  <w:style w:type="numbering" w:customStyle="1" w:styleId="31113">
    <w:name w:val="Стиль маркированный3111"/>
    <w:basedOn w:val="aa"/>
    <w:rsid w:val="007C0758"/>
  </w:style>
  <w:style w:type="table" w:customStyle="1" w:styleId="2211110">
    <w:name w:val="Сетка таблицы221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a"/>
    <w:rsid w:val="007C0758"/>
    <w:pPr>
      <w:numPr>
        <w:numId w:val="36"/>
      </w:numPr>
    </w:pPr>
  </w:style>
  <w:style w:type="table" w:customStyle="1" w:styleId="17111">
    <w:name w:val="Сетка таблицы17111"/>
    <w:basedOn w:val="a9"/>
    <w:next w:val="aff9"/>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a"/>
    <w:semiHidden/>
    <w:rsid w:val="007C0758"/>
  </w:style>
  <w:style w:type="numbering" w:customStyle="1" w:styleId="1710">
    <w:name w:val="Нет списка171"/>
    <w:next w:val="aa"/>
    <w:uiPriority w:val="99"/>
    <w:semiHidden/>
    <w:unhideWhenUsed/>
    <w:rsid w:val="007C0758"/>
  </w:style>
  <w:style w:type="numbering" w:customStyle="1" w:styleId="2610">
    <w:name w:val="Нет списка261"/>
    <w:next w:val="aa"/>
    <w:uiPriority w:val="99"/>
    <w:semiHidden/>
    <w:unhideWhenUsed/>
    <w:rsid w:val="007C0758"/>
  </w:style>
  <w:style w:type="numbering" w:customStyle="1" w:styleId="1810">
    <w:name w:val="Нет списка181"/>
    <w:next w:val="aa"/>
    <w:semiHidden/>
    <w:rsid w:val="007C0758"/>
  </w:style>
  <w:style w:type="numbering" w:customStyle="1" w:styleId="1910">
    <w:name w:val="Нет списка191"/>
    <w:next w:val="aa"/>
    <w:uiPriority w:val="99"/>
    <w:semiHidden/>
    <w:unhideWhenUsed/>
    <w:rsid w:val="007C0758"/>
  </w:style>
  <w:style w:type="numbering" w:customStyle="1" w:styleId="2710">
    <w:name w:val="Нет списка271"/>
    <w:next w:val="aa"/>
    <w:uiPriority w:val="99"/>
    <w:semiHidden/>
    <w:unhideWhenUsed/>
    <w:rsid w:val="007C0758"/>
  </w:style>
  <w:style w:type="numbering" w:customStyle="1" w:styleId="2010">
    <w:name w:val="Нет списка201"/>
    <w:next w:val="aa"/>
    <w:semiHidden/>
    <w:rsid w:val="007C0758"/>
  </w:style>
  <w:style w:type="numbering" w:customStyle="1" w:styleId="11010">
    <w:name w:val="Нет списка1101"/>
    <w:next w:val="aa"/>
    <w:uiPriority w:val="99"/>
    <w:semiHidden/>
    <w:unhideWhenUsed/>
    <w:rsid w:val="007C0758"/>
  </w:style>
  <w:style w:type="numbering" w:customStyle="1" w:styleId="2810">
    <w:name w:val="Нет списка281"/>
    <w:next w:val="aa"/>
    <w:uiPriority w:val="99"/>
    <w:semiHidden/>
    <w:unhideWhenUsed/>
    <w:rsid w:val="007C0758"/>
  </w:style>
  <w:style w:type="numbering" w:customStyle="1" w:styleId="2910">
    <w:name w:val="Нет списка291"/>
    <w:next w:val="aa"/>
    <w:uiPriority w:val="99"/>
    <w:semiHidden/>
    <w:rsid w:val="007C0758"/>
  </w:style>
  <w:style w:type="numbering" w:customStyle="1" w:styleId="11610">
    <w:name w:val="Нет списка1161"/>
    <w:next w:val="aa"/>
    <w:semiHidden/>
    <w:rsid w:val="007C0758"/>
  </w:style>
  <w:style w:type="numbering" w:customStyle="1" w:styleId="21010">
    <w:name w:val="Нет списка2101"/>
    <w:next w:val="aa"/>
    <w:semiHidden/>
    <w:unhideWhenUsed/>
    <w:rsid w:val="007C0758"/>
  </w:style>
  <w:style w:type="numbering" w:customStyle="1" w:styleId="3610">
    <w:name w:val="Нет списка361"/>
    <w:next w:val="aa"/>
    <w:semiHidden/>
    <w:rsid w:val="007C0758"/>
  </w:style>
  <w:style w:type="numbering" w:customStyle="1" w:styleId="4610">
    <w:name w:val="Нет списка461"/>
    <w:next w:val="aa"/>
    <w:semiHidden/>
    <w:rsid w:val="007C0758"/>
  </w:style>
  <w:style w:type="numbering" w:customStyle="1" w:styleId="1171">
    <w:name w:val="Нет списка1171"/>
    <w:next w:val="aa"/>
    <w:semiHidden/>
    <w:rsid w:val="007C0758"/>
  </w:style>
  <w:style w:type="numbering" w:customStyle="1" w:styleId="11151">
    <w:name w:val="Нет списка11151"/>
    <w:next w:val="aa"/>
    <w:semiHidden/>
    <w:rsid w:val="007C0758"/>
  </w:style>
  <w:style w:type="numbering" w:customStyle="1" w:styleId="2161">
    <w:name w:val="Нет списка2161"/>
    <w:next w:val="aa"/>
    <w:semiHidden/>
    <w:unhideWhenUsed/>
    <w:rsid w:val="007C0758"/>
  </w:style>
  <w:style w:type="numbering" w:customStyle="1" w:styleId="3161">
    <w:name w:val="Нет списка3161"/>
    <w:next w:val="aa"/>
    <w:semiHidden/>
    <w:rsid w:val="007C0758"/>
  </w:style>
  <w:style w:type="numbering" w:customStyle="1" w:styleId="4141">
    <w:name w:val="Нет списка4141"/>
    <w:next w:val="aa"/>
    <w:semiHidden/>
    <w:rsid w:val="007C0758"/>
  </w:style>
  <w:style w:type="numbering" w:customStyle="1" w:styleId="1251">
    <w:name w:val="Нет списка1251"/>
    <w:next w:val="aa"/>
    <w:semiHidden/>
    <w:rsid w:val="007C0758"/>
  </w:style>
  <w:style w:type="numbering" w:customStyle="1" w:styleId="21141">
    <w:name w:val="Нет списка21141"/>
    <w:next w:val="aa"/>
    <w:semiHidden/>
    <w:unhideWhenUsed/>
    <w:rsid w:val="007C0758"/>
  </w:style>
  <w:style w:type="numbering" w:customStyle="1" w:styleId="31141">
    <w:name w:val="Нет списка31141"/>
    <w:next w:val="aa"/>
    <w:semiHidden/>
    <w:rsid w:val="007C0758"/>
  </w:style>
  <w:style w:type="numbering" w:customStyle="1" w:styleId="5510">
    <w:name w:val="Нет списка551"/>
    <w:next w:val="aa"/>
    <w:uiPriority w:val="99"/>
    <w:semiHidden/>
    <w:unhideWhenUsed/>
    <w:rsid w:val="007C0758"/>
  </w:style>
  <w:style w:type="numbering" w:customStyle="1" w:styleId="6410">
    <w:name w:val="Нет списка641"/>
    <w:next w:val="aa"/>
    <w:uiPriority w:val="99"/>
    <w:semiHidden/>
    <w:rsid w:val="007C0758"/>
  </w:style>
  <w:style w:type="numbering" w:customStyle="1" w:styleId="1351">
    <w:name w:val="Нет списка1351"/>
    <w:next w:val="aa"/>
    <w:semiHidden/>
    <w:rsid w:val="007C0758"/>
  </w:style>
  <w:style w:type="numbering" w:customStyle="1" w:styleId="11241">
    <w:name w:val="Нет списка11241"/>
    <w:next w:val="aa"/>
    <w:semiHidden/>
    <w:rsid w:val="007C0758"/>
  </w:style>
  <w:style w:type="numbering" w:customStyle="1" w:styleId="2251">
    <w:name w:val="Нет списка2251"/>
    <w:next w:val="aa"/>
    <w:semiHidden/>
    <w:unhideWhenUsed/>
    <w:rsid w:val="007C0758"/>
  </w:style>
  <w:style w:type="numbering" w:customStyle="1" w:styleId="3251">
    <w:name w:val="Нет списка3251"/>
    <w:next w:val="aa"/>
    <w:semiHidden/>
    <w:rsid w:val="007C0758"/>
  </w:style>
  <w:style w:type="numbering" w:customStyle="1" w:styleId="4241">
    <w:name w:val="Нет списка4241"/>
    <w:next w:val="aa"/>
    <w:semiHidden/>
    <w:rsid w:val="007C0758"/>
  </w:style>
  <w:style w:type="numbering" w:customStyle="1" w:styleId="12141">
    <w:name w:val="Нет списка12141"/>
    <w:next w:val="aa"/>
    <w:semiHidden/>
    <w:rsid w:val="007C0758"/>
  </w:style>
  <w:style w:type="numbering" w:customStyle="1" w:styleId="21241">
    <w:name w:val="Нет списка21241"/>
    <w:next w:val="aa"/>
    <w:semiHidden/>
    <w:unhideWhenUsed/>
    <w:rsid w:val="007C0758"/>
  </w:style>
  <w:style w:type="numbering" w:customStyle="1" w:styleId="31241">
    <w:name w:val="Нет списка31241"/>
    <w:next w:val="aa"/>
    <w:semiHidden/>
    <w:rsid w:val="007C0758"/>
  </w:style>
  <w:style w:type="numbering" w:customStyle="1" w:styleId="5141">
    <w:name w:val="Нет списка5141"/>
    <w:next w:val="aa"/>
    <w:uiPriority w:val="99"/>
    <w:semiHidden/>
    <w:rsid w:val="007C0758"/>
  </w:style>
  <w:style w:type="numbering" w:customStyle="1" w:styleId="13141">
    <w:name w:val="Нет списка13141"/>
    <w:next w:val="aa"/>
    <w:semiHidden/>
    <w:rsid w:val="007C0758"/>
  </w:style>
  <w:style w:type="numbering" w:customStyle="1" w:styleId="22141">
    <w:name w:val="Нет списка22141"/>
    <w:next w:val="aa"/>
    <w:semiHidden/>
    <w:unhideWhenUsed/>
    <w:rsid w:val="007C0758"/>
  </w:style>
  <w:style w:type="numbering" w:customStyle="1" w:styleId="32141">
    <w:name w:val="Нет списка32141"/>
    <w:next w:val="aa"/>
    <w:semiHidden/>
    <w:rsid w:val="007C0758"/>
  </w:style>
  <w:style w:type="numbering" w:customStyle="1" w:styleId="3010">
    <w:name w:val="Нет списка301"/>
    <w:next w:val="aa"/>
    <w:semiHidden/>
    <w:rsid w:val="007C0758"/>
  </w:style>
  <w:style w:type="numbering" w:customStyle="1" w:styleId="1181">
    <w:name w:val="Нет списка1181"/>
    <w:next w:val="aa"/>
    <w:uiPriority w:val="99"/>
    <w:semiHidden/>
    <w:unhideWhenUsed/>
    <w:rsid w:val="007C0758"/>
  </w:style>
  <w:style w:type="numbering" w:customStyle="1" w:styleId="2171">
    <w:name w:val="Нет списка2171"/>
    <w:next w:val="aa"/>
    <w:uiPriority w:val="99"/>
    <w:semiHidden/>
    <w:unhideWhenUsed/>
    <w:rsid w:val="007C0758"/>
  </w:style>
  <w:style w:type="numbering" w:customStyle="1" w:styleId="3710">
    <w:name w:val="Нет списка371"/>
    <w:next w:val="aa"/>
    <w:semiHidden/>
    <w:rsid w:val="007C0758"/>
  </w:style>
  <w:style w:type="numbering" w:customStyle="1" w:styleId="1191">
    <w:name w:val="Нет списка1191"/>
    <w:next w:val="aa"/>
    <w:uiPriority w:val="99"/>
    <w:semiHidden/>
    <w:unhideWhenUsed/>
    <w:rsid w:val="007C0758"/>
  </w:style>
  <w:style w:type="numbering" w:customStyle="1" w:styleId="2181">
    <w:name w:val="Нет списка2181"/>
    <w:next w:val="aa"/>
    <w:uiPriority w:val="99"/>
    <w:semiHidden/>
    <w:unhideWhenUsed/>
    <w:rsid w:val="007C0758"/>
  </w:style>
  <w:style w:type="numbering" w:customStyle="1" w:styleId="3810">
    <w:name w:val="Нет списка381"/>
    <w:next w:val="aa"/>
    <w:semiHidden/>
    <w:rsid w:val="007C0758"/>
  </w:style>
  <w:style w:type="numbering" w:customStyle="1" w:styleId="1201">
    <w:name w:val="Нет списка1201"/>
    <w:next w:val="aa"/>
    <w:uiPriority w:val="99"/>
    <w:semiHidden/>
    <w:unhideWhenUsed/>
    <w:rsid w:val="007C0758"/>
  </w:style>
  <w:style w:type="numbering" w:customStyle="1" w:styleId="2191">
    <w:name w:val="Нет списка2191"/>
    <w:next w:val="aa"/>
    <w:uiPriority w:val="99"/>
    <w:semiHidden/>
    <w:unhideWhenUsed/>
    <w:rsid w:val="007C0758"/>
  </w:style>
  <w:style w:type="numbering" w:customStyle="1" w:styleId="3910">
    <w:name w:val="Нет списка391"/>
    <w:next w:val="aa"/>
    <w:uiPriority w:val="99"/>
    <w:semiHidden/>
    <w:unhideWhenUsed/>
    <w:rsid w:val="007C0758"/>
  </w:style>
  <w:style w:type="numbering" w:customStyle="1" w:styleId="SymbolSymbol411">
    <w:name w:val="Стиль маркированный Symbol (Symbol) подчеркивание411"/>
    <w:basedOn w:val="aa"/>
    <w:rsid w:val="007C0758"/>
  </w:style>
  <w:style w:type="numbering" w:customStyle="1" w:styleId="4113">
    <w:name w:val="Стиль нумерованный411"/>
    <w:basedOn w:val="aa"/>
    <w:rsid w:val="007C0758"/>
  </w:style>
  <w:style w:type="numbering" w:customStyle="1" w:styleId="12pt411">
    <w:name w:val="Стиль маркированный 12 pt411"/>
    <w:basedOn w:val="aa"/>
    <w:rsid w:val="007C0758"/>
  </w:style>
  <w:style w:type="numbering" w:customStyle="1" w:styleId="4114">
    <w:name w:val="Стиль маркированный411"/>
    <w:basedOn w:val="aa"/>
    <w:rsid w:val="007C0758"/>
  </w:style>
  <w:style w:type="numbering" w:customStyle="1" w:styleId="SymbolSymbol11111">
    <w:name w:val="Стиль маркированный Symbol (Symbol) подчеркивание11111"/>
    <w:basedOn w:val="aa"/>
    <w:rsid w:val="007C0758"/>
    <w:pPr>
      <w:numPr>
        <w:numId w:val="35"/>
      </w:numPr>
    </w:pPr>
  </w:style>
  <w:style w:type="numbering" w:customStyle="1" w:styleId="111112">
    <w:name w:val="Стиль нумерованный11111"/>
    <w:basedOn w:val="aa"/>
    <w:rsid w:val="007C0758"/>
  </w:style>
  <w:style w:type="numbering" w:customStyle="1" w:styleId="12pt1311">
    <w:name w:val="Стиль маркированный 12 pt1311"/>
    <w:basedOn w:val="aa"/>
    <w:rsid w:val="007C0758"/>
  </w:style>
  <w:style w:type="numbering" w:customStyle="1" w:styleId="111113">
    <w:name w:val="Стиль маркированный11111"/>
    <w:basedOn w:val="aa"/>
    <w:rsid w:val="007C0758"/>
  </w:style>
  <w:style w:type="numbering" w:customStyle="1" w:styleId="SymbolSymbol2111">
    <w:name w:val="Стиль маркированный Symbol (Symbol) подчеркивание2111"/>
    <w:basedOn w:val="aa"/>
    <w:rsid w:val="007C0758"/>
  </w:style>
  <w:style w:type="numbering" w:customStyle="1" w:styleId="21113">
    <w:name w:val="Стиль нумерованный2111"/>
    <w:basedOn w:val="aa"/>
    <w:rsid w:val="007C0758"/>
  </w:style>
  <w:style w:type="numbering" w:customStyle="1" w:styleId="12pt2111">
    <w:name w:val="Стиль маркированный 12 pt2111"/>
    <w:basedOn w:val="aa"/>
    <w:rsid w:val="007C0758"/>
  </w:style>
  <w:style w:type="numbering" w:customStyle="1" w:styleId="21114">
    <w:name w:val="Стиль маркированный2111"/>
    <w:basedOn w:val="aa"/>
    <w:rsid w:val="007C0758"/>
  </w:style>
  <w:style w:type="table" w:customStyle="1" w:styleId="511110">
    <w:name w:val="Сетка таблицы511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9"/>
    <w:next w:val="aff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a"/>
    <w:rsid w:val="007C0758"/>
  </w:style>
  <w:style w:type="table" w:customStyle="1" w:styleId="471">
    <w:name w:val="Сетка таблицы47"/>
    <w:basedOn w:val="a9"/>
    <w:next w:val="aff9"/>
    <w:uiPriority w:val="59"/>
    <w:rsid w:val="007C07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9"/>
    <w:next w:val="aff9"/>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a"/>
    <w:rsid w:val="009E5DDE"/>
  </w:style>
  <w:style w:type="numbering" w:customStyle="1" w:styleId="67">
    <w:name w:val="Стиль нумерованный6"/>
    <w:basedOn w:val="aa"/>
    <w:rsid w:val="009E5DDE"/>
  </w:style>
  <w:style w:type="numbering" w:customStyle="1" w:styleId="12pt6">
    <w:name w:val="Стиль маркированный 12 pt6"/>
    <w:basedOn w:val="aa"/>
    <w:rsid w:val="009E5DDE"/>
  </w:style>
  <w:style w:type="numbering" w:customStyle="1" w:styleId="68">
    <w:name w:val="Стиль маркированный6"/>
    <w:basedOn w:val="aa"/>
    <w:rsid w:val="009E5DDE"/>
  </w:style>
  <w:style w:type="numbering" w:customStyle="1" w:styleId="SymbolSymbol14">
    <w:name w:val="Стиль маркированный Symbol (Symbol) подчеркивание14"/>
    <w:basedOn w:val="aa"/>
    <w:rsid w:val="009E5DDE"/>
  </w:style>
  <w:style w:type="numbering" w:customStyle="1" w:styleId="144">
    <w:name w:val="Стиль нумерованный14"/>
    <w:basedOn w:val="aa"/>
    <w:rsid w:val="009E5DDE"/>
  </w:style>
  <w:style w:type="numbering" w:customStyle="1" w:styleId="12pt15">
    <w:name w:val="Стиль маркированный 12 pt15"/>
    <w:basedOn w:val="aa"/>
    <w:rsid w:val="009E5DDE"/>
  </w:style>
  <w:style w:type="numbering" w:customStyle="1" w:styleId="145">
    <w:name w:val="Стиль маркированный14"/>
    <w:basedOn w:val="aa"/>
    <w:rsid w:val="009E5DDE"/>
  </w:style>
  <w:style w:type="numbering" w:customStyle="1" w:styleId="12pt114">
    <w:name w:val="Стиль маркированный 12 pt114"/>
    <w:basedOn w:val="aa"/>
    <w:rsid w:val="009E5DDE"/>
  </w:style>
  <w:style w:type="table" w:customStyle="1" w:styleId="1820">
    <w:name w:val="Сетка таблицы182"/>
    <w:basedOn w:val="a9"/>
    <w:next w:val="aff9"/>
    <w:uiPriority w:val="5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3">
    <w:name w:val="Стиль маркированный Symbol (Symbol) подчеркивание33"/>
    <w:basedOn w:val="aa"/>
    <w:rsid w:val="009E5DDE"/>
  </w:style>
  <w:style w:type="numbering" w:customStyle="1" w:styleId="33">
    <w:name w:val="Стиль нумерованный33"/>
    <w:basedOn w:val="aa"/>
    <w:rsid w:val="009E5DDE"/>
    <w:pPr>
      <w:numPr>
        <w:numId w:val="9"/>
      </w:numPr>
    </w:pPr>
  </w:style>
  <w:style w:type="numbering" w:customStyle="1" w:styleId="12pt33">
    <w:name w:val="Стиль маркированный 12 pt33"/>
    <w:basedOn w:val="aa"/>
    <w:rsid w:val="009E5DDE"/>
  </w:style>
  <w:style w:type="numbering" w:customStyle="1" w:styleId="334">
    <w:name w:val="Стиль маркированный33"/>
    <w:basedOn w:val="aa"/>
    <w:rsid w:val="009E5DDE"/>
  </w:style>
  <w:style w:type="table" w:customStyle="1" w:styleId="22120">
    <w:name w:val="Сетка таблицы22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2">
    <w:name w:val="Стиль маркированный 12 pt122"/>
    <w:basedOn w:val="aa"/>
    <w:rsid w:val="009E5DDE"/>
  </w:style>
  <w:style w:type="table" w:customStyle="1" w:styleId="2020">
    <w:name w:val="Сетка таблицы202"/>
    <w:basedOn w:val="a9"/>
    <w:next w:val="aff9"/>
    <w:rsid w:val="009E5DDE"/>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a"/>
    <w:rsid w:val="009E5DDE"/>
  </w:style>
  <w:style w:type="numbering" w:customStyle="1" w:styleId="426">
    <w:name w:val="Стиль нумерованный42"/>
    <w:basedOn w:val="aa"/>
    <w:rsid w:val="009E5DDE"/>
  </w:style>
  <w:style w:type="numbering" w:customStyle="1" w:styleId="12pt42">
    <w:name w:val="Стиль маркированный 12 pt42"/>
    <w:basedOn w:val="aa"/>
    <w:rsid w:val="009E5DDE"/>
  </w:style>
  <w:style w:type="numbering" w:customStyle="1" w:styleId="427">
    <w:name w:val="Стиль маркированный42"/>
    <w:basedOn w:val="aa"/>
    <w:rsid w:val="009E5DDE"/>
  </w:style>
  <w:style w:type="numbering" w:customStyle="1" w:styleId="SymbolSymbol112">
    <w:name w:val="Стиль маркированный Symbol (Symbol) подчеркивание112"/>
    <w:basedOn w:val="aa"/>
    <w:rsid w:val="009E5DDE"/>
  </w:style>
  <w:style w:type="numbering" w:customStyle="1" w:styleId="1126">
    <w:name w:val="Стиль нумерованный112"/>
    <w:basedOn w:val="aa"/>
    <w:rsid w:val="009E5DDE"/>
  </w:style>
  <w:style w:type="numbering" w:customStyle="1" w:styleId="12pt132">
    <w:name w:val="Стиль маркированный 12 pt132"/>
    <w:basedOn w:val="aa"/>
    <w:rsid w:val="009E5DDE"/>
  </w:style>
  <w:style w:type="numbering" w:customStyle="1" w:styleId="1127">
    <w:name w:val="Стиль маркированный112"/>
    <w:basedOn w:val="aa"/>
    <w:rsid w:val="009E5DDE"/>
  </w:style>
  <w:style w:type="numbering" w:customStyle="1" w:styleId="SymbolSymbol52">
    <w:name w:val="Стиль маркированный Symbol (Symbol) подчеркивание52"/>
    <w:basedOn w:val="aa"/>
    <w:rsid w:val="009E5DDE"/>
  </w:style>
  <w:style w:type="numbering" w:customStyle="1" w:styleId="523">
    <w:name w:val="Стиль нумерованный52"/>
    <w:basedOn w:val="aa"/>
    <w:rsid w:val="009E5DDE"/>
  </w:style>
  <w:style w:type="numbering" w:customStyle="1" w:styleId="12pt52">
    <w:name w:val="Стиль маркированный 12 pt52"/>
    <w:basedOn w:val="aa"/>
    <w:rsid w:val="009E5DDE"/>
  </w:style>
  <w:style w:type="numbering" w:customStyle="1" w:styleId="524">
    <w:name w:val="Стиль маркированный52"/>
    <w:basedOn w:val="aa"/>
    <w:rsid w:val="009E5DDE"/>
  </w:style>
  <w:style w:type="numbering" w:customStyle="1" w:styleId="SymbolSymbol122">
    <w:name w:val="Стиль маркированный Symbol (Symbol) подчеркивание122"/>
    <w:basedOn w:val="aa"/>
    <w:rsid w:val="009E5DDE"/>
  </w:style>
  <w:style w:type="numbering" w:customStyle="1" w:styleId="1223">
    <w:name w:val="Стиль нумерованный122"/>
    <w:basedOn w:val="aa"/>
    <w:rsid w:val="009E5DDE"/>
  </w:style>
  <w:style w:type="numbering" w:customStyle="1" w:styleId="12pt141">
    <w:name w:val="Стиль маркированный 12 pt141"/>
    <w:basedOn w:val="aa"/>
    <w:rsid w:val="009E5DDE"/>
  </w:style>
  <w:style w:type="numbering" w:customStyle="1" w:styleId="1224">
    <w:name w:val="Стиль маркированный122"/>
    <w:basedOn w:val="aa"/>
    <w:rsid w:val="009E5DDE"/>
  </w:style>
  <w:style w:type="table" w:customStyle="1" w:styleId="1812">
    <w:name w:val="Сетка таблицы18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
    <w:basedOn w:val="a9"/>
    <w:next w:val="aff9"/>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a"/>
    <w:rsid w:val="009E5DDE"/>
  </w:style>
  <w:style w:type="numbering" w:customStyle="1" w:styleId="3126">
    <w:name w:val="Стиль нумерованный312"/>
    <w:basedOn w:val="aa"/>
    <w:rsid w:val="009E5DDE"/>
  </w:style>
  <w:style w:type="numbering" w:customStyle="1" w:styleId="12pt312">
    <w:name w:val="Стиль маркированный 12 pt312"/>
    <w:basedOn w:val="aa"/>
    <w:rsid w:val="009E5DDE"/>
  </w:style>
  <w:style w:type="numbering" w:customStyle="1" w:styleId="312">
    <w:name w:val="Стиль маркированный312"/>
    <w:basedOn w:val="aa"/>
    <w:rsid w:val="009E5DDE"/>
    <w:pPr>
      <w:numPr>
        <w:numId w:val="18"/>
      </w:numPr>
    </w:pPr>
  </w:style>
  <w:style w:type="table" w:customStyle="1" w:styleId="221120">
    <w:name w:val="Сетка таблицы22112"/>
    <w:basedOn w:val="a9"/>
    <w:next w:val="aff9"/>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a"/>
    <w:rsid w:val="009E5DDE"/>
    <w:pPr>
      <w:numPr>
        <w:numId w:val="5"/>
      </w:numPr>
    </w:pPr>
  </w:style>
  <w:style w:type="numbering" w:customStyle="1" w:styleId="11122">
    <w:name w:val="Стиль нумерованный1112"/>
    <w:basedOn w:val="aa"/>
    <w:rsid w:val="009E5DDE"/>
  </w:style>
  <w:style w:type="numbering" w:customStyle="1" w:styleId="12pt1212">
    <w:name w:val="Стиль маркированный 12 pt1212"/>
    <w:basedOn w:val="aa"/>
    <w:rsid w:val="009E5DDE"/>
    <w:pPr>
      <w:numPr>
        <w:numId w:val="7"/>
      </w:numPr>
    </w:pPr>
  </w:style>
  <w:style w:type="numbering" w:customStyle="1" w:styleId="11123">
    <w:name w:val="Стиль маркированный1112"/>
    <w:basedOn w:val="aa"/>
    <w:rsid w:val="009E5DDE"/>
  </w:style>
  <w:style w:type="table" w:customStyle="1" w:styleId="18112">
    <w:name w:val="Сетка таблицы18112"/>
    <w:basedOn w:val="a9"/>
    <w:next w:val="aff9"/>
    <w:uiPriority w:val="5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0">
    <w:name w:val="Сетка таблицы32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9"/>
    <w:next w:val="aff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2">
    <w:name w:val="Стиль маркированный Symbol (Symbol) подчеркивание3112"/>
    <w:basedOn w:val="aa"/>
    <w:rsid w:val="009E5DDE"/>
  </w:style>
  <w:style w:type="numbering" w:customStyle="1" w:styleId="31122">
    <w:name w:val="Стиль нумерованный3112"/>
    <w:basedOn w:val="aa"/>
    <w:rsid w:val="009E5DDE"/>
  </w:style>
  <w:style w:type="numbering" w:customStyle="1" w:styleId="12pt3112">
    <w:name w:val="Стиль маркированный 12 pt3112"/>
    <w:basedOn w:val="aa"/>
    <w:rsid w:val="009E5DDE"/>
  </w:style>
  <w:style w:type="numbering" w:customStyle="1" w:styleId="31123">
    <w:name w:val="Стиль маркированный3112"/>
    <w:basedOn w:val="aa"/>
    <w:rsid w:val="009E5DDE"/>
  </w:style>
  <w:style w:type="table" w:customStyle="1" w:styleId="221112">
    <w:name w:val="Сетка таблицы221112"/>
    <w:basedOn w:val="a9"/>
    <w:next w:val="aff9"/>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2">
    <w:name w:val="Стиль маркированный 12 pt12112"/>
    <w:basedOn w:val="aa"/>
    <w:rsid w:val="009E5DDE"/>
  </w:style>
  <w:style w:type="numbering" w:customStyle="1" w:styleId="SymbolSymbol412">
    <w:name w:val="Стиль маркированный Symbol (Symbol) подчеркивание412"/>
    <w:basedOn w:val="aa"/>
    <w:rsid w:val="009E5DDE"/>
  </w:style>
  <w:style w:type="numbering" w:customStyle="1" w:styleId="4123">
    <w:name w:val="Стиль нумерованный412"/>
    <w:basedOn w:val="aa"/>
    <w:rsid w:val="009E5DDE"/>
  </w:style>
  <w:style w:type="numbering" w:customStyle="1" w:styleId="12pt412">
    <w:name w:val="Стиль маркированный 12 pt412"/>
    <w:basedOn w:val="aa"/>
    <w:rsid w:val="009E5DDE"/>
  </w:style>
  <w:style w:type="numbering" w:customStyle="1" w:styleId="412">
    <w:name w:val="Стиль маркированный412"/>
    <w:basedOn w:val="aa"/>
    <w:rsid w:val="009E5DDE"/>
    <w:pPr>
      <w:numPr>
        <w:numId w:val="6"/>
      </w:numPr>
    </w:pPr>
  </w:style>
  <w:style w:type="numbering" w:customStyle="1" w:styleId="SymbolSymbol11112">
    <w:name w:val="Стиль маркированный Symbol (Symbol) подчеркивание11112"/>
    <w:basedOn w:val="aa"/>
    <w:rsid w:val="009E5DDE"/>
    <w:pPr>
      <w:numPr>
        <w:numId w:val="10"/>
      </w:numPr>
    </w:pPr>
  </w:style>
  <w:style w:type="numbering" w:customStyle="1" w:styleId="111122">
    <w:name w:val="Стиль нумерованный11112"/>
    <w:basedOn w:val="aa"/>
    <w:rsid w:val="009E5DDE"/>
  </w:style>
  <w:style w:type="numbering" w:customStyle="1" w:styleId="12pt1312">
    <w:name w:val="Стиль маркированный 12 pt1312"/>
    <w:basedOn w:val="aa"/>
    <w:rsid w:val="009E5DDE"/>
  </w:style>
  <w:style w:type="numbering" w:customStyle="1" w:styleId="111123">
    <w:name w:val="Стиль маркированный11112"/>
    <w:basedOn w:val="aa"/>
    <w:rsid w:val="009E5DDE"/>
  </w:style>
  <w:style w:type="numbering" w:customStyle="1" w:styleId="SymbolSymbol413">
    <w:name w:val="Стиль маркированный Symbol (Symbol) подчеркивание413"/>
    <w:basedOn w:val="aa"/>
    <w:rsid w:val="00E13823"/>
  </w:style>
  <w:style w:type="paragraph" w:customStyle="1" w:styleId="-11">
    <w:name w:val="без отступ -1"/>
    <w:basedOn w:val="a7"/>
    <w:link w:val="-12"/>
    <w:qFormat/>
    <w:rsid w:val="00940C8A"/>
    <w:pPr>
      <w:ind w:firstLine="0"/>
    </w:pPr>
    <w:rPr>
      <w:szCs w:val="20"/>
    </w:rPr>
  </w:style>
  <w:style w:type="character" w:customStyle="1" w:styleId="-12">
    <w:name w:val="без отступ -1 Знак"/>
    <w:link w:val="-11"/>
    <w:rsid w:val="00940C8A"/>
    <w:rPr>
      <w:rFonts w:ascii="Times New Roman" w:hAnsi="Times New Roman"/>
      <w:sz w:val="24"/>
    </w:rPr>
  </w:style>
  <w:style w:type="paragraph" w:customStyle="1" w:styleId="-15">
    <w:name w:val="без отступ -1.5"/>
    <w:basedOn w:val="a7"/>
    <w:next w:val="a7"/>
    <w:link w:val="-150"/>
    <w:qFormat/>
    <w:rsid w:val="00940C8A"/>
    <w:pPr>
      <w:spacing w:line="360" w:lineRule="auto"/>
      <w:ind w:firstLine="0"/>
    </w:pPr>
    <w:rPr>
      <w:szCs w:val="20"/>
    </w:rPr>
  </w:style>
  <w:style w:type="character" w:customStyle="1" w:styleId="-150">
    <w:name w:val="без отступ -1.5 Знак"/>
    <w:link w:val="-15"/>
    <w:rsid w:val="00940C8A"/>
    <w:rPr>
      <w:rFonts w:ascii="Times New Roman" w:hAnsi="Times New Roman"/>
      <w:sz w:val="24"/>
    </w:rPr>
  </w:style>
  <w:style w:type="numbering" w:customStyle="1" w:styleId="480">
    <w:name w:val="Нет списка48"/>
    <w:next w:val="aa"/>
    <w:uiPriority w:val="99"/>
    <w:semiHidden/>
    <w:unhideWhenUsed/>
    <w:rsid w:val="00481E9F"/>
  </w:style>
  <w:style w:type="numbering" w:customStyle="1" w:styleId="1280">
    <w:name w:val="Нет списка128"/>
    <w:next w:val="aa"/>
    <w:uiPriority w:val="99"/>
    <w:semiHidden/>
    <w:rsid w:val="00481E9F"/>
  </w:style>
  <w:style w:type="table" w:customStyle="1" w:styleId="481">
    <w:name w:val="Сетка таблицы48"/>
    <w:basedOn w:val="a9"/>
    <w:next w:val="aff9"/>
    <w:uiPriority w:val="5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a"/>
    <w:semiHidden/>
    <w:rsid w:val="00481E9F"/>
  </w:style>
  <w:style w:type="numbering" w:customStyle="1" w:styleId="2270">
    <w:name w:val="Нет списка227"/>
    <w:next w:val="aa"/>
    <w:semiHidden/>
    <w:unhideWhenUsed/>
    <w:rsid w:val="00481E9F"/>
  </w:style>
  <w:style w:type="numbering" w:customStyle="1" w:styleId="318">
    <w:name w:val="Нет списка318"/>
    <w:next w:val="aa"/>
    <w:semiHidden/>
    <w:rsid w:val="00481E9F"/>
  </w:style>
  <w:style w:type="numbering" w:customStyle="1" w:styleId="490">
    <w:name w:val="Нет списка49"/>
    <w:next w:val="aa"/>
    <w:semiHidden/>
    <w:rsid w:val="00481E9F"/>
  </w:style>
  <w:style w:type="table" w:customStyle="1" w:styleId="1172">
    <w:name w:val="Сетка таблицы117"/>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a"/>
    <w:semiHidden/>
    <w:rsid w:val="00481E9F"/>
  </w:style>
  <w:style w:type="table" w:customStyle="1" w:styleId="1180">
    <w:name w:val="Сетка таблицы118"/>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a"/>
    <w:semiHidden/>
    <w:rsid w:val="00481E9F"/>
  </w:style>
  <w:style w:type="numbering" w:customStyle="1" w:styleId="21160">
    <w:name w:val="Нет списка2116"/>
    <w:next w:val="aa"/>
    <w:semiHidden/>
    <w:unhideWhenUsed/>
    <w:rsid w:val="00481E9F"/>
  </w:style>
  <w:style w:type="numbering" w:customStyle="1" w:styleId="319">
    <w:name w:val="Нет списка319"/>
    <w:next w:val="aa"/>
    <w:semiHidden/>
    <w:rsid w:val="00481E9F"/>
  </w:style>
  <w:style w:type="numbering" w:customStyle="1" w:styleId="4160">
    <w:name w:val="Нет списка416"/>
    <w:next w:val="aa"/>
    <w:semiHidden/>
    <w:rsid w:val="00481E9F"/>
  </w:style>
  <w:style w:type="table" w:customStyle="1" w:styleId="2152">
    <w:name w:val="Сетка таблицы215"/>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a"/>
    <w:semiHidden/>
    <w:rsid w:val="00481E9F"/>
  </w:style>
  <w:style w:type="numbering" w:customStyle="1" w:styleId="21170">
    <w:name w:val="Нет списка2117"/>
    <w:next w:val="aa"/>
    <w:semiHidden/>
    <w:unhideWhenUsed/>
    <w:rsid w:val="00481E9F"/>
  </w:style>
  <w:style w:type="numbering" w:customStyle="1" w:styleId="31160">
    <w:name w:val="Нет списка3116"/>
    <w:next w:val="aa"/>
    <w:semiHidden/>
    <w:rsid w:val="00481E9F"/>
  </w:style>
  <w:style w:type="table" w:customStyle="1" w:styleId="2160">
    <w:name w:val="Сетка таблицы216"/>
    <w:basedOn w:val="a9"/>
    <w:next w:val="aff9"/>
    <w:uiPriority w:val="59"/>
    <w:rsid w:val="00481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a"/>
    <w:uiPriority w:val="99"/>
    <w:semiHidden/>
    <w:unhideWhenUsed/>
    <w:rsid w:val="00481E9F"/>
  </w:style>
  <w:style w:type="numbering" w:customStyle="1" w:styleId="660">
    <w:name w:val="Нет списка66"/>
    <w:next w:val="aa"/>
    <w:uiPriority w:val="99"/>
    <w:semiHidden/>
    <w:rsid w:val="00481E9F"/>
  </w:style>
  <w:style w:type="table" w:customStyle="1" w:styleId="3162">
    <w:name w:val="Сетка таблицы31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a"/>
    <w:semiHidden/>
    <w:rsid w:val="00481E9F"/>
  </w:style>
  <w:style w:type="table" w:customStyle="1" w:styleId="1252">
    <w:name w:val="Сетка таблицы125"/>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Нет списка1126"/>
    <w:next w:val="aa"/>
    <w:semiHidden/>
    <w:rsid w:val="00481E9F"/>
  </w:style>
  <w:style w:type="numbering" w:customStyle="1" w:styleId="228">
    <w:name w:val="Нет списка228"/>
    <w:next w:val="aa"/>
    <w:semiHidden/>
    <w:unhideWhenUsed/>
    <w:rsid w:val="00481E9F"/>
  </w:style>
  <w:style w:type="numbering" w:customStyle="1" w:styleId="327">
    <w:name w:val="Нет списка327"/>
    <w:next w:val="aa"/>
    <w:semiHidden/>
    <w:rsid w:val="00481E9F"/>
  </w:style>
  <w:style w:type="numbering" w:customStyle="1" w:styleId="4260">
    <w:name w:val="Нет списка426"/>
    <w:next w:val="aa"/>
    <w:semiHidden/>
    <w:rsid w:val="00481E9F"/>
  </w:style>
  <w:style w:type="numbering" w:customStyle="1" w:styleId="12160">
    <w:name w:val="Нет списка1216"/>
    <w:next w:val="aa"/>
    <w:semiHidden/>
    <w:rsid w:val="00481E9F"/>
  </w:style>
  <w:style w:type="numbering" w:customStyle="1" w:styleId="2126">
    <w:name w:val="Нет списка2126"/>
    <w:next w:val="aa"/>
    <w:semiHidden/>
    <w:unhideWhenUsed/>
    <w:rsid w:val="00481E9F"/>
  </w:style>
  <w:style w:type="numbering" w:customStyle="1" w:styleId="31260">
    <w:name w:val="Нет списка3126"/>
    <w:next w:val="aa"/>
    <w:semiHidden/>
    <w:rsid w:val="00481E9F"/>
  </w:style>
  <w:style w:type="numbering" w:customStyle="1" w:styleId="5160">
    <w:name w:val="Нет списка516"/>
    <w:next w:val="aa"/>
    <w:uiPriority w:val="99"/>
    <w:semiHidden/>
    <w:rsid w:val="00481E9F"/>
  </w:style>
  <w:style w:type="table" w:customStyle="1" w:styleId="3171">
    <w:name w:val="Сетка таблицы317"/>
    <w:basedOn w:val="a9"/>
    <w:next w:val="aff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Нет списка1316"/>
    <w:next w:val="aa"/>
    <w:semiHidden/>
    <w:rsid w:val="00481E9F"/>
  </w:style>
  <w:style w:type="numbering" w:customStyle="1" w:styleId="2216">
    <w:name w:val="Нет списка2216"/>
    <w:next w:val="aa"/>
    <w:semiHidden/>
    <w:unhideWhenUsed/>
    <w:rsid w:val="00481E9F"/>
  </w:style>
  <w:style w:type="numbering" w:customStyle="1" w:styleId="3216">
    <w:name w:val="Нет списка3216"/>
    <w:next w:val="aa"/>
    <w:semiHidden/>
    <w:rsid w:val="00481E9F"/>
  </w:style>
  <w:style w:type="table" w:customStyle="1" w:styleId="491">
    <w:name w:val="Сетка таблицы49"/>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a"/>
    <w:rsid w:val="00481E9F"/>
  </w:style>
  <w:style w:type="numbering" w:customStyle="1" w:styleId="7b">
    <w:name w:val="Стиль нумерованный7"/>
    <w:basedOn w:val="aa"/>
    <w:rsid w:val="00481E9F"/>
  </w:style>
  <w:style w:type="numbering" w:customStyle="1" w:styleId="12pt7">
    <w:name w:val="Стиль маркированный 12 pt7"/>
    <w:basedOn w:val="aa"/>
    <w:rsid w:val="00481E9F"/>
  </w:style>
  <w:style w:type="numbering" w:customStyle="1" w:styleId="7c">
    <w:name w:val="Стиль маркированный7"/>
    <w:basedOn w:val="aa"/>
    <w:rsid w:val="00481E9F"/>
  </w:style>
  <w:style w:type="table" w:customStyle="1" w:styleId="2242">
    <w:name w:val="Сетка таблицы22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6">
    <w:name w:val="Стиль маркированный 12 pt16"/>
    <w:basedOn w:val="aa"/>
    <w:rsid w:val="00481E9F"/>
    <w:pPr>
      <w:numPr>
        <w:numId w:val="37"/>
      </w:numPr>
    </w:pPr>
  </w:style>
  <w:style w:type="table" w:customStyle="1" w:styleId="174">
    <w:name w:val="Сетка таблицы174"/>
    <w:basedOn w:val="a9"/>
    <w:next w:val="aff9"/>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a"/>
    <w:uiPriority w:val="99"/>
    <w:semiHidden/>
    <w:unhideWhenUsed/>
    <w:rsid w:val="00FA7834"/>
  </w:style>
  <w:style w:type="paragraph" w:customStyle="1" w:styleId="11a">
    <w:name w:val="Обычный11"/>
    <w:rsid w:val="00FA7834"/>
    <w:pPr>
      <w:widowControl w:val="0"/>
      <w:autoSpaceDE w:val="0"/>
      <w:autoSpaceDN w:val="0"/>
      <w:jc w:val="left"/>
    </w:pPr>
    <w:rPr>
      <w:rFonts w:ascii="Arial" w:hAnsi="Arial" w:cs="Arial"/>
      <w:sz w:val="22"/>
      <w:szCs w:val="22"/>
    </w:rPr>
  </w:style>
  <w:style w:type="table" w:customStyle="1" w:styleId="1190">
    <w:name w:val="Сетка таблицы119"/>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8">
    <w:name w:val="Основной текст 211"/>
    <w:basedOn w:val="a7"/>
    <w:rsid w:val="00FA7834"/>
    <w:pPr>
      <w:widowControl/>
      <w:overflowPunct w:val="0"/>
      <w:autoSpaceDE w:val="0"/>
      <w:autoSpaceDN w:val="0"/>
      <w:adjustRightInd w:val="0"/>
      <w:ind w:firstLine="709"/>
      <w:jc w:val="left"/>
      <w:textAlignment w:val="baseline"/>
    </w:pPr>
    <w:rPr>
      <w:rFonts w:ascii="Arial" w:hAnsi="Arial"/>
      <w:sz w:val="26"/>
      <w:lang w:eastAsia="en-US"/>
    </w:rPr>
  </w:style>
  <w:style w:type="table" w:customStyle="1" w:styleId="2180">
    <w:name w:val="Сетка таблицы218"/>
    <w:basedOn w:val="a9"/>
    <w:next w:val="aff9"/>
    <w:uiPriority w:val="5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9"/>
    <w:next w:val="aff9"/>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9"/>
    <w:next w:val="aff9"/>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9"/>
    <w:next w:val="aff9"/>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8">
    <w:name w:val="Основной текст 311"/>
    <w:basedOn w:val="a7"/>
    <w:rsid w:val="00FA7834"/>
    <w:pPr>
      <w:widowControl/>
      <w:ind w:firstLine="720"/>
      <w:jc w:val="left"/>
    </w:pPr>
    <w:rPr>
      <w:lang w:eastAsia="en-US"/>
    </w:rPr>
  </w:style>
  <w:style w:type="paragraph" w:customStyle="1" w:styleId="2119">
    <w:name w:val="Основной текст с отступом 211"/>
    <w:basedOn w:val="a7"/>
    <w:rsid w:val="00FA7834"/>
    <w:pPr>
      <w:widowControl/>
      <w:ind w:firstLine="720"/>
      <w:jc w:val="left"/>
    </w:pPr>
    <w:rPr>
      <w:rFonts w:ascii="Times New Roman CYR" w:hAnsi="Times New Roman CYR"/>
      <w:lang w:eastAsia="en-US"/>
    </w:rPr>
  </w:style>
  <w:style w:type="paragraph" w:customStyle="1" w:styleId="11b">
    <w:name w:val="Основной текст11"/>
    <w:basedOn w:val="a7"/>
    <w:rsid w:val="00FA7834"/>
    <w:pPr>
      <w:widowControl/>
      <w:spacing w:before="60" w:after="60"/>
      <w:ind w:firstLine="567"/>
      <w:jc w:val="left"/>
    </w:pPr>
    <w:rPr>
      <w:rFonts w:ascii="Arial" w:hAnsi="Arial"/>
      <w:sz w:val="22"/>
      <w:lang w:val="en-US" w:eastAsia="en-US"/>
    </w:rPr>
  </w:style>
  <w:style w:type="paragraph" w:customStyle="1" w:styleId="11c">
    <w:name w:val="Знак11"/>
    <w:basedOn w:val="a7"/>
    <w:rsid w:val="00FA7834"/>
    <w:pPr>
      <w:widowControl/>
      <w:spacing w:before="100" w:beforeAutospacing="1" w:after="100" w:afterAutospacing="1"/>
      <w:jc w:val="left"/>
    </w:pPr>
    <w:rPr>
      <w:rFonts w:ascii="Tahoma" w:hAnsi="Tahoma"/>
      <w:lang w:val="en-US" w:eastAsia="en-US"/>
    </w:rPr>
  </w:style>
  <w:style w:type="paragraph" w:customStyle="1" w:styleId="11d">
    <w:name w:val="Знак Знак1 Знак1"/>
    <w:basedOn w:val="a7"/>
    <w:rsid w:val="00FA7834"/>
    <w:pPr>
      <w:widowControl/>
      <w:spacing w:after="60"/>
      <w:ind w:firstLine="709"/>
      <w:jc w:val="left"/>
    </w:pPr>
    <w:rPr>
      <w:rFonts w:ascii="Arial" w:hAnsi="Arial"/>
      <w:bCs/>
      <w:lang w:eastAsia="en-US"/>
    </w:rPr>
  </w:style>
  <w:style w:type="paragraph" w:customStyle="1" w:styleId="11e">
    <w:name w:val="Название11"/>
    <w:basedOn w:val="11a"/>
    <w:rsid w:val="00FA7834"/>
    <w:pPr>
      <w:widowControl/>
      <w:autoSpaceDE/>
      <w:autoSpaceDN/>
      <w:jc w:val="center"/>
    </w:pPr>
    <w:rPr>
      <w:rFonts w:ascii="Times New Roman" w:hAnsi="Times New Roman" w:cs="Times New Roman"/>
      <w:sz w:val="28"/>
    </w:rPr>
  </w:style>
  <w:style w:type="character" w:customStyle="1" w:styleId="1119">
    <w:name w:val="Знак Знак111"/>
    <w:rsid w:val="00FA7834"/>
    <w:rPr>
      <w:rFonts w:ascii="Times New Roman" w:eastAsia="Times New Roman" w:hAnsi="Times New Roman" w:cs="Times New Roman"/>
      <w:sz w:val="24"/>
      <w:szCs w:val="20"/>
      <w:lang w:eastAsia="ru-RU"/>
    </w:rPr>
  </w:style>
  <w:style w:type="paragraph" w:customStyle="1" w:styleId="2ff">
    <w:name w:val="Знак2"/>
    <w:basedOn w:val="a7"/>
    <w:rsid w:val="00FA7834"/>
    <w:pPr>
      <w:widowControl/>
      <w:spacing w:after="160" w:line="240" w:lineRule="exact"/>
      <w:jc w:val="left"/>
    </w:pPr>
    <w:rPr>
      <w:rFonts w:ascii="Verdana" w:hAnsi="Verdana"/>
      <w:lang w:val="en-US" w:eastAsia="en-US"/>
    </w:rPr>
  </w:style>
  <w:style w:type="paragraph" w:customStyle="1" w:styleId="11f">
    <w:name w:val="Абзац списка11"/>
    <w:basedOn w:val="a7"/>
    <w:rsid w:val="00FA7834"/>
    <w:pPr>
      <w:widowControl/>
      <w:spacing w:after="200" w:line="276" w:lineRule="auto"/>
      <w:ind w:left="720"/>
      <w:contextualSpacing/>
      <w:jc w:val="left"/>
    </w:pPr>
    <w:rPr>
      <w:sz w:val="22"/>
      <w:lang w:eastAsia="en-US"/>
    </w:rPr>
  </w:style>
  <w:style w:type="paragraph" w:customStyle="1" w:styleId="31a">
    <w:name w:val="Знак3 Знак Знак Знак1"/>
    <w:basedOn w:val="a7"/>
    <w:rsid w:val="00FA7834"/>
    <w:pPr>
      <w:widowControl/>
      <w:spacing w:after="60"/>
      <w:ind w:firstLine="709"/>
      <w:jc w:val="left"/>
    </w:pPr>
    <w:rPr>
      <w:rFonts w:ascii="Arial" w:hAnsi="Arial"/>
      <w:bCs/>
      <w:lang w:eastAsia="en-US"/>
    </w:rPr>
  </w:style>
  <w:style w:type="character" w:customStyle="1" w:styleId="812">
    <w:name w:val="Знак Знак81"/>
    <w:rsid w:val="00FA7834"/>
    <w:rPr>
      <w:rFonts w:cs="Arial"/>
      <w:b/>
      <w:bCs/>
      <w:caps/>
      <w:kern w:val="32"/>
      <w:sz w:val="28"/>
      <w:szCs w:val="32"/>
      <w:lang w:val="ru-RU" w:eastAsia="ru-RU" w:bidi="ar-SA"/>
    </w:rPr>
  </w:style>
  <w:style w:type="character" w:customStyle="1" w:styleId="713">
    <w:name w:val="Знак Знак71"/>
    <w:rsid w:val="00FA7834"/>
    <w:rPr>
      <w:rFonts w:cs="Arial"/>
      <w:b/>
      <w:bCs/>
      <w:sz w:val="24"/>
      <w:szCs w:val="24"/>
      <w:lang w:val="ru-RU" w:eastAsia="ru-RU" w:bidi="ar-SA"/>
    </w:rPr>
  </w:style>
  <w:style w:type="numbering" w:customStyle="1" w:styleId="SymbolSymbol8">
    <w:name w:val="Стиль маркированный Symbol (Symbol) подчеркивание8"/>
    <w:basedOn w:val="aa"/>
    <w:rsid w:val="00FA7834"/>
  </w:style>
  <w:style w:type="numbering" w:customStyle="1" w:styleId="88">
    <w:name w:val="Стиль нумерованный8"/>
    <w:basedOn w:val="aa"/>
    <w:rsid w:val="00FA7834"/>
  </w:style>
  <w:style w:type="numbering" w:customStyle="1" w:styleId="12pt8">
    <w:name w:val="Стиль маркированный 12 pt8"/>
    <w:basedOn w:val="aa"/>
    <w:rsid w:val="00FA7834"/>
  </w:style>
  <w:style w:type="numbering" w:customStyle="1" w:styleId="89">
    <w:name w:val="Стиль маркированный8"/>
    <w:basedOn w:val="aa"/>
    <w:rsid w:val="00FA7834"/>
  </w:style>
  <w:style w:type="table" w:customStyle="1" w:styleId="2250">
    <w:name w:val="Сетка таблицы22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a"/>
    <w:rsid w:val="00FA7834"/>
  </w:style>
  <w:style w:type="numbering" w:customStyle="1" w:styleId="155">
    <w:name w:val="Стиль нумерованный15"/>
    <w:basedOn w:val="aa"/>
    <w:rsid w:val="00FA7834"/>
  </w:style>
  <w:style w:type="numbering" w:customStyle="1" w:styleId="12pt17">
    <w:name w:val="Стиль маркированный 12 pt17"/>
    <w:basedOn w:val="aa"/>
    <w:rsid w:val="00FA7834"/>
  </w:style>
  <w:style w:type="numbering" w:customStyle="1" w:styleId="156">
    <w:name w:val="Стиль маркированный15"/>
    <w:basedOn w:val="aa"/>
    <w:rsid w:val="00FA7834"/>
  </w:style>
  <w:style w:type="numbering" w:customStyle="1" w:styleId="SymbolSymbol23">
    <w:name w:val="Стиль маркированный Symbol (Symbol) подчеркивание23"/>
    <w:basedOn w:val="aa"/>
    <w:rsid w:val="00FA7834"/>
  </w:style>
  <w:style w:type="numbering" w:customStyle="1" w:styleId="235">
    <w:name w:val="Стиль нумерованный23"/>
    <w:basedOn w:val="aa"/>
    <w:rsid w:val="00FA7834"/>
  </w:style>
  <w:style w:type="numbering" w:customStyle="1" w:styleId="12pt23">
    <w:name w:val="Стиль маркированный 12 pt23"/>
    <w:basedOn w:val="aa"/>
    <w:rsid w:val="00FA7834"/>
  </w:style>
  <w:style w:type="numbering" w:customStyle="1" w:styleId="236">
    <w:name w:val="Стиль маркированный23"/>
    <w:basedOn w:val="aa"/>
    <w:rsid w:val="00FA7834"/>
  </w:style>
  <w:style w:type="table" w:customStyle="1" w:styleId="5132">
    <w:name w:val="Сетка таблицы5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a"/>
    <w:rsid w:val="00FA7834"/>
  </w:style>
  <w:style w:type="table" w:customStyle="1" w:styleId="175">
    <w:name w:val="Сетка таблицы175"/>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3">
    <w:name w:val="Заголовок 81"/>
    <w:basedOn w:val="a7"/>
    <w:next w:val="a7"/>
    <w:uiPriority w:val="9"/>
    <w:unhideWhenUsed/>
    <w:rsid w:val="00FA7834"/>
    <w:pPr>
      <w:keepNext/>
      <w:keepLines/>
      <w:widowControl/>
      <w:spacing w:before="200"/>
      <w:jc w:val="left"/>
      <w:outlineLvl w:val="7"/>
    </w:pPr>
    <w:rPr>
      <w:rFonts w:ascii="Cambria" w:hAnsi="Cambria"/>
      <w:color w:val="404040"/>
      <w:sz w:val="20"/>
      <w:szCs w:val="20"/>
    </w:rPr>
  </w:style>
  <w:style w:type="paragraph" w:customStyle="1" w:styleId="913">
    <w:name w:val="Заголовок 91"/>
    <w:basedOn w:val="a7"/>
    <w:next w:val="a7"/>
    <w:uiPriority w:val="9"/>
    <w:unhideWhenUsed/>
    <w:rsid w:val="00FA7834"/>
    <w:pPr>
      <w:keepNext/>
      <w:keepLines/>
      <w:widowControl/>
      <w:spacing w:before="200"/>
      <w:jc w:val="left"/>
      <w:outlineLvl w:val="8"/>
    </w:pPr>
    <w:rPr>
      <w:rFonts w:ascii="Cambria" w:hAnsi="Cambria"/>
      <w:i/>
      <w:iCs/>
      <w:color w:val="404040"/>
      <w:sz w:val="20"/>
      <w:szCs w:val="20"/>
    </w:rPr>
  </w:style>
  <w:style w:type="numbering" w:customStyle="1" w:styleId="1300">
    <w:name w:val="Нет списка130"/>
    <w:next w:val="aa"/>
    <w:uiPriority w:val="99"/>
    <w:semiHidden/>
    <w:rsid w:val="00FA7834"/>
  </w:style>
  <w:style w:type="paragraph" w:customStyle="1" w:styleId="4c">
    <w:name w:val="Обычный4"/>
    <w:rsid w:val="00FA7834"/>
    <w:pPr>
      <w:jc w:val="left"/>
    </w:pPr>
    <w:rPr>
      <w:rFonts w:ascii="Arial" w:hAnsi="Arial"/>
      <w:snapToGrid w:val="0"/>
      <w:sz w:val="22"/>
      <w:szCs w:val="22"/>
    </w:rPr>
  </w:style>
  <w:style w:type="paragraph" w:customStyle="1" w:styleId="342">
    <w:name w:val="Основной текст 34"/>
    <w:basedOn w:val="a7"/>
    <w:rsid w:val="00FA7834"/>
    <w:pPr>
      <w:ind w:firstLine="720"/>
    </w:pPr>
  </w:style>
  <w:style w:type="paragraph" w:customStyle="1" w:styleId="242">
    <w:name w:val="Основной текст 24"/>
    <w:basedOn w:val="a7"/>
    <w:rsid w:val="00FA7834"/>
    <w:pPr>
      <w:widowControl/>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7"/>
    <w:rsid w:val="00FA7834"/>
    <w:pPr>
      <w:widowControl/>
      <w:ind w:firstLine="720"/>
    </w:pPr>
    <w:rPr>
      <w:rFonts w:ascii="Times New Roman CYR" w:hAnsi="Times New Roman CYR"/>
      <w:szCs w:val="20"/>
    </w:rPr>
  </w:style>
  <w:style w:type="paragraph" w:customStyle="1" w:styleId="4d">
    <w:name w:val="Основной текст4"/>
    <w:basedOn w:val="a7"/>
    <w:rsid w:val="00FA7834"/>
    <w:pPr>
      <w:widowControl/>
      <w:spacing w:before="60" w:after="60"/>
      <w:ind w:firstLine="567"/>
    </w:pPr>
    <w:rPr>
      <w:rFonts w:ascii="Arial" w:hAnsi="Arial"/>
      <w:sz w:val="22"/>
      <w:szCs w:val="20"/>
      <w:lang w:val="en-US"/>
    </w:rPr>
  </w:style>
  <w:style w:type="table" w:customStyle="1" w:styleId="193">
    <w:name w:val="Сетка таблицы19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a"/>
    <w:semiHidden/>
    <w:rsid w:val="00FA7834"/>
  </w:style>
  <w:style w:type="paragraph" w:customStyle="1" w:styleId="4e">
    <w:name w:val="Название4"/>
    <w:basedOn w:val="4c"/>
    <w:rsid w:val="00FA7834"/>
    <w:pPr>
      <w:jc w:val="center"/>
    </w:pPr>
    <w:rPr>
      <w:rFonts w:ascii="Times New Roman" w:hAnsi="Times New Roman"/>
      <w:snapToGrid/>
      <w:sz w:val="28"/>
    </w:rPr>
  </w:style>
  <w:style w:type="numbering" w:customStyle="1" w:styleId="229">
    <w:name w:val="Нет списка229"/>
    <w:next w:val="aa"/>
    <w:semiHidden/>
    <w:unhideWhenUsed/>
    <w:rsid w:val="00FA7834"/>
  </w:style>
  <w:style w:type="numbering" w:customStyle="1" w:styleId="3200">
    <w:name w:val="Нет списка320"/>
    <w:next w:val="aa"/>
    <w:semiHidden/>
    <w:rsid w:val="00FA7834"/>
  </w:style>
  <w:style w:type="paragraph" w:customStyle="1" w:styleId="4f">
    <w:name w:val="Абзац списка4"/>
    <w:basedOn w:val="a7"/>
    <w:rsid w:val="00FA7834"/>
    <w:pPr>
      <w:widowControl/>
      <w:spacing w:after="200" w:line="276" w:lineRule="auto"/>
      <w:ind w:left="720"/>
      <w:contextualSpacing/>
      <w:jc w:val="left"/>
    </w:pPr>
    <w:rPr>
      <w:rFonts w:ascii="Calibri" w:hAnsi="Calibri"/>
      <w:sz w:val="22"/>
    </w:rPr>
  </w:style>
  <w:style w:type="numbering" w:customStyle="1" w:styleId="4101">
    <w:name w:val="Нет списка410"/>
    <w:next w:val="aa"/>
    <w:semiHidden/>
    <w:rsid w:val="00FA7834"/>
  </w:style>
  <w:style w:type="table" w:customStyle="1" w:styleId="11011">
    <w:name w:val="Сетка таблицы1101"/>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a"/>
    <w:semiHidden/>
    <w:rsid w:val="00FA7834"/>
  </w:style>
  <w:style w:type="table" w:customStyle="1" w:styleId="11130">
    <w:name w:val="Сетка таблицы111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a"/>
    <w:semiHidden/>
    <w:rsid w:val="00FA7834"/>
  </w:style>
  <w:style w:type="numbering" w:customStyle="1" w:styleId="21180">
    <w:name w:val="Нет списка2118"/>
    <w:next w:val="aa"/>
    <w:semiHidden/>
    <w:unhideWhenUsed/>
    <w:rsid w:val="00FA7834"/>
  </w:style>
  <w:style w:type="numbering" w:customStyle="1" w:styleId="31100">
    <w:name w:val="Нет списка3110"/>
    <w:next w:val="aa"/>
    <w:semiHidden/>
    <w:rsid w:val="00FA7834"/>
  </w:style>
  <w:style w:type="numbering" w:customStyle="1" w:styleId="417">
    <w:name w:val="Нет списка417"/>
    <w:next w:val="aa"/>
    <w:semiHidden/>
    <w:rsid w:val="00FA7834"/>
  </w:style>
  <w:style w:type="table" w:customStyle="1" w:styleId="2330">
    <w:name w:val="Сетка таблицы23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a"/>
    <w:semiHidden/>
    <w:rsid w:val="00FA7834"/>
  </w:style>
  <w:style w:type="numbering" w:customStyle="1" w:styleId="21190">
    <w:name w:val="Нет списка2119"/>
    <w:next w:val="aa"/>
    <w:semiHidden/>
    <w:unhideWhenUsed/>
    <w:rsid w:val="00FA7834"/>
  </w:style>
  <w:style w:type="numbering" w:customStyle="1" w:styleId="31170">
    <w:name w:val="Нет списка3117"/>
    <w:next w:val="aa"/>
    <w:semiHidden/>
    <w:rsid w:val="00FA7834"/>
  </w:style>
  <w:style w:type="table" w:customStyle="1" w:styleId="21120">
    <w:name w:val="Сетка таблицы2112"/>
    <w:basedOn w:val="a9"/>
    <w:next w:val="aff9"/>
    <w:uiPriority w:val="59"/>
    <w:rsid w:val="00FA7834"/>
    <w:pPr>
      <w:ind w:firstLine="851"/>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a"/>
    <w:uiPriority w:val="99"/>
    <w:semiHidden/>
    <w:unhideWhenUsed/>
    <w:rsid w:val="00FA7834"/>
  </w:style>
  <w:style w:type="numbering" w:customStyle="1" w:styleId="671">
    <w:name w:val="Нет списка67"/>
    <w:next w:val="aa"/>
    <w:uiPriority w:val="99"/>
    <w:semiHidden/>
    <w:rsid w:val="00FA7834"/>
  </w:style>
  <w:style w:type="table" w:customStyle="1" w:styleId="3232">
    <w:name w:val="Сетка таблицы32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8"/>
    <w:next w:val="aa"/>
    <w:semiHidden/>
    <w:rsid w:val="00FA7834"/>
  </w:style>
  <w:style w:type="table" w:customStyle="1" w:styleId="12132">
    <w:name w:val="Сетка таблицы121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a"/>
    <w:semiHidden/>
    <w:rsid w:val="00FA7834"/>
  </w:style>
  <w:style w:type="numbering" w:customStyle="1" w:styleId="22100">
    <w:name w:val="Нет списка2210"/>
    <w:next w:val="aa"/>
    <w:semiHidden/>
    <w:unhideWhenUsed/>
    <w:rsid w:val="00FA7834"/>
  </w:style>
  <w:style w:type="numbering" w:customStyle="1" w:styleId="328">
    <w:name w:val="Нет списка328"/>
    <w:next w:val="aa"/>
    <w:semiHidden/>
    <w:rsid w:val="00FA7834"/>
  </w:style>
  <w:style w:type="numbering" w:customStyle="1" w:styleId="4270">
    <w:name w:val="Нет списка427"/>
    <w:next w:val="aa"/>
    <w:semiHidden/>
    <w:rsid w:val="00FA7834"/>
  </w:style>
  <w:style w:type="numbering" w:customStyle="1" w:styleId="1217">
    <w:name w:val="Нет списка1217"/>
    <w:next w:val="aa"/>
    <w:semiHidden/>
    <w:rsid w:val="00FA7834"/>
  </w:style>
  <w:style w:type="numbering" w:customStyle="1" w:styleId="2127">
    <w:name w:val="Нет списка2127"/>
    <w:next w:val="aa"/>
    <w:semiHidden/>
    <w:unhideWhenUsed/>
    <w:rsid w:val="00FA7834"/>
  </w:style>
  <w:style w:type="numbering" w:customStyle="1" w:styleId="3127">
    <w:name w:val="Нет списка3127"/>
    <w:next w:val="aa"/>
    <w:semiHidden/>
    <w:rsid w:val="00FA7834"/>
  </w:style>
  <w:style w:type="numbering" w:customStyle="1" w:styleId="517">
    <w:name w:val="Нет списка517"/>
    <w:next w:val="aa"/>
    <w:uiPriority w:val="99"/>
    <w:semiHidden/>
    <w:rsid w:val="00FA7834"/>
  </w:style>
  <w:style w:type="table" w:customStyle="1" w:styleId="31130">
    <w:name w:val="Сетка таблицы3113"/>
    <w:basedOn w:val="a9"/>
    <w:next w:val="aff9"/>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7">
    <w:name w:val="Нет списка1317"/>
    <w:next w:val="aa"/>
    <w:semiHidden/>
    <w:rsid w:val="00FA7834"/>
  </w:style>
  <w:style w:type="numbering" w:customStyle="1" w:styleId="2217">
    <w:name w:val="Нет списка2217"/>
    <w:next w:val="aa"/>
    <w:semiHidden/>
    <w:unhideWhenUsed/>
    <w:rsid w:val="00FA7834"/>
  </w:style>
  <w:style w:type="numbering" w:customStyle="1" w:styleId="3217">
    <w:name w:val="Нет списка3217"/>
    <w:next w:val="aa"/>
    <w:semiHidden/>
    <w:rsid w:val="00FA7834"/>
  </w:style>
  <w:style w:type="table" w:customStyle="1" w:styleId="4130">
    <w:name w:val="Сетка таблицы4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4">
    <w:name w:val="Стиль маркированный Symbol (Symbol) подчеркивание34"/>
    <w:basedOn w:val="aa"/>
    <w:rsid w:val="00FA7834"/>
  </w:style>
  <w:style w:type="numbering" w:customStyle="1" w:styleId="343">
    <w:name w:val="Стиль нумерованный34"/>
    <w:basedOn w:val="aa"/>
    <w:rsid w:val="00FA7834"/>
  </w:style>
  <w:style w:type="numbering" w:customStyle="1" w:styleId="12pt34">
    <w:name w:val="Стиль маркированный 12 pt34"/>
    <w:basedOn w:val="aa"/>
    <w:rsid w:val="00FA7834"/>
  </w:style>
  <w:style w:type="numbering" w:customStyle="1" w:styleId="34">
    <w:name w:val="Стиль маркированный34"/>
    <w:basedOn w:val="aa"/>
    <w:rsid w:val="00FA7834"/>
    <w:pPr>
      <w:numPr>
        <w:numId w:val="40"/>
      </w:numPr>
    </w:pPr>
  </w:style>
  <w:style w:type="paragraph" w:customStyle="1" w:styleId="4f0">
    <w:name w:val="Список литературы4"/>
    <w:basedOn w:val="a7"/>
    <w:rsid w:val="00FA7834"/>
    <w:pPr>
      <w:widowControl/>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7"/>
    <w:next w:val="a7"/>
    <w:rsid w:val="00FA7834"/>
    <w:pPr>
      <w:widowControl/>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7"/>
    <w:rsid w:val="00FA7834"/>
    <w:pPr>
      <w:widowControl/>
      <w:spacing w:before="100" w:after="100"/>
      <w:jc w:val="left"/>
    </w:pPr>
    <w:rPr>
      <w:rFonts w:ascii="Arial Unicode MS" w:eastAsia="Arial Unicode MS" w:hAnsi="Arial Unicode MS"/>
      <w:lang w:val="en-US"/>
    </w:rPr>
  </w:style>
  <w:style w:type="table" w:customStyle="1" w:styleId="22130">
    <w:name w:val="Сетка таблицы2213"/>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9"/>
    <w:next w:val="aff9"/>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9"/>
    <w:next w:val="aff9"/>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9"/>
    <w:next w:val="aff9"/>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a"/>
    <w:uiPriority w:val="99"/>
    <w:semiHidden/>
    <w:unhideWhenUsed/>
    <w:rsid w:val="00FA7834"/>
  </w:style>
  <w:style w:type="numbering" w:customStyle="1" w:styleId="1430">
    <w:name w:val="Нет списка143"/>
    <w:next w:val="aa"/>
    <w:uiPriority w:val="99"/>
    <w:semiHidden/>
    <w:rsid w:val="00FA7834"/>
  </w:style>
  <w:style w:type="numbering" w:customStyle="1" w:styleId="1133">
    <w:name w:val="Нет списка1133"/>
    <w:next w:val="aa"/>
    <w:semiHidden/>
    <w:rsid w:val="00FA7834"/>
  </w:style>
  <w:style w:type="numbering" w:customStyle="1" w:styleId="2331">
    <w:name w:val="Нет списка233"/>
    <w:next w:val="aa"/>
    <w:semiHidden/>
    <w:unhideWhenUsed/>
    <w:rsid w:val="00FA7834"/>
  </w:style>
  <w:style w:type="numbering" w:customStyle="1" w:styleId="3330">
    <w:name w:val="Нет списка333"/>
    <w:next w:val="aa"/>
    <w:semiHidden/>
    <w:rsid w:val="00FA7834"/>
  </w:style>
  <w:style w:type="numbering" w:customStyle="1" w:styleId="433">
    <w:name w:val="Нет списка433"/>
    <w:next w:val="aa"/>
    <w:semiHidden/>
    <w:rsid w:val="00FA7834"/>
  </w:style>
  <w:style w:type="numbering" w:customStyle="1" w:styleId="1111121">
    <w:name w:val="Нет списка111112"/>
    <w:next w:val="aa"/>
    <w:semiHidden/>
    <w:rsid w:val="00FA7834"/>
  </w:style>
  <w:style w:type="numbering" w:customStyle="1" w:styleId="1111112">
    <w:name w:val="Нет списка1111112"/>
    <w:next w:val="aa"/>
    <w:semiHidden/>
    <w:rsid w:val="00FA7834"/>
  </w:style>
  <w:style w:type="numbering" w:customStyle="1" w:styleId="2133">
    <w:name w:val="Нет списка2133"/>
    <w:next w:val="aa"/>
    <w:semiHidden/>
    <w:unhideWhenUsed/>
    <w:rsid w:val="00FA7834"/>
  </w:style>
  <w:style w:type="numbering" w:customStyle="1" w:styleId="3133">
    <w:name w:val="Нет списка3133"/>
    <w:next w:val="aa"/>
    <w:semiHidden/>
    <w:rsid w:val="00FA7834"/>
  </w:style>
  <w:style w:type="numbering" w:customStyle="1" w:styleId="41130">
    <w:name w:val="Нет списка4113"/>
    <w:next w:val="aa"/>
    <w:semiHidden/>
    <w:rsid w:val="00FA7834"/>
  </w:style>
  <w:style w:type="numbering" w:customStyle="1" w:styleId="12230">
    <w:name w:val="Нет списка1223"/>
    <w:next w:val="aa"/>
    <w:semiHidden/>
    <w:rsid w:val="00FA7834"/>
  </w:style>
  <w:style w:type="numbering" w:customStyle="1" w:styleId="211130">
    <w:name w:val="Нет списка21113"/>
    <w:next w:val="aa"/>
    <w:semiHidden/>
    <w:unhideWhenUsed/>
    <w:rsid w:val="00FA7834"/>
  </w:style>
  <w:style w:type="numbering" w:customStyle="1" w:styleId="311130">
    <w:name w:val="Нет списка31113"/>
    <w:next w:val="aa"/>
    <w:semiHidden/>
    <w:rsid w:val="00FA7834"/>
  </w:style>
  <w:style w:type="numbering" w:customStyle="1" w:styleId="5230">
    <w:name w:val="Нет списка523"/>
    <w:next w:val="aa"/>
    <w:uiPriority w:val="99"/>
    <w:semiHidden/>
    <w:unhideWhenUsed/>
    <w:rsid w:val="00FA7834"/>
  </w:style>
  <w:style w:type="numbering" w:customStyle="1" w:styleId="6130">
    <w:name w:val="Нет списка613"/>
    <w:next w:val="aa"/>
    <w:uiPriority w:val="99"/>
    <w:semiHidden/>
    <w:rsid w:val="00FA7834"/>
  </w:style>
  <w:style w:type="numbering" w:customStyle="1" w:styleId="1323">
    <w:name w:val="Нет списка1323"/>
    <w:next w:val="aa"/>
    <w:semiHidden/>
    <w:rsid w:val="00FA7834"/>
  </w:style>
  <w:style w:type="numbering" w:customStyle="1" w:styleId="11213">
    <w:name w:val="Нет списка11213"/>
    <w:next w:val="aa"/>
    <w:semiHidden/>
    <w:rsid w:val="00FA7834"/>
  </w:style>
  <w:style w:type="numbering" w:customStyle="1" w:styleId="2223">
    <w:name w:val="Нет списка2223"/>
    <w:next w:val="aa"/>
    <w:semiHidden/>
    <w:unhideWhenUsed/>
    <w:rsid w:val="00FA7834"/>
  </w:style>
  <w:style w:type="numbering" w:customStyle="1" w:styleId="3223">
    <w:name w:val="Нет списка3223"/>
    <w:next w:val="aa"/>
    <w:semiHidden/>
    <w:rsid w:val="00FA7834"/>
  </w:style>
  <w:style w:type="numbering" w:customStyle="1" w:styleId="4213">
    <w:name w:val="Нет списка4213"/>
    <w:next w:val="aa"/>
    <w:semiHidden/>
    <w:rsid w:val="00FA7834"/>
  </w:style>
  <w:style w:type="numbering" w:customStyle="1" w:styleId="12113">
    <w:name w:val="Нет списка12113"/>
    <w:next w:val="aa"/>
    <w:semiHidden/>
    <w:rsid w:val="00FA7834"/>
  </w:style>
  <w:style w:type="numbering" w:customStyle="1" w:styleId="21213">
    <w:name w:val="Нет списка21213"/>
    <w:next w:val="aa"/>
    <w:semiHidden/>
    <w:unhideWhenUsed/>
    <w:rsid w:val="00FA7834"/>
  </w:style>
  <w:style w:type="numbering" w:customStyle="1" w:styleId="31213">
    <w:name w:val="Нет списка31213"/>
    <w:next w:val="aa"/>
    <w:semiHidden/>
    <w:rsid w:val="00FA7834"/>
  </w:style>
  <w:style w:type="numbering" w:customStyle="1" w:styleId="5113">
    <w:name w:val="Нет списка5113"/>
    <w:next w:val="aa"/>
    <w:uiPriority w:val="99"/>
    <w:semiHidden/>
    <w:rsid w:val="00FA7834"/>
  </w:style>
  <w:style w:type="numbering" w:customStyle="1" w:styleId="13113">
    <w:name w:val="Нет списка13113"/>
    <w:next w:val="aa"/>
    <w:semiHidden/>
    <w:rsid w:val="00FA7834"/>
  </w:style>
  <w:style w:type="numbering" w:customStyle="1" w:styleId="22113">
    <w:name w:val="Нет списка22113"/>
    <w:next w:val="aa"/>
    <w:semiHidden/>
    <w:unhideWhenUsed/>
    <w:rsid w:val="00FA7834"/>
  </w:style>
  <w:style w:type="numbering" w:customStyle="1" w:styleId="32113">
    <w:name w:val="Нет списка32113"/>
    <w:next w:val="aa"/>
    <w:semiHidden/>
    <w:rsid w:val="00FA7834"/>
  </w:style>
  <w:style w:type="numbering" w:customStyle="1" w:styleId="SymbolSymbol113">
    <w:name w:val="Стиль маркированный Symbol (Symbol) подчеркивание113"/>
    <w:basedOn w:val="aa"/>
    <w:rsid w:val="00FA7834"/>
  </w:style>
  <w:style w:type="numbering" w:customStyle="1" w:styleId="1134">
    <w:name w:val="Стиль нумерованный113"/>
    <w:basedOn w:val="aa"/>
    <w:rsid w:val="00FA7834"/>
  </w:style>
  <w:style w:type="numbering" w:customStyle="1" w:styleId="12pt123">
    <w:name w:val="Стиль маркированный 12 pt123"/>
    <w:basedOn w:val="aa"/>
    <w:rsid w:val="00FA7834"/>
  </w:style>
  <w:style w:type="numbering" w:customStyle="1" w:styleId="1135">
    <w:name w:val="Стиль маркированный113"/>
    <w:basedOn w:val="aa"/>
    <w:rsid w:val="00FA7834"/>
  </w:style>
  <w:style w:type="numbering" w:customStyle="1" w:styleId="7120">
    <w:name w:val="Нет списка712"/>
    <w:next w:val="aa"/>
    <w:uiPriority w:val="99"/>
    <w:semiHidden/>
    <w:rsid w:val="00FA7834"/>
  </w:style>
  <w:style w:type="numbering" w:customStyle="1" w:styleId="1412">
    <w:name w:val="Нет списка1412"/>
    <w:next w:val="aa"/>
    <w:semiHidden/>
    <w:rsid w:val="00FA7834"/>
  </w:style>
  <w:style w:type="numbering" w:customStyle="1" w:styleId="23120">
    <w:name w:val="Нет списка2312"/>
    <w:next w:val="aa"/>
    <w:semiHidden/>
    <w:unhideWhenUsed/>
    <w:rsid w:val="00FA7834"/>
  </w:style>
  <w:style w:type="numbering" w:customStyle="1" w:styleId="3312">
    <w:name w:val="Нет списка3312"/>
    <w:next w:val="aa"/>
    <w:semiHidden/>
    <w:rsid w:val="00FA7834"/>
  </w:style>
  <w:style w:type="numbering" w:customStyle="1" w:styleId="4312">
    <w:name w:val="Нет списка4312"/>
    <w:next w:val="aa"/>
    <w:semiHidden/>
    <w:rsid w:val="00FA7834"/>
  </w:style>
  <w:style w:type="numbering" w:customStyle="1" w:styleId="11312">
    <w:name w:val="Нет списка11312"/>
    <w:next w:val="aa"/>
    <w:semiHidden/>
    <w:rsid w:val="00FA7834"/>
  </w:style>
  <w:style w:type="numbering" w:customStyle="1" w:styleId="111220">
    <w:name w:val="Нет списка11122"/>
    <w:next w:val="aa"/>
    <w:semiHidden/>
    <w:rsid w:val="00FA7834"/>
  </w:style>
  <w:style w:type="numbering" w:customStyle="1" w:styleId="21312">
    <w:name w:val="Нет списка21312"/>
    <w:next w:val="aa"/>
    <w:semiHidden/>
    <w:unhideWhenUsed/>
    <w:rsid w:val="00FA7834"/>
  </w:style>
  <w:style w:type="numbering" w:customStyle="1" w:styleId="31312">
    <w:name w:val="Нет списка31312"/>
    <w:next w:val="aa"/>
    <w:semiHidden/>
    <w:rsid w:val="00FA7834"/>
  </w:style>
  <w:style w:type="numbering" w:customStyle="1" w:styleId="411120">
    <w:name w:val="Нет списка41112"/>
    <w:next w:val="aa"/>
    <w:semiHidden/>
    <w:rsid w:val="00FA7834"/>
  </w:style>
  <w:style w:type="numbering" w:customStyle="1" w:styleId="12212">
    <w:name w:val="Нет списка12212"/>
    <w:next w:val="aa"/>
    <w:semiHidden/>
    <w:rsid w:val="00FA7834"/>
  </w:style>
  <w:style w:type="numbering" w:customStyle="1" w:styleId="211112">
    <w:name w:val="Нет списка211112"/>
    <w:next w:val="aa"/>
    <w:semiHidden/>
    <w:unhideWhenUsed/>
    <w:rsid w:val="00FA7834"/>
  </w:style>
  <w:style w:type="numbering" w:customStyle="1" w:styleId="3111120">
    <w:name w:val="Нет списка311112"/>
    <w:next w:val="aa"/>
    <w:semiHidden/>
    <w:rsid w:val="00FA7834"/>
  </w:style>
  <w:style w:type="numbering" w:customStyle="1" w:styleId="5212">
    <w:name w:val="Нет списка5212"/>
    <w:next w:val="aa"/>
    <w:uiPriority w:val="99"/>
    <w:semiHidden/>
    <w:unhideWhenUsed/>
    <w:rsid w:val="00FA7834"/>
  </w:style>
  <w:style w:type="numbering" w:customStyle="1" w:styleId="6112">
    <w:name w:val="Нет списка6112"/>
    <w:next w:val="aa"/>
    <w:uiPriority w:val="99"/>
    <w:semiHidden/>
    <w:rsid w:val="00FA7834"/>
  </w:style>
  <w:style w:type="numbering" w:customStyle="1" w:styleId="13212">
    <w:name w:val="Нет списка13212"/>
    <w:next w:val="aa"/>
    <w:semiHidden/>
    <w:rsid w:val="00FA7834"/>
  </w:style>
  <w:style w:type="numbering" w:customStyle="1" w:styleId="112112">
    <w:name w:val="Нет списка112112"/>
    <w:next w:val="aa"/>
    <w:semiHidden/>
    <w:rsid w:val="00FA7834"/>
  </w:style>
  <w:style w:type="numbering" w:customStyle="1" w:styleId="22212">
    <w:name w:val="Нет списка22212"/>
    <w:next w:val="aa"/>
    <w:semiHidden/>
    <w:unhideWhenUsed/>
    <w:rsid w:val="00FA7834"/>
  </w:style>
  <w:style w:type="numbering" w:customStyle="1" w:styleId="32212">
    <w:name w:val="Нет списка32212"/>
    <w:next w:val="aa"/>
    <w:semiHidden/>
    <w:rsid w:val="00FA7834"/>
  </w:style>
  <w:style w:type="numbering" w:customStyle="1" w:styleId="42112">
    <w:name w:val="Нет списка42112"/>
    <w:next w:val="aa"/>
    <w:semiHidden/>
    <w:rsid w:val="00FA7834"/>
  </w:style>
  <w:style w:type="numbering" w:customStyle="1" w:styleId="1211120">
    <w:name w:val="Нет списка121112"/>
    <w:next w:val="aa"/>
    <w:semiHidden/>
    <w:rsid w:val="00FA7834"/>
  </w:style>
  <w:style w:type="numbering" w:customStyle="1" w:styleId="212112">
    <w:name w:val="Нет списка212112"/>
    <w:next w:val="aa"/>
    <w:semiHidden/>
    <w:unhideWhenUsed/>
    <w:rsid w:val="00FA7834"/>
  </w:style>
  <w:style w:type="numbering" w:customStyle="1" w:styleId="312112">
    <w:name w:val="Нет списка312112"/>
    <w:next w:val="aa"/>
    <w:semiHidden/>
    <w:rsid w:val="00FA7834"/>
  </w:style>
  <w:style w:type="numbering" w:customStyle="1" w:styleId="51112">
    <w:name w:val="Нет списка51112"/>
    <w:next w:val="aa"/>
    <w:uiPriority w:val="99"/>
    <w:semiHidden/>
    <w:rsid w:val="00FA7834"/>
  </w:style>
  <w:style w:type="numbering" w:customStyle="1" w:styleId="131112">
    <w:name w:val="Нет списка131112"/>
    <w:next w:val="aa"/>
    <w:semiHidden/>
    <w:rsid w:val="00FA7834"/>
  </w:style>
  <w:style w:type="numbering" w:customStyle="1" w:styleId="2211120">
    <w:name w:val="Нет списка221112"/>
    <w:next w:val="aa"/>
    <w:semiHidden/>
    <w:unhideWhenUsed/>
    <w:rsid w:val="00FA7834"/>
  </w:style>
  <w:style w:type="numbering" w:customStyle="1" w:styleId="321112">
    <w:name w:val="Нет списка321112"/>
    <w:next w:val="aa"/>
    <w:semiHidden/>
    <w:rsid w:val="00FA7834"/>
  </w:style>
  <w:style w:type="numbering" w:customStyle="1" w:styleId="SymbolSymbol1113">
    <w:name w:val="Стиль маркированный Symbol (Symbol) подчеркивание1113"/>
    <w:basedOn w:val="aa"/>
    <w:rsid w:val="00FA7834"/>
  </w:style>
  <w:style w:type="numbering" w:customStyle="1" w:styleId="11132">
    <w:name w:val="Стиль нумерованный1113"/>
    <w:basedOn w:val="aa"/>
    <w:rsid w:val="00FA7834"/>
  </w:style>
  <w:style w:type="numbering" w:customStyle="1" w:styleId="12pt1112">
    <w:name w:val="Стиль маркированный 12 pt1112"/>
    <w:basedOn w:val="aa"/>
    <w:rsid w:val="00FA7834"/>
  </w:style>
  <w:style w:type="numbering" w:customStyle="1" w:styleId="11133">
    <w:name w:val="Стиль маркированный1113"/>
    <w:basedOn w:val="aa"/>
    <w:rsid w:val="00FA7834"/>
  </w:style>
  <w:style w:type="numbering" w:customStyle="1" w:styleId="821">
    <w:name w:val="Нет списка82"/>
    <w:next w:val="aa"/>
    <w:uiPriority w:val="99"/>
    <w:semiHidden/>
    <w:rsid w:val="00FA7834"/>
  </w:style>
  <w:style w:type="numbering" w:customStyle="1" w:styleId="1520">
    <w:name w:val="Нет списка152"/>
    <w:next w:val="aa"/>
    <w:semiHidden/>
    <w:rsid w:val="00FA7834"/>
  </w:style>
  <w:style w:type="numbering" w:customStyle="1" w:styleId="2420">
    <w:name w:val="Нет списка242"/>
    <w:next w:val="aa"/>
    <w:semiHidden/>
    <w:unhideWhenUsed/>
    <w:rsid w:val="00FA7834"/>
  </w:style>
  <w:style w:type="numbering" w:customStyle="1" w:styleId="3420">
    <w:name w:val="Нет списка342"/>
    <w:next w:val="aa"/>
    <w:semiHidden/>
    <w:rsid w:val="00FA7834"/>
  </w:style>
  <w:style w:type="numbering" w:customStyle="1" w:styleId="442">
    <w:name w:val="Нет списка442"/>
    <w:next w:val="aa"/>
    <w:semiHidden/>
    <w:rsid w:val="00FA7834"/>
  </w:style>
  <w:style w:type="numbering" w:customStyle="1" w:styleId="11420">
    <w:name w:val="Нет списка1142"/>
    <w:next w:val="aa"/>
    <w:semiHidden/>
    <w:rsid w:val="00FA7834"/>
  </w:style>
  <w:style w:type="numbering" w:customStyle="1" w:styleId="111320">
    <w:name w:val="Нет списка11132"/>
    <w:next w:val="aa"/>
    <w:semiHidden/>
    <w:rsid w:val="00FA7834"/>
  </w:style>
  <w:style w:type="numbering" w:customStyle="1" w:styleId="2142">
    <w:name w:val="Нет списка2142"/>
    <w:next w:val="aa"/>
    <w:semiHidden/>
    <w:unhideWhenUsed/>
    <w:rsid w:val="00FA7834"/>
  </w:style>
  <w:style w:type="numbering" w:customStyle="1" w:styleId="31420">
    <w:name w:val="Нет списка3142"/>
    <w:next w:val="aa"/>
    <w:semiHidden/>
    <w:rsid w:val="00FA7834"/>
  </w:style>
  <w:style w:type="numbering" w:customStyle="1" w:styleId="41220">
    <w:name w:val="Нет списка4122"/>
    <w:next w:val="aa"/>
    <w:semiHidden/>
    <w:rsid w:val="00FA7834"/>
  </w:style>
  <w:style w:type="numbering" w:customStyle="1" w:styleId="1232">
    <w:name w:val="Нет списка1232"/>
    <w:next w:val="aa"/>
    <w:semiHidden/>
    <w:rsid w:val="00FA7834"/>
  </w:style>
  <w:style w:type="numbering" w:customStyle="1" w:styleId="21122">
    <w:name w:val="Нет списка21122"/>
    <w:next w:val="aa"/>
    <w:semiHidden/>
    <w:unhideWhenUsed/>
    <w:rsid w:val="00FA7834"/>
  </w:style>
  <w:style w:type="numbering" w:customStyle="1" w:styleId="311220">
    <w:name w:val="Нет списка31122"/>
    <w:next w:val="aa"/>
    <w:semiHidden/>
    <w:rsid w:val="00FA7834"/>
  </w:style>
  <w:style w:type="numbering" w:customStyle="1" w:styleId="532">
    <w:name w:val="Нет списка532"/>
    <w:next w:val="aa"/>
    <w:uiPriority w:val="99"/>
    <w:semiHidden/>
    <w:unhideWhenUsed/>
    <w:rsid w:val="00FA7834"/>
  </w:style>
  <w:style w:type="numbering" w:customStyle="1" w:styleId="6220">
    <w:name w:val="Нет списка622"/>
    <w:next w:val="aa"/>
    <w:uiPriority w:val="99"/>
    <w:semiHidden/>
    <w:rsid w:val="00FA7834"/>
  </w:style>
  <w:style w:type="numbering" w:customStyle="1" w:styleId="1332">
    <w:name w:val="Нет списка1332"/>
    <w:next w:val="aa"/>
    <w:semiHidden/>
    <w:rsid w:val="00FA7834"/>
  </w:style>
  <w:style w:type="numbering" w:customStyle="1" w:styleId="11222">
    <w:name w:val="Нет списка11222"/>
    <w:next w:val="aa"/>
    <w:semiHidden/>
    <w:rsid w:val="00FA7834"/>
  </w:style>
  <w:style w:type="numbering" w:customStyle="1" w:styleId="2232">
    <w:name w:val="Нет списка2232"/>
    <w:next w:val="aa"/>
    <w:semiHidden/>
    <w:unhideWhenUsed/>
    <w:rsid w:val="00FA7834"/>
  </w:style>
  <w:style w:type="numbering" w:customStyle="1" w:styleId="32320">
    <w:name w:val="Нет списка3232"/>
    <w:next w:val="aa"/>
    <w:semiHidden/>
    <w:rsid w:val="00FA7834"/>
  </w:style>
  <w:style w:type="numbering" w:customStyle="1" w:styleId="4222">
    <w:name w:val="Нет списка4222"/>
    <w:next w:val="aa"/>
    <w:semiHidden/>
    <w:rsid w:val="00FA7834"/>
  </w:style>
  <w:style w:type="numbering" w:customStyle="1" w:styleId="12122">
    <w:name w:val="Нет списка12122"/>
    <w:next w:val="aa"/>
    <w:semiHidden/>
    <w:rsid w:val="00FA7834"/>
  </w:style>
  <w:style w:type="numbering" w:customStyle="1" w:styleId="21222">
    <w:name w:val="Нет списка21222"/>
    <w:next w:val="aa"/>
    <w:semiHidden/>
    <w:unhideWhenUsed/>
    <w:rsid w:val="00FA7834"/>
  </w:style>
  <w:style w:type="numbering" w:customStyle="1" w:styleId="31222">
    <w:name w:val="Нет списка31222"/>
    <w:next w:val="aa"/>
    <w:semiHidden/>
    <w:rsid w:val="00FA7834"/>
  </w:style>
  <w:style w:type="numbering" w:customStyle="1" w:styleId="5122">
    <w:name w:val="Нет списка5122"/>
    <w:next w:val="aa"/>
    <w:uiPriority w:val="99"/>
    <w:semiHidden/>
    <w:rsid w:val="00FA7834"/>
  </w:style>
  <w:style w:type="numbering" w:customStyle="1" w:styleId="13122">
    <w:name w:val="Нет списка13122"/>
    <w:next w:val="aa"/>
    <w:semiHidden/>
    <w:rsid w:val="00FA7834"/>
  </w:style>
  <w:style w:type="numbering" w:customStyle="1" w:styleId="22122">
    <w:name w:val="Нет списка22122"/>
    <w:next w:val="aa"/>
    <w:semiHidden/>
    <w:unhideWhenUsed/>
    <w:rsid w:val="00FA7834"/>
  </w:style>
  <w:style w:type="numbering" w:customStyle="1" w:styleId="32122">
    <w:name w:val="Нет списка32122"/>
    <w:next w:val="aa"/>
    <w:semiHidden/>
    <w:rsid w:val="00FA7834"/>
  </w:style>
  <w:style w:type="numbering" w:customStyle="1" w:styleId="SymbolSymbol212">
    <w:name w:val="Стиль маркированный Symbol (Symbol) подчеркивание212"/>
    <w:basedOn w:val="aa"/>
    <w:rsid w:val="00FA7834"/>
  </w:style>
  <w:style w:type="numbering" w:customStyle="1" w:styleId="2128">
    <w:name w:val="Стиль нумерованный212"/>
    <w:basedOn w:val="aa"/>
    <w:rsid w:val="00FA7834"/>
  </w:style>
  <w:style w:type="numbering" w:customStyle="1" w:styleId="12pt212">
    <w:name w:val="Стиль маркированный 12 pt212"/>
    <w:basedOn w:val="aa"/>
    <w:rsid w:val="00FA7834"/>
  </w:style>
  <w:style w:type="numbering" w:customStyle="1" w:styleId="2129">
    <w:name w:val="Стиль маркированный212"/>
    <w:basedOn w:val="aa"/>
    <w:rsid w:val="00FA7834"/>
  </w:style>
  <w:style w:type="table" w:customStyle="1" w:styleId="51120">
    <w:name w:val="Сетка таблицы51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a"/>
    <w:rsid w:val="00FA7834"/>
  </w:style>
  <w:style w:type="table" w:customStyle="1" w:styleId="1712">
    <w:name w:val="Сетка таблицы1712"/>
    <w:basedOn w:val="a9"/>
    <w:next w:val="aff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9"/>
    <w:next w:val="aff9"/>
    <w:uiPriority w:val="59"/>
    <w:rsid w:val="00FA7834"/>
    <w:pPr>
      <w:ind w:firstLine="709"/>
      <w:jc w:val="left"/>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a"/>
    <w:uiPriority w:val="99"/>
    <w:semiHidden/>
    <w:rsid w:val="00FA7834"/>
  </w:style>
  <w:style w:type="table" w:customStyle="1" w:styleId="1913">
    <w:name w:val="Сетка таблицы19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a"/>
    <w:semiHidden/>
    <w:rsid w:val="00FA7834"/>
  </w:style>
  <w:style w:type="numbering" w:customStyle="1" w:styleId="252">
    <w:name w:val="Нет списка252"/>
    <w:next w:val="aa"/>
    <w:semiHidden/>
    <w:unhideWhenUsed/>
    <w:rsid w:val="00FA7834"/>
  </w:style>
  <w:style w:type="numbering" w:customStyle="1" w:styleId="3520">
    <w:name w:val="Нет списка352"/>
    <w:next w:val="aa"/>
    <w:semiHidden/>
    <w:rsid w:val="00FA7834"/>
  </w:style>
  <w:style w:type="numbering" w:customStyle="1" w:styleId="452">
    <w:name w:val="Нет списка452"/>
    <w:next w:val="aa"/>
    <w:semiHidden/>
    <w:rsid w:val="00FA7834"/>
  </w:style>
  <w:style w:type="table" w:customStyle="1" w:styleId="110110">
    <w:name w:val="Сетка таблицы11011"/>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a"/>
    <w:semiHidden/>
    <w:rsid w:val="00FA7834"/>
  </w:style>
  <w:style w:type="table" w:customStyle="1" w:styleId="111130">
    <w:name w:val="Сетка таблицы111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a"/>
    <w:semiHidden/>
    <w:rsid w:val="00FA7834"/>
  </w:style>
  <w:style w:type="numbering" w:customStyle="1" w:styleId="21520">
    <w:name w:val="Нет списка2152"/>
    <w:next w:val="aa"/>
    <w:semiHidden/>
    <w:unhideWhenUsed/>
    <w:rsid w:val="00FA7834"/>
  </w:style>
  <w:style w:type="numbering" w:customStyle="1" w:styleId="3152">
    <w:name w:val="Нет списка3152"/>
    <w:next w:val="aa"/>
    <w:semiHidden/>
    <w:rsid w:val="00FA7834"/>
  </w:style>
  <w:style w:type="numbering" w:customStyle="1" w:styleId="4132">
    <w:name w:val="Нет списка4132"/>
    <w:next w:val="aa"/>
    <w:semiHidden/>
    <w:rsid w:val="00FA7834"/>
  </w:style>
  <w:style w:type="table" w:customStyle="1" w:styleId="2313">
    <w:name w:val="Сетка таблицы23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a"/>
    <w:semiHidden/>
    <w:rsid w:val="00FA7834"/>
  </w:style>
  <w:style w:type="numbering" w:customStyle="1" w:styleId="21132">
    <w:name w:val="Нет списка21132"/>
    <w:next w:val="aa"/>
    <w:semiHidden/>
    <w:unhideWhenUsed/>
    <w:rsid w:val="00FA7834"/>
  </w:style>
  <w:style w:type="numbering" w:customStyle="1" w:styleId="31132">
    <w:name w:val="Нет списка31132"/>
    <w:next w:val="aa"/>
    <w:semiHidden/>
    <w:rsid w:val="00FA7834"/>
  </w:style>
  <w:style w:type="numbering" w:customStyle="1" w:styleId="542">
    <w:name w:val="Нет списка542"/>
    <w:next w:val="aa"/>
    <w:uiPriority w:val="99"/>
    <w:semiHidden/>
    <w:unhideWhenUsed/>
    <w:rsid w:val="00FA7834"/>
  </w:style>
  <w:style w:type="numbering" w:customStyle="1" w:styleId="632">
    <w:name w:val="Нет списка632"/>
    <w:next w:val="aa"/>
    <w:uiPriority w:val="99"/>
    <w:semiHidden/>
    <w:rsid w:val="00FA7834"/>
  </w:style>
  <w:style w:type="table" w:customStyle="1" w:styleId="32130">
    <w:name w:val="Сетка таблицы3213"/>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a"/>
    <w:semiHidden/>
    <w:rsid w:val="00FA7834"/>
  </w:style>
  <w:style w:type="table" w:customStyle="1" w:styleId="121130">
    <w:name w:val="Сетка таблицы121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a"/>
    <w:semiHidden/>
    <w:rsid w:val="00FA7834"/>
  </w:style>
  <w:style w:type="numbering" w:customStyle="1" w:styleId="22420">
    <w:name w:val="Нет списка2242"/>
    <w:next w:val="aa"/>
    <w:semiHidden/>
    <w:unhideWhenUsed/>
    <w:rsid w:val="00FA7834"/>
  </w:style>
  <w:style w:type="numbering" w:customStyle="1" w:styleId="3242">
    <w:name w:val="Нет списка3242"/>
    <w:next w:val="aa"/>
    <w:semiHidden/>
    <w:rsid w:val="00FA7834"/>
  </w:style>
  <w:style w:type="numbering" w:customStyle="1" w:styleId="4232">
    <w:name w:val="Нет списка4232"/>
    <w:next w:val="aa"/>
    <w:semiHidden/>
    <w:rsid w:val="00FA7834"/>
  </w:style>
  <w:style w:type="numbering" w:customStyle="1" w:styleId="121320">
    <w:name w:val="Нет списка12132"/>
    <w:next w:val="aa"/>
    <w:semiHidden/>
    <w:rsid w:val="00FA7834"/>
  </w:style>
  <w:style w:type="numbering" w:customStyle="1" w:styleId="21232">
    <w:name w:val="Нет списка21232"/>
    <w:next w:val="aa"/>
    <w:semiHidden/>
    <w:unhideWhenUsed/>
    <w:rsid w:val="00FA7834"/>
  </w:style>
  <w:style w:type="numbering" w:customStyle="1" w:styleId="31232">
    <w:name w:val="Нет списка31232"/>
    <w:next w:val="aa"/>
    <w:semiHidden/>
    <w:rsid w:val="00FA7834"/>
  </w:style>
  <w:style w:type="numbering" w:customStyle="1" w:styleId="51320">
    <w:name w:val="Нет списка5132"/>
    <w:next w:val="aa"/>
    <w:uiPriority w:val="99"/>
    <w:semiHidden/>
    <w:rsid w:val="00FA7834"/>
  </w:style>
  <w:style w:type="table" w:customStyle="1" w:styleId="311131">
    <w:name w:val="Сетка таблицы31113"/>
    <w:basedOn w:val="a9"/>
    <w:next w:val="aff9"/>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a"/>
    <w:semiHidden/>
    <w:rsid w:val="00FA7834"/>
  </w:style>
  <w:style w:type="numbering" w:customStyle="1" w:styleId="22132">
    <w:name w:val="Нет списка22132"/>
    <w:next w:val="aa"/>
    <w:semiHidden/>
    <w:unhideWhenUsed/>
    <w:rsid w:val="00FA7834"/>
  </w:style>
  <w:style w:type="numbering" w:customStyle="1" w:styleId="32132">
    <w:name w:val="Нет списка32132"/>
    <w:next w:val="aa"/>
    <w:semiHidden/>
    <w:rsid w:val="00FA7834"/>
  </w:style>
  <w:style w:type="table" w:customStyle="1" w:styleId="41131">
    <w:name w:val="Сетка таблицы4113"/>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3">
    <w:name w:val="Стиль маркированный Symbol (Symbol) подчеркивание313"/>
    <w:basedOn w:val="aa"/>
    <w:rsid w:val="00FA7834"/>
  </w:style>
  <w:style w:type="numbering" w:customStyle="1" w:styleId="3134">
    <w:name w:val="Стиль нумерованный313"/>
    <w:basedOn w:val="aa"/>
    <w:rsid w:val="00FA7834"/>
  </w:style>
  <w:style w:type="numbering" w:customStyle="1" w:styleId="12pt313">
    <w:name w:val="Стиль маркированный 12 pt313"/>
    <w:basedOn w:val="aa"/>
    <w:rsid w:val="00FA7834"/>
  </w:style>
  <w:style w:type="numbering" w:customStyle="1" w:styleId="3135">
    <w:name w:val="Стиль маркированный313"/>
    <w:basedOn w:val="aa"/>
    <w:rsid w:val="00FA7834"/>
  </w:style>
  <w:style w:type="table" w:customStyle="1" w:styleId="221130">
    <w:name w:val="Сетка таблицы22113"/>
    <w:basedOn w:val="a9"/>
    <w:next w:val="aff9"/>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3"/>
    <w:next w:val="a7"/>
    <w:uiPriority w:val="39"/>
    <w:semiHidden/>
    <w:unhideWhenUsed/>
    <w:rsid w:val="00FA7834"/>
    <w:pPr>
      <w:widowControl/>
      <w:ind w:left="0" w:right="0"/>
      <w:jc w:val="left"/>
      <w:outlineLvl w:val="9"/>
    </w:pPr>
    <w:rPr>
      <w:rFonts w:ascii="Cambria" w:hAnsi="Cambria"/>
      <w:caps w:val="0"/>
      <w:sz w:val="32"/>
    </w:rPr>
  </w:style>
  <w:style w:type="table" w:customStyle="1" w:styleId="203">
    <w:name w:val="Сетка таблицы203"/>
    <w:basedOn w:val="a9"/>
    <w:next w:val="aff9"/>
    <w:uiPriority w:val="59"/>
    <w:rsid w:val="00FA7834"/>
    <w:pPr>
      <w:ind w:firstLine="709"/>
      <w:jc w:val="left"/>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9"/>
    <w:next w:val="aff9"/>
    <w:uiPriority w:val="59"/>
    <w:rsid w:val="00FA7834"/>
    <w:pPr>
      <w:jc w:val="left"/>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4">
    <w:name w:val="Заголовок 8 Знак1"/>
    <w:basedOn w:val="a8"/>
    <w:semiHidden/>
    <w:rsid w:val="00FA7834"/>
    <w:rPr>
      <w:rFonts w:ascii="Cambria" w:eastAsia="Times New Roman" w:hAnsi="Cambria" w:cs="Times New Roman"/>
      <w:color w:val="404040"/>
      <w:sz w:val="20"/>
      <w:szCs w:val="20"/>
    </w:rPr>
  </w:style>
  <w:style w:type="character" w:customStyle="1" w:styleId="914">
    <w:name w:val="Заголовок 9 Знак1"/>
    <w:basedOn w:val="a8"/>
    <w:uiPriority w:val="9"/>
    <w:semiHidden/>
    <w:rsid w:val="00FA7834"/>
    <w:rPr>
      <w:rFonts w:ascii="Cambria" w:eastAsia="Times New Roman" w:hAnsi="Cambria" w:cs="Times New Roman"/>
      <w:i/>
      <w:iCs/>
      <w:color w:val="404040"/>
      <w:sz w:val="20"/>
      <w:szCs w:val="20"/>
    </w:rPr>
  </w:style>
  <w:style w:type="paragraph" w:customStyle="1" w:styleId="afffffff8">
    <w:name w:val="Табл Заг Шелестов"/>
    <w:basedOn w:val="-11"/>
    <w:next w:val="a7"/>
    <w:link w:val="afffffff9"/>
    <w:qFormat/>
    <w:rsid w:val="00940C8A"/>
    <w:pPr>
      <w:keepNext/>
      <w:keepLines/>
      <w:jc w:val="center"/>
    </w:pPr>
    <w:rPr>
      <w:b/>
    </w:rPr>
  </w:style>
  <w:style w:type="character" w:customStyle="1" w:styleId="afffffff9">
    <w:name w:val="Табл Заг Шелестов Знак"/>
    <w:basedOn w:val="-12"/>
    <w:link w:val="afffffff8"/>
    <w:rsid w:val="00940C8A"/>
    <w:rPr>
      <w:rFonts w:ascii="Times New Roman" w:hAnsi="Times New Roman"/>
      <w:b/>
      <w:sz w:val="24"/>
    </w:rPr>
  </w:style>
  <w:style w:type="table" w:customStyle="1" w:styleId="2190">
    <w:name w:val="Сетка таблицы219"/>
    <w:basedOn w:val="a9"/>
    <w:next w:val="aff9"/>
    <w:uiPriority w:val="5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9"/>
    <w:next w:val="aff9"/>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9"/>
    <w:next w:val="aff9"/>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9"/>
    <w:next w:val="aff9"/>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a"/>
    <w:rsid w:val="0062368B"/>
    <w:pPr>
      <w:numPr>
        <w:numId w:val="3"/>
      </w:numPr>
    </w:pPr>
  </w:style>
  <w:style w:type="numbering" w:customStyle="1" w:styleId="9">
    <w:name w:val="Стиль нумерованный9"/>
    <w:basedOn w:val="aa"/>
    <w:rsid w:val="0062368B"/>
    <w:pPr>
      <w:numPr>
        <w:numId w:val="4"/>
      </w:numPr>
    </w:pPr>
  </w:style>
  <w:style w:type="numbering" w:customStyle="1" w:styleId="12pt9">
    <w:name w:val="Стиль маркированный 12 pt9"/>
    <w:basedOn w:val="aa"/>
    <w:rsid w:val="0062368B"/>
    <w:pPr>
      <w:numPr>
        <w:numId w:val="38"/>
      </w:numPr>
    </w:pPr>
  </w:style>
  <w:style w:type="numbering" w:customStyle="1" w:styleId="90">
    <w:name w:val="Стиль маркированный9"/>
    <w:basedOn w:val="aa"/>
    <w:rsid w:val="0062368B"/>
    <w:pPr>
      <w:numPr>
        <w:numId w:val="8"/>
      </w:numPr>
    </w:pPr>
  </w:style>
  <w:style w:type="numbering" w:customStyle="1" w:styleId="SymbolSymbol16">
    <w:name w:val="Стиль маркированный Symbol (Symbol) подчеркивание16"/>
    <w:basedOn w:val="aa"/>
    <w:rsid w:val="0062368B"/>
    <w:pPr>
      <w:numPr>
        <w:numId w:val="12"/>
      </w:numPr>
    </w:pPr>
  </w:style>
  <w:style w:type="numbering" w:customStyle="1" w:styleId="16">
    <w:name w:val="Стиль нумерованный16"/>
    <w:basedOn w:val="aa"/>
    <w:rsid w:val="0062368B"/>
    <w:pPr>
      <w:numPr>
        <w:numId w:val="13"/>
      </w:numPr>
    </w:pPr>
  </w:style>
  <w:style w:type="numbering" w:customStyle="1" w:styleId="12pt116">
    <w:name w:val="Стиль маркированный 12 pt116"/>
    <w:basedOn w:val="aa"/>
    <w:rsid w:val="0062368B"/>
  </w:style>
  <w:style w:type="table" w:customStyle="1" w:styleId="184">
    <w:name w:val="Сетка таблицы18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9"/>
    <w:next w:val="aff9"/>
    <w:uiPriority w:val="59"/>
    <w:rsid w:val="0062368B"/>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3">
    <w:name w:val="Сетка таблицы324"/>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
    <w:name w:val="Сетка таблицы3114"/>
    <w:basedOn w:val="a9"/>
    <w:next w:val="aff9"/>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5">
    <w:name w:val="Стиль маркированный Symbol (Symbol) подчеркивание35"/>
    <w:basedOn w:val="aa"/>
    <w:rsid w:val="0062368B"/>
    <w:pPr>
      <w:numPr>
        <w:numId w:val="14"/>
      </w:numPr>
    </w:pPr>
  </w:style>
  <w:style w:type="numbering" w:customStyle="1" w:styleId="35">
    <w:name w:val="Стиль нумерованный35"/>
    <w:basedOn w:val="aa"/>
    <w:rsid w:val="0062368B"/>
    <w:pPr>
      <w:numPr>
        <w:numId w:val="15"/>
      </w:numPr>
    </w:pPr>
  </w:style>
  <w:style w:type="numbering" w:customStyle="1" w:styleId="12pt35">
    <w:name w:val="Стиль маркированный 12 pt35"/>
    <w:basedOn w:val="aa"/>
    <w:rsid w:val="0062368B"/>
    <w:pPr>
      <w:numPr>
        <w:numId w:val="16"/>
      </w:numPr>
    </w:pPr>
  </w:style>
  <w:style w:type="numbering" w:customStyle="1" w:styleId="350">
    <w:name w:val="Стиль маркированный35"/>
    <w:basedOn w:val="aa"/>
    <w:rsid w:val="0062368B"/>
    <w:pPr>
      <w:numPr>
        <w:numId w:val="20"/>
      </w:numPr>
    </w:pPr>
  </w:style>
  <w:style w:type="table" w:customStyle="1" w:styleId="22140">
    <w:name w:val="Сетка таблицы2214"/>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
    <w:basedOn w:val="a9"/>
    <w:next w:val="aff9"/>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9"/>
    <w:next w:val="aff9"/>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9"/>
    <w:next w:val="aff9"/>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4">
    <w:name w:val="Стиль маркированный Symbol (Symbol) подчеркивание114"/>
    <w:basedOn w:val="aa"/>
    <w:rsid w:val="0062368B"/>
    <w:pPr>
      <w:numPr>
        <w:numId w:val="22"/>
      </w:numPr>
    </w:pPr>
  </w:style>
  <w:style w:type="numbering" w:customStyle="1" w:styleId="1140">
    <w:name w:val="Стиль нумерованный114"/>
    <w:basedOn w:val="aa"/>
    <w:rsid w:val="0062368B"/>
    <w:pPr>
      <w:numPr>
        <w:numId w:val="11"/>
      </w:numPr>
    </w:pPr>
  </w:style>
  <w:style w:type="numbering" w:customStyle="1" w:styleId="12pt124">
    <w:name w:val="Стиль маркированный 12 pt124"/>
    <w:basedOn w:val="aa"/>
    <w:rsid w:val="0062368B"/>
    <w:pPr>
      <w:numPr>
        <w:numId w:val="23"/>
      </w:numPr>
    </w:pPr>
  </w:style>
  <w:style w:type="numbering" w:customStyle="1" w:styleId="114">
    <w:name w:val="Стиль маркированный114"/>
    <w:basedOn w:val="aa"/>
    <w:rsid w:val="0062368B"/>
    <w:pPr>
      <w:numPr>
        <w:numId w:val="17"/>
      </w:numPr>
    </w:pPr>
  </w:style>
  <w:style w:type="numbering" w:customStyle="1" w:styleId="SymbolSymbol1114">
    <w:name w:val="Стиль маркированный Symbol (Symbol) подчеркивание1114"/>
    <w:basedOn w:val="aa"/>
    <w:rsid w:val="0062368B"/>
    <w:pPr>
      <w:numPr>
        <w:numId w:val="21"/>
      </w:numPr>
    </w:pPr>
  </w:style>
  <w:style w:type="numbering" w:customStyle="1" w:styleId="1114">
    <w:name w:val="Стиль нумерованный1114"/>
    <w:basedOn w:val="aa"/>
    <w:rsid w:val="0062368B"/>
    <w:pPr>
      <w:numPr>
        <w:numId w:val="24"/>
      </w:numPr>
    </w:pPr>
  </w:style>
  <w:style w:type="numbering" w:customStyle="1" w:styleId="12pt1113">
    <w:name w:val="Стиль маркированный 12 pt1113"/>
    <w:basedOn w:val="aa"/>
    <w:rsid w:val="0062368B"/>
    <w:pPr>
      <w:numPr>
        <w:numId w:val="25"/>
      </w:numPr>
    </w:pPr>
  </w:style>
  <w:style w:type="numbering" w:customStyle="1" w:styleId="11140">
    <w:name w:val="Стиль маркированный1114"/>
    <w:basedOn w:val="aa"/>
    <w:rsid w:val="0062368B"/>
    <w:pPr>
      <w:numPr>
        <w:numId w:val="26"/>
      </w:numPr>
    </w:pPr>
  </w:style>
  <w:style w:type="table" w:customStyle="1" w:styleId="51130">
    <w:name w:val="Сетка таблицы51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9"/>
    <w:next w:val="aff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9"/>
    <w:next w:val="aff9"/>
    <w:uiPriority w:val="59"/>
    <w:rsid w:val="0062368B"/>
    <w:pPr>
      <w:ind w:firstLine="709"/>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9"/>
    <w:next w:val="aff9"/>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4">
    <w:name w:val="Стиль маркированный Symbol (Symbol) подчеркивание314"/>
    <w:basedOn w:val="aa"/>
    <w:rsid w:val="0062368B"/>
    <w:pPr>
      <w:numPr>
        <w:numId w:val="29"/>
      </w:numPr>
    </w:pPr>
  </w:style>
  <w:style w:type="numbering" w:customStyle="1" w:styleId="3140">
    <w:name w:val="Стиль нумерованный314"/>
    <w:basedOn w:val="aa"/>
    <w:rsid w:val="0062368B"/>
    <w:pPr>
      <w:numPr>
        <w:numId w:val="19"/>
      </w:numPr>
    </w:pPr>
  </w:style>
  <w:style w:type="numbering" w:customStyle="1" w:styleId="12pt314">
    <w:name w:val="Стиль маркированный 12 pt314"/>
    <w:basedOn w:val="aa"/>
    <w:rsid w:val="0062368B"/>
    <w:pPr>
      <w:numPr>
        <w:numId w:val="27"/>
      </w:numPr>
    </w:pPr>
  </w:style>
  <w:style w:type="numbering" w:customStyle="1" w:styleId="314">
    <w:name w:val="Стиль маркированный314"/>
    <w:basedOn w:val="aa"/>
    <w:rsid w:val="0062368B"/>
    <w:pPr>
      <w:numPr>
        <w:numId w:val="28"/>
      </w:numPr>
    </w:pPr>
  </w:style>
  <w:style w:type="table" w:customStyle="1" w:styleId="22114">
    <w:name w:val="Сетка таблицы22114"/>
    <w:basedOn w:val="a9"/>
    <w:next w:val="aff9"/>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9"/>
    <w:next w:val="aff9"/>
    <w:uiPriority w:val="59"/>
    <w:rsid w:val="0062368B"/>
    <w:pPr>
      <w:ind w:firstLine="709"/>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9"/>
    <w:next w:val="aff9"/>
    <w:uiPriority w:val="59"/>
    <w:rsid w:val="0062368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Текст маркированный"/>
    <w:basedOn w:val="a7"/>
    <w:rsid w:val="00F26C3E"/>
    <w:pPr>
      <w:widowControl/>
      <w:numPr>
        <w:numId w:val="41"/>
      </w:numPr>
      <w:spacing w:before="60" w:after="60"/>
      <w:contextualSpacing/>
      <w:jc w:val="left"/>
    </w:pPr>
    <w:rPr>
      <w:sz w:val="28"/>
      <w:szCs w:val="28"/>
    </w:rPr>
  </w:style>
  <w:style w:type="numbering" w:customStyle="1" w:styleId="362">
    <w:name w:val="Стиль нумерованный36"/>
    <w:basedOn w:val="aa"/>
    <w:rsid w:val="000B3AC4"/>
  </w:style>
  <w:style w:type="paragraph" w:customStyle="1" w:styleId="11f0">
    <w:name w:val="Табличный_таблица_11"/>
    <w:link w:val="11f1"/>
    <w:uiPriority w:val="99"/>
    <w:qFormat/>
    <w:rsid w:val="00E2122D"/>
    <w:pPr>
      <w:jc w:val="center"/>
    </w:pPr>
    <w:rPr>
      <w:rFonts w:ascii="Times New Roman" w:eastAsia="Times New Roman" w:hAnsi="Times New Roman"/>
      <w:sz w:val="22"/>
      <w:szCs w:val="22"/>
    </w:rPr>
  </w:style>
  <w:style w:type="character" w:customStyle="1" w:styleId="11f1">
    <w:name w:val="Табличный_таблица_11 Знак"/>
    <w:link w:val="11f0"/>
    <w:uiPriority w:val="99"/>
    <w:locked/>
    <w:rsid w:val="00E2122D"/>
    <w:rPr>
      <w:rFonts w:ascii="Times New Roman" w:eastAsia="Times New Roman" w:hAnsi="Times New Roman"/>
      <w:sz w:val="22"/>
      <w:szCs w:val="22"/>
    </w:rPr>
  </w:style>
  <w:style w:type="numbering" w:customStyle="1" w:styleId="111411">
    <w:name w:val="Стиль маркированный11141"/>
    <w:basedOn w:val="aa"/>
    <w:rsid w:val="00D20B54"/>
  </w:style>
  <w:style w:type="numbering" w:customStyle="1" w:styleId="590">
    <w:name w:val="Нет списка59"/>
    <w:next w:val="aa"/>
    <w:semiHidden/>
    <w:rsid w:val="00875C11"/>
  </w:style>
  <w:style w:type="paragraph" w:customStyle="1" w:styleId="1fff4">
    <w:name w:val="Знак1"/>
    <w:basedOn w:val="a7"/>
    <w:rsid w:val="00875C11"/>
    <w:pPr>
      <w:spacing w:before="100" w:beforeAutospacing="1" w:after="100" w:afterAutospacing="1"/>
    </w:pPr>
    <w:rPr>
      <w:rFonts w:ascii="Tahoma" w:hAnsi="Tahoma"/>
      <w:sz w:val="20"/>
      <w:szCs w:val="20"/>
      <w:lang w:val="en-US" w:eastAsia="en-US"/>
    </w:rPr>
  </w:style>
  <w:style w:type="paragraph" w:customStyle="1" w:styleId="5b">
    <w:name w:val="Обычный5"/>
    <w:rsid w:val="00875C11"/>
    <w:rPr>
      <w:rFonts w:ascii="Arial" w:hAnsi="Arial"/>
      <w:snapToGrid w:val="0"/>
      <w:sz w:val="22"/>
    </w:rPr>
  </w:style>
  <w:style w:type="table" w:customStyle="1" w:styleId="591">
    <w:name w:val="Сетка таблицы59"/>
    <w:basedOn w:val="a9"/>
    <w:next w:val="aff9"/>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9"/>
    <w:next w:val="aff9"/>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9"/>
    <w:next w:val="aff9"/>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Стиль маркированный115"/>
    <w:basedOn w:val="aa"/>
    <w:rsid w:val="00A916E2"/>
  </w:style>
  <w:style w:type="table" w:customStyle="1" w:styleId="TableNormal">
    <w:name w:val="Table Normal"/>
    <w:uiPriority w:val="2"/>
    <w:semiHidden/>
    <w:qFormat/>
    <w:rsid w:val="0039177A"/>
    <w:pPr>
      <w:widowControl w:val="0"/>
      <w:autoSpaceDE w:val="0"/>
      <w:autoSpaceDN w:val="0"/>
      <w:jc w:val="left"/>
    </w:pPr>
    <w:rPr>
      <w:sz w:val="22"/>
      <w:szCs w:val="22"/>
      <w:lang w:val="en-US" w:eastAsia="en-US"/>
    </w:rPr>
    <w:tblPr>
      <w:tblCellMar>
        <w:top w:w="0" w:type="dxa"/>
        <w:left w:w="0" w:type="dxa"/>
        <w:bottom w:w="0" w:type="dxa"/>
        <w:right w:w="0" w:type="dxa"/>
      </w:tblCellMar>
    </w:tblPr>
  </w:style>
  <w:style w:type="table" w:customStyle="1" w:styleId="600">
    <w:name w:val="Сетка таблицы60"/>
    <w:basedOn w:val="a9"/>
    <w:next w:val="aff9"/>
    <w:uiPriority w:val="39"/>
    <w:rsid w:val="003659A9"/>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Текст_Обычный"/>
    <w:uiPriority w:val="1"/>
    <w:qFormat/>
    <w:rsid w:val="003659A9"/>
    <w:rPr>
      <w:rFonts w:cs="Times New Roman"/>
    </w:rPr>
  </w:style>
  <w:style w:type="paragraph" w:customStyle="1" w:styleId="ConsPlusCell">
    <w:name w:val="ConsPlusCell"/>
    <w:uiPriority w:val="99"/>
    <w:qFormat/>
    <w:rsid w:val="003C43F8"/>
    <w:pPr>
      <w:widowControl w:val="0"/>
      <w:autoSpaceDE w:val="0"/>
      <w:autoSpaceDN w:val="0"/>
      <w:adjustRightInd w:val="0"/>
      <w:jc w:val="left"/>
    </w:pPr>
    <w:rPr>
      <w:rFonts w:eastAsia="Times New Roman" w:cs="Calibri"/>
      <w:sz w:val="22"/>
      <w:szCs w:val="22"/>
    </w:rPr>
  </w:style>
  <w:style w:type="paragraph" w:customStyle="1" w:styleId="afffffffb">
    <w:name w:val="Прижатый влево"/>
    <w:basedOn w:val="a7"/>
    <w:next w:val="a7"/>
    <w:uiPriority w:val="99"/>
    <w:qFormat/>
    <w:rsid w:val="003C43F8"/>
    <w:pPr>
      <w:autoSpaceDE w:val="0"/>
      <w:autoSpaceDN w:val="0"/>
      <w:adjustRightInd w:val="0"/>
      <w:ind w:firstLine="0"/>
      <w:jc w:val="left"/>
    </w:pPr>
    <w:rPr>
      <w:rFonts w:ascii="Arial" w:hAnsi="Arial" w:cs="Arial"/>
    </w:rPr>
  </w:style>
  <w:style w:type="table" w:customStyle="1" w:styleId="69">
    <w:name w:val="Сетка таблицы69"/>
    <w:basedOn w:val="a9"/>
    <w:next w:val="aff9"/>
    <w:uiPriority w:val="39"/>
    <w:rsid w:val="00025803"/>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Абзац"/>
    <w:link w:val="afffffffd"/>
    <w:qFormat/>
    <w:rsid w:val="00394CEA"/>
    <w:pPr>
      <w:spacing w:before="120" w:after="60"/>
      <w:ind w:firstLine="567"/>
    </w:pPr>
    <w:rPr>
      <w:rFonts w:ascii="Times New Roman" w:eastAsia="Times New Roman" w:hAnsi="Times New Roman"/>
      <w:sz w:val="24"/>
      <w:szCs w:val="24"/>
    </w:rPr>
  </w:style>
  <w:style w:type="character" w:customStyle="1" w:styleId="afffffffd">
    <w:name w:val="Абзац Знак"/>
    <w:link w:val="afffffffc"/>
    <w:locked/>
    <w:rsid w:val="00394CEA"/>
    <w:rPr>
      <w:rFonts w:ascii="Times New Roman" w:eastAsia="Times New Roman" w:hAnsi="Times New Roman"/>
      <w:sz w:val="24"/>
      <w:szCs w:val="24"/>
    </w:rPr>
  </w:style>
  <w:style w:type="paragraph" w:customStyle="1" w:styleId="afffffffe">
    <w:name w:val="Таблица_номер_таблицы"/>
    <w:link w:val="affffffff"/>
    <w:uiPriority w:val="99"/>
    <w:rsid w:val="00394CEA"/>
    <w:pPr>
      <w:keepNext/>
      <w:jc w:val="right"/>
    </w:pPr>
    <w:rPr>
      <w:rFonts w:ascii="Times New Roman" w:eastAsia="Times New Roman" w:hAnsi="Times New Roman"/>
      <w:sz w:val="24"/>
      <w:szCs w:val="24"/>
    </w:rPr>
  </w:style>
  <w:style w:type="character" w:customStyle="1" w:styleId="affffffff">
    <w:name w:val="Таблица_номер_таблицы Знак"/>
    <w:link w:val="afffffffe"/>
    <w:uiPriority w:val="99"/>
    <w:locked/>
    <w:rsid w:val="00394CEA"/>
    <w:rPr>
      <w:rFonts w:ascii="Times New Roman" w:eastAsia="Times New Roman" w:hAnsi="Times New Roman"/>
      <w:sz w:val="24"/>
      <w:szCs w:val="24"/>
    </w:rPr>
  </w:style>
  <w:style w:type="paragraph" w:customStyle="1" w:styleId="affffffff0">
    <w:name w:val="Таблица_название_таблицы"/>
    <w:next w:val="afffffffc"/>
    <w:link w:val="affffffff1"/>
    <w:uiPriority w:val="99"/>
    <w:qFormat/>
    <w:rsid w:val="00394CEA"/>
    <w:pPr>
      <w:keepNext/>
      <w:spacing w:after="120"/>
      <w:jc w:val="center"/>
    </w:pPr>
    <w:rPr>
      <w:rFonts w:ascii="Times New Roman" w:eastAsia="Times New Roman" w:hAnsi="Times New Roman"/>
      <w:sz w:val="24"/>
      <w:szCs w:val="24"/>
    </w:rPr>
  </w:style>
  <w:style w:type="character" w:customStyle="1" w:styleId="affffffff1">
    <w:name w:val="Таблица_название_таблицы Знак"/>
    <w:link w:val="affffffff0"/>
    <w:uiPriority w:val="99"/>
    <w:locked/>
    <w:rsid w:val="00394CEA"/>
    <w:rPr>
      <w:rFonts w:ascii="Times New Roman" w:eastAsia="Times New Roman" w:hAnsi="Times New Roman"/>
      <w:sz w:val="24"/>
      <w:szCs w:val="24"/>
    </w:rPr>
  </w:style>
  <w:style w:type="paragraph" w:customStyle="1" w:styleId="11f2">
    <w:name w:val="Табличный_боковик_11"/>
    <w:link w:val="11f3"/>
    <w:qFormat/>
    <w:rsid w:val="00394CEA"/>
    <w:pPr>
      <w:jc w:val="left"/>
    </w:pPr>
    <w:rPr>
      <w:rFonts w:ascii="Times New Roman" w:eastAsia="Times New Roman" w:hAnsi="Times New Roman"/>
      <w:sz w:val="22"/>
      <w:szCs w:val="22"/>
    </w:rPr>
  </w:style>
  <w:style w:type="character" w:customStyle="1" w:styleId="11f3">
    <w:name w:val="Табличный_боковик_11 Знак"/>
    <w:link w:val="11f2"/>
    <w:locked/>
    <w:rsid w:val="00394CEA"/>
    <w:rPr>
      <w:rFonts w:ascii="Times New Roman" w:eastAsia="Times New Roman" w:hAnsi="Times New Roman"/>
      <w:sz w:val="22"/>
      <w:szCs w:val="22"/>
    </w:rPr>
  </w:style>
  <w:style w:type="paragraph" w:customStyle="1" w:styleId="2ff0">
    <w:name w:val="Заголовок_подзаголовок_2"/>
    <w:next w:val="afffffffc"/>
    <w:link w:val="2ff1"/>
    <w:rsid w:val="00394CEA"/>
    <w:pPr>
      <w:keepNext/>
      <w:spacing w:before="120" w:after="60"/>
      <w:ind w:left="567"/>
    </w:pPr>
    <w:rPr>
      <w:rFonts w:ascii="Times New Roman" w:eastAsia="Times New Roman" w:hAnsi="Times New Roman"/>
      <w:b/>
      <w:bCs/>
      <w:sz w:val="24"/>
      <w:szCs w:val="24"/>
    </w:rPr>
  </w:style>
  <w:style w:type="character" w:customStyle="1" w:styleId="2ff1">
    <w:name w:val="Заголовок_подзаголовок_2 Знак"/>
    <w:link w:val="2ff0"/>
    <w:locked/>
    <w:rsid w:val="00394CEA"/>
    <w:rPr>
      <w:rFonts w:ascii="Times New Roman" w:eastAsia="Times New Roman" w:hAnsi="Times New Roman"/>
      <w:b/>
      <w:bCs/>
      <w:sz w:val="24"/>
      <w:szCs w:val="24"/>
    </w:rPr>
  </w:style>
  <w:style w:type="character" w:customStyle="1" w:styleId="affffffff2">
    <w:name w:val="Текст_Жирный"/>
    <w:uiPriority w:val="99"/>
    <w:qFormat/>
    <w:rsid w:val="00394CEA"/>
    <w:rPr>
      <w:rFonts w:ascii="Times New Roman" w:hAnsi="Times New Roman" w:cs="Times New Roman"/>
      <w:b/>
      <w:bCs/>
    </w:rPr>
  </w:style>
  <w:style w:type="paragraph" w:customStyle="1" w:styleId="1fff5">
    <w:name w:val="Заголовок_подзаголовок_1"/>
    <w:next w:val="afffffffc"/>
    <w:link w:val="1fff6"/>
    <w:uiPriority w:val="99"/>
    <w:qFormat/>
    <w:rsid w:val="00394CEA"/>
    <w:pPr>
      <w:keepNext/>
      <w:spacing w:before="120" w:after="60"/>
      <w:ind w:left="567"/>
    </w:pPr>
    <w:rPr>
      <w:rFonts w:ascii="Times New Roman" w:eastAsia="Times New Roman" w:hAnsi="Times New Roman"/>
      <w:b/>
      <w:bCs/>
      <w:sz w:val="24"/>
      <w:szCs w:val="24"/>
      <w:u w:val="single"/>
    </w:rPr>
  </w:style>
  <w:style w:type="character" w:customStyle="1" w:styleId="1fff6">
    <w:name w:val="Заголовок_подзаголовок_1 Знак"/>
    <w:link w:val="1fff5"/>
    <w:uiPriority w:val="99"/>
    <w:locked/>
    <w:rsid w:val="00394CEA"/>
    <w:rPr>
      <w:rFonts w:ascii="Times New Roman" w:eastAsia="Times New Roman" w:hAnsi="Times New Roman"/>
      <w:b/>
      <w:bCs/>
      <w:sz w:val="24"/>
      <w:szCs w:val="24"/>
      <w:u w:val="single"/>
    </w:rPr>
  </w:style>
  <w:style w:type="paragraph" w:customStyle="1" w:styleId="1fff7">
    <w:name w:val="Список_маркерный_1_уровень"/>
    <w:link w:val="1fff8"/>
    <w:qFormat/>
    <w:rsid w:val="00394CEA"/>
    <w:pPr>
      <w:spacing w:before="60" w:after="100"/>
      <w:ind w:left="426"/>
    </w:pPr>
    <w:rPr>
      <w:rFonts w:ascii="Times New Roman" w:eastAsia="Times New Roman" w:hAnsi="Times New Roman"/>
      <w:sz w:val="24"/>
      <w:szCs w:val="24"/>
    </w:rPr>
  </w:style>
  <w:style w:type="character" w:customStyle="1" w:styleId="1fff8">
    <w:name w:val="Список_маркерный_1_уровень Знак"/>
    <w:link w:val="1fff7"/>
    <w:locked/>
    <w:rsid w:val="00394CEA"/>
    <w:rPr>
      <w:rFonts w:ascii="Times New Roman" w:eastAsia="Times New Roman" w:hAnsi="Times New Roman"/>
      <w:sz w:val="24"/>
      <w:szCs w:val="24"/>
    </w:rPr>
  </w:style>
  <w:style w:type="character" w:customStyle="1" w:styleId="affffffff3">
    <w:name w:val="Текст_Красный"/>
    <w:uiPriority w:val="1"/>
    <w:qFormat/>
    <w:rsid w:val="00394CEA"/>
    <w:rPr>
      <w:rFonts w:cs="Times New Roman"/>
      <w:color w:val="FF0000"/>
    </w:rPr>
  </w:style>
  <w:style w:type="paragraph" w:styleId="affffffff4">
    <w:name w:val="Plain Text"/>
    <w:basedOn w:val="a7"/>
    <w:link w:val="affffffff5"/>
    <w:uiPriority w:val="99"/>
    <w:rsid w:val="00394CEA"/>
    <w:pPr>
      <w:widowControl/>
      <w:ind w:firstLine="0"/>
      <w:jc w:val="left"/>
    </w:pPr>
    <w:rPr>
      <w:rFonts w:ascii="Courier New" w:hAnsi="Courier New"/>
      <w:sz w:val="20"/>
      <w:szCs w:val="20"/>
    </w:rPr>
  </w:style>
  <w:style w:type="character" w:customStyle="1" w:styleId="affffffff5">
    <w:name w:val="Текст Знак"/>
    <w:basedOn w:val="a8"/>
    <w:link w:val="affffffff4"/>
    <w:uiPriority w:val="99"/>
    <w:rsid w:val="00394CEA"/>
    <w:rPr>
      <w:rFonts w:ascii="Courier New" w:eastAsia="Times New Roman" w:hAnsi="Courier New"/>
    </w:rPr>
  </w:style>
  <w:style w:type="character" w:customStyle="1" w:styleId="afffffff0">
    <w:name w:val="Без интервала Знак"/>
    <w:aliases w:val="Обычный 1 Знак,5 межстрочный интервал Знак,с интервалом Знак,Без интервала1 Знак,No Spacing Знак,Без интервала11 Знак,Без интервала Знак Знак Знак Знак,Без интервала Знак Знак Знак1,Таблицы Знак,Без интервала3 Знак"/>
    <w:basedOn w:val="a8"/>
    <w:link w:val="afffffff"/>
    <w:uiPriority w:val="1"/>
    <w:rsid w:val="00394CEA"/>
    <w:rPr>
      <w:rFonts w:ascii="Times New Roman" w:hAnsi="Times New Roman"/>
      <w:sz w:val="24"/>
      <w:szCs w:val="22"/>
    </w:rPr>
  </w:style>
  <w:style w:type="character" w:customStyle="1" w:styleId="1fff9">
    <w:name w:val="Название Знак1 Знак"/>
    <w:aliases w:val="Знак14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8"/>
    <w:rsid w:val="00394CEA"/>
    <w:rPr>
      <w:rFonts w:ascii="Times New Roman" w:eastAsia="Times New Roman" w:hAnsi="Times New Roman" w:cs="Times New Roman"/>
      <w:bCs/>
      <w:sz w:val="28"/>
      <w:szCs w:val="20"/>
    </w:rPr>
  </w:style>
  <w:style w:type="paragraph" w:customStyle="1" w:styleId="2ff2">
    <w:name w:val="Заг 2 Знак"/>
    <w:basedOn w:val="a7"/>
    <w:link w:val="2ff3"/>
    <w:qFormat/>
    <w:rsid w:val="00394CEA"/>
    <w:pPr>
      <w:widowControl/>
      <w:spacing w:before="240" w:after="180"/>
      <w:ind w:firstLine="0"/>
      <w:contextualSpacing/>
      <w:jc w:val="left"/>
    </w:pPr>
    <w:rPr>
      <w:rFonts w:ascii="Arial" w:hAnsi="Arial" w:cs="Arial"/>
      <w:b/>
      <w:caps/>
      <w:color w:val="0070C0"/>
      <w:szCs w:val="28"/>
      <w14:shadow w14:blurRad="50800" w14:dist="38100" w14:dir="2700000" w14:sx="100000" w14:sy="100000" w14:kx="0" w14:ky="0" w14:algn="tl">
        <w14:srgbClr w14:val="000000">
          <w14:alpha w14:val="60000"/>
        </w14:srgbClr>
      </w14:shadow>
    </w:rPr>
  </w:style>
  <w:style w:type="character" w:customStyle="1" w:styleId="2ff3">
    <w:name w:val="Заг 2 Знак Знак"/>
    <w:basedOn w:val="a8"/>
    <w:link w:val="2ff2"/>
    <w:rsid w:val="00394CEA"/>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21c">
    <w:name w:val="Заг 2 Знак Знак Знак1 Знак Знак"/>
    <w:basedOn w:val="a8"/>
    <w:link w:val="21d"/>
    <w:locked/>
    <w:rsid w:val="00394CEA"/>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21d">
    <w:name w:val="Заг 2 Знак Знак Знак1 Знак"/>
    <w:basedOn w:val="a7"/>
    <w:link w:val="21c"/>
    <w:qFormat/>
    <w:rsid w:val="00394CEA"/>
    <w:pPr>
      <w:widowControl/>
      <w:spacing w:before="240" w:after="180"/>
      <w:ind w:firstLine="0"/>
      <w:contextualSpacing/>
      <w:jc w:val="left"/>
    </w:pPr>
    <w:rPr>
      <w:rFonts w:ascii="Arial" w:eastAsia="Calibri" w:hAnsi="Arial" w:cs="Arial"/>
      <w:b/>
      <w:caps/>
      <w:color w:val="0070C0"/>
      <w:szCs w:val="28"/>
      <w14:shadow w14:blurRad="50800" w14:dist="38100" w14:dir="2700000" w14:sx="100000" w14:sy="100000" w14:kx="0" w14:ky="0" w14:algn="tl">
        <w14:srgbClr w14:val="000000">
          <w14:alpha w14:val="60000"/>
        </w14:srgbClr>
      </w14:shadow>
    </w:rPr>
  </w:style>
  <w:style w:type="character" w:customStyle="1" w:styleId="1fffa">
    <w:name w:val="Текст концевой сноски Знак1"/>
    <w:basedOn w:val="a8"/>
    <w:uiPriority w:val="99"/>
    <w:semiHidden/>
    <w:rsid w:val="00394CEA"/>
    <w:rPr>
      <w:sz w:val="20"/>
      <w:szCs w:val="20"/>
    </w:rPr>
  </w:style>
  <w:style w:type="paragraph" w:customStyle="1" w:styleId="affffffff6">
    <w:name w:val="Таблица Знак"/>
    <w:basedOn w:val="a7"/>
    <w:uiPriority w:val="99"/>
    <w:qFormat/>
    <w:rsid w:val="00394CEA"/>
    <w:pPr>
      <w:widowControl/>
      <w:ind w:firstLine="0"/>
      <w:contextualSpacing/>
      <w:jc w:val="center"/>
    </w:pPr>
    <w:rPr>
      <w:rFonts w:ascii="Arial" w:hAnsi="Arial" w:cs="Arial"/>
      <w:spacing w:val="-6"/>
      <w:sz w:val="22"/>
      <w:szCs w:val="22"/>
    </w:rPr>
  </w:style>
  <w:style w:type="character" w:customStyle="1" w:styleId="2ff4">
    <w:name w:val="Заг 2 Знак Знак Знак"/>
    <w:basedOn w:val="a8"/>
    <w:locked/>
    <w:rsid w:val="00394CEA"/>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31b">
    <w:name w:val="Заг 3 Знак Знак1 Знак"/>
    <w:basedOn w:val="a8"/>
    <w:link w:val="31c"/>
    <w:locked/>
    <w:rsid w:val="00394CEA"/>
    <w:rPr>
      <w:rFonts w:ascii="Arial" w:hAnsi="Arial" w:cs="Arial"/>
      <w:b/>
      <w:color w:val="0070C0"/>
      <w:sz w:val="24"/>
      <w:szCs w:val="24"/>
    </w:rPr>
  </w:style>
  <w:style w:type="paragraph" w:customStyle="1" w:styleId="31c">
    <w:name w:val="Заг 3 Знак Знак1"/>
    <w:basedOn w:val="a7"/>
    <w:link w:val="31b"/>
    <w:qFormat/>
    <w:rsid w:val="00394CEA"/>
    <w:pPr>
      <w:widowControl/>
      <w:spacing w:before="240" w:after="180"/>
      <w:ind w:firstLine="0"/>
      <w:contextualSpacing/>
      <w:jc w:val="left"/>
    </w:pPr>
    <w:rPr>
      <w:rFonts w:ascii="Arial" w:eastAsia="Calibri" w:hAnsi="Arial" w:cs="Arial"/>
      <w:b/>
      <w:color w:val="0070C0"/>
    </w:rPr>
  </w:style>
  <w:style w:type="character" w:customStyle="1" w:styleId="affffffff7">
    <w:name w:val="Красная строка Знак"/>
    <w:basedOn w:val="a8"/>
    <w:link w:val="affffffff8"/>
    <w:uiPriority w:val="99"/>
    <w:rsid w:val="00394CEA"/>
    <w:rPr>
      <w:rFonts w:ascii="Arial" w:eastAsia="Times New Roman" w:hAnsi="Arial"/>
      <w:sz w:val="24"/>
    </w:rPr>
  </w:style>
  <w:style w:type="paragraph" w:styleId="affffffff8">
    <w:name w:val="Body Text First Indent"/>
    <w:basedOn w:val="af6"/>
    <w:link w:val="affffffff7"/>
    <w:uiPriority w:val="99"/>
    <w:unhideWhenUsed/>
    <w:rsid w:val="00394CEA"/>
    <w:pPr>
      <w:widowControl/>
      <w:spacing w:after="0"/>
      <w:ind w:firstLine="360"/>
    </w:pPr>
    <w:rPr>
      <w:rFonts w:ascii="Arial" w:hAnsi="Arial"/>
      <w:szCs w:val="20"/>
    </w:rPr>
  </w:style>
  <w:style w:type="character" w:customStyle="1" w:styleId="1fffb">
    <w:name w:val="Красная строка Знак1"/>
    <w:basedOn w:val="19"/>
    <w:uiPriority w:val="99"/>
    <w:rsid w:val="00394CEA"/>
    <w:rPr>
      <w:rFonts w:ascii="Times New Roman" w:eastAsia="Times New Roman" w:hAnsi="Times New Roman"/>
      <w:sz w:val="24"/>
      <w:szCs w:val="24"/>
      <w:lang w:val="ru-RU" w:eastAsia="ru-RU" w:bidi="ar-SA"/>
    </w:rPr>
  </w:style>
  <w:style w:type="paragraph" w:customStyle="1" w:styleId="affffffff9">
    <w:name w:val="Знак Знак Знак Знак Знак Знак"/>
    <w:basedOn w:val="a7"/>
    <w:rsid w:val="00394CEA"/>
    <w:pPr>
      <w:widowControl/>
      <w:spacing w:after="160" w:line="240" w:lineRule="exact"/>
      <w:ind w:firstLine="0"/>
      <w:jc w:val="left"/>
    </w:pPr>
    <w:rPr>
      <w:rFonts w:ascii="Verdana" w:hAnsi="Verdana"/>
      <w:sz w:val="20"/>
      <w:szCs w:val="20"/>
      <w:lang w:val="en-US" w:eastAsia="en-US"/>
    </w:rPr>
  </w:style>
  <w:style w:type="paragraph" w:customStyle="1" w:styleId="2ff5">
    <w:name w:val="Знак Знак Знак2 Знак Знак Знак Знак Знак Знак Знак"/>
    <w:basedOn w:val="a7"/>
    <w:uiPriority w:val="99"/>
    <w:rsid w:val="00394CEA"/>
    <w:pPr>
      <w:widowControl/>
      <w:ind w:firstLine="0"/>
      <w:jc w:val="left"/>
    </w:pPr>
    <w:rPr>
      <w:rFonts w:ascii="Verdana" w:hAnsi="Verdana" w:cs="Verdana"/>
      <w:sz w:val="20"/>
      <w:szCs w:val="20"/>
      <w:lang w:val="en-US" w:eastAsia="en-US"/>
    </w:rPr>
  </w:style>
  <w:style w:type="paragraph" w:customStyle="1" w:styleId="11f4">
    <w:name w:val="Знак Знак1 Знак Знак Знак Знак Знак Знак Знак Знак Знак Знак1 Знак"/>
    <w:basedOn w:val="a7"/>
    <w:uiPriority w:val="99"/>
    <w:rsid w:val="00394CEA"/>
    <w:pPr>
      <w:widowControl/>
      <w:ind w:firstLine="0"/>
      <w:jc w:val="left"/>
    </w:pPr>
    <w:rPr>
      <w:rFonts w:ascii="Verdana" w:hAnsi="Verdana" w:cs="Verdana"/>
      <w:sz w:val="20"/>
      <w:szCs w:val="20"/>
      <w:lang w:val="en-US" w:eastAsia="en-US"/>
    </w:rPr>
  </w:style>
  <w:style w:type="paragraph" w:customStyle="1" w:styleId="ConsPlusTitle">
    <w:name w:val="ConsPlusTitle"/>
    <w:uiPriority w:val="99"/>
    <w:qFormat/>
    <w:rsid w:val="00394CEA"/>
    <w:pPr>
      <w:widowControl w:val="0"/>
      <w:autoSpaceDE w:val="0"/>
      <w:autoSpaceDN w:val="0"/>
      <w:adjustRightInd w:val="0"/>
      <w:jc w:val="left"/>
    </w:pPr>
    <w:rPr>
      <w:rFonts w:ascii="Arial" w:eastAsia="Times New Roman" w:hAnsi="Arial" w:cs="Arial"/>
      <w:b/>
      <w:bCs/>
    </w:rPr>
  </w:style>
  <w:style w:type="paragraph" w:customStyle="1" w:styleId="tekstob">
    <w:name w:val="tekstob"/>
    <w:basedOn w:val="a7"/>
    <w:uiPriority w:val="99"/>
    <w:rsid w:val="00394CEA"/>
    <w:pPr>
      <w:widowControl/>
      <w:spacing w:before="100" w:beforeAutospacing="1" w:after="100" w:afterAutospacing="1"/>
      <w:ind w:firstLine="0"/>
      <w:jc w:val="left"/>
    </w:pPr>
  </w:style>
  <w:style w:type="paragraph" w:customStyle="1" w:styleId="1fffc">
    <w:name w:val="Знак1 Знак Знак Знак"/>
    <w:basedOn w:val="a7"/>
    <w:uiPriority w:val="99"/>
    <w:rsid w:val="00394CEA"/>
    <w:pPr>
      <w:widowControl/>
      <w:ind w:firstLine="0"/>
      <w:jc w:val="left"/>
    </w:pPr>
    <w:rPr>
      <w:rFonts w:ascii="Verdana" w:hAnsi="Verdana" w:cs="Verdana"/>
      <w:sz w:val="20"/>
      <w:szCs w:val="20"/>
      <w:lang w:val="en-US" w:eastAsia="en-US"/>
    </w:rPr>
  </w:style>
  <w:style w:type="character" w:customStyle="1" w:styleId="affffffffa">
    <w:name w:val="Гипертекстовая ссылка"/>
    <w:basedOn w:val="a8"/>
    <w:uiPriority w:val="99"/>
    <w:rsid w:val="00394CEA"/>
    <w:rPr>
      <w:color w:val="008000"/>
    </w:rPr>
  </w:style>
  <w:style w:type="character" w:customStyle="1" w:styleId="ConsPlusNormal0">
    <w:name w:val="ConsPlusNormal Знак"/>
    <w:basedOn w:val="a8"/>
    <w:link w:val="ConsPlusNormal"/>
    <w:locked/>
    <w:rsid w:val="00394CEA"/>
    <w:rPr>
      <w:rFonts w:ascii="Arial" w:hAnsi="Arial" w:cs="Arial"/>
      <w:sz w:val="22"/>
      <w:szCs w:val="22"/>
    </w:rPr>
  </w:style>
  <w:style w:type="paragraph" w:customStyle="1" w:styleId="Iniiaiieoaenonionooiii">
    <w:name w:val="Iniiaiie oaeno n ionooiii"/>
    <w:basedOn w:val="a7"/>
    <w:uiPriority w:val="99"/>
    <w:rsid w:val="00394CEA"/>
    <w:pPr>
      <w:overflowPunct w:val="0"/>
      <w:autoSpaceDE w:val="0"/>
      <w:autoSpaceDN w:val="0"/>
      <w:adjustRightInd w:val="0"/>
      <w:textAlignment w:val="baseline"/>
    </w:pPr>
    <w:rPr>
      <w:sz w:val="28"/>
      <w:szCs w:val="28"/>
    </w:rPr>
  </w:style>
  <w:style w:type="character" w:customStyle="1" w:styleId="176">
    <w:name w:val="Знак Знак17"/>
    <w:rsid w:val="00394CEA"/>
    <w:rPr>
      <w:rFonts w:ascii="Times New Roman" w:hAnsi="Times New Roman" w:cs="Times New Roman"/>
      <w:b/>
      <w:bCs/>
      <w:sz w:val="28"/>
      <w:szCs w:val="28"/>
    </w:rPr>
  </w:style>
  <w:style w:type="paragraph" w:customStyle="1" w:styleId="mail">
    <w:name w:val="mail"/>
    <w:basedOn w:val="a7"/>
    <w:uiPriority w:val="99"/>
    <w:rsid w:val="00394CEA"/>
    <w:pPr>
      <w:widowControl/>
      <w:spacing w:before="100" w:beforeAutospacing="1" w:after="100" w:afterAutospacing="1"/>
      <w:ind w:firstLine="0"/>
      <w:jc w:val="left"/>
    </w:pPr>
    <w:rPr>
      <w:rFonts w:ascii="Calibri" w:eastAsia="Calibri" w:hAnsi="Calibri"/>
    </w:rPr>
  </w:style>
  <w:style w:type="character" w:customStyle="1" w:styleId="185">
    <w:name w:val="Знак Знак18"/>
    <w:rsid w:val="00394CEA"/>
    <w:rPr>
      <w:rFonts w:ascii="Times New Roman" w:hAnsi="Times New Roman" w:cs="Times New Roman"/>
      <w:i/>
      <w:iCs/>
      <w:sz w:val="28"/>
      <w:szCs w:val="28"/>
    </w:rPr>
  </w:style>
  <w:style w:type="paragraph" w:customStyle="1" w:styleId="Style206">
    <w:name w:val="Style206"/>
    <w:basedOn w:val="a7"/>
    <w:uiPriority w:val="99"/>
    <w:rsid w:val="00394CEA"/>
    <w:pPr>
      <w:autoSpaceDE w:val="0"/>
      <w:autoSpaceDN w:val="0"/>
      <w:adjustRightInd w:val="0"/>
      <w:spacing w:line="240" w:lineRule="exact"/>
      <w:ind w:firstLine="283"/>
    </w:pPr>
    <w:rPr>
      <w:sz w:val="20"/>
    </w:rPr>
  </w:style>
  <w:style w:type="character" w:customStyle="1" w:styleId="tel">
    <w:name w:val="tel"/>
    <w:basedOn w:val="a8"/>
    <w:rsid w:val="00394CEA"/>
  </w:style>
  <w:style w:type="character" w:customStyle="1" w:styleId="js-phone-country-code">
    <w:name w:val="js-phone-country-code"/>
    <w:basedOn w:val="a8"/>
    <w:rsid w:val="00394CEA"/>
  </w:style>
  <w:style w:type="character" w:customStyle="1" w:styleId="b-company-infomore-contacts">
    <w:name w:val="b-company-info__more-contacts"/>
    <w:basedOn w:val="a8"/>
    <w:rsid w:val="00394CEA"/>
  </w:style>
  <w:style w:type="paragraph" w:customStyle="1" w:styleId="affffffffb">
    <w:name w:val="Таблотст"/>
    <w:uiPriority w:val="99"/>
    <w:rsid w:val="00394CEA"/>
    <w:pPr>
      <w:spacing w:line="220" w:lineRule="exact"/>
      <w:ind w:left="85"/>
      <w:jc w:val="left"/>
    </w:pPr>
    <w:rPr>
      <w:rFonts w:ascii="Arial" w:eastAsia="Times New Roman" w:hAnsi="Arial" w:cs="Arial"/>
    </w:rPr>
  </w:style>
  <w:style w:type="paragraph" w:customStyle="1" w:styleId="Oaaeiono">
    <w:name w:val="Oaaeiono"/>
    <w:basedOn w:val="a7"/>
    <w:uiPriority w:val="99"/>
    <w:rsid w:val="00394CEA"/>
    <w:pPr>
      <w:widowControl/>
      <w:spacing w:line="220" w:lineRule="exact"/>
      <w:ind w:left="85" w:firstLine="0"/>
      <w:jc w:val="left"/>
    </w:pPr>
    <w:rPr>
      <w:rFonts w:ascii="Arial" w:hAnsi="Arial" w:cs="Arial"/>
      <w:sz w:val="20"/>
      <w:szCs w:val="20"/>
    </w:rPr>
  </w:style>
  <w:style w:type="paragraph" w:customStyle="1" w:styleId="affffffffc">
    <w:name w:val="Текст доклада"/>
    <w:basedOn w:val="a7"/>
    <w:uiPriority w:val="99"/>
    <w:rsid w:val="00394CEA"/>
    <w:pPr>
      <w:widowControl/>
      <w:ind w:firstLine="720"/>
    </w:pPr>
    <w:rPr>
      <w:sz w:val="22"/>
    </w:rPr>
  </w:style>
  <w:style w:type="character" w:customStyle="1" w:styleId="2ff6">
    <w:name w:val="Текст сноски Знак2"/>
    <w:aliases w:val="Текст сноски Знак1 Знак1,Текст сноски Знак Знак Знак1,Table_Footnote_last Знак1 Знак Знак1,Table_Footnote_last Знак Знак Знак Знак Знак Знак1,Table_Footnote_last Знак Знак Знак Знак1,Текст сноски Знак1 Знак Знак Знак1"/>
    <w:basedOn w:val="a8"/>
    <w:locked/>
    <w:rsid w:val="00394CEA"/>
    <w:rPr>
      <w:rFonts w:cs="Times New Roman"/>
      <w:spacing w:val="6"/>
      <w:sz w:val="30"/>
      <w:szCs w:val="30"/>
      <w:lang w:eastAsia="ru-RU"/>
    </w:rPr>
  </w:style>
  <w:style w:type="character" w:customStyle="1" w:styleId="1fffd">
    <w:name w:val="Схема документа Знак1"/>
    <w:basedOn w:val="a8"/>
    <w:uiPriority w:val="99"/>
    <w:semiHidden/>
    <w:rsid w:val="00394CEA"/>
    <w:rPr>
      <w:rFonts w:ascii="Tahoma" w:hAnsi="Tahoma" w:cs="Tahoma"/>
      <w:sz w:val="16"/>
      <w:szCs w:val="16"/>
    </w:rPr>
  </w:style>
  <w:style w:type="character" w:customStyle="1" w:styleId="1fffe">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 Знак Знак Знак1,Основной текст с отступом Знак1 Знак Знак Знак Знак1"/>
    <w:basedOn w:val="a8"/>
    <w:locked/>
    <w:rsid w:val="00394CEA"/>
    <w:rPr>
      <w:rFonts w:eastAsia="Calibri"/>
      <w:sz w:val="22"/>
      <w:szCs w:val="22"/>
      <w:lang w:eastAsia="en-US"/>
    </w:rPr>
  </w:style>
  <w:style w:type="character" w:customStyle="1" w:styleId="31d">
    <w:name w:val="Основной текст с отступом 3 Знак1"/>
    <w:basedOn w:val="a8"/>
    <w:locked/>
    <w:rsid w:val="00394CEA"/>
    <w:rPr>
      <w:rFonts w:ascii="Calibri" w:eastAsia="Times New Roman" w:hAnsi="Calibri" w:cs="Times New Roman"/>
      <w:sz w:val="16"/>
      <w:szCs w:val="16"/>
      <w:lang w:eastAsia="ru-RU"/>
    </w:rPr>
  </w:style>
  <w:style w:type="paragraph" w:customStyle="1" w:styleId="WW-">
    <w:name w:val="WW-Без интервала"/>
    <w:uiPriority w:val="99"/>
    <w:rsid w:val="00394CEA"/>
    <w:pPr>
      <w:suppressAutoHyphens/>
      <w:spacing w:after="60"/>
      <w:ind w:firstLine="709"/>
    </w:pPr>
    <w:rPr>
      <w:rFonts w:ascii="Times New Roman" w:eastAsia="Arial" w:hAnsi="Times New Roman" w:cs="Calibri"/>
      <w:sz w:val="24"/>
      <w:szCs w:val="24"/>
      <w:lang w:eastAsia="ar-SA"/>
    </w:rPr>
  </w:style>
  <w:style w:type="paragraph" w:customStyle="1" w:styleId="western">
    <w:name w:val="western"/>
    <w:basedOn w:val="a7"/>
    <w:uiPriority w:val="99"/>
    <w:rsid w:val="00394CEA"/>
    <w:pPr>
      <w:widowControl/>
      <w:spacing w:before="100" w:beforeAutospacing="1" w:after="119"/>
      <w:ind w:firstLine="0"/>
      <w:jc w:val="left"/>
    </w:pPr>
    <w:rPr>
      <w:color w:val="000000"/>
    </w:rPr>
  </w:style>
  <w:style w:type="paragraph" w:customStyle="1" w:styleId="2ff7">
    <w:name w:val="2 Уровень"/>
    <w:basedOn w:val="a7"/>
    <w:link w:val="2ff8"/>
    <w:autoRedefine/>
    <w:qFormat/>
    <w:rsid w:val="00394CEA"/>
    <w:pPr>
      <w:widowControl/>
      <w:spacing w:after="120"/>
      <w:ind w:firstLine="720"/>
    </w:pPr>
    <w:rPr>
      <w:b/>
      <w:caps/>
      <w:sz w:val="28"/>
      <w:szCs w:val="28"/>
    </w:rPr>
  </w:style>
  <w:style w:type="character" w:customStyle="1" w:styleId="2ff8">
    <w:name w:val="2 Уровень Знак"/>
    <w:basedOn w:val="a8"/>
    <w:link w:val="2ff7"/>
    <w:rsid w:val="00394CEA"/>
    <w:rPr>
      <w:rFonts w:ascii="Times New Roman" w:eastAsia="Times New Roman" w:hAnsi="Times New Roman"/>
      <w:b/>
      <w:caps/>
      <w:sz w:val="28"/>
      <w:szCs w:val="28"/>
    </w:rPr>
  </w:style>
  <w:style w:type="table" w:customStyle="1" w:styleId="700">
    <w:name w:val="Сетка таблицы70"/>
    <w:basedOn w:val="a9"/>
    <w:next w:val="aff9"/>
    <w:uiPriority w:val="39"/>
    <w:rsid w:val="005675CD"/>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9"/>
    <w:next w:val="aff9"/>
    <w:uiPriority w:val="39"/>
    <w:rsid w:val="0054779C"/>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9"/>
    <w:next w:val="aff9"/>
    <w:uiPriority w:val="59"/>
    <w:rsid w:val="008855E5"/>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9"/>
    <w:next w:val="aff9"/>
    <w:uiPriority w:val="59"/>
    <w:rsid w:val="009D4954"/>
    <w:pPr>
      <w:jc w:val="left"/>
    </w:pPr>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a"/>
    <w:uiPriority w:val="99"/>
    <w:semiHidden/>
    <w:unhideWhenUsed/>
    <w:rsid w:val="00762C21"/>
  </w:style>
  <w:style w:type="table" w:customStyle="1" w:styleId="870">
    <w:name w:val="Сетка таблицы87"/>
    <w:basedOn w:val="a9"/>
    <w:next w:val="aff9"/>
    <w:uiPriority w:val="59"/>
    <w:rsid w:val="00762C21"/>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8">
    <w:name w:val="Заголовок 5 Знак1"/>
    <w:aliases w:val="Знак1 Знак1"/>
    <w:basedOn w:val="a8"/>
    <w:semiHidden/>
    <w:rsid w:val="00762C21"/>
    <w:rPr>
      <w:rFonts w:ascii="Cambria" w:eastAsia="Times New Roman" w:hAnsi="Cambria" w:cs="Times New Roman"/>
      <w:color w:val="243F60"/>
      <w:sz w:val="24"/>
      <w:lang w:eastAsia="ru-RU"/>
    </w:rPr>
  </w:style>
  <w:style w:type="paragraph" w:customStyle="1" w:styleId="4f3">
    <w:name w:val="Заголовок 4_"/>
    <w:basedOn w:val="a7"/>
    <w:rsid w:val="00762C21"/>
    <w:pPr>
      <w:widowControl/>
      <w:spacing w:before="120" w:after="120"/>
      <w:ind w:firstLine="709"/>
    </w:pPr>
    <w:rPr>
      <w:rFonts w:ascii="Arial" w:hAnsi="Arial" w:cs="Arial"/>
      <w:caps/>
    </w:rPr>
  </w:style>
  <w:style w:type="numbering" w:customStyle="1" w:styleId="100">
    <w:name w:val="Стиль маркированный10"/>
    <w:basedOn w:val="aa"/>
    <w:rsid w:val="00762C21"/>
    <w:pPr>
      <w:numPr>
        <w:numId w:val="2"/>
      </w:numPr>
    </w:pPr>
  </w:style>
  <w:style w:type="numbering" w:customStyle="1" w:styleId="160">
    <w:name w:val="Стиль маркированный16"/>
    <w:basedOn w:val="aa"/>
    <w:rsid w:val="00762C21"/>
    <w:pPr>
      <w:numPr>
        <w:numId w:val="43"/>
      </w:numPr>
    </w:pPr>
  </w:style>
  <w:style w:type="paragraph" w:customStyle="1" w:styleId="rtecenter">
    <w:name w:val="rtecenter"/>
    <w:basedOn w:val="a7"/>
    <w:rsid w:val="00762C21"/>
    <w:pPr>
      <w:widowControl/>
      <w:spacing w:before="100" w:beforeAutospacing="1" w:after="100" w:afterAutospacing="1"/>
      <w:ind w:firstLine="0"/>
      <w:jc w:val="left"/>
    </w:pPr>
  </w:style>
  <w:style w:type="character" w:customStyle="1" w:styleId="reference">
    <w:name w:val="reference"/>
    <w:basedOn w:val="a8"/>
    <w:rsid w:val="00762C21"/>
  </w:style>
  <w:style w:type="character" w:customStyle="1" w:styleId="codex-i">
    <w:name w:val="codex-i"/>
    <w:basedOn w:val="a8"/>
    <w:rsid w:val="00762C21"/>
  </w:style>
  <w:style w:type="paragraph" w:customStyle="1" w:styleId="10">
    <w:name w:val="Список маркированный 1"/>
    <w:basedOn w:val="a7"/>
    <w:link w:val="1ffff"/>
    <w:uiPriority w:val="99"/>
    <w:qFormat/>
    <w:rsid w:val="00762C21"/>
    <w:pPr>
      <w:widowControl/>
      <w:numPr>
        <w:numId w:val="44"/>
      </w:numPr>
      <w:tabs>
        <w:tab w:val="left" w:pos="1134"/>
      </w:tabs>
      <w:spacing w:line="360" w:lineRule="auto"/>
    </w:pPr>
    <w:rPr>
      <w:rFonts w:cs="Arial"/>
    </w:rPr>
  </w:style>
  <w:style w:type="character" w:customStyle="1" w:styleId="1ffff">
    <w:name w:val="Список маркированный 1 Знак"/>
    <w:basedOn w:val="a8"/>
    <w:link w:val="10"/>
    <w:uiPriority w:val="99"/>
    <w:rsid w:val="00762C21"/>
    <w:rPr>
      <w:rFonts w:ascii="Times New Roman" w:eastAsia="Times New Roman" w:hAnsi="Times New Roman" w:cs="Arial"/>
      <w:sz w:val="24"/>
      <w:szCs w:val="24"/>
    </w:rPr>
  </w:style>
  <w:style w:type="character" w:customStyle="1" w:styleId="22a">
    <w:name w:val="Заг 2 Знак Знак Знак2"/>
    <w:basedOn w:val="a8"/>
    <w:locked/>
    <w:rsid w:val="00762C21"/>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OTCHET00">
    <w:name w:val="OTCHET_00"/>
    <w:basedOn w:val="a7"/>
    <w:rsid w:val="00762C21"/>
    <w:pPr>
      <w:widowControl/>
      <w:suppressAutoHyphens/>
      <w:spacing w:line="360" w:lineRule="auto"/>
      <w:ind w:firstLine="0"/>
    </w:pPr>
    <w:rPr>
      <w:rFonts w:ascii="NTTimes/Cyrillic" w:hAnsi="NTTimes/Cyrillic" w:cs="NTTimes/Cyrillic"/>
      <w:lang w:eastAsia="ar-SA"/>
    </w:rPr>
  </w:style>
  <w:style w:type="paragraph" w:customStyle="1" w:styleId="msonormalcxspmiddlecxspmiddle">
    <w:name w:val="msonormalcxspmiddlecxspmiddle"/>
    <w:basedOn w:val="a7"/>
    <w:rsid w:val="00762C21"/>
    <w:pPr>
      <w:widowControl/>
      <w:spacing w:before="100" w:beforeAutospacing="1" w:after="100" w:afterAutospacing="1"/>
      <w:ind w:firstLine="0"/>
      <w:jc w:val="left"/>
    </w:pPr>
  </w:style>
  <w:style w:type="paragraph" w:customStyle="1" w:styleId="msonormalcxspmiddlecxspmiddlecxspmiddle">
    <w:name w:val="msonormalcxspmiddlecxspmiddlecxspmiddle"/>
    <w:basedOn w:val="a7"/>
    <w:rsid w:val="00762C21"/>
    <w:pPr>
      <w:widowControl/>
      <w:spacing w:before="100" w:beforeAutospacing="1" w:after="100" w:afterAutospacing="1"/>
      <w:ind w:firstLine="0"/>
      <w:jc w:val="left"/>
    </w:pPr>
  </w:style>
  <w:style w:type="paragraph" w:customStyle="1" w:styleId="msonormalcxspmiddlecxspmiddlecxspmiddlecxspmiddle">
    <w:name w:val="msonormalcxspmiddlecxspmiddlecxspmiddlecxspmiddle"/>
    <w:basedOn w:val="a7"/>
    <w:rsid w:val="00762C21"/>
    <w:pPr>
      <w:widowControl/>
      <w:spacing w:before="100" w:beforeAutospacing="1" w:after="100" w:afterAutospacing="1"/>
      <w:ind w:firstLine="0"/>
      <w:jc w:val="left"/>
    </w:pPr>
  </w:style>
  <w:style w:type="character" w:customStyle="1" w:styleId="affffffffd">
    <w:name w:val="Основной текст_"/>
    <w:basedOn w:val="a8"/>
    <w:link w:val="5c"/>
    <w:rsid w:val="00762C21"/>
    <w:rPr>
      <w:sz w:val="29"/>
      <w:szCs w:val="29"/>
      <w:shd w:val="clear" w:color="auto" w:fill="FFFFFF"/>
    </w:rPr>
  </w:style>
  <w:style w:type="paragraph" w:customStyle="1" w:styleId="5c">
    <w:name w:val="Основной текст5"/>
    <w:basedOn w:val="a7"/>
    <w:link w:val="affffffffd"/>
    <w:rsid w:val="00762C21"/>
    <w:pPr>
      <w:shd w:val="clear" w:color="auto" w:fill="FFFFFF"/>
      <w:spacing w:after="180" w:line="0" w:lineRule="atLeast"/>
      <w:ind w:firstLine="0"/>
      <w:jc w:val="left"/>
    </w:pPr>
    <w:rPr>
      <w:rFonts w:ascii="Calibri" w:eastAsia="Calibri" w:hAnsi="Calibri"/>
      <w:sz w:val="29"/>
      <w:szCs w:val="29"/>
    </w:rPr>
  </w:style>
  <w:style w:type="numbering" w:customStyle="1" w:styleId="139">
    <w:name w:val="Нет списка139"/>
    <w:next w:val="aa"/>
    <w:uiPriority w:val="99"/>
    <w:semiHidden/>
    <w:unhideWhenUsed/>
    <w:rsid w:val="00762C21"/>
  </w:style>
  <w:style w:type="character" w:customStyle="1" w:styleId="rarr">
    <w:name w:val="rarr"/>
    <w:basedOn w:val="a8"/>
    <w:rsid w:val="00762C21"/>
  </w:style>
  <w:style w:type="character" w:customStyle="1" w:styleId="arr">
    <w:name w:val="arr"/>
    <w:basedOn w:val="a8"/>
    <w:rsid w:val="00762C21"/>
  </w:style>
  <w:style w:type="character" w:customStyle="1" w:styleId="2ff9">
    <w:name w:val="Основной текст (2)_"/>
    <w:basedOn w:val="a8"/>
    <w:uiPriority w:val="99"/>
    <w:rsid w:val="00762C21"/>
    <w:rPr>
      <w:rFonts w:ascii="Garamond" w:eastAsia="Garamond" w:hAnsi="Garamond" w:cs="Garamond"/>
      <w:b w:val="0"/>
      <w:bCs w:val="0"/>
      <w:i/>
      <w:iCs/>
      <w:smallCaps w:val="0"/>
      <w:strike w:val="0"/>
      <w:sz w:val="17"/>
      <w:szCs w:val="17"/>
      <w:u w:val="none"/>
    </w:rPr>
  </w:style>
  <w:style w:type="character" w:customStyle="1" w:styleId="2TimesNewRoman45pt">
    <w:name w:val="Основной текст (2) + Times New Roman;4;5 pt;Не курсив"/>
    <w:basedOn w:val="2ff9"/>
    <w:rsid w:val="00762C21"/>
    <w:rPr>
      <w:rFonts w:ascii="Times New Roman" w:eastAsia="Times New Roman" w:hAnsi="Times New Roman" w:cs="Times New Roman"/>
      <w:b w:val="0"/>
      <w:bCs w:val="0"/>
      <w:i/>
      <w:iCs/>
      <w:smallCaps w:val="0"/>
      <w:strike w:val="0"/>
      <w:color w:val="000000"/>
      <w:spacing w:val="0"/>
      <w:w w:val="100"/>
      <w:position w:val="0"/>
      <w:sz w:val="9"/>
      <w:szCs w:val="9"/>
      <w:u w:val="none"/>
      <w:lang w:val="ru-RU"/>
    </w:rPr>
  </w:style>
  <w:style w:type="character" w:customStyle="1" w:styleId="2ffa">
    <w:name w:val="Основной текст (2)"/>
    <w:basedOn w:val="2ff9"/>
    <w:link w:val="21e"/>
    <w:uiPriority w:val="99"/>
    <w:rsid w:val="00762C21"/>
    <w:rPr>
      <w:rFonts w:ascii="Garamond" w:eastAsia="Garamond" w:hAnsi="Garamond" w:cs="Garamond"/>
      <w:b w:val="0"/>
      <w:bCs w:val="0"/>
      <w:i/>
      <w:iCs/>
      <w:smallCaps w:val="0"/>
      <w:strike w:val="0"/>
      <w:color w:val="000000"/>
      <w:sz w:val="17"/>
      <w:szCs w:val="17"/>
      <w:u w:val="none"/>
      <w:shd w:val="clear" w:color="auto" w:fill="FFFFFF"/>
    </w:rPr>
  </w:style>
  <w:style w:type="character" w:customStyle="1" w:styleId="2TimesNewRoman11pt">
    <w:name w:val="Основной текст (2) + Times New Roman;11 pt"/>
    <w:basedOn w:val="2ff9"/>
    <w:rsid w:val="00762C21"/>
    <w:rPr>
      <w:rFonts w:ascii="Times New Roman" w:eastAsia="Times New Roman" w:hAnsi="Times New Roman" w:cs="Times New Roman"/>
      <w:b w:val="0"/>
      <w:bCs w:val="0"/>
      <w:i/>
      <w:iCs/>
      <w:smallCaps w:val="0"/>
      <w:strike w:val="0"/>
      <w:color w:val="000000"/>
      <w:spacing w:val="0"/>
      <w:w w:val="100"/>
      <w:position w:val="0"/>
      <w:sz w:val="22"/>
      <w:szCs w:val="22"/>
      <w:u w:val="none"/>
      <w:lang w:val="es-ES"/>
    </w:rPr>
  </w:style>
  <w:style w:type="character" w:customStyle="1" w:styleId="13pt">
    <w:name w:val="Основной текст + 13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BookmanOldStyle165pt">
    <w:name w:val="Основной текст + Bookman Old Style;16;5 pt;Курсив"/>
    <w:basedOn w:val="affffffffd"/>
    <w:rsid w:val="00762C21"/>
    <w:rPr>
      <w:rFonts w:ascii="Bookman Old Style" w:eastAsia="Bookman Old Style" w:hAnsi="Bookman Old Style" w:cs="Bookman Old Style"/>
      <w:b w:val="0"/>
      <w:bCs w:val="0"/>
      <w:i/>
      <w:iCs/>
      <w:smallCaps w:val="0"/>
      <w:strike w:val="0"/>
      <w:color w:val="000000"/>
      <w:spacing w:val="0"/>
      <w:w w:val="100"/>
      <w:position w:val="0"/>
      <w:sz w:val="33"/>
      <w:szCs w:val="33"/>
      <w:u w:val="none"/>
      <w:shd w:val="clear" w:color="auto" w:fill="FFFFFF"/>
    </w:rPr>
  </w:style>
  <w:style w:type="character" w:customStyle="1" w:styleId="3ff2">
    <w:name w:val="Основной текст (3)_"/>
    <w:basedOn w:val="a8"/>
    <w:link w:val="3ff3"/>
    <w:rsid w:val="00762C21"/>
    <w:rPr>
      <w:b/>
      <w:bCs/>
      <w:sz w:val="26"/>
      <w:szCs w:val="26"/>
      <w:shd w:val="clear" w:color="auto" w:fill="FFFFFF"/>
    </w:rPr>
  </w:style>
  <w:style w:type="character" w:customStyle="1" w:styleId="3145pt">
    <w:name w:val="Основной текст (3) + 14;5 pt;Не полужирный"/>
    <w:basedOn w:val="3ff2"/>
    <w:rsid w:val="00762C21"/>
    <w:rPr>
      <w:b/>
      <w:bCs/>
      <w:color w:val="000000"/>
      <w:spacing w:val="0"/>
      <w:w w:val="100"/>
      <w:position w:val="0"/>
      <w:sz w:val="29"/>
      <w:szCs w:val="29"/>
      <w:shd w:val="clear" w:color="auto" w:fill="FFFFFF"/>
      <w:lang w:val="ru-RU"/>
    </w:rPr>
  </w:style>
  <w:style w:type="paragraph" w:customStyle="1" w:styleId="3ff3">
    <w:name w:val="Основной текст (3)"/>
    <w:basedOn w:val="a7"/>
    <w:link w:val="3ff2"/>
    <w:rsid w:val="00762C21"/>
    <w:pPr>
      <w:shd w:val="clear" w:color="auto" w:fill="FFFFFF"/>
      <w:spacing w:after="60" w:line="475" w:lineRule="exact"/>
      <w:ind w:firstLine="720"/>
      <w:jc w:val="left"/>
    </w:pPr>
    <w:rPr>
      <w:rFonts w:ascii="Calibri" w:eastAsia="Calibri" w:hAnsi="Calibri"/>
      <w:b/>
      <w:bCs/>
      <w:sz w:val="26"/>
      <w:szCs w:val="26"/>
    </w:rPr>
  </w:style>
  <w:style w:type="character" w:customStyle="1" w:styleId="13pt0">
    <w:name w:val="Основной текст + 13 pt;Полужирный;Малые прописные"/>
    <w:basedOn w:val="affffffffd"/>
    <w:rsid w:val="00762C21"/>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rPr>
  </w:style>
  <w:style w:type="character" w:customStyle="1" w:styleId="2pt">
    <w:name w:val="Основной текст + Интервал 2 pt"/>
    <w:basedOn w:val="affffffffd"/>
    <w:rsid w:val="00762C21"/>
    <w:rPr>
      <w:rFonts w:ascii="Times New Roman" w:eastAsia="Times New Roman" w:hAnsi="Times New Roman" w:cs="Times New Roman"/>
      <w:b w:val="0"/>
      <w:bCs w:val="0"/>
      <w:i w:val="0"/>
      <w:iCs w:val="0"/>
      <w:smallCaps w:val="0"/>
      <w:strike w:val="0"/>
      <w:color w:val="000000"/>
      <w:spacing w:val="50"/>
      <w:w w:val="100"/>
      <w:position w:val="0"/>
      <w:sz w:val="29"/>
      <w:szCs w:val="29"/>
      <w:u w:val="none"/>
      <w:shd w:val="clear" w:color="auto" w:fill="FFFFFF"/>
      <w:lang w:val="ru-RU"/>
    </w:rPr>
  </w:style>
  <w:style w:type="character" w:customStyle="1" w:styleId="135pt0">
    <w:name w:val="Основной текст + 13;5 pt;Полужирный;Малые прописные"/>
    <w:basedOn w:val="affffffffd"/>
    <w:rsid w:val="00762C21"/>
    <w:rPr>
      <w:rFonts w:ascii="Times New Roman" w:eastAsia="Times New Roman" w:hAnsi="Times New Roman" w:cs="Times New Roman"/>
      <w:b/>
      <w:bCs/>
      <w:i w:val="0"/>
      <w:iCs w:val="0"/>
      <w:smallCaps/>
      <w:strike w:val="0"/>
      <w:color w:val="000000"/>
      <w:spacing w:val="0"/>
      <w:w w:val="100"/>
      <w:position w:val="0"/>
      <w:sz w:val="27"/>
      <w:szCs w:val="27"/>
      <w:u w:val="none"/>
      <w:shd w:val="clear" w:color="auto" w:fill="FFFFFF"/>
      <w:lang w:val="ru-RU"/>
    </w:rPr>
  </w:style>
  <w:style w:type="character" w:customStyle="1" w:styleId="13pt1">
    <w:name w:val="Основной текст + 13 pt"/>
    <w:basedOn w:val="affffffffd"/>
    <w:rsid w:val="00762C2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3pt2">
    <w:name w:val="Основной текст + 13 pt;Малые прописные"/>
    <w:basedOn w:val="affffffffd"/>
    <w:rsid w:val="00762C21"/>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rPr>
  </w:style>
  <w:style w:type="character" w:customStyle="1" w:styleId="Impact115pt0pt">
    <w:name w:val="Основной текст + Impact;11;5 pt;Курсив;Интервал 0 pt"/>
    <w:basedOn w:val="affffffffd"/>
    <w:rsid w:val="00762C21"/>
    <w:rPr>
      <w:rFonts w:ascii="Impact" w:eastAsia="Impact" w:hAnsi="Impact" w:cs="Impact"/>
      <w:b w:val="0"/>
      <w:bCs w:val="0"/>
      <w:i/>
      <w:iCs/>
      <w:smallCaps w:val="0"/>
      <w:strike w:val="0"/>
      <w:color w:val="000000"/>
      <w:spacing w:val="10"/>
      <w:w w:val="100"/>
      <w:position w:val="0"/>
      <w:sz w:val="23"/>
      <w:szCs w:val="23"/>
      <w:u w:val="none"/>
      <w:shd w:val="clear" w:color="auto" w:fill="FFFFFF"/>
      <w:lang w:val="ru-RU"/>
    </w:rPr>
  </w:style>
  <w:style w:type="character" w:customStyle="1" w:styleId="14pt">
    <w:name w:val="Основной текст + 14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105pt">
    <w:name w:val="Основной текст + 10;5 pt;Полужирный"/>
    <w:basedOn w:val="affffffffd"/>
    <w:rsid w:val="00762C2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rPr>
  </w:style>
  <w:style w:type="character" w:customStyle="1" w:styleId="105pt0">
    <w:name w:val="Основной текст + 10;5 pt"/>
    <w:basedOn w:val="affffffffd"/>
    <w:rsid w:val="00762C2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customStyle="1" w:styleId="affffffffe">
    <w:name w:val="Основной текст + Малые прописные"/>
    <w:basedOn w:val="affffffffd"/>
    <w:rsid w:val="00762C21"/>
    <w:rPr>
      <w:rFonts w:ascii="Times New Roman" w:eastAsia="Times New Roman" w:hAnsi="Times New Roman" w:cs="Times New Roman"/>
      <w:b w:val="0"/>
      <w:bCs w:val="0"/>
      <w:i w:val="0"/>
      <w:iCs w:val="0"/>
      <w:smallCaps/>
      <w:strike w:val="0"/>
      <w:color w:val="000000"/>
      <w:spacing w:val="0"/>
      <w:w w:val="100"/>
      <w:position w:val="0"/>
      <w:sz w:val="29"/>
      <w:szCs w:val="29"/>
      <w:u w:val="none"/>
      <w:shd w:val="clear" w:color="auto" w:fill="FFFFFF"/>
      <w:lang w:val="ru-RU"/>
    </w:rPr>
  </w:style>
  <w:style w:type="character" w:customStyle="1" w:styleId="14pt0pt">
    <w:name w:val="Основной текст + 14 pt;Полужирный;Интервал 0 pt"/>
    <w:basedOn w:val="affffffffd"/>
    <w:rsid w:val="00762C21"/>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rPr>
  </w:style>
  <w:style w:type="paragraph" w:customStyle="1" w:styleId="headertext">
    <w:name w:val="headertext"/>
    <w:basedOn w:val="a7"/>
    <w:qFormat/>
    <w:rsid w:val="00762C21"/>
    <w:pPr>
      <w:widowControl/>
      <w:spacing w:before="100" w:beforeAutospacing="1" w:after="100" w:afterAutospacing="1"/>
      <w:ind w:firstLine="0"/>
      <w:jc w:val="left"/>
    </w:pPr>
  </w:style>
  <w:style w:type="paragraph" w:customStyle="1" w:styleId="formattext0">
    <w:name w:val="formattext"/>
    <w:basedOn w:val="a7"/>
    <w:qFormat/>
    <w:rsid w:val="00762C21"/>
    <w:pPr>
      <w:widowControl/>
      <w:spacing w:before="100" w:beforeAutospacing="1" w:after="100" w:afterAutospacing="1"/>
      <w:ind w:firstLine="0"/>
      <w:jc w:val="left"/>
    </w:pPr>
  </w:style>
  <w:style w:type="paragraph" w:customStyle="1" w:styleId="cmnt">
    <w:name w:val="cmnt"/>
    <w:basedOn w:val="a7"/>
    <w:rsid w:val="00762C21"/>
    <w:pPr>
      <w:widowControl/>
      <w:spacing w:before="100" w:beforeAutospacing="1" w:after="100" w:afterAutospacing="1"/>
      <w:ind w:firstLine="0"/>
      <w:jc w:val="left"/>
    </w:pPr>
  </w:style>
  <w:style w:type="character" w:customStyle="1" w:styleId="mw-editsection">
    <w:name w:val="mw-editsection"/>
    <w:basedOn w:val="a8"/>
    <w:rsid w:val="00762C21"/>
  </w:style>
  <w:style w:type="character" w:customStyle="1" w:styleId="mw-editsection-bracket">
    <w:name w:val="mw-editsection-bracket"/>
    <w:basedOn w:val="a8"/>
    <w:rsid w:val="00762C21"/>
  </w:style>
  <w:style w:type="character" w:customStyle="1" w:styleId="mw-editsection-divider">
    <w:name w:val="mw-editsection-divider"/>
    <w:basedOn w:val="a8"/>
    <w:rsid w:val="00762C21"/>
  </w:style>
  <w:style w:type="character" w:customStyle="1" w:styleId="nobr">
    <w:name w:val="nobr"/>
    <w:basedOn w:val="a8"/>
    <w:rsid w:val="00762C21"/>
  </w:style>
  <w:style w:type="character" w:customStyle="1" w:styleId="articlename">
    <w:name w:val="articlename"/>
    <w:basedOn w:val="a8"/>
    <w:rsid w:val="00762C21"/>
  </w:style>
  <w:style w:type="character" w:customStyle="1" w:styleId="s1">
    <w:name w:val="s1"/>
    <w:basedOn w:val="a8"/>
    <w:rsid w:val="00762C21"/>
  </w:style>
  <w:style w:type="character" w:customStyle="1" w:styleId="afffffffff">
    <w:name w:val="Основной текст + Полужирный;Курсив"/>
    <w:basedOn w:val="affffffffd"/>
    <w:rsid w:val="00762C21"/>
    <w:rPr>
      <w:rFonts w:ascii="Arial" w:eastAsia="Arial" w:hAnsi="Arial" w:cs="Arial"/>
      <w:b/>
      <w:bCs/>
      <w:i/>
      <w:iCs/>
      <w:smallCaps w:val="0"/>
      <w:strike w:val="0"/>
      <w:color w:val="000000"/>
      <w:spacing w:val="0"/>
      <w:w w:val="100"/>
      <w:position w:val="0"/>
      <w:sz w:val="14"/>
      <w:szCs w:val="14"/>
      <w:u w:val="none"/>
      <w:shd w:val="clear" w:color="auto" w:fill="FFFFFF"/>
    </w:rPr>
  </w:style>
  <w:style w:type="paragraph" w:customStyle="1" w:styleId="c18">
    <w:name w:val="c18"/>
    <w:basedOn w:val="a7"/>
    <w:rsid w:val="00762C21"/>
    <w:pPr>
      <w:widowControl/>
      <w:spacing w:before="100" w:beforeAutospacing="1" w:after="100" w:afterAutospacing="1"/>
      <w:ind w:firstLine="0"/>
      <w:jc w:val="left"/>
    </w:pPr>
  </w:style>
  <w:style w:type="character" w:customStyle="1" w:styleId="c6">
    <w:name w:val="c6"/>
    <w:basedOn w:val="a8"/>
    <w:rsid w:val="00762C21"/>
  </w:style>
  <w:style w:type="paragraph" w:customStyle="1" w:styleId="c4">
    <w:name w:val="c4"/>
    <w:basedOn w:val="a7"/>
    <w:rsid w:val="00762C21"/>
    <w:pPr>
      <w:widowControl/>
      <w:spacing w:before="100" w:beforeAutospacing="1" w:after="100" w:afterAutospacing="1"/>
      <w:ind w:firstLine="0"/>
      <w:jc w:val="left"/>
    </w:pPr>
  </w:style>
  <w:style w:type="character" w:customStyle="1" w:styleId="c9">
    <w:name w:val="c9"/>
    <w:basedOn w:val="a8"/>
    <w:rsid w:val="00762C21"/>
  </w:style>
  <w:style w:type="character" w:customStyle="1" w:styleId="c3">
    <w:name w:val="c3"/>
    <w:basedOn w:val="a8"/>
    <w:rsid w:val="00762C21"/>
  </w:style>
  <w:style w:type="character" w:customStyle="1" w:styleId="c8">
    <w:name w:val="c8"/>
    <w:basedOn w:val="a8"/>
    <w:rsid w:val="00762C21"/>
  </w:style>
  <w:style w:type="character" w:customStyle="1" w:styleId="highlight">
    <w:name w:val="highlight"/>
    <w:basedOn w:val="a8"/>
    <w:rsid w:val="00762C21"/>
  </w:style>
  <w:style w:type="character" w:customStyle="1" w:styleId="85pt">
    <w:name w:val="Основной текст + 8;5 pt;Полужирный"/>
    <w:basedOn w:val="affffffffd"/>
    <w:rsid w:val="00762C21"/>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Малые прописные"/>
    <w:basedOn w:val="affffffffd"/>
    <w:rsid w:val="00762C21"/>
    <w:rPr>
      <w:rFonts w:ascii="Century Schoolbook" w:eastAsia="Century Schoolbook" w:hAnsi="Century Schoolbook" w:cs="Century Schoolbook"/>
      <w:b/>
      <w:bCs/>
      <w:i w:val="0"/>
      <w:iCs w:val="0"/>
      <w:smallCaps/>
      <w:strike w:val="0"/>
      <w:color w:val="000000"/>
      <w:spacing w:val="0"/>
      <w:w w:val="100"/>
      <w:position w:val="0"/>
      <w:sz w:val="17"/>
      <w:szCs w:val="17"/>
      <w:u w:val="none"/>
      <w:shd w:val="clear" w:color="auto" w:fill="FFFFFF"/>
      <w:lang w:val="ru-RU"/>
    </w:rPr>
  </w:style>
  <w:style w:type="numbering" w:customStyle="1" w:styleId="2300">
    <w:name w:val="Нет списка230"/>
    <w:next w:val="aa"/>
    <w:uiPriority w:val="99"/>
    <w:semiHidden/>
    <w:unhideWhenUsed/>
    <w:rsid w:val="00762C21"/>
  </w:style>
  <w:style w:type="character" w:styleId="afffffffff0">
    <w:name w:val="Placeholder Text"/>
    <w:basedOn w:val="a8"/>
    <w:uiPriority w:val="99"/>
    <w:semiHidden/>
    <w:rsid w:val="00762C21"/>
    <w:rPr>
      <w:color w:val="808080"/>
    </w:rPr>
  </w:style>
  <w:style w:type="table" w:customStyle="1" w:styleId="1272">
    <w:name w:val="Сетка таблицы127"/>
    <w:basedOn w:val="a9"/>
    <w:next w:val="aff9"/>
    <w:uiPriority w:val="59"/>
    <w:rsid w:val="00762C21"/>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1">
    <w:name w:val="Сетка таблицы226"/>
    <w:basedOn w:val="a9"/>
    <w:next w:val="aff9"/>
    <w:uiPriority w:val="59"/>
    <w:rsid w:val="00762C21"/>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4">
    <w:name w:val="p4"/>
    <w:basedOn w:val="a7"/>
    <w:uiPriority w:val="99"/>
    <w:qFormat/>
    <w:rsid w:val="00762C21"/>
    <w:pPr>
      <w:widowControl/>
      <w:spacing w:before="100" w:beforeAutospacing="1" w:after="100" w:afterAutospacing="1"/>
      <w:ind w:firstLine="0"/>
      <w:jc w:val="left"/>
    </w:pPr>
  </w:style>
  <w:style w:type="character" w:customStyle="1" w:styleId="s2">
    <w:name w:val="s2"/>
    <w:basedOn w:val="a8"/>
    <w:rsid w:val="00762C21"/>
  </w:style>
  <w:style w:type="paragraph" w:customStyle="1" w:styleId="p2">
    <w:name w:val="p2"/>
    <w:basedOn w:val="a7"/>
    <w:uiPriority w:val="99"/>
    <w:qFormat/>
    <w:rsid w:val="00762C21"/>
    <w:pPr>
      <w:widowControl/>
      <w:spacing w:before="100" w:beforeAutospacing="1" w:after="100" w:afterAutospacing="1"/>
      <w:ind w:firstLine="0"/>
      <w:jc w:val="left"/>
    </w:pPr>
  </w:style>
  <w:style w:type="paragraph" w:customStyle="1" w:styleId="p1">
    <w:name w:val="p1"/>
    <w:basedOn w:val="a7"/>
    <w:uiPriority w:val="99"/>
    <w:qFormat/>
    <w:rsid w:val="00762C21"/>
    <w:pPr>
      <w:widowControl/>
      <w:spacing w:before="100" w:beforeAutospacing="1" w:after="100" w:afterAutospacing="1"/>
      <w:ind w:firstLine="0"/>
      <w:jc w:val="left"/>
    </w:pPr>
  </w:style>
  <w:style w:type="character" w:customStyle="1" w:styleId="lj-spoiler-body">
    <w:name w:val="lj-spoiler-body"/>
    <w:basedOn w:val="a8"/>
    <w:rsid w:val="00762C21"/>
  </w:style>
  <w:style w:type="paragraph" w:customStyle="1" w:styleId="consplusnormal1">
    <w:name w:val="consplusnormal"/>
    <w:basedOn w:val="a7"/>
    <w:uiPriority w:val="99"/>
    <w:qFormat/>
    <w:rsid w:val="00762C21"/>
    <w:pPr>
      <w:widowControl/>
      <w:shd w:val="clear" w:color="auto" w:fill="DDDDDD"/>
      <w:spacing w:before="100" w:beforeAutospacing="1" w:after="100" w:afterAutospacing="1"/>
      <w:ind w:firstLine="0"/>
      <w:jc w:val="left"/>
    </w:pPr>
  </w:style>
  <w:style w:type="paragraph" w:customStyle="1" w:styleId="ConsNonformat">
    <w:name w:val="ConsNonformat"/>
    <w:rsid w:val="00762C21"/>
    <w:pPr>
      <w:jc w:val="left"/>
    </w:pPr>
    <w:rPr>
      <w:rFonts w:ascii="Courier New" w:eastAsia="Times New Roman" w:hAnsi="Courier New"/>
      <w:snapToGrid w:val="0"/>
    </w:rPr>
  </w:style>
  <w:style w:type="paragraph" w:customStyle="1" w:styleId="afffffffff1">
    <w:name w:val="Таблица Знак Знак"/>
    <w:basedOn w:val="a7"/>
    <w:link w:val="afffffffff2"/>
    <w:rsid w:val="00762C21"/>
    <w:pPr>
      <w:widowControl/>
      <w:spacing w:after="60"/>
      <w:ind w:firstLine="709"/>
      <w:jc w:val="center"/>
    </w:pPr>
    <w:rPr>
      <w:spacing w:val="-6"/>
      <w:sz w:val="20"/>
      <w:szCs w:val="20"/>
      <w:lang w:val="x-none" w:eastAsia="x-none"/>
    </w:rPr>
  </w:style>
  <w:style w:type="character" w:customStyle="1" w:styleId="afffffffff2">
    <w:name w:val="Таблица Знак Знак Знак"/>
    <w:link w:val="afffffffff1"/>
    <w:rsid w:val="00762C21"/>
    <w:rPr>
      <w:rFonts w:ascii="Times New Roman" w:eastAsia="Times New Roman" w:hAnsi="Times New Roman"/>
      <w:spacing w:val="-6"/>
      <w:lang w:val="x-none" w:eastAsia="x-none"/>
    </w:rPr>
  </w:style>
  <w:style w:type="paragraph" w:customStyle="1" w:styleId="3ff4">
    <w:name w:val="Заг 3 Знак"/>
    <w:basedOn w:val="a7"/>
    <w:qFormat/>
    <w:rsid w:val="00762C21"/>
    <w:pPr>
      <w:widowControl/>
      <w:spacing w:before="240" w:after="180"/>
      <w:ind w:firstLine="0"/>
      <w:contextualSpacing/>
      <w:jc w:val="left"/>
    </w:pPr>
    <w:rPr>
      <w:rFonts w:ascii="Arial" w:hAnsi="Arial" w:cs="Arial"/>
      <w:b/>
      <w:color w:val="0070C0"/>
    </w:rPr>
  </w:style>
  <w:style w:type="character" w:customStyle="1" w:styleId="affffc">
    <w:name w:val="Маркированный список Знак"/>
    <w:link w:val="a0"/>
    <w:rsid w:val="00762C21"/>
    <w:rPr>
      <w:rFonts w:ascii="Times New Roman" w:eastAsia="Times New Roman" w:hAnsi="Times New Roman"/>
      <w:bCs/>
      <w:caps/>
      <w:sz w:val="24"/>
    </w:rPr>
  </w:style>
  <w:style w:type="paragraph" w:customStyle="1" w:styleId="afffffffff3">
    <w:name w:val="А_текст"/>
    <w:link w:val="afffffffff4"/>
    <w:autoRedefine/>
    <w:qFormat/>
    <w:rsid w:val="00762C21"/>
    <w:pPr>
      <w:ind w:firstLine="851"/>
    </w:pPr>
    <w:rPr>
      <w:rFonts w:ascii="Times New Roman" w:eastAsia="Times New Roman" w:hAnsi="Times New Roman"/>
      <w:sz w:val="28"/>
      <w:szCs w:val="28"/>
    </w:rPr>
  </w:style>
  <w:style w:type="character" w:customStyle="1" w:styleId="afffffffff4">
    <w:name w:val="А_текст Знак"/>
    <w:link w:val="afffffffff3"/>
    <w:rsid w:val="00762C21"/>
    <w:rPr>
      <w:rFonts w:ascii="Times New Roman" w:eastAsia="Times New Roman" w:hAnsi="Times New Roman"/>
      <w:sz w:val="28"/>
      <w:szCs w:val="28"/>
    </w:rPr>
  </w:style>
  <w:style w:type="character" w:customStyle="1" w:styleId="525">
    <w:name w:val="Заголовок 5 Знак2"/>
    <w:aliases w:val="Заголовок 5 Знак1 Знак,Заголовок 5 Знак Знак Знак,Знак20 Знак Знак Знак,Знак20 Знак Знак1"/>
    <w:rsid w:val="00762C21"/>
    <w:rPr>
      <w:rFonts w:ascii="Times New Roman" w:eastAsia="Times New Roman" w:hAnsi="Times New Roman" w:cs="Times New Roman"/>
      <w:b/>
      <w:sz w:val="28"/>
      <w:szCs w:val="20"/>
      <w:lang w:eastAsia="ru-RU"/>
    </w:rPr>
  </w:style>
  <w:style w:type="paragraph" w:customStyle="1" w:styleId="4f4">
    <w:name w:val="4"/>
    <w:basedOn w:val="a7"/>
    <w:link w:val="4f5"/>
    <w:autoRedefine/>
    <w:rsid w:val="00762C21"/>
    <w:pPr>
      <w:widowControl/>
      <w:ind w:firstLine="709"/>
    </w:pPr>
    <w:rPr>
      <w:bCs/>
      <w:iCs/>
      <w:sz w:val="28"/>
      <w:szCs w:val="28"/>
      <w:lang w:val="x-none" w:eastAsia="x-none"/>
    </w:rPr>
  </w:style>
  <w:style w:type="character" w:customStyle="1" w:styleId="4f5">
    <w:name w:val="4 Знак"/>
    <w:link w:val="4f4"/>
    <w:rsid w:val="00762C21"/>
    <w:rPr>
      <w:rFonts w:ascii="Times New Roman" w:eastAsia="Times New Roman" w:hAnsi="Times New Roman"/>
      <w:bCs/>
      <w:iCs/>
      <w:sz w:val="28"/>
      <w:szCs w:val="28"/>
      <w:lang w:val="x-none" w:eastAsia="x-none"/>
    </w:rPr>
  </w:style>
  <w:style w:type="paragraph" w:customStyle="1" w:styleId="Aeiiai">
    <w:name w:val="Aei?iai?"/>
    <w:basedOn w:val="a7"/>
    <w:rsid w:val="00762C21"/>
    <w:pPr>
      <w:spacing w:line="360" w:lineRule="atLeast"/>
      <w:ind w:firstLine="0"/>
      <w:jc w:val="center"/>
      <w:textAlignment w:val="baseline"/>
    </w:pPr>
    <w:rPr>
      <w:rFonts w:ascii="AGGal" w:hAnsi="AGGal" w:cs="AGGal"/>
      <w:sz w:val="22"/>
      <w:szCs w:val="22"/>
    </w:rPr>
  </w:style>
  <w:style w:type="character" w:customStyle="1" w:styleId="cline">
    <w:name w:val="cline"/>
    <w:basedOn w:val="a8"/>
    <w:rsid w:val="00762C21"/>
  </w:style>
  <w:style w:type="paragraph" w:customStyle="1" w:styleId="afffffffff5">
    <w:name w:val="Обычный + По ширине"/>
    <w:aliases w:val="Первая строка:  0,63 см,Первая строка:  1,25 см,Перед:  6 пт"/>
    <w:basedOn w:val="a7"/>
    <w:rsid w:val="00762C21"/>
    <w:pPr>
      <w:widowControl/>
      <w:ind w:firstLine="0"/>
      <w:jc w:val="left"/>
    </w:pPr>
  </w:style>
  <w:style w:type="character" w:customStyle="1" w:styleId="Normal10-020">
    <w:name w:val="Normal + 10 пт полужирный По центру Слева:  -02 см Справ... Знак"/>
    <w:link w:val="Normal10-02"/>
    <w:rsid w:val="00762C21"/>
    <w:rPr>
      <w:rFonts w:ascii="Times New Roman" w:eastAsia="Times New Roman" w:hAnsi="Times New Roman"/>
      <w:b/>
      <w:bCs/>
    </w:rPr>
  </w:style>
  <w:style w:type="paragraph" w:customStyle="1" w:styleId="3ff5">
    <w:name w:val="Название объекта3"/>
    <w:basedOn w:val="a7"/>
    <w:next w:val="a7"/>
    <w:rsid w:val="00762C21"/>
    <w:pPr>
      <w:suppressAutoHyphens/>
      <w:overflowPunct w:val="0"/>
      <w:autoSpaceDE w:val="0"/>
      <w:spacing w:line="360" w:lineRule="atLeast"/>
      <w:ind w:firstLine="0"/>
    </w:pPr>
    <w:rPr>
      <w:b/>
      <w:bCs/>
      <w:sz w:val="20"/>
      <w:szCs w:val="20"/>
      <w:lang w:eastAsia="ar-SA"/>
    </w:rPr>
  </w:style>
  <w:style w:type="character" w:customStyle="1" w:styleId="21f">
    <w:name w:val="Заг 2 Знак Знак1"/>
    <w:rsid w:val="00762C21"/>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1ffff0">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
    <w:basedOn w:val="a8"/>
    <w:semiHidden/>
    <w:rsid w:val="00762C21"/>
  </w:style>
  <w:style w:type="character" w:customStyle="1" w:styleId="Web11">
    <w:name w:val="Обычный (Web)1 Знак1"/>
    <w:aliases w:val="Обычный (Web)11 Знак1,Обычный (Web) Знак1,Обычный (Web) Знак Знак Знак Знак Знак Знак Знак Знак1,Обычный (веб) Знак2 Знак Знак1,Обычный (веб) Знак Знак1 Знак Знак1,Обычный (веб) Знак1 Знак Знак Знак2 Знак1"/>
    <w:basedOn w:val="a8"/>
    <w:uiPriority w:val="99"/>
    <w:semiHidden/>
    <w:locked/>
    <w:rsid w:val="00762C21"/>
    <w:rPr>
      <w:rFonts w:ascii="Tahoma" w:hAnsi="Tahoma" w:cs="Tahoma"/>
      <w:sz w:val="16"/>
      <w:szCs w:val="16"/>
    </w:rPr>
  </w:style>
  <w:style w:type="paragraph" w:customStyle="1" w:styleId="dim1">
    <w:name w:val="dim1"/>
    <w:basedOn w:val="a7"/>
    <w:uiPriority w:val="99"/>
    <w:qFormat/>
    <w:rsid w:val="00762C21"/>
    <w:pPr>
      <w:widowControl/>
      <w:spacing w:before="100" w:beforeAutospacing="1" w:after="100" w:afterAutospacing="1"/>
      <w:ind w:firstLine="0"/>
      <w:jc w:val="left"/>
    </w:pPr>
  </w:style>
  <w:style w:type="paragraph" w:customStyle="1" w:styleId="p21">
    <w:name w:val="p21"/>
    <w:basedOn w:val="a7"/>
    <w:uiPriority w:val="99"/>
    <w:qFormat/>
    <w:rsid w:val="00762C21"/>
    <w:pPr>
      <w:widowControl/>
      <w:spacing w:before="100" w:beforeAutospacing="1" w:after="100" w:afterAutospacing="1"/>
      <w:ind w:firstLine="0"/>
      <w:jc w:val="left"/>
    </w:pPr>
  </w:style>
  <w:style w:type="paragraph" w:customStyle="1" w:styleId="p94">
    <w:name w:val="p94"/>
    <w:basedOn w:val="a7"/>
    <w:uiPriority w:val="99"/>
    <w:qFormat/>
    <w:rsid w:val="00762C21"/>
    <w:pPr>
      <w:widowControl/>
      <w:spacing w:before="100" w:beforeAutospacing="1" w:after="100" w:afterAutospacing="1"/>
      <w:ind w:firstLine="0"/>
      <w:jc w:val="left"/>
    </w:pPr>
  </w:style>
  <w:style w:type="paragraph" w:customStyle="1" w:styleId="1">
    <w:name w:val="Нумерованный (1)"/>
    <w:basedOn w:val="a7"/>
    <w:uiPriority w:val="99"/>
    <w:qFormat/>
    <w:rsid w:val="00762C21"/>
    <w:pPr>
      <w:widowControl/>
      <w:numPr>
        <w:ilvl w:val="1"/>
        <w:numId w:val="45"/>
      </w:numPr>
      <w:spacing w:before="80"/>
      <w:jc w:val="left"/>
    </w:pPr>
  </w:style>
  <w:style w:type="paragraph" w:customStyle="1" w:styleId="a2">
    <w:name w:val="Нумерованный (a)"/>
    <w:basedOn w:val="a7"/>
    <w:uiPriority w:val="99"/>
    <w:qFormat/>
    <w:rsid w:val="00762C21"/>
    <w:pPr>
      <w:widowControl/>
      <w:numPr>
        <w:ilvl w:val="2"/>
        <w:numId w:val="45"/>
      </w:numPr>
      <w:spacing w:before="80"/>
    </w:pPr>
  </w:style>
  <w:style w:type="paragraph" w:customStyle="1" w:styleId="lead">
    <w:name w:val="lead"/>
    <w:basedOn w:val="a7"/>
    <w:uiPriority w:val="99"/>
    <w:qFormat/>
    <w:rsid w:val="00762C21"/>
    <w:pPr>
      <w:widowControl/>
      <w:spacing w:before="100" w:beforeAutospacing="1" w:after="100" w:afterAutospacing="1"/>
      <w:ind w:firstLine="0"/>
      <w:jc w:val="left"/>
    </w:pPr>
  </w:style>
  <w:style w:type="paragraph" w:customStyle="1" w:styleId="afffffffff6">
    <w:name w:val="Основной"/>
    <w:basedOn w:val="af7"/>
    <w:uiPriority w:val="99"/>
    <w:qFormat/>
    <w:rsid w:val="00762C21"/>
    <w:pPr>
      <w:widowControl/>
      <w:spacing w:before="200"/>
      <w:ind w:firstLine="0"/>
      <w:jc w:val="left"/>
    </w:pPr>
    <w:rPr>
      <w:rFonts w:ascii="Calibri" w:hAnsi="Calibri"/>
      <w:lang w:val="en-US" w:bidi="en-US"/>
    </w:rPr>
  </w:style>
  <w:style w:type="paragraph" w:customStyle="1" w:styleId="tit2">
    <w:name w:val="tit2"/>
    <w:basedOn w:val="a7"/>
    <w:uiPriority w:val="99"/>
    <w:qFormat/>
    <w:rsid w:val="00762C21"/>
    <w:pPr>
      <w:widowControl/>
      <w:spacing w:before="100" w:beforeAutospacing="1" w:after="100" w:afterAutospacing="1"/>
      <w:ind w:left="720" w:firstLine="0"/>
      <w:jc w:val="left"/>
    </w:pPr>
    <w:rPr>
      <w:rFonts w:eastAsia="Calibri"/>
    </w:rPr>
  </w:style>
  <w:style w:type="paragraph" w:customStyle="1" w:styleId="ogl">
    <w:name w:val="ogl"/>
    <w:basedOn w:val="a7"/>
    <w:uiPriority w:val="99"/>
    <w:qFormat/>
    <w:rsid w:val="00762C21"/>
    <w:pPr>
      <w:widowControl/>
      <w:spacing w:before="100" w:beforeAutospacing="1" w:after="100" w:afterAutospacing="1"/>
      <w:ind w:firstLine="0"/>
      <w:jc w:val="left"/>
    </w:pPr>
    <w:rPr>
      <w:lang w:val="en-US" w:bidi="en-US"/>
    </w:rPr>
  </w:style>
  <w:style w:type="paragraph" w:customStyle="1" w:styleId="afffffffff7">
    <w:name w:val="Нормальный (таблица)"/>
    <w:basedOn w:val="a7"/>
    <w:next w:val="a7"/>
    <w:uiPriority w:val="99"/>
    <w:qFormat/>
    <w:rsid w:val="00762C21"/>
    <w:pPr>
      <w:autoSpaceDE w:val="0"/>
      <w:autoSpaceDN w:val="0"/>
      <w:adjustRightInd w:val="0"/>
      <w:ind w:firstLine="0"/>
    </w:pPr>
    <w:rPr>
      <w:rFonts w:ascii="Arial" w:hAnsi="Arial" w:cs="Arial"/>
    </w:rPr>
  </w:style>
  <w:style w:type="paragraph" w:customStyle="1" w:styleId="s15">
    <w:name w:val="s_15"/>
    <w:basedOn w:val="a7"/>
    <w:uiPriority w:val="99"/>
    <w:qFormat/>
    <w:rsid w:val="00762C21"/>
    <w:pPr>
      <w:widowControl/>
      <w:spacing w:before="100" w:beforeAutospacing="1" w:after="100" w:afterAutospacing="1"/>
      <w:ind w:firstLine="0"/>
      <w:jc w:val="left"/>
    </w:pPr>
  </w:style>
  <w:style w:type="paragraph" w:customStyle="1" w:styleId="s10">
    <w:name w:val="s_1"/>
    <w:basedOn w:val="a7"/>
    <w:uiPriority w:val="99"/>
    <w:qFormat/>
    <w:rsid w:val="00762C21"/>
    <w:pPr>
      <w:widowControl/>
      <w:spacing w:before="100" w:beforeAutospacing="1" w:after="100" w:afterAutospacing="1"/>
      <w:ind w:firstLine="0"/>
      <w:jc w:val="left"/>
    </w:pPr>
  </w:style>
  <w:style w:type="paragraph" w:customStyle="1" w:styleId="s9">
    <w:name w:val="s_9"/>
    <w:basedOn w:val="a7"/>
    <w:uiPriority w:val="99"/>
    <w:qFormat/>
    <w:rsid w:val="00762C21"/>
    <w:pPr>
      <w:widowControl/>
      <w:spacing w:before="100" w:beforeAutospacing="1" w:after="100" w:afterAutospacing="1"/>
      <w:ind w:firstLine="0"/>
      <w:jc w:val="left"/>
    </w:pPr>
  </w:style>
  <w:style w:type="paragraph" w:customStyle="1" w:styleId="s22">
    <w:name w:val="s_22"/>
    <w:basedOn w:val="a7"/>
    <w:uiPriority w:val="99"/>
    <w:qFormat/>
    <w:rsid w:val="00762C21"/>
    <w:pPr>
      <w:widowControl/>
      <w:spacing w:before="100" w:beforeAutospacing="1" w:after="100" w:afterAutospacing="1"/>
      <w:ind w:firstLine="0"/>
      <w:jc w:val="left"/>
    </w:pPr>
  </w:style>
  <w:style w:type="paragraph" w:customStyle="1" w:styleId="p3">
    <w:name w:val="p3"/>
    <w:basedOn w:val="a7"/>
    <w:uiPriority w:val="99"/>
    <w:qFormat/>
    <w:rsid w:val="00762C21"/>
    <w:pPr>
      <w:widowControl/>
      <w:spacing w:before="100" w:beforeAutospacing="1" w:after="100" w:afterAutospacing="1"/>
      <w:ind w:firstLine="0"/>
      <w:jc w:val="left"/>
    </w:pPr>
  </w:style>
  <w:style w:type="paragraph" w:customStyle="1" w:styleId="p5">
    <w:name w:val="p5"/>
    <w:basedOn w:val="a7"/>
    <w:uiPriority w:val="99"/>
    <w:qFormat/>
    <w:rsid w:val="00762C21"/>
    <w:pPr>
      <w:widowControl/>
      <w:spacing w:before="100" w:beforeAutospacing="1" w:after="100" w:afterAutospacing="1"/>
      <w:ind w:firstLine="0"/>
      <w:jc w:val="left"/>
    </w:pPr>
  </w:style>
  <w:style w:type="paragraph" w:customStyle="1" w:styleId="p7">
    <w:name w:val="p7"/>
    <w:basedOn w:val="a7"/>
    <w:uiPriority w:val="99"/>
    <w:qFormat/>
    <w:rsid w:val="00762C21"/>
    <w:pPr>
      <w:widowControl/>
      <w:spacing w:before="100" w:beforeAutospacing="1" w:after="100" w:afterAutospacing="1"/>
      <w:ind w:firstLine="0"/>
      <w:jc w:val="left"/>
    </w:pPr>
  </w:style>
  <w:style w:type="paragraph" w:customStyle="1" w:styleId="p6">
    <w:name w:val="p6"/>
    <w:basedOn w:val="a7"/>
    <w:uiPriority w:val="99"/>
    <w:qFormat/>
    <w:rsid w:val="00762C21"/>
    <w:pPr>
      <w:widowControl/>
      <w:spacing w:before="100" w:beforeAutospacing="1" w:after="100" w:afterAutospacing="1"/>
      <w:ind w:firstLine="0"/>
      <w:jc w:val="left"/>
    </w:pPr>
  </w:style>
  <w:style w:type="paragraph" w:customStyle="1" w:styleId="p8">
    <w:name w:val="p8"/>
    <w:basedOn w:val="a7"/>
    <w:uiPriority w:val="99"/>
    <w:qFormat/>
    <w:rsid w:val="00762C21"/>
    <w:pPr>
      <w:widowControl/>
      <w:spacing w:before="100" w:beforeAutospacing="1" w:after="100" w:afterAutospacing="1"/>
      <w:ind w:firstLine="0"/>
      <w:jc w:val="left"/>
    </w:pPr>
  </w:style>
  <w:style w:type="paragraph" w:customStyle="1" w:styleId="p9">
    <w:name w:val="p9"/>
    <w:basedOn w:val="a7"/>
    <w:uiPriority w:val="99"/>
    <w:qFormat/>
    <w:rsid w:val="00762C21"/>
    <w:pPr>
      <w:widowControl/>
      <w:spacing w:before="100" w:beforeAutospacing="1" w:after="100" w:afterAutospacing="1"/>
      <w:ind w:firstLine="0"/>
      <w:jc w:val="left"/>
    </w:pPr>
  </w:style>
  <w:style w:type="paragraph" w:customStyle="1" w:styleId="p10">
    <w:name w:val="p10"/>
    <w:basedOn w:val="a7"/>
    <w:uiPriority w:val="99"/>
    <w:qFormat/>
    <w:rsid w:val="00762C21"/>
    <w:pPr>
      <w:widowControl/>
      <w:spacing w:before="100" w:beforeAutospacing="1" w:after="100" w:afterAutospacing="1"/>
      <w:ind w:firstLine="0"/>
      <w:jc w:val="left"/>
    </w:pPr>
  </w:style>
  <w:style w:type="paragraph" w:customStyle="1" w:styleId="p11">
    <w:name w:val="p11"/>
    <w:basedOn w:val="a7"/>
    <w:uiPriority w:val="99"/>
    <w:qFormat/>
    <w:rsid w:val="00762C21"/>
    <w:pPr>
      <w:widowControl/>
      <w:spacing w:before="100" w:beforeAutospacing="1" w:after="100" w:afterAutospacing="1"/>
      <w:ind w:firstLine="0"/>
      <w:jc w:val="left"/>
    </w:pPr>
  </w:style>
  <w:style w:type="paragraph" w:customStyle="1" w:styleId="afffffffff8">
    <w:name w:val="Комментарий"/>
    <w:basedOn w:val="a7"/>
    <w:next w:val="a7"/>
    <w:uiPriority w:val="99"/>
    <w:qFormat/>
    <w:rsid w:val="00762C21"/>
    <w:pPr>
      <w:shd w:val="clear" w:color="auto" w:fill="F0F0F0"/>
      <w:autoSpaceDE w:val="0"/>
      <w:autoSpaceDN w:val="0"/>
      <w:adjustRightInd w:val="0"/>
      <w:spacing w:before="75"/>
      <w:ind w:left="170" w:firstLine="0"/>
    </w:pPr>
    <w:rPr>
      <w:rFonts w:ascii="Arial" w:hAnsi="Arial" w:cs="Arial"/>
      <w:color w:val="353842"/>
    </w:rPr>
  </w:style>
  <w:style w:type="paragraph" w:customStyle="1" w:styleId="21e">
    <w:name w:val="Основной текст (2)1"/>
    <w:basedOn w:val="a7"/>
    <w:link w:val="2ffa"/>
    <w:uiPriority w:val="99"/>
    <w:qFormat/>
    <w:rsid w:val="00762C21"/>
    <w:pPr>
      <w:widowControl/>
      <w:shd w:val="clear" w:color="auto" w:fill="FFFFFF"/>
      <w:spacing w:line="240" w:lineRule="atLeast"/>
      <w:ind w:firstLine="0"/>
      <w:jc w:val="left"/>
    </w:pPr>
    <w:rPr>
      <w:rFonts w:ascii="Garamond" w:eastAsia="Garamond" w:hAnsi="Garamond" w:cs="Garamond"/>
      <w:i/>
      <w:iCs/>
      <w:color w:val="000000"/>
      <w:sz w:val="17"/>
      <w:szCs w:val="17"/>
    </w:rPr>
  </w:style>
  <w:style w:type="paragraph" w:customStyle="1" w:styleId="31e">
    <w:name w:val="Основной текст с отступом 31"/>
    <w:basedOn w:val="a7"/>
    <w:uiPriority w:val="99"/>
    <w:qFormat/>
    <w:rsid w:val="00762C21"/>
    <w:pPr>
      <w:widowControl/>
      <w:suppressAutoHyphens/>
      <w:spacing w:after="120"/>
      <w:ind w:left="283" w:firstLine="0"/>
      <w:jc w:val="left"/>
    </w:pPr>
    <w:rPr>
      <w:sz w:val="16"/>
      <w:szCs w:val="16"/>
      <w:lang w:eastAsia="ar-SA"/>
    </w:rPr>
  </w:style>
  <w:style w:type="paragraph" w:customStyle="1" w:styleId="106">
    <w:name w:val="10"/>
    <w:basedOn w:val="a7"/>
    <w:uiPriority w:val="99"/>
    <w:qFormat/>
    <w:rsid w:val="00762C21"/>
    <w:pPr>
      <w:widowControl/>
      <w:spacing w:before="100" w:beforeAutospacing="1" w:after="100" w:afterAutospacing="1"/>
      <w:ind w:firstLine="0"/>
      <w:jc w:val="left"/>
    </w:pPr>
  </w:style>
  <w:style w:type="paragraph" w:customStyle="1" w:styleId="Standard">
    <w:name w:val="Standard"/>
    <w:qFormat/>
    <w:rsid w:val="00762C21"/>
    <w:pPr>
      <w:suppressAutoHyphens/>
      <w:autoSpaceDN w:val="0"/>
      <w:spacing w:before="28" w:after="28"/>
      <w:jc w:val="left"/>
    </w:pPr>
    <w:rPr>
      <w:rFonts w:eastAsia="Lucida Sans Unicode" w:cs="Tahoma"/>
      <w:kern w:val="3"/>
      <w:sz w:val="28"/>
      <w:szCs w:val="28"/>
      <w:lang w:eastAsia="en-US"/>
    </w:rPr>
  </w:style>
  <w:style w:type="paragraph" w:customStyle="1" w:styleId="post-metapost-link">
    <w:name w:val="post-meta post-link"/>
    <w:basedOn w:val="a7"/>
    <w:uiPriority w:val="99"/>
    <w:qFormat/>
    <w:rsid w:val="00762C21"/>
    <w:pPr>
      <w:widowControl/>
      <w:spacing w:before="100" w:beforeAutospacing="1" w:after="100" w:afterAutospacing="1"/>
      <w:ind w:firstLine="0"/>
      <w:jc w:val="left"/>
    </w:pPr>
  </w:style>
  <w:style w:type="character" w:customStyle="1" w:styleId="1ffff1">
    <w:name w:val="Верхний колонтитул Знак1"/>
    <w:aliases w:val="ВерхКолонтитул Знак1"/>
    <w:basedOn w:val="a8"/>
    <w:semiHidden/>
    <w:rsid w:val="00762C21"/>
    <w:rPr>
      <w:sz w:val="24"/>
      <w:szCs w:val="24"/>
    </w:rPr>
  </w:style>
  <w:style w:type="character" w:customStyle="1" w:styleId="1ffff2">
    <w:name w:val="Нижний колонтитул Знак1"/>
    <w:basedOn w:val="a8"/>
    <w:uiPriority w:val="99"/>
    <w:semiHidden/>
    <w:rsid w:val="00762C21"/>
    <w:rPr>
      <w:sz w:val="24"/>
      <w:szCs w:val="24"/>
    </w:rPr>
  </w:style>
  <w:style w:type="character" w:customStyle="1" w:styleId="1ffff3">
    <w:name w:val="Текст Знак1"/>
    <w:basedOn w:val="a8"/>
    <w:semiHidden/>
    <w:rsid w:val="00762C21"/>
    <w:rPr>
      <w:rFonts w:ascii="Consolas" w:hAnsi="Consolas"/>
      <w:sz w:val="21"/>
      <w:szCs w:val="21"/>
    </w:rPr>
  </w:style>
  <w:style w:type="character" w:customStyle="1" w:styleId="21f0">
    <w:name w:val="Основной текст с отступом 2 Знак1"/>
    <w:basedOn w:val="a8"/>
    <w:semiHidden/>
    <w:rsid w:val="00762C21"/>
    <w:rPr>
      <w:sz w:val="24"/>
      <w:szCs w:val="24"/>
    </w:rPr>
  </w:style>
  <w:style w:type="character" w:customStyle="1" w:styleId="1ffff4">
    <w:name w:val="Текст выноски Знак1"/>
    <w:basedOn w:val="a8"/>
    <w:uiPriority w:val="99"/>
    <w:semiHidden/>
    <w:rsid w:val="00762C21"/>
    <w:rPr>
      <w:rFonts w:ascii="Tahoma" w:eastAsia="Times New Roman" w:hAnsi="Tahoma" w:cs="Tahoma"/>
      <w:sz w:val="16"/>
      <w:szCs w:val="16"/>
      <w:lang w:eastAsia="ru-RU"/>
    </w:rPr>
  </w:style>
  <w:style w:type="character" w:customStyle="1" w:styleId="ecattext">
    <w:name w:val="ecattext"/>
    <w:basedOn w:val="a8"/>
    <w:rsid w:val="00762C21"/>
  </w:style>
  <w:style w:type="character" w:customStyle="1" w:styleId="s19">
    <w:name w:val="s19"/>
    <w:basedOn w:val="a8"/>
    <w:rsid w:val="00762C21"/>
  </w:style>
  <w:style w:type="character" w:customStyle="1" w:styleId="hl">
    <w:name w:val="hl"/>
    <w:basedOn w:val="a8"/>
    <w:rsid w:val="00762C21"/>
  </w:style>
  <w:style w:type="character" w:customStyle="1" w:styleId="b-serp-urlmark">
    <w:name w:val="b-serp-url__mark"/>
    <w:basedOn w:val="a8"/>
    <w:rsid w:val="00762C21"/>
  </w:style>
  <w:style w:type="character" w:customStyle="1" w:styleId="reference-text">
    <w:name w:val="reference-text"/>
    <w:basedOn w:val="a8"/>
    <w:rsid w:val="00762C21"/>
    <w:rPr>
      <w:rFonts w:ascii="Times New Roman" w:hAnsi="Times New Roman" w:cs="Times New Roman" w:hint="default"/>
    </w:rPr>
  </w:style>
  <w:style w:type="character" w:customStyle="1" w:styleId="afffffffff9">
    <w:name w:val="Цветовое выделение"/>
    <w:uiPriority w:val="99"/>
    <w:rsid w:val="00762C21"/>
    <w:rPr>
      <w:b/>
      <w:bCs/>
      <w:color w:val="26282F"/>
    </w:rPr>
  </w:style>
  <w:style w:type="character" w:customStyle="1" w:styleId="b-share-btnwrap">
    <w:name w:val="b-share-btn__wrap"/>
    <w:basedOn w:val="a8"/>
    <w:rsid w:val="00762C21"/>
  </w:style>
  <w:style w:type="character" w:customStyle="1" w:styleId="b-share-counter">
    <w:name w:val="b-share-counter"/>
    <w:basedOn w:val="a8"/>
    <w:rsid w:val="00762C21"/>
  </w:style>
  <w:style w:type="character" w:customStyle="1" w:styleId="noprint">
    <w:name w:val="noprint"/>
    <w:basedOn w:val="a8"/>
    <w:rsid w:val="00762C21"/>
  </w:style>
  <w:style w:type="character" w:customStyle="1" w:styleId="z-entity-wikifactswikifact-label">
    <w:name w:val="z-entity-wikifacts__wikifact-label"/>
    <w:basedOn w:val="a8"/>
    <w:rsid w:val="00762C21"/>
  </w:style>
  <w:style w:type="character" w:customStyle="1" w:styleId="z-entity-wikifactswikifact-text">
    <w:name w:val="z-entity-wikifacts__wikifact-text"/>
    <w:basedOn w:val="a8"/>
    <w:rsid w:val="00762C21"/>
  </w:style>
  <w:style w:type="character" w:customStyle="1" w:styleId="plainlinks">
    <w:name w:val="plainlinks"/>
    <w:basedOn w:val="a8"/>
    <w:rsid w:val="00762C21"/>
  </w:style>
  <w:style w:type="character" w:customStyle="1" w:styleId="latitude">
    <w:name w:val="latitude"/>
    <w:basedOn w:val="a8"/>
    <w:rsid w:val="00762C21"/>
  </w:style>
  <w:style w:type="character" w:customStyle="1" w:styleId="longitude">
    <w:name w:val="longitude"/>
    <w:basedOn w:val="a8"/>
    <w:rsid w:val="00762C21"/>
  </w:style>
  <w:style w:type="character" w:customStyle="1" w:styleId="geo-multi-punct">
    <w:name w:val="geo-multi-punct"/>
    <w:basedOn w:val="a8"/>
    <w:rsid w:val="00762C21"/>
  </w:style>
  <w:style w:type="character" w:customStyle="1" w:styleId="geo-dec">
    <w:name w:val="geo-dec"/>
    <w:basedOn w:val="a8"/>
    <w:rsid w:val="00762C21"/>
  </w:style>
  <w:style w:type="character" w:customStyle="1" w:styleId="tocnumber">
    <w:name w:val="tocnumber"/>
    <w:basedOn w:val="a8"/>
    <w:rsid w:val="00762C21"/>
  </w:style>
  <w:style w:type="character" w:customStyle="1" w:styleId="toctext">
    <w:name w:val="toctext"/>
    <w:basedOn w:val="a8"/>
    <w:rsid w:val="00762C21"/>
  </w:style>
  <w:style w:type="character" w:customStyle="1" w:styleId="s100">
    <w:name w:val="s_10"/>
    <w:basedOn w:val="a8"/>
    <w:rsid w:val="00762C21"/>
  </w:style>
  <w:style w:type="character" w:customStyle="1" w:styleId="s5">
    <w:name w:val="s5"/>
    <w:basedOn w:val="a8"/>
    <w:rsid w:val="00762C21"/>
  </w:style>
  <w:style w:type="character" w:customStyle="1" w:styleId="s3">
    <w:name w:val="s3"/>
    <w:basedOn w:val="a8"/>
    <w:rsid w:val="00762C21"/>
  </w:style>
  <w:style w:type="character" w:customStyle="1" w:styleId="s6">
    <w:name w:val="s6"/>
    <w:basedOn w:val="a8"/>
    <w:rsid w:val="00762C21"/>
  </w:style>
  <w:style w:type="character" w:customStyle="1" w:styleId="s7">
    <w:name w:val="s7"/>
    <w:basedOn w:val="a8"/>
    <w:rsid w:val="00762C21"/>
  </w:style>
  <w:style w:type="character" w:customStyle="1" w:styleId="s8">
    <w:name w:val="s8"/>
    <w:basedOn w:val="a8"/>
    <w:rsid w:val="00762C21"/>
  </w:style>
  <w:style w:type="paragraph" w:styleId="z-">
    <w:name w:val="HTML Top of Form"/>
    <w:basedOn w:val="a7"/>
    <w:next w:val="a7"/>
    <w:link w:val="z-0"/>
    <w:hidden/>
    <w:uiPriority w:val="99"/>
    <w:semiHidden/>
    <w:unhideWhenUsed/>
    <w:rsid w:val="00762C21"/>
    <w:pPr>
      <w:widowControl/>
      <w:pBdr>
        <w:bottom w:val="single" w:sz="6" w:space="1" w:color="auto"/>
      </w:pBdr>
      <w:ind w:firstLine="0"/>
      <w:jc w:val="center"/>
    </w:pPr>
    <w:rPr>
      <w:rFonts w:ascii="Arial" w:hAnsi="Arial" w:cs="Arial"/>
      <w:vanish/>
      <w:sz w:val="16"/>
      <w:szCs w:val="16"/>
    </w:rPr>
  </w:style>
  <w:style w:type="character" w:customStyle="1" w:styleId="z-0">
    <w:name w:val="z-Начало формы Знак"/>
    <w:basedOn w:val="a8"/>
    <w:link w:val="z-"/>
    <w:uiPriority w:val="99"/>
    <w:semiHidden/>
    <w:rsid w:val="00762C21"/>
    <w:rPr>
      <w:rFonts w:ascii="Arial" w:eastAsia="Times New Roman" w:hAnsi="Arial" w:cs="Arial"/>
      <w:vanish/>
      <w:sz w:val="16"/>
      <w:szCs w:val="16"/>
    </w:rPr>
  </w:style>
  <w:style w:type="paragraph" w:styleId="z-1">
    <w:name w:val="HTML Bottom of Form"/>
    <w:basedOn w:val="a7"/>
    <w:next w:val="a7"/>
    <w:link w:val="z-2"/>
    <w:hidden/>
    <w:uiPriority w:val="99"/>
    <w:semiHidden/>
    <w:unhideWhenUsed/>
    <w:rsid w:val="00762C21"/>
    <w:pPr>
      <w:widowControl/>
      <w:pBdr>
        <w:top w:val="single" w:sz="6" w:space="1" w:color="auto"/>
      </w:pBdr>
      <w:ind w:firstLine="0"/>
      <w:jc w:val="center"/>
    </w:pPr>
    <w:rPr>
      <w:rFonts w:ascii="Arial" w:hAnsi="Arial" w:cs="Arial"/>
      <w:vanish/>
      <w:sz w:val="16"/>
      <w:szCs w:val="16"/>
    </w:rPr>
  </w:style>
  <w:style w:type="character" w:customStyle="1" w:styleId="z-2">
    <w:name w:val="z-Конец формы Знак"/>
    <w:basedOn w:val="a8"/>
    <w:link w:val="z-1"/>
    <w:uiPriority w:val="99"/>
    <w:semiHidden/>
    <w:rsid w:val="00762C21"/>
    <w:rPr>
      <w:rFonts w:ascii="Arial" w:eastAsia="Times New Roman" w:hAnsi="Arial" w:cs="Arial"/>
      <w:vanish/>
      <w:sz w:val="16"/>
      <w:szCs w:val="16"/>
    </w:rPr>
  </w:style>
  <w:style w:type="character" w:customStyle="1" w:styleId="s4">
    <w:name w:val="s4"/>
    <w:basedOn w:val="a8"/>
    <w:rsid w:val="00762C21"/>
  </w:style>
  <w:style w:type="character" w:customStyle="1" w:styleId="afffffffffa">
    <w:name w:val="Основной текст + Полужирный"/>
    <w:uiPriority w:val="99"/>
    <w:rsid w:val="00762C21"/>
    <w:rPr>
      <w:rFonts w:ascii="Times New Roman" w:hAnsi="Times New Roman" w:cs="Times New Roman" w:hint="default"/>
      <w:b/>
      <w:bCs/>
      <w:sz w:val="18"/>
      <w:szCs w:val="18"/>
    </w:rPr>
  </w:style>
  <w:style w:type="character" w:customStyle="1" w:styleId="2ffb">
    <w:name w:val="Основной текст (2) + Не полужирный"/>
    <w:uiPriority w:val="99"/>
    <w:rsid w:val="00762C21"/>
    <w:rPr>
      <w:rFonts w:ascii="Times New Roman" w:hAnsi="Times New Roman" w:cs="Times New Roman" w:hint="default"/>
      <w:b w:val="0"/>
      <w:bCs w:val="0"/>
      <w:sz w:val="18"/>
      <w:szCs w:val="18"/>
      <w:shd w:val="clear" w:color="auto" w:fill="FFFFFF"/>
    </w:rPr>
  </w:style>
  <w:style w:type="character" w:customStyle="1" w:styleId="submenu-table">
    <w:name w:val="submenu-table"/>
    <w:basedOn w:val="a8"/>
    <w:rsid w:val="00762C21"/>
  </w:style>
  <w:style w:type="character" w:customStyle="1" w:styleId="dashed">
    <w:name w:val="dashed"/>
    <w:basedOn w:val="a8"/>
    <w:rsid w:val="00762C21"/>
  </w:style>
  <w:style w:type="character" w:customStyle="1" w:styleId="1ffff5">
    <w:name w:val="Подзаголовок Знак1"/>
    <w:aliases w:val="Номер таб Знак1,Таблица - заголовок Знак1"/>
    <w:basedOn w:val="a8"/>
    <w:rsid w:val="00762C21"/>
    <w:rPr>
      <w:rFonts w:ascii="Cambria" w:eastAsia="Times New Roman" w:hAnsi="Cambria" w:cs="Times New Roman"/>
      <w:i/>
      <w:iCs/>
      <w:color w:val="4F81BD"/>
      <w:spacing w:val="15"/>
      <w:sz w:val="24"/>
      <w:szCs w:val="24"/>
    </w:rPr>
  </w:style>
  <w:style w:type="character" w:customStyle="1" w:styleId="ntext">
    <w:name w:val="ntext"/>
    <w:basedOn w:val="a8"/>
    <w:rsid w:val="00762C21"/>
  </w:style>
  <w:style w:type="paragraph" w:styleId="3">
    <w:name w:val="List Bullet 3"/>
    <w:basedOn w:val="a7"/>
    <w:semiHidden/>
    <w:unhideWhenUsed/>
    <w:rsid w:val="00762C21"/>
    <w:pPr>
      <w:widowControl/>
      <w:numPr>
        <w:numId w:val="46"/>
      </w:numPr>
      <w:contextualSpacing/>
      <w:jc w:val="left"/>
    </w:pPr>
  </w:style>
  <w:style w:type="numbering" w:customStyle="1" w:styleId="244">
    <w:name w:val="Стиль маркированный24"/>
    <w:basedOn w:val="aa"/>
    <w:rsid w:val="00762C21"/>
  </w:style>
  <w:style w:type="numbering" w:customStyle="1" w:styleId="681">
    <w:name w:val="Нет списка68"/>
    <w:next w:val="aa"/>
    <w:uiPriority w:val="99"/>
    <w:semiHidden/>
    <w:unhideWhenUsed/>
    <w:rsid w:val="00762C21"/>
  </w:style>
  <w:style w:type="table" w:customStyle="1" w:styleId="880">
    <w:name w:val="Сетка таблицы88"/>
    <w:basedOn w:val="a9"/>
    <w:next w:val="aff9"/>
    <w:uiPriority w:val="59"/>
    <w:rsid w:val="00DD0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9"/>
    <w:next w:val="aff9"/>
    <w:uiPriority w:val="39"/>
    <w:rsid w:val="00136177"/>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
    <w:basedOn w:val="2ff9"/>
    <w:uiPriority w:val="99"/>
    <w:rsid w:val="008C36D2"/>
    <w:rPr>
      <w:rFonts w:ascii="Times New Roman" w:eastAsia="Garamond" w:hAnsi="Times New Roman" w:cs="Times New Roman"/>
      <w:b w:val="0"/>
      <w:bCs w:val="0"/>
      <w:i w:val="0"/>
      <w:iCs w:val="0"/>
      <w:smallCaps w:val="0"/>
      <w:strike w:val="0"/>
      <w:sz w:val="26"/>
      <w:szCs w:val="26"/>
      <w:u w:val="none"/>
      <w:shd w:val="clear" w:color="auto" w:fill="FFFFFF"/>
    </w:rPr>
  </w:style>
  <w:style w:type="character" w:customStyle="1" w:styleId="22b">
    <w:name w:val="Основной текст (2)2"/>
    <w:basedOn w:val="2ff9"/>
    <w:uiPriority w:val="99"/>
    <w:rsid w:val="008C36D2"/>
    <w:rPr>
      <w:rFonts w:ascii="Times New Roman" w:eastAsia="Garamond" w:hAnsi="Times New Roman" w:cs="Times New Roman"/>
      <w:b w:val="0"/>
      <w:bCs w:val="0"/>
      <w:i w:val="0"/>
      <w:iCs w:val="0"/>
      <w:smallCaps w:val="0"/>
      <w:strike w:val="0"/>
      <w:sz w:val="28"/>
      <w:szCs w:val="28"/>
      <w:u w:val="single"/>
      <w:shd w:val="clear" w:color="auto" w:fill="FFFFFF"/>
    </w:rPr>
  </w:style>
  <w:style w:type="paragraph" w:customStyle="1" w:styleId="afffffffffb">
    <w:name w:val="Стиль Основа + влево"/>
    <w:basedOn w:val="a7"/>
    <w:rsid w:val="008C36D2"/>
    <w:pPr>
      <w:widowControl/>
      <w:spacing w:before="120"/>
      <w:ind w:firstLine="720"/>
    </w:pPr>
    <w:rPr>
      <w:szCs w:val="20"/>
    </w:rPr>
  </w:style>
  <w:style w:type="paragraph" w:customStyle="1" w:styleId="2ffc">
    <w:name w:val="Знак Знак Знак Знак Знак Знак2"/>
    <w:basedOn w:val="a7"/>
    <w:uiPriority w:val="99"/>
    <w:rsid w:val="004207A8"/>
    <w:pPr>
      <w:widowControl/>
      <w:spacing w:after="160" w:line="240" w:lineRule="exact"/>
      <w:ind w:firstLine="0"/>
      <w:jc w:val="left"/>
    </w:pPr>
    <w:rPr>
      <w:rFonts w:ascii="Verdana" w:hAnsi="Verdana"/>
      <w:sz w:val="20"/>
      <w:szCs w:val="20"/>
      <w:lang w:val="en-US" w:eastAsia="en-US"/>
    </w:rPr>
  </w:style>
  <w:style w:type="character" w:customStyle="1" w:styleId="107">
    <w:name w:val="Основной текст + 10"/>
    <w:aliases w:val="5 pt,Не полужирный"/>
    <w:basedOn w:val="a8"/>
    <w:rsid w:val="004207A8"/>
    <w:rPr>
      <w:rFonts w:ascii="Arial" w:eastAsia="Arial" w:hAnsi="Arial" w:cs="Arial" w:hint="default"/>
      <w:b/>
      <w:bCs/>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af3">
    <w:name w:val="Название объекта Знак"/>
    <w:aliases w:val=" Знак3 Знак,диаграммы Знак Знак,Название объекта таблица Знак Знак,Caption Char Знак Знак,Caption Char1 Char Знак Знак,Caption Char Char Char Знак Знак,Caption Char1 Знак Знак,Caption Char Char Знак Знак"/>
    <w:link w:val="af2"/>
    <w:uiPriority w:val="35"/>
    <w:rsid w:val="00CD43D9"/>
    <w:rPr>
      <w:rFonts w:ascii="Times New Roman" w:eastAsia="Times New Roman" w:hAnsi="Times New Roman"/>
      <w:b/>
      <w:bCs/>
    </w:rPr>
  </w:style>
  <w:style w:type="table" w:customStyle="1" w:styleId="900">
    <w:name w:val="Сетка таблицы90"/>
    <w:basedOn w:val="a9"/>
    <w:next w:val="aff9"/>
    <w:uiPriority w:val="59"/>
    <w:rsid w:val="00823C83"/>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9"/>
    <w:next w:val="aff9"/>
    <w:uiPriority w:val="59"/>
    <w:rsid w:val="00BB2CA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a"/>
    <w:uiPriority w:val="99"/>
    <w:semiHidden/>
    <w:unhideWhenUsed/>
    <w:rsid w:val="00A7354A"/>
  </w:style>
  <w:style w:type="numbering" w:customStyle="1" w:styleId="1400">
    <w:name w:val="Нет списка140"/>
    <w:next w:val="aa"/>
    <w:semiHidden/>
    <w:rsid w:val="00A7354A"/>
  </w:style>
  <w:style w:type="paragraph" w:customStyle="1" w:styleId="2ffd">
    <w:name w:val="заголовок 2"/>
    <w:basedOn w:val="a7"/>
    <w:next w:val="a7"/>
    <w:rsid w:val="00A7354A"/>
    <w:pPr>
      <w:keepNext/>
      <w:widowControl/>
      <w:autoSpaceDE w:val="0"/>
      <w:autoSpaceDN w:val="0"/>
      <w:spacing w:before="120" w:after="120"/>
      <w:ind w:firstLine="709"/>
    </w:pPr>
    <w:rPr>
      <w:rFonts w:ascii="Arial" w:hAnsi="Arial" w:cs="Arial"/>
      <w:b/>
      <w:sz w:val="28"/>
      <w:szCs w:val="28"/>
    </w:rPr>
  </w:style>
  <w:style w:type="paragraph" w:customStyle="1" w:styleId="1ffff6">
    <w:name w:val="Заголовок1"/>
    <w:basedOn w:val="a7"/>
    <w:rsid w:val="00A7354A"/>
    <w:pPr>
      <w:widowControl/>
      <w:spacing w:before="120" w:after="120"/>
      <w:ind w:firstLine="0"/>
      <w:jc w:val="center"/>
    </w:pPr>
    <w:rPr>
      <w:rFonts w:ascii="Arial" w:hAnsi="Arial" w:cs="Arial"/>
      <w:szCs w:val="20"/>
    </w:rPr>
  </w:style>
  <w:style w:type="table" w:customStyle="1" w:styleId="970">
    <w:name w:val="Сетка таблицы97"/>
    <w:basedOn w:val="a9"/>
    <w:next w:val="aff9"/>
    <w:rsid w:val="00A7354A"/>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Отступ"/>
    <w:basedOn w:val="a7"/>
    <w:rsid w:val="00A7354A"/>
    <w:pPr>
      <w:widowControl/>
      <w:numPr>
        <w:numId w:val="101"/>
      </w:numPr>
      <w:ind w:left="1134" w:firstLine="0"/>
    </w:pPr>
    <w:rPr>
      <w:rFonts w:ascii="Arial" w:hAnsi="Arial" w:cs="Arial"/>
    </w:rPr>
  </w:style>
  <w:style w:type="numbering" w:customStyle="1" w:styleId="a4">
    <w:name w:val="Нумерованный список_"/>
    <w:basedOn w:val="aa"/>
    <w:rsid w:val="00A7354A"/>
    <w:pPr>
      <w:numPr>
        <w:numId w:val="102"/>
      </w:numPr>
    </w:pPr>
  </w:style>
  <w:style w:type="numbering" w:customStyle="1" w:styleId="0">
    <w:name w:val="Нумерованный Слева:  0 см"/>
    <w:basedOn w:val="aa"/>
    <w:rsid w:val="00A7354A"/>
    <w:pPr>
      <w:numPr>
        <w:numId w:val="103"/>
      </w:numPr>
    </w:pPr>
  </w:style>
  <w:style w:type="numbering" w:customStyle="1" w:styleId="00">
    <w:name w:val="Стиль Нумерованный Слева:  0 см + многоуровневый"/>
    <w:basedOn w:val="aa"/>
    <w:rsid w:val="00A7354A"/>
    <w:pPr>
      <w:numPr>
        <w:numId w:val="104"/>
      </w:numPr>
    </w:pPr>
  </w:style>
  <w:style w:type="character" w:customStyle="1" w:styleId="afffff7">
    <w:name w:val="Табл Знак"/>
    <w:basedOn w:val="a8"/>
    <w:link w:val="afffff6"/>
    <w:rsid w:val="00A7354A"/>
    <w:rPr>
      <w:rFonts w:ascii="Arial" w:eastAsia="MS Mincho" w:hAnsi="Arial"/>
      <w:sz w:val="24"/>
      <w:szCs w:val="24"/>
    </w:rPr>
  </w:style>
  <w:style w:type="paragraph" w:customStyle="1" w:styleId="31f">
    <w:name w:val="3.1 примечание текст"/>
    <w:basedOn w:val="a7"/>
    <w:link w:val="31f0"/>
    <w:qFormat/>
    <w:rsid w:val="00A7354A"/>
    <w:pPr>
      <w:widowControl/>
      <w:ind w:firstLine="0"/>
    </w:pPr>
    <w:rPr>
      <w:rFonts w:eastAsiaTheme="minorHAnsi"/>
      <w:lang w:eastAsia="en-US"/>
    </w:rPr>
  </w:style>
  <w:style w:type="character" w:customStyle="1" w:styleId="31f0">
    <w:name w:val="3.1 примечание текст Знак"/>
    <w:basedOn w:val="a8"/>
    <w:link w:val="31f"/>
    <w:rsid w:val="00A7354A"/>
    <w:rPr>
      <w:rFonts w:ascii="Times New Roman" w:eastAsiaTheme="minorHAnsi" w:hAnsi="Times New Roman"/>
      <w:sz w:val="24"/>
      <w:szCs w:val="24"/>
      <w:lang w:eastAsia="en-US"/>
    </w:rPr>
  </w:style>
  <w:style w:type="paragraph" w:customStyle="1" w:styleId="msonormal0">
    <w:name w:val="msonormal"/>
    <w:basedOn w:val="a7"/>
    <w:rsid w:val="00A7354A"/>
    <w:pPr>
      <w:widowControl/>
      <w:spacing w:before="100" w:beforeAutospacing="1" w:after="100" w:afterAutospacing="1"/>
      <w:ind w:firstLine="0"/>
      <w:jc w:val="left"/>
    </w:pPr>
  </w:style>
  <w:style w:type="numbering" w:customStyle="1" w:styleId="701">
    <w:name w:val="Нет списка70"/>
    <w:next w:val="aa"/>
    <w:uiPriority w:val="99"/>
    <w:semiHidden/>
    <w:unhideWhenUsed/>
    <w:rsid w:val="00A7354A"/>
  </w:style>
  <w:style w:type="table" w:customStyle="1" w:styleId="1281">
    <w:name w:val="Сетка таблицы128"/>
    <w:basedOn w:val="a9"/>
    <w:next w:val="aff9"/>
    <w:uiPriority w:val="59"/>
    <w:rsid w:val="00D97649"/>
    <w:pPr>
      <w:jc w:val="left"/>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1">
    <w:name w:val="Нет списка74"/>
    <w:next w:val="aa"/>
    <w:uiPriority w:val="99"/>
    <w:semiHidden/>
    <w:unhideWhenUsed/>
    <w:rsid w:val="00D97649"/>
  </w:style>
  <w:style w:type="table" w:customStyle="1" w:styleId="1290">
    <w:name w:val="Сетка таблицы129"/>
    <w:basedOn w:val="a9"/>
    <w:next w:val="aff9"/>
    <w:uiPriority w:val="59"/>
    <w:rsid w:val="00D97649"/>
    <w:pPr>
      <w:jc w:val="left"/>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9"/>
    <w:next w:val="aff9"/>
    <w:uiPriority w:val="39"/>
    <w:rsid w:val="00D97649"/>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ОснТекст"/>
    <w:basedOn w:val="a7"/>
    <w:rsid w:val="00D97649"/>
    <w:pPr>
      <w:widowControl/>
      <w:suppressAutoHyphens/>
      <w:spacing w:after="200" w:line="276" w:lineRule="auto"/>
      <w:ind w:firstLine="540"/>
    </w:pPr>
    <w:rPr>
      <w:rFonts w:eastAsia="Calibri"/>
      <w:lang w:val="x-none" w:eastAsia="ar-SA"/>
    </w:rPr>
  </w:style>
  <w:style w:type="paragraph" w:customStyle="1" w:styleId="afffffffffd">
    <w:name w:val="Заголовок"/>
    <w:basedOn w:val="a7"/>
    <w:rsid w:val="00C643FC"/>
    <w:pPr>
      <w:widowControl/>
      <w:spacing w:before="120" w:after="120"/>
      <w:ind w:firstLine="0"/>
      <w:jc w:val="center"/>
    </w:pPr>
    <w:rPr>
      <w:rFonts w:ascii="Arial" w:hAnsi="Arial" w:cs="Arial"/>
      <w:szCs w:val="20"/>
    </w:rPr>
  </w:style>
  <w:style w:type="character" w:customStyle="1" w:styleId="string">
    <w:name w:val="string"/>
    <w:basedOn w:val="a8"/>
    <w:rsid w:val="00860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6942">
      <w:bodyDiv w:val="1"/>
      <w:marLeft w:val="0"/>
      <w:marRight w:val="0"/>
      <w:marTop w:val="0"/>
      <w:marBottom w:val="0"/>
      <w:divBdr>
        <w:top w:val="none" w:sz="0" w:space="0" w:color="auto"/>
        <w:left w:val="none" w:sz="0" w:space="0" w:color="auto"/>
        <w:bottom w:val="none" w:sz="0" w:space="0" w:color="auto"/>
        <w:right w:val="none" w:sz="0" w:space="0" w:color="auto"/>
      </w:divBdr>
    </w:div>
    <w:div w:id="21245391">
      <w:bodyDiv w:val="1"/>
      <w:marLeft w:val="0"/>
      <w:marRight w:val="0"/>
      <w:marTop w:val="0"/>
      <w:marBottom w:val="0"/>
      <w:divBdr>
        <w:top w:val="none" w:sz="0" w:space="0" w:color="auto"/>
        <w:left w:val="none" w:sz="0" w:space="0" w:color="auto"/>
        <w:bottom w:val="none" w:sz="0" w:space="0" w:color="auto"/>
        <w:right w:val="none" w:sz="0" w:space="0" w:color="auto"/>
      </w:divBdr>
    </w:div>
    <w:div w:id="31459839">
      <w:bodyDiv w:val="1"/>
      <w:marLeft w:val="0"/>
      <w:marRight w:val="0"/>
      <w:marTop w:val="0"/>
      <w:marBottom w:val="0"/>
      <w:divBdr>
        <w:top w:val="none" w:sz="0" w:space="0" w:color="auto"/>
        <w:left w:val="none" w:sz="0" w:space="0" w:color="auto"/>
        <w:bottom w:val="none" w:sz="0" w:space="0" w:color="auto"/>
        <w:right w:val="none" w:sz="0" w:space="0" w:color="auto"/>
      </w:divBdr>
    </w:div>
    <w:div w:id="36324894">
      <w:bodyDiv w:val="1"/>
      <w:marLeft w:val="0"/>
      <w:marRight w:val="0"/>
      <w:marTop w:val="0"/>
      <w:marBottom w:val="0"/>
      <w:divBdr>
        <w:top w:val="none" w:sz="0" w:space="0" w:color="auto"/>
        <w:left w:val="none" w:sz="0" w:space="0" w:color="auto"/>
        <w:bottom w:val="none" w:sz="0" w:space="0" w:color="auto"/>
        <w:right w:val="none" w:sz="0" w:space="0" w:color="auto"/>
      </w:divBdr>
    </w:div>
    <w:div w:id="44642808">
      <w:bodyDiv w:val="1"/>
      <w:marLeft w:val="0"/>
      <w:marRight w:val="0"/>
      <w:marTop w:val="0"/>
      <w:marBottom w:val="0"/>
      <w:divBdr>
        <w:top w:val="none" w:sz="0" w:space="0" w:color="auto"/>
        <w:left w:val="none" w:sz="0" w:space="0" w:color="auto"/>
        <w:bottom w:val="none" w:sz="0" w:space="0" w:color="auto"/>
        <w:right w:val="none" w:sz="0" w:space="0" w:color="auto"/>
      </w:divBdr>
    </w:div>
    <w:div w:id="47068587">
      <w:bodyDiv w:val="1"/>
      <w:marLeft w:val="0"/>
      <w:marRight w:val="0"/>
      <w:marTop w:val="0"/>
      <w:marBottom w:val="0"/>
      <w:divBdr>
        <w:top w:val="none" w:sz="0" w:space="0" w:color="auto"/>
        <w:left w:val="none" w:sz="0" w:space="0" w:color="auto"/>
        <w:bottom w:val="none" w:sz="0" w:space="0" w:color="auto"/>
        <w:right w:val="none" w:sz="0" w:space="0" w:color="auto"/>
      </w:divBdr>
    </w:div>
    <w:div w:id="47339847">
      <w:bodyDiv w:val="1"/>
      <w:marLeft w:val="0"/>
      <w:marRight w:val="0"/>
      <w:marTop w:val="0"/>
      <w:marBottom w:val="0"/>
      <w:divBdr>
        <w:top w:val="none" w:sz="0" w:space="0" w:color="auto"/>
        <w:left w:val="none" w:sz="0" w:space="0" w:color="auto"/>
        <w:bottom w:val="none" w:sz="0" w:space="0" w:color="auto"/>
        <w:right w:val="none" w:sz="0" w:space="0" w:color="auto"/>
      </w:divBdr>
    </w:div>
    <w:div w:id="52432256">
      <w:bodyDiv w:val="1"/>
      <w:marLeft w:val="0"/>
      <w:marRight w:val="0"/>
      <w:marTop w:val="0"/>
      <w:marBottom w:val="0"/>
      <w:divBdr>
        <w:top w:val="none" w:sz="0" w:space="0" w:color="auto"/>
        <w:left w:val="none" w:sz="0" w:space="0" w:color="auto"/>
        <w:bottom w:val="none" w:sz="0" w:space="0" w:color="auto"/>
        <w:right w:val="none" w:sz="0" w:space="0" w:color="auto"/>
      </w:divBdr>
    </w:div>
    <w:div w:id="54592769">
      <w:bodyDiv w:val="1"/>
      <w:marLeft w:val="0"/>
      <w:marRight w:val="0"/>
      <w:marTop w:val="0"/>
      <w:marBottom w:val="0"/>
      <w:divBdr>
        <w:top w:val="none" w:sz="0" w:space="0" w:color="auto"/>
        <w:left w:val="none" w:sz="0" w:space="0" w:color="auto"/>
        <w:bottom w:val="none" w:sz="0" w:space="0" w:color="auto"/>
        <w:right w:val="none" w:sz="0" w:space="0" w:color="auto"/>
      </w:divBdr>
    </w:div>
    <w:div w:id="76557855">
      <w:bodyDiv w:val="1"/>
      <w:marLeft w:val="0"/>
      <w:marRight w:val="0"/>
      <w:marTop w:val="0"/>
      <w:marBottom w:val="0"/>
      <w:divBdr>
        <w:top w:val="none" w:sz="0" w:space="0" w:color="auto"/>
        <w:left w:val="none" w:sz="0" w:space="0" w:color="auto"/>
        <w:bottom w:val="none" w:sz="0" w:space="0" w:color="auto"/>
        <w:right w:val="none" w:sz="0" w:space="0" w:color="auto"/>
      </w:divBdr>
    </w:div>
    <w:div w:id="76562515">
      <w:bodyDiv w:val="1"/>
      <w:marLeft w:val="0"/>
      <w:marRight w:val="0"/>
      <w:marTop w:val="0"/>
      <w:marBottom w:val="0"/>
      <w:divBdr>
        <w:top w:val="none" w:sz="0" w:space="0" w:color="auto"/>
        <w:left w:val="none" w:sz="0" w:space="0" w:color="auto"/>
        <w:bottom w:val="none" w:sz="0" w:space="0" w:color="auto"/>
        <w:right w:val="none" w:sz="0" w:space="0" w:color="auto"/>
      </w:divBdr>
    </w:div>
    <w:div w:id="82379339">
      <w:bodyDiv w:val="1"/>
      <w:marLeft w:val="0"/>
      <w:marRight w:val="0"/>
      <w:marTop w:val="0"/>
      <w:marBottom w:val="0"/>
      <w:divBdr>
        <w:top w:val="none" w:sz="0" w:space="0" w:color="auto"/>
        <w:left w:val="none" w:sz="0" w:space="0" w:color="auto"/>
        <w:bottom w:val="none" w:sz="0" w:space="0" w:color="auto"/>
        <w:right w:val="none" w:sz="0" w:space="0" w:color="auto"/>
      </w:divBdr>
    </w:div>
    <w:div w:id="87625714">
      <w:bodyDiv w:val="1"/>
      <w:marLeft w:val="0"/>
      <w:marRight w:val="0"/>
      <w:marTop w:val="0"/>
      <w:marBottom w:val="0"/>
      <w:divBdr>
        <w:top w:val="none" w:sz="0" w:space="0" w:color="auto"/>
        <w:left w:val="none" w:sz="0" w:space="0" w:color="auto"/>
        <w:bottom w:val="none" w:sz="0" w:space="0" w:color="auto"/>
        <w:right w:val="none" w:sz="0" w:space="0" w:color="auto"/>
      </w:divBdr>
    </w:div>
    <w:div w:id="90321822">
      <w:bodyDiv w:val="1"/>
      <w:marLeft w:val="0"/>
      <w:marRight w:val="0"/>
      <w:marTop w:val="0"/>
      <w:marBottom w:val="0"/>
      <w:divBdr>
        <w:top w:val="none" w:sz="0" w:space="0" w:color="auto"/>
        <w:left w:val="none" w:sz="0" w:space="0" w:color="auto"/>
        <w:bottom w:val="none" w:sz="0" w:space="0" w:color="auto"/>
        <w:right w:val="none" w:sz="0" w:space="0" w:color="auto"/>
      </w:divBdr>
    </w:div>
    <w:div w:id="97995541">
      <w:bodyDiv w:val="1"/>
      <w:marLeft w:val="0"/>
      <w:marRight w:val="0"/>
      <w:marTop w:val="0"/>
      <w:marBottom w:val="0"/>
      <w:divBdr>
        <w:top w:val="none" w:sz="0" w:space="0" w:color="auto"/>
        <w:left w:val="none" w:sz="0" w:space="0" w:color="auto"/>
        <w:bottom w:val="none" w:sz="0" w:space="0" w:color="auto"/>
        <w:right w:val="none" w:sz="0" w:space="0" w:color="auto"/>
      </w:divBdr>
    </w:div>
    <w:div w:id="98110916">
      <w:bodyDiv w:val="1"/>
      <w:marLeft w:val="0"/>
      <w:marRight w:val="0"/>
      <w:marTop w:val="0"/>
      <w:marBottom w:val="0"/>
      <w:divBdr>
        <w:top w:val="none" w:sz="0" w:space="0" w:color="auto"/>
        <w:left w:val="none" w:sz="0" w:space="0" w:color="auto"/>
        <w:bottom w:val="none" w:sz="0" w:space="0" w:color="auto"/>
        <w:right w:val="none" w:sz="0" w:space="0" w:color="auto"/>
      </w:divBdr>
    </w:div>
    <w:div w:id="101151439">
      <w:bodyDiv w:val="1"/>
      <w:marLeft w:val="0"/>
      <w:marRight w:val="0"/>
      <w:marTop w:val="0"/>
      <w:marBottom w:val="0"/>
      <w:divBdr>
        <w:top w:val="none" w:sz="0" w:space="0" w:color="auto"/>
        <w:left w:val="none" w:sz="0" w:space="0" w:color="auto"/>
        <w:bottom w:val="none" w:sz="0" w:space="0" w:color="auto"/>
        <w:right w:val="none" w:sz="0" w:space="0" w:color="auto"/>
      </w:divBdr>
    </w:div>
    <w:div w:id="130442681">
      <w:bodyDiv w:val="1"/>
      <w:marLeft w:val="0"/>
      <w:marRight w:val="0"/>
      <w:marTop w:val="0"/>
      <w:marBottom w:val="0"/>
      <w:divBdr>
        <w:top w:val="none" w:sz="0" w:space="0" w:color="auto"/>
        <w:left w:val="none" w:sz="0" w:space="0" w:color="auto"/>
        <w:bottom w:val="none" w:sz="0" w:space="0" w:color="auto"/>
        <w:right w:val="none" w:sz="0" w:space="0" w:color="auto"/>
      </w:divBdr>
    </w:div>
    <w:div w:id="137263353">
      <w:bodyDiv w:val="1"/>
      <w:marLeft w:val="0"/>
      <w:marRight w:val="0"/>
      <w:marTop w:val="0"/>
      <w:marBottom w:val="0"/>
      <w:divBdr>
        <w:top w:val="none" w:sz="0" w:space="0" w:color="auto"/>
        <w:left w:val="none" w:sz="0" w:space="0" w:color="auto"/>
        <w:bottom w:val="none" w:sz="0" w:space="0" w:color="auto"/>
        <w:right w:val="none" w:sz="0" w:space="0" w:color="auto"/>
      </w:divBdr>
    </w:div>
    <w:div w:id="141234571">
      <w:bodyDiv w:val="1"/>
      <w:marLeft w:val="0"/>
      <w:marRight w:val="0"/>
      <w:marTop w:val="0"/>
      <w:marBottom w:val="0"/>
      <w:divBdr>
        <w:top w:val="none" w:sz="0" w:space="0" w:color="auto"/>
        <w:left w:val="none" w:sz="0" w:space="0" w:color="auto"/>
        <w:bottom w:val="none" w:sz="0" w:space="0" w:color="auto"/>
        <w:right w:val="none" w:sz="0" w:space="0" w:color="auto"/>
      </w:divBdr>
    </w:div>
    <w:div w:id="143085559">
      <w:bodyDiv w:val="1"/>
      <w:marLeft w:val="0"/>
      <w:marRight w:val="0"/>
      <w:marTop w:val="0"/>
      <w:marBottom w:val="0"/>
      <w:divBdr>
        <w:top w:val="none" w:sz="0" w:space="0" w:color="auto"/>
        <w:left w:val="none" w:sz="0" w:space="0" w:color="auto"/>
        <w:bottom w:val="none" w:sz="0" w:space="0" w:color="auto"/>
        <w:right w:val="none" w:sz="0" w:space="0" w:color="auto"/>
      </w:divBdr>
    </w:div>
    <w:div w:id="144201429">
      <w:bodyDiv w:val="1"/>
      <w:marLeft w:val="0"/>
      <w:marRight w:val="0"/>
      <w:marTop w:val="0"/>
      <w:marBottom w:val="0"/>
      <w:divBdr>
        <w:top w:val="none" w:sz="0" w:space="0" w:color="auto"/>
        <w:left w:val="none" w:sz="0" w:space="0" w:color="auto"/>
        <w:bottom w:val="none" w:sz="0" w:space="0" w:color="auto"/>
        <w:right w:val="none" w:sz="0" w:space="0" w:color="auto"/>
      </w:divBdr>
    </w:div>
    <w:div w:id="152911538">
      <w:bodyDiv w:val="1"/>
      <w:marLeft w:val="0"/>
      <w:marRight w:val="0"/>
      <w:marTop w:val="0"/>
      <w:marBottom w:val="0"/>
      <w:divBdr>
        <w:top w:val="none" w:sz="0" w:space="0" w:color="auto"/>
        <w:left w:val="none" w:sz="0" w:space="0" w:color="auto"/>
        <w:bottom w:val="none" w:sz="0" w:space="0" w:color="auto"/>
        <w:right w:val="none" w:sz="0" w:space="0" w:color="auto"/>
      </w:divBdr>
    </w:div>
    <w:div w:id="157768716">
      <w:bodyDiv w:val="1"/>
      <w:marLeft w:val="0"/>
      <w:marRight w:val="0"/>
      <w:marTop w:val="0"/>
      <w:marBottom w:val="0"/>
      <w:divBdr>
        <w:top w:val="none" w:sz="0" w:space="0" w:color="auto"/>
        <w:left w:val="none" w:sz="0" w:space="0" w:color="auto"/>
        <w:bottom w:val="none" w:sz="0" w:space="0" w:color="auto"/>
        <w:right w:val="none" w:sz="0" w:space="0" w:color="auto"/>
      </w:divBdr>
    </w:div>
    <w:div w:id="164589538">
      <w:bodyDiv w:val="1"/>
      <w:marLeft w:val="0"/>
      <w:marRight w:val="0"/>
      <w:marTop w:val="0"/>
      <w:marBottom w:val="0"/>
      <w:divBdr>
        <w:top w:val="none" w:sz="0" w:space="0" w:color="auto"/>
        <w:left w:val="none" w:sz="0" w:space="0" w:color="auto"/>
        <w:bottom w:val="none" w:sz="0" w:space="0" w:color="auto"/>
        <w:right w:val="none" w:sz="0" w:space="0" w:color="auto"/>
      </w:divBdr>
    </w:div>
    <w:div w:id="165898247">
      <w:bodyDiv w:val="1"/>
      <w:marLeft w:val="0"/>
      <w:marRight w:val="0"/>
      <w:marTop w:val="0"/>
      <w:marBottom w:val="0"/>
      <w:divBdr>
        <w:top w:val="none" w:sz="0" w:space="0" w:color="auto"/>
        <w:left w:val="none" w:sz="0" w:space="0" w:color="auto"/>
        <w:bottom w:val="none" w:sz="0" w:space="0" w:color="auto"/>
        <w:right w:val="none" w:sz="0" w:space="0" w:color="auto"/>
      </w:divBdr>
    </w:div>
    <w:div w:id="172692556">
      <w:bodyDiv w:val="1"/>
      <w:marLeft w:val="0"/>
      <w:marRight w:val="0"/>
      <w:marTop w:val="0"/>
      <w:marBottom w:val="0"/>
      <w:divBdr>
        <w:top w:val="none" w:sz="0" w:space="0" w:color="auto"/>
        <w:left w:val="none" w:sz="0" w:space="0" w:color="auto"/>
        <w:bottom w:val="none" w:sz="0" w:space="0" w:color="auto"/>
        <w:right w:val="none" w:sz="0" w:space="0" w:color="auto"/>
      </w:divBdr>
    </w:div>
    <w:div w:id="191190118">
      <w:bodyDiv w:val="1"/>
      <w:marLeft w:val="0"/>
      <w:marRight w:val="0"/>
      <w:marTop w:val="0"/>
      <w:marBottom w:val="0"/>
      <w:divBdr>
        <w:top w:val="none" w:sz="0" w:space="0" w:color="auto"/>
        <w:left w:val="none" w:sz="0" w:space="0" w:color="auto"/>
        <w:bottom w:val="none" w:sz="0" w:space="0" w:color="auto"/>
        <w:right w:val="none" w:sz="0" w:space="0" w:color="auto"/>
      </w:divBdr>
    </w:div>
    <w:div w:id="195897023">
      <w:bodyDiv w:val="1"/>
      <w:marLeft w:val="0"/>
      <w:marRight w:val="0"/>
      <w:marTop w:val="0"/>
      <w:marBottom w:val="0"/>
      <w:divBdr>
        <w:top w:val="none" w:sz="0" w:space="0" w:color="auto"/>
        <w:left w:val="none" w:sz="0" w:space="0" w:color="auto"/>
        <w:bottom w:val="none" w:sz="0" w:space="0" w:color="auto"/>
        <w:right w:val="none" w:sz="0" w:space="0" w:color="auto"/>
      </w:divBdr>
    </w:div>
    <w:div w:id="198665073">
      <w:bodyDiv w:val="1"/>
      <w:marLeft w:val="0"/>
      <w:marRight w:val="0"/>
      <w:marTop w:val="0"/>
      <w:marBottom w:val="0"/>
      <w:divBdr>
        <w:top w:val="none" w:sz="0" w:space="0" w:color="auto"/>
        <w:left w:val="none" w:sz="0" w:space="0" w:color="auto"/>
        <w:bottom w:val="none" w:sz="0" w:space="0" w:color="auto"/>
        <w:right w:val="none" w:sz="0" w:space="0" w:color="auto"/>
      </w:divBdr>
    </w:div>
    <w:div w:id="199055723">
      <w:bodyDiv w:val="1"/>
      <w:marLeft w:val="0"/>
      <w:marRight w:val="0"/>
      <w:marTop w:val="0"/>
      <w:marBottom w:val="0"/>
      <w:divBdr>
        <w:top w:val="none" w:sz="0" w:space="0" w:color="auto"/>
        <w:left w:val="none" w:sz="0" w:space="0" w:color="auto"/>
        <w:bottom w:val="none" w:sz="0" w:space="0" w:color="auto"/>
        <w:right w:val="none" w:sz="0" w:space="0" w:color="auto"/>
      </w:divBdr>
    </w:div>
    <w:div w:id="210502908">
      <w:bodyDiv w:val="1"/>
      <w:marLeft w:val="0"/>
      <w:marRight w:val="0"/>
      <w:marTop w:val="0"/>
      <w:marBottom w:val="0"/>
      <w:divBdr>
        <w:top w:val="none" w:sz="0" w:space="0" w:color="auto"/>
        <w:left w:val="none" w:sz="0" w:space="0" w:color="auto"/>
        <w:bottom w:val="none" w:sz="0" w:space="0" w:color="auto"/>
        <w:right w:val="none" w:sz="0" w:space="0" w:color="auto"/>
      </w:divBdr>
    </w:div>
    <w:div w:id="213202257">
      <w:bodyDiv w:val="1"/>
      <w:marLeft w:val="0"/>
      <w:marRight w:val="0"/>
      <w:marTop w:val="0"/>
      <w:marBottom w:val="0"/>
      <w:divBdr>
        <w:top w:val="none" w:sz="0" w:space="0" w:color="auto"/>
        <w:left w:val="none" w:sz="0" w:space="0" w:color="auto"/>
        <w:bottom w:val="none" w:sz="0" w:space="0" w:color="auto"/>
        <w:right w:val="none" w:sz="0" w:space="0" w:color="auto"/>
      </w:divBdr>
    </w:div>
    <w:div w:id="218446800">
      <w:bodyDiv w:val="1"/>
      <w:marLeft w:val="0"/>
      <w:marRight w:val="0"/>
      <w:marTop w:val="0"/>
      <w:marBottom w:val="0"/>
      <w:divBdr>
        <w:top w:val="none" w:sz="0" w:space="0" w:color="auto"/>
        <w:left w:val="none" w:sz="0" w:space="0" w:color="auto"/>
        <w:bottom w:val="none" w:sz="0" w:space="0" w:color="auto"/>
        <w:right w:val="none" w:sz="0" w:space="0" w:color="auto"/>
      </w:divBdr>
    </w:div>
    <w:div w:id="223874492">
      <w:bodyDiv w:val="1"/>
      <w:marLeft w:val="0"/>
      <w:marRight w:val="0"/>
      <w:marTop w:val="0"/>
      <w:marBottom w:val="0"/>
      <w:divBdr>
        <w:top w:val="none" w:sz="0" w:space="0" w:color="auto"/>
        <w:left w:val="none" w:sz="0" w:space="0" w:color="auto"/>
        <w:bottom w:val="none" w:sz="0" w:space="0" w:color="auto"/>
        <w:right w:val="none" w:sz="0" w:space="0" w:color="auto"/>
      </w:divBdr>
    </w:div>
    <w:div w:id="234510691">
      <w:bodyDiv w:val="1"/>
      <w:marLeft w:val="0"/>
      <w:marRight w:val="0"/>
      <w:marTop w:val="0"/>
      <w:marBottom w:val="0"/>
      <w:divBdr>
        <w:top w:val="none" w:sz="0" w:space="0" w:color="auto"/>
        <w:left w:val="none" w:sz="0" w:space="0" w:color="auto"/>
        <w:bottom w:val="none" w:sz="0" w:space="0" w:color="auto"/>
        <w:right w:val="none" w:sz="0" w:space="0" w:color="auto"/>
      </w:divBdr>
    </w:div>
    <w:div w:id="238950135">
      <w:bodyDiv w:val="1"/>
      <w:marLeft w:val="0"/>
      <w:marRight w:val="0"/>
      <w:marTop w:val="0"/>
      <w:marBottom w:val="0"/>
      <w:divBdr>
        <w:top w:val="none" w:sz="0" w:space="0" w:color="auto"/>
        <w:left w:val="none" w:sz="0" w:space="0" w:color="auto"/>
        <w:bottom w:val="none" w:sz="0" w:space="0" w:color="auto"/>
        <w:right w:val="none" w:sz="0" w:space="0" w:color="auto"/>
      </w:divBdr>
    </w:div>
    <w:div w:id="240874482">
      <w:bodyDiv w:val="1"/>
      <w:marLeft w:val="0"/>
      <w:marRight w:val="0"/>
      <w:marTop w:val="0"/>
      <w:marBottom w:val="0"/>
      <w:divBdr>
        <w:top w:val="none" w:sz="0" w:space="0" w:color="auto"/>
        <w:left w:val="none" w:sz="0" w:space="0" w:color="auto"/>
        <w:bottom w:val="none" w:sz="0" w:space="0" w:color="auto"/>
        <w:right w:val="none" w:sz="0" w:space="0" w:color="auto"/>
      </w:divBdr>
    </w:div>
    <w:div w:id="244851227">
      <w:bodyDiv w:val="1"/>
      <w:marLeft w:val="0"/>
      <w:marRight w:val="0"/>
      <w:marTop w:val="0"/>
      <w:marBottom w:val="0"/>
      <w:divBdr>
        <w:top w:val="none" w:sz="0" w:space="0" w:color="auto"/>
        <w:left w:val="none" w:sz="0" w:space="0" w:color="auto"/>
        <w:bottom w:val="none" w:sz="0" w:space="0" w:color="auto"/>
        <w:right w:val="none" w:sz="0" w:space="0" w:color="auto"/>
      </w:divBdr>
    </w:div>
    <w:div w:id="245723500">
      <w:bodyDiv w:val="1"/>
      <w:marLeft w:val="0"/>
      <w:marRight w:val="0"/>
      <w:marTop w:val="0"/>
      <w:marBottom w:val="0"/>
      <w:divBdr>
        <w:top w:val="none" w:sz="0" w:space="0" w:color="auto"/>
        <w:left w:val="none" w:sz="0" w:space="0" w:color="auto"/>
        <w:bottom w:val="none" w:sz="0" w:space="0" w:color="auto"/>
        <w:right w:val="none" w:sz="0" w:space="0" w:color="auto"/>
      </w:divBdr>
    </w:div>
    <w:div w:id="259415797">
      <w:bodyDiv w:val="1"/>
      <w:marLeft w:val="0"/>
      <w:marRight w:val="0"/>
      <w:marTop w:val="0"/>
      <w:marBottom w:val="0"/>
      <w:divBdr>
        <w:top w:val="none" w:sz="0" w:space="0" w:color="auto"/>
        <w:left w:val="none" w:sz="0" w:space="0" w:color="auto"/>
        <w:bottom w:val="none" w:sz="0" w:space="0" w:color="auto"/>
        <w:right w:val="none" w:sz="0" w:space="0" w:color="auto"/>
      </w:divBdr>
    </w:div>
    <w:div w:id="259875504">
      <w:bodyDiv w:val="1"/>
      <w:marLeft w:val="0"/>
      <w:marRight w:val="0"/>
      <w:marTop w:val="0"/>
      <w:marBottom w:val="0"/>
      <w:divBdr>
        <w:top w:val="none" w:sz="0" w:space="0" w:color="auto"/>
        <w:left w:val="none" w:sz="0" w:space="0" w:color="auto"/>
        <w:bottom w:val="none" w:sz="0" w:space="0" w:color="auto"/>
        <w:right w:val="none" w:sz="0" w:space="0" w:color="auto"/>
      </w:divBdr>
    </w:div>
    <w:div w:id="260332617">
      <w:bodyDiv w:val="1"/>
      <w:marLeft w:val="0"/>
      <w:marRight w:val="0"/>
      <w:marTop w:val="0"/>
      <w:marBottom w:val="0"/>
      <w:divBdr>
        <w:top w:val="none" w:sz="0" w:space="0" w:color="auto"/>
        <w:left w:val="none" w:sz="0" w:space="0" w:color="auto"/>
        <w:bottom w:val="none" w:sz="0" w:space="0" w:color="auto"/>
        <w:right w:val="none" w:sz="0" w:space="0" w:color="auto"/>
      </w:divBdr>
    </w:div>
    <w:div w:id="263195460">
      <w:bodyDiv w:val="1"/>
      <w:marLeft w:val="0"/>
      <w:marRight w:val="0"/>
      <w:marTop w:val="0"/>
      <w:marBottom w:val="0"/>
      <w:divBdr>
        <w:top w:val="none" w:sz="0" w:space="0" w:color="auto"/>
        <w:left w:val="none" w:sz="0" w:space="0" w:color="auto"/>
        <w:bottom w:val="none" w:sz="0" w:space="0" w:color="auto"/>
        <w:right w:val="none" w:sz="0" w:space="0" w:color="auto"/>
      </w:divBdr>
    </w:div>
    <w:div w:id="264264730">
      <w:bodyDiv w:val="1"/>
      <w:marLeft w:val="0"/>
      <w:marRight w:val="0"/>
      <w:marTop w:val="0"/>
      <w:marBottom w:val="0"/>
      <w:divBdr>
        <w:top w:val="none" w:sz="0" w:space="0" w:color="auto"/>
        <w:left w:val="none" w:sz="0" w:space="0" w:color="auto"/>
        <w:bottom w:val="none" w:sz="0" w:space="0" w:color="auto"/>
        <w:right w:val="none" w:sz="0" w:space="0" w:color="auto"/>
      </w:divBdr>
    </w:div>
    <w:div w:id="268784009">
      <w:bodyDiv w:val="1"/>
      <w:marLeft w:val="0"/>
      <w:marRight w:val="0"/>
      <w:marTop w:val="0"/>
      <w:marBottom w:val="0"/>
      <w:divBdr>
        <w:top w:val="none" w:sz="0" w:space="0" w:color="auto"/>
        <w:left w:val="none" w:sz="0" w:space="0" w:color="auto"/>
        <w:bottom w:val="none" w:sz="0" w:space="0" w:color="auto"/>
        <w:right w:val="none" w:sz="0" w:space="0" w:color="auto"/>
      </w:divBdr>
    </w:div>
    <w:div w:id="280453526">
      <w:bodyDiv w:val="1"/>
      <w:marLeft w:val="0"/>
      <w:marRight w:val="0"/>
      <w:marTop w:val="0"/>
      <w:marBottom w:val="0"/>
      <w:divBdr>
        <w:top w:val="none" w:sz="0" w:space="0" w:color="auto"/>
        <w:left w:val="none" w:sz="0" w:space="0" w:color="auto"/>
        <w:bottom w:val="none" w:sz="0" w:space="0" w:color="auto"/>
        <w:right w:val="none" w:sz="0" w:space="0" w:color="auto"/>
      </w:divBdr>
    </w:div>
    <w:div w:id="281574349">
      <w:bodyDiv w:val="1"/>
      <w:marLeft w:val="0"/>
      <w:marRight w:val="0"/>
      <w:marTop w:val="0"/>
      <w:marBottom w:val="0"/>
      <w:divBdr>
        <w:top w:val="none" w:sz="0" w:space="0" w:color="auto"/>
        <w:left w:val="none" w:sz="0" w:space="0" w:color="auto"/>
        <w:bottom w:val="none" w:sz="0" w:space="0" w:color="auto"/>
        <w:right w:val="none" w:sz="0" w:space="0" w:color="auto"/>
      </w:divBdr>
    </w:div>
    <w:div w:id="281620837">
      <w:bodyDiv w:val="1"/>
      <w:marLeft w:val="0"/>
      <w:marRight w:val="0"/>
      <w:marTop w:val="0"/>
      <w:marBottom w:val="0"/>
      <w:divBdr>
        <w:top w:val="none" w:sz="0" w:space="0" w:color="auto"/>
        <w:left w:val="none" w:sz="0" w:space="0" w:color="auto"/>
        <w:bottom w:val="none" w:sz="0" w:space="0" w:color="auto"/>
        <w:right w:val="none" w:sz="0" w:space="0" w:color="auto"/>
      </w:divBdr>
    </w:div>
    <w:div w:id="292755575">
      <w:bodyDiv w:val="1"/>
      <w:marLeft w:val="0"/>
      <w:marRight w:val="0"/>
      <w:marTop w:val="0"/>
      <w:marBottom w:val="0"/>
      <w:divBdr>
        <w:top w:val="none" w:sz="0" w:space="0" w:color="auto"/>
        <w:left w:val="none" w:sz="0" w:space="0" w:color="auto"/>
        <w:bottom w:val="none" w:sz="0" w:space="0" w:color="auto"/>
        <w:right w:val="none" w:sz="0" w:space="0" w:color="auto"/>
      </w:divBdr>
    </w:div>
    <w:div w:id="293488126">
      <w:bodyDiv w:val="1"/>
      <w:marLeft w:val="0"/>
      <w:marRight w:val="0"/>
      <w:marTop w:val="0"/>
      <w:marBottom w:val="0"/>
      <w:divBdr>
        <w:top w:val="none" w:sz="0" w:space="0" w:color="auto"/>
        <w:left w:val="none" w:sz="0" w:space="0" w:color="auto"/>
        <w:bottom w:val="none" w:sz="0" w:space="0" w:color="auto"/>
        <w:right w:val="none" w:sz="0" w:space="0" w:color="auto"/>
      </w:divBdr>
    </w:div>
    <w:div w:id="301814013">
      <w:bodyDiv w:val="1"/>
      <w:marLeft w:val="0"/>
      <w:marRight w:val="0"/>
      <w:marTop w:val="0"/>
      <w:marBottom w:val="0"/>
      <w:divBdr>
        <w:top w:val="none" w:sz="0" w:space="0" w:color="auto"/>
        <w:left w:val="none" w:sz="0" w:space="0" w:color="auto"/>
        <w:bottom w:val="none" w:sz="0" w:space="0" w:color="auto"/>
        <w:right w:val="none" w:sz="0" w:space="0" w:color="auto"/>
      </w:divBdr>
    </w:div>
    <w:div w:id="304942619">
      <w:bodyDiv w:val="1"/>
      <w:marLeft w:val="0"/>
      <w:marRight w:val="0"/>
      <w:marTop w:val="0"/>
      <w:marBottom w:val="0"/>
      <w:divBdr>
        <w:top w:val="none" w:sz="0" w:space="0" w:color="auto"/>
        <w:left w:val="none" w:sz="0" w:space="0" w:color="auto"/>
        <w:bottom w:val="none" w:sz="0" w:space="0" w:color="auto"/>
        <w:right w:val="none" w:sz="0" w:space="0" w:color="auto"/>
      </w:divBdr>
    </w:div>
    <w:div w:id="317729256">
      <w:bodyDiv w:val="1"/>
      <w:marLeft w:val="0"/>
      <w:marRight w:val="0"/>
      <w:marTop w:val="0"/>
      <w:marBottom w:val="0"/>
      <w:divBdr>
        <w:top w:val="none" w:sz="0" w:space="0" w:color="auto"/>
        <w:left w:val="none" w:sz="0" w:space="0" w:color="auto"/>
        <w:bottom w:val="none" w:sz="0" w:space="0" w:color="auto"/>
        <w:right w:val="none" w:sz="0" w:space="0" w:color="auto"/>
      </w:divBdr>
    </w:div>
    <w:div w:id="322391221">
      <w:bodyDiv w:val="1"/>
      <w:marLeft w:val="0"/>
      <w:marRight w:val="0"/>
      <w:marTop w:val="0"/>
      <w:marBottom w:val="0"/>
      <w:divBdr>
        <w:top w:val="none" w:sz="0" w:space="0" w:color="auto"/>
        <w:left w:val="none" w:sz="0" w:space="0" w:color="auto"/>
        <w:bottom w:val="none" w:sz="0" w:space="0" w:color="auto"/>
        <w:right w:val="none" w:sz="0" w:space="0" w:color="auto"/>
      </w:divBdr>
    </w:div>
    <w:div w:id="326329465">
      <w:bodyDiv w:val="1"/>
      <w:marLeft w:val="0"/>
      <w:marRight w:val="0"/>
      <w:marTop w:val="0"/>
      <w:marBottom w:val="0"/>
      <w:divBdr>
        <w:top w:val="none" w:sz="0" w:space="0" w:color="auto"/>
        <w:left w:val="none" w:sz="0" w:space="0" w:color="auto"/>
        <w:bottom w:val="none" w:sz="0" w:space="0" w:color="auto"/>
        <w:right w:val="none" w:sz="0" w:space="0" w:color="auto"/>
      </w:divBdr>
    </w:div>
    <w:div w:id="326910230">
      <w:bodyDiv w:val="1"/>
      <w:marLeft w:val="0"/>
      <w:marRight w:val="0"/>
      <w:marTop w:val="0"/>
      <w:marBottom w:val="0"/>
      <w:divBdr>
        <w:top w:val="none" w:sz="0" w:space="0" w:color="auto"/>
        <w:left w:val="none" w:sz="0" w:space="0" w:color="auto"/>
        <w:bottom w:val="none" w:sz="0" w:space="0" w:color="auto"/>
        <w:right w:val="none" w:sz="0" w:space="0" w:color="auto"/>
      </w:divBdr>
    </w:div>
    <w:div w:id="336815135">
      <w:bodyDiv w:val="1"/>
      <w:marLeft w:val="0"/>
      <w:marRight w:val="0"/>
      <w:marTop w:val="0"/>
      <w:marBottom w:val="0"/>
      <w:divBdr>
        <w:top w:val="none" w:sz="0" w:space="0" w:color="auto"/>
        <w:left w:val="none" w:sz="0" w:space="0" w:color="auto"/>
        <w:bottom w:val="none" w:sz="0" w:space="0" w:color="auto"/>
        <w:right w:val="none" w:sz="0" w:space="0" w:color="auto"/>
      </w:divBdr>
    </w:div>
    <w:div w:id="345524469">
      <w:bodyDiv w:val="1"/>
      <w:marLeft w:val="0"/>
      <w:marRight w:val="0"/>
      <w:marTop w:val="0"/>
      <w:marBottom w:val="0"/>
      <w:divBdr>
        <w:top w:val="none" w:sz="0" w:space="0" w:color="auto"/>
        <w:left w:val="none" w:sz="0" w:space="0" w:color="auto"/>
        <w:bottom w:val="none" w:sz="0" w:space="0" w:color="auto"/>
        <w:right w:val="none" w:sz="0" w:space="0" w:color="auto"/>
      </w:divBdr>
    </w:div>
    <w:div w:id="354499960">
      <w:bodyDiv w:val="1"/>
      <w:marLeft w:val="0"/>
      <w:marRight w:val="0"/>
      <w:marTop w:val="0"/>
      <w:marBottom w:val="0"/>
      <w:divBdr>
        <w:top w:val="none" w:sz="0" w:space="0" w:color="auto"/>
        <w:left w:val="none" w:sz="0" w:space="0" w:color="auto"/>
        <w:bottom w:val="none" w:sz="0" w:space="0" w:color="auto"/>
        <w:right w:val="none" w:sz="0" w:space="0" w:color="auto"/>
      </w:divBdr>
    </w:div>
    <w:div w:id="360665192">
      <w:bodyDiv w:val="1"/>
      <w:marLeft w:val="0"/>
      <w:marRight w:val="0"/>
      <w:marTop w:val="0"/>
      <w:marBottom w:val="0"/>
      <w:divBdr>
        <w:top w:val="none" w:sz="0" w:space="0" w:color="auto"/>
        <w:left w:val="none" w:sz="0" w:space="0" w:color="auto"/>
        <w:bottom w:val="none" w:sz="0" w:space="0" w:color="auto"/>
        <w:right w:val="none" w:sz="0" w:space="0" w:color="auto"/>
      </w:divBdr>
    </w:div>
    <w:div w:id="361174060">
      <w:bodyDiv w:val="1"/>
      <w:marLeft w:val="0"/>
      <w:marRight w:val="0"/>
      <w:marTop w:val="0"/>
      <w:marBottom w:val="0"/>
      <w:divBdr>
        <w:top w:val="none" w:sz="0" w:space="0" w:color="auto"/>
        <w:left w:val="none" w:sz="0" w:space="0" w:color="auto"/>
        <w:bottom w:val="none" w:sz="0" w:space="0" w:color="auto"/>
        <w:right w:val="none" w:sz="0" w:space="0" w:color="auto"/>
      </w:divBdr>
    </w:div>
    <w:div w:id="366488385">
      <w:bodyDiv w:val="1"/>
      <w:marLeft w:val="0"/>
      <w:marRight w:val="0"/>
      <w:marTop w:val="0"/>
      <w:marBottom w:val="0"/>
      <w:divBdr>
        <w:top w:val="none" w:sz="0" w:space="0" w:color="auto"/>
        <w:left w:val="none" w:sz="0" w:space="0" w:color="auto"/>
        <w:bottom w:val="none" w:sz="0" w:space="0" w:color="auto"/>
        <w:right w:val="none" w:sz="0" w:space="0" w:color="auto"/>
      </w:divBdr>
    </w:div>
    <w:div w:id="377820275">
      <w:bodyDiv w:val="1"/>
      <w:marLeft w:val="0"/>
      <w:marRight w:val="0"/>
      <w:marTop w:val="0"/>
      <w:marBottom w:val="0"/>
      <w:divBdr>
        <w:top w:val="none" w:sz="0" w:space="0" w:color="auto"/>
        <w:left w:val="none" w:sz="0" w:space="0" w:color="auto"/>
        <w:bottom w:val="none" w:sz="0" w:space="0" w:color="auto"/>
        <w:right w:val="none" w:sz="0" w:space="0" w:color="auto"/>
      </w:divBdr>
    </w:div>
    <w:div w:id="386298530">
      <w:bodyDiv w:val="1"/>
      <w:marLeft w:val="0"/>
      <w:marRight w:val="0"/>
      <w:marTop w:val="0"/>
      <w:marBottom w:val="0"/>
      <w:divBdr>
        <w:top w:val="none" w:sz="0" w:space="0" w:color="auto"/>
        <w:left w:val="none" w:sz="0" w:space="0" w:color="auto"/>
        <w:bottom w:val="none" w:sz="0" w:space="0" w:color="auto"/>
        <w:right w:val="none" w:sz="0" w:space="0" w:color="auto"/>
      </w:divBdr>
    </w:div>
    <w:div w:id="387341927">
      <w:bodyDiv w:val="1"/>
      <w:marLeft w:val="0"/>
      <w:marRight w:val="0"/>
      <w:marTop w:val="0"/>
      <w:marBottom w:val="0"/>
      <w:divBdr>
        <w:top w:val="none" w:sz="0" w:space="0" w:color="auto"/>
        <w:left w:val="none" w:sz="0" w:space="0" w:color="auto"/>
        <w:bottom w:val="none" w:sz="0" w:space="0" w:color="auto"/>
        <w:right w:val="none" w:sz="0" w:space="0" w:color="auto"/>
      </w:divBdr>
    </w:div>
    <w:div w:id="389232227">
      <w:bodyDiv w:val="1"/>
      <w:marLeft w:val="0"/>
      <w:marRight w:val="0"/>
      <w:marTop w:val="0"/>
      <w:marBottom w:val="0"/>
      <w:divBdr>
        <w:top w:val="none" w:sz="0" w:space="0" w:color="auto"/>
        <w:left w:val="none" w:sz="0" w:space="0" w:color="auto"/>
        <w:bottom w:val="none" w:sz="0" w:space="0" w:color="auto"/>
        <w:right w:val="none" w:sz="0" w:space="0" w:color="auto"/>
      </w:divBdr>
    </w:div>
    <w:div w:id="392780729">
      <w:bodyDiv w:val="1"/>
      <w:marLeft w:val="0"/>
      <w:marRight w:val="0"/>
      <w:marTop w:val="0"/>
      <w:marBottom w:val="0"/>
      <w:divBdr>
        <w:top w:val="none" w:sz="0" w:space="0" w:color="auto"/>
        <w:left w:val="none" w:sz="0" w:space="0" w:color="auto"/>
        <w:bottom w:val="none" w:sz="0" w:space="0" w:color="auto"/>
        <w:right w:val="none" w:sz="0" w:space="0" w:color="auto"/>
      </w:divBdr>
    </w:div>
    <w:div w:id="402875652">
      <w:bodyDiv w:val="1"/>
      <w:marLeft w:val="0"/>
      <w:marRight w:val="0"/>
      <w:marTop w:val="0"/>
      <w:marBottom w:val="0"/>
      <w:divBdr>
        <w:top w:val="none" w:sz="0" w:space="0" w:color="auto"/>
        <w:left w:val="none" w:sz="0" w:space="0" w:color="auto"/>
        <w:bottom w:val="none" w:sz="0" w:space="0" w:color="auto"/>
        <w:right w:val="none" w:sz="0" w:space="0" w:color="auto"/>
      </w:divBdr>
    </w:div>
    <w:div w:id="407463635">
      <w:bodyDiv w:val="1"/>
      <w:marLeft w:val="0"/>
      <w:marRight w:val="0"/>
      <w:marTop w:val="0"/>
      <w:marBottom w:val="0"/>
      <w:divBdr>
        <w:top w:val="none" w:sz="0" w:space="0" w:color="auto"/>
        <w:left w:val="none" w:sz="0" w:space="0" w:color="auto"/>
        <w:bottom w:val="none" w:sz="0" w:space="0" w:color="auto"/>
        <w:right w:val="none" w:sz="0" w:space="0" w:color="auto"/>
      </w:divBdr>
    </w:div>
    <w:div w:id="414211733">
      <w:bodyDiv w:val="1"/>
      <w:marLeft w:val="0"/>
      <w:marRight w:val="0"/>
      <w:marTop w:val="0"/>
      <w:marBottom w:val="0"/>
      <w:divBdr>
        <w:top w:val="none" w:sz="0" w:space="0" w:color="auto"/>
        <w:left w:val="none" w:sz="0" w:space="0" w:color="auto"/>
        <w:bottom w:val="none" w:sz="0" w:space="0" w:color="auto"/>
        <w:right w:val="none" w:sz="0" w:space="0" w:color="auto"/>
      </w:divBdr>
    </w:div>
    <w:div w:id="419984648">
      <w:bodyDiv w:val="1"/>
      <w:marLeft w:val="0"/>
      <w:marRight w:val="0"/>
      <w:marTop w:val="0"/>
      <w:marBottom w:val="0"/>
      <w:divBdr>
        <w:top w:val="none" w:sz="0" w:space="0" w:color="auto"/>
        <w:left w:val="none" w:sz="0" w:space="0" w:color="auto"/>
        <w:bottom w:val="none" w:sz="0" w:space="0" w:color="auto"/>
        <w:right w:val="none" w:sz="0" w:space="0" w:color="auto"/>
      </w:divBdr>
    </w:div>
    <w:div w:id="427772198">
      <w:bodyDiv w:val="1"/>
      <w:marLeft w:val="0"/>
      <w:marRight w:val="0"/>
      <w:marTop w:val="0"/>
      <w:marBottom w:val="0"/>
      <w:divBdr>
        <w:top w:val="none" w:sz="0" w:space="0" w:color="auto"/>
        <w:left w:val="none" w:sz="0" w:space="0" w:color="auto"/>
        <w:bottom w:val="none" w:sz="0" w:space="0" w:color="auto"/>
        <w:right w:val="none" w:sz="0" w:space="0" w:color="auto"/>
      </w:divBdr>
    </w:div>
    <w:div w:id="431629537">
      <w:bodyDiv w:val="1"/>
      <w:marLeft w:val="0"/>
      <w:marRight w:val="0"/>
      <w:marTop w:val="0"/>
      <w:marBottom w:val="0"/>
      <w:divBdr>
        <w:top w:val="none" w:sz="0" w:space="0" w:color="auto"/>
        <w:left w:val="none" w:sz="0" w:space="0" w:color="auto"/>
        <w:bottom w:val="none" w:sz="0" w:space="0" w:color="auto"/>
        <w:right w:val="none" w:sz="0" w:space="0" w:color="auto"/>
      </w:divBdr>
    </w:div>
    <w:div w:id="449128185">
      <w:bodyDiv w:val="1"/>
      <w:marLeft w:val="0"/>
      <w:marRight w:val="0"/>
      <w:marTop w:val="0"/>
      <w:marBottom w:val="0"/>
      <w:divBdr>
        <w:top w:val="none" w:sz="0" w:space="0" w:color="auto"/>
        <w:left w:val="none" w:sz="0" w:space="0" w:color="auto"/>
        <w:bottom w:val="none" w:sz="0" w:space="0" w:color="auto"/>
        <w:right w:val="none" w:sz="0" w:space="0" w:color="auto"/>
      </w:divBdr>
    </w:div>
    <w:div w:id="456801786">
      <w:bodyDiv w:val="1"/>
      <w:marLeft w:val="0"/>
      <w:marRight w:val="0"/>
      <w:marTop w:val="0"/>
      <w:marBottom w:val="0"/>
      <w:divBdr>
        <w:top w:val="none" w:sz="0" w:space="0" w:color="auto"/>
        <w:left w:val="none" w:sz="0" w:space="0" w:color="auto"/>
        <w:bottom w:val="none" w:sz="0" w:space="0" w:color="auto"/>
        <w:right w:val="none" w:sz="0" w:space="0" w:color="auto"/>
      </w:divBdr>
    </w:div>
    <w:div w:id="458691067">
      <w:bodyDiv w:val="1"/>
      <w:marLeft w:val="0"/>
      <w:marRight w:val="0"/>
      <w:marTop w:val="0"/>
      <w:marBottom w:val="0"/>
      <w:divBdr>
        <w:top w:val="none" w:sz="0" w:space="0" w:color="auto"/>
        <w:left w:val="none" w:sz="0" w:space="0" w:color="auto"/>
        <w:bottom w:val="none" w:sz="0" w:space="0" w:color="auto"/>
        <w:right w:val="none" w:sz="0" w:space="0" w:color="auto"/>
      </w:divBdr>
    </w:div>
    <w:div w:id="463544828">
      <w:bodyDiv w:val="1"/>
      <w:marLeft w:val="0"/>
      <w:marRight w:val="0"/>
      <w:marTop w:val="0"/>
      <w:marBottom w:val="0"/>
      <w:divBdr>
        <w:top w:val="none" w:sz="0" w:space="0" w:color="auto"/>
        <w:left w:val="none" w:sz="0" w:space="0" w:color="auto"/>
        <w:bottom w:val="none" w:sz="0" w:space="0" w:color="auto"/>
        <w:right w:val="none" w:sz="0" w:space="0" w:color="auto"/>
      </w:divBdr>
    </w:div>
    <w:div w:id="464737828">
      <w:bodyDiv w:val="1"/>
      <w:marLeft w:val="0"/>
      <w:marRight w:val="0"/>
      <w:marTop w:val="0"/>
      <w:marBottom w:val="0"/>
      <w:divBdr>
        <w:top w:val="none" w:sz="0" w:space="0" w:color="auto"/>
        <w:left w:val="none" w:sz="0" w:space="0" w:color="auto"/>
        <w:bottom w:val="none" w:sz="0" w:space="0" w:color="auto"/>
        <w:right w:val="none" w:sz="0" w:space="0" w:color="auto"/>
      </w:divBdr>
    </w:div>
    <w:div w:id="472449704">
      <w:bodyDiv w:val="1"/>
      <w:marLeft w:val="0"/>
      <w:marRight w:val="0"/>
      <w:marTop w:val="0"/>
      <w:marBottom w:val="0"/>
      <w:divBdr>
        <w:top w:val="none" w:sz="0" w:space="0" w:color="auto"/>
        <w:left w:val="none" w:sz="0" w:space="0" w:color="auto"/>
        <w:bottom w:val="none" w:sz="0" w:space="0" w:color="auto"/>
        <w:right w:val="none" w:sz="0" w:space="0" w:color="auto"/>
      </w:divBdr>
    </w:div>
    <w:div w:id="481505552">
      <w:bodyDiv w:val="1"/>
      <w:marLeft w:val="0"/>
      <w:marRight w:val="0"/>
      <w:marTop w:val="0"/>
      <w:marBottom w:val="0"/>
      <w:divBdr>
        <w:top w:val="none" w:sz="0" w:space="0" w:color="auto"/>
        <w:left w:val="none" w:sz="0" w:space="0" w:color="auto"/>
        <w:bottom w:val="none" w:sz="0" w:space="0" w:color="auto"/>
        <w:right w:val="none" w:sz="0" w:space="0" w:color="auto"/>
      </w:divBdr>
    </w:div>
    <w:div w:id="484590993">
      <w:bodyDiv w:val="1"/>
      <w:marLeft w:val="0"/>
      <w:marRight w:val="0"/>
      <w:marTop w:val="0"/>
      <w:marBottom w:val="0"/>
      <w:divBdr>
        <w:top w:val="none" w:sz="0" w:space="0" w:color="auto"/>
        <w:left w:val="none" w:sz="0" w:space="0" w:color="auto"/>
        <w:bottom w:val="none" w:sz="0" w:space="0" w:color="auto"/>
        <w:right w:val="none" w:sz="0" w:space="0" w:color="auto"/>
      </w:divBdr>
    </w:div>
    <w:div w:id="484904131">
      <w:bodyDiv w:val="1"/>
      <w:marLeft w:val="0"/>
      <w:marRight w:val="0"/>
      <w:marTop w:val="0"/>
      <w:marBottom w:val="0"/>
      <w:divBdr>
        <w:top w:val="none" w:sz="0" w:space="0" w:color="auto"/>
        <w:left w:val="none" w:sz="0" w:space="0" w:color="auto"/>
        <w:bottom w:val="none" w:sz="0" w:space="0" w:color="auto"/>
        <w:right w:val="none" w:sz="0" w:space="0" w:color="auto"/>
      </w:divBdr>
    </w:div>
    <w:div w:id="485980484">
      <w:bodyDiv w:val="1"/>
      <w:marLeft w:val="0"/>
      <w:marRight w:val="0"/>
      <w:marTop w:val="0"/>
      <w:marBottom w:val="0"/>
      <w:divBdr>
        <w:top w:val="none" w:sz="0" w:space="0" w:color="auto"/>
        <w:left w:val="none" w:sz="0" w:space="0" w:color="auto"/>
        <w:bottom w:val="none" w:sz="0" w:space="0" w:color="auto"/>
        <w:right w:val="none" w:sz="0" w:space="0" w:color="auto"/>
      </w:divBdr>
    </w:div>
    <w:div w:id="486095170">
      <w:bodyDiv w:val="1"/>
      <w:marLeft w:val="0"/>
      <w:marRight w:val="0"/>
      <w:marTop w:val="0"/>
      <w:marBottom w:val="0"/>
      <w:divBdr>
        <w:top w:val="none" w:sz="0" w:space="0" w:color="auto"/>
        <w:left w:val="none" w:sz="0" w:space="0" w:color="auto"/>
        <w:bottom w:val="none" w:sz="0" w:space="0" w:color="auto"/>
        <w:right w:val="none" w:sz="0" w:space="0" w:color="auto"/>
      </w:divBdr>
    </w:div>
    <w:div w:id="487794060">
      <w:bodyDiv w:val="1"/>
      <w:marLeft w:val="0"/>
      <w:marRight w:val="0"/>
      <w:marTop w:val="0"/>
      <w:marBottom w:val="0"/>
      <w:divBdr>
        <w:top w:val="none" w:sz="0" w:space="0" w:color="auto"/>
        <w:left w:val="none" w:sz="0" w:space="0" w:color="auto"/>
        <w:bottom w:val="none" w:sz="0" w:space="0" w:color="auto"/>
        <w:right w:val="none" w:sz="0" w:space="0" w:color="auto"/>
      </w:divBdr>
    </w:div>
    <w:div w:id="490289987">
      <w:bodyDiv w:val="1"/>
      <w:marLeft w:val="0"/>
      <w:marRight w:val="0"/>
      <w:marTop w:val="0"/>
      <w:marBottom w:val="0"/>
      <w:divBdr>
        <w:top w:val="none" w:sz="0" w:space="0" w:color="auto"/>
        <w:left w:val="none" w:sz="0" w:space="0" w:color="auto"/>
        <w:bottom w:val="none" w:sz="0" w:space="0" w:color="auto"/>
        <w:right w:val="none" w:sz="0" w:space="0" w:color="auto"/>
      </w:divBdr>
    </w:div>
    <w:div w:id="491651546">
      <w:bodyDiv w:val="1"/>
      <w:marLeft w:val="0"/>
      <w:marRight w:val="0"/>
      <w:marTop w:val="0"/>
      <w:marBottom w:val="0"/>
      <w:divBdr>
        <w:top w:val="none" w:sz="0" w:space="0" w:color="auto"/>
        <w:left w:val="none" w:sz="0" w:space="0" w:color="auto"/>
        <w:bottom w:val="none" w:sz="0" w:space="0" w:color="auto"/>
        <w:right w:val="none" w:sz="0" w:space="0" w:color="auto"/>
      </w:divBdr>
    </w:div>
    <w:div w:id="507524772">
      <w:bodyDiv w:val="1"/>
      <w:marLeft w:val="0"/>
      <w:marRight w:val="0"/>
      <w:marTop w:val="0"/>
      <w:marBottom w:val="0"/>
      <w:divBdr>
        <w:top w:val="none" w:sz="0" w:space="0" w:color="auto"/>
        <w:left w:val="none" w:sz="0" w:space="0" w:color="auto"/>
        <w:bottom w:val="none" w:sz="0" w:space="0" w:color="auto"/>
        <w:right w:val="none" w:sz="0" w:space="0" w:color="auto"/>
      </w:divBdr>
    </w:div>
    <w:div w:id="513113503">
      <w:bodyDiv w:val="1"/>
      <w:marLeft w:val="0"/>
      <w:marRight w:val="0"/>
      <w:marTop w:val="0"/>
      <w:marBottom w:val="0"/>
      <w:divBdr>
        <w:top w:val="none" w:sz="0" w:space="0" w:color="auto"/>
        <w:left w:val="none" w:sz="0" w:space="0" w:color="auto"/>
        <w:bottom w:val="none" w:sz="0" w:space="0" w:color="auto"/>
        <w:right w:val="none" w:sz="0" w:space="0" w:color="auto"/>
      </w:divBdr>
    </w:div>
    <w:div w:id="515731974">
      <w:bodyDiv w:val="1"/>
      <w:marLeft w:val="0"/>
      <w:marRight w:val="0"/>
      <w:marTop w:val="0"/>
      <w:marBottom w:val="0"/>
      <w:divBdr>
        <w:top w:val="none" w:sz="0" w:space="0" w:color="auto"/>
        <w:left w:val="none" w:sz="0" w:space="0" w:color="auto"/>
        <w:bottom w:val="none" w:sz="0" w:space="0" w:color="auto"/>
        <w:right w:val="none" w:sz="0" w:space="0" w:color="auto"/>
      </w:divBdr>
    </w:div>
    <w:div w:id="516584083">
      <w:bodyDiv w:val="1"/>
      <w:marLeft w:val="0"/>
      <w:marRight w:val="0"/>
      <w:marTop w:val="0"/>
      <w:marBottom w:val="0"/>
      <w:divBdr>
        <w:top w:val="none" w:sz="0" w:space="0" w:color="auto"/>
        <w:left w:val="none" w:sz="0" w:space="0" w:color="auto"/>
        <w:bottom w:val="none" w:sz="0" w:space="0" w:color="auto"/>
        <w:right w:val="none" w:sz="0" w:space="0" w:color="auto"/>
      </w:divBdr>
    </w:div>
    <w:div w:id="531070207">
      <w:bodyDiv w:val="1"/>
      <w:marLeft w:val="0"/>
      <w:marRight w:val="0"/>
      <w:marTop w:val="0"/>
      <w:marBottom w:val="0"/>
      <w:divBdr>
        <w:top w:val="none" w:sz="0" w:space="0" w:color="auto"/>
        <w:left w:val="none" w:sz="0" w:space="0" w:color="auto"/>
        <w:bottom w:val="none" w:sz="0" w:space="0" w:color="auto"/>
        <w:right w:val="none" w:sz="0" w:space="0" w:color="auto"/>
      </w:divBdr>
    </w:div>
    <w:div w:id="533736077">
      <w:bodyDiv w:val="1"/>
      <w:marLeft w:val="0"/>
      <w:marRight w:val="0"/>
      <w:marTop w:val="0"/>
      <w:marBottom w:val="0"/>
      <w:divBdr>
        <w:top w:val="none" w:sz="0" w:space="0" w:color="auto"/>
        <w:left w:val="none" w:sz="0" w:space="0" w:color="auto"/>
        <w:bottom w:val="none" w:sz="0" w:space="0" w:color="auto"/>
        <w:right w:val="none" w:sz="0" w:space="0" w:color="auto"/>
      </w:divBdr>
    </w:div>
    <w:div w:id="537738742">
      <w:bodyDiv w:val="1"/>
      <w:marLeft w:val="0"/>
      <w:marRight w:val="0"/>
      <w:marTop w:val="0"/>
      <w:marBottom w:val="0"/>
      <w:divBdr>
        <w:top w:val="none" w:sz="0" w:space="0" w:color="auto"/>
        <w:left w:val="none" w:sz="0" w:space="0" w:color="auto"/>
        <w:bottom w:val="none" w:sz="0" w:space="0" w:color="auto"/>
        <w:right w:val="none" w:sz="0" w:space="0" w:color="auto"/>
      </w:divBdr>
    </w:div>
    <w:div w:id="548801519">
      <w:bodyDiv w:val="1"/>
      <w:marLeft w:val="0"/>
      <w:marRight w:val="0"/>
      <w:marTop w:val="0"/>
      <w:marBottom w:val="0"/>
      <w:divBdr>
        <w:top w:val="none" w:sz="0" w:space="0" w:color="auto"/>
        <w:left w:val="none" w:sz="0" w:space="0" w:color="auto"/>
        <w:bottom w:val="none" w:sz="0" w:space="0" w:color="auto"/>
        <w:right w:val="none" w:sz="0" w:space="0" w:color="auto"/>
      </w:divBdr>
    </w:div>
    <w:div w:id="549196471">
      <w:bodyDiv w:val="1"/>
      <w:marLeft w:val="0"/>
      <w:marRight w:val="0"/>
      <w:marTop w:val="0"/>
      <w:marBottom w:val="0"/>
      <w:divBdr>
        <w:top w:val="none" w:sz="0" w:space="0" w:color="auto"/>
        <w:left w:val="none" w:sz="0" w:space="0" w:color="auto"/>
        <w:bottom w:val="none" w:sz="0" w:space="0" w:color="auto"/>
        <w:right w:val="none" w:sz="0" w:space="0" w:color="auto"/>
      </w:divBdr>
    </w:div>
    <w:div w:id="569081043">
      <w:bodyDiv w:val="1"/>
      <w:marLeft w:val="0"/>
      <w:marRight w:val="0"/>
      <w:marTop w:val="0"/>
      <w:marBottom w:val="0"/>
      <w:divBdr>
        <w:top w:val="none" w:sz="0" w:space="0" w:color="auto"/>
        <w:left w:val="none" w:sz="0" w:space="0" w:color="auto"/>
        <w:bottom w:val="none" w:sz="0" w:space="0" w:color="auto"/>
        <w:right w:val="none" w:sz="0" w:space="0" w:color="auto"/>
      </w:divBdr>
    </w:div>
    <w:div w:id="572744102">
      <w:bodyDiv w:val="1"/>
      <w:marLeft w:val="0"/>
      <w:marRight w:val="0"/>
      <w:marTop w:val="0"/>
      <w:marBottom w:val="0"/>
      <w:divBdr>
        <w:top w:val="none" w:sz="0" w:space="0" w:color="auto"/>
        <w:left w:val="none" w:sz="0" w:space="0" w:color="auto"/>
        <w:bottom w:val="none" w:sz="0" w:space="0" w:color="auto"/>
        <w:right w:val="none" w:sz="0" w:space="0" w:color="auto"/>
      </w:divBdr>
    </w:div>
    <w:div w:id="575825024">
      <w:bodyDiv w:val="1"/>
      <w:marLeft w:val="0"/>
      <w:marRight w:val="0"/>
      <w:marTop w:val="0"/>
      <w:marBottom w:val="0"/>
      <w:divBdr>
        <w:top w:val="none" w:sz="0" w:space="0" w:color="auto"/>
        <w:left w:val="none" w:sz="0" w:space="0" w:color="auto"/>
        <w:bottom w:val="none" w:sz="0" w:space="0" w:color="auto"/>
        <w:right w:val="none" w:sz="0" w:space="0" w:color="auto"/>
      </w:divBdr>
    </w:div>
    <w:div w:id="576792491">
      <w:bodyDiv w:val="1"/>
      <w:marLeft w:val="0"/>
      <w:marRight w:val="0"/>
      <w:marTop w:val="0"/>
      <w:marBottom w:val="0"/>
      <w:divBdr>
        <w:top w:val="none" w:sz="0" w:space="0" w:color="auto"/>
        <w:left w:val="none" w:sz="0" w:space="0" w:color="auto"/>
        <w:bottom w:val="none" w:sz="0" w:space="0" w:color="auto"/>
        <w:right w:val="none" w:sz="0" w:space="0" w:color="auto"/>
      </w:divBdr>
    </w:div>
    <w:div w:id="581135581">
      <w:bodyDiv w:val="1"/>
      <w:marLeft w:val="0"/>
      <w:marRight w:val="0"/>
      <w:marTop w:val="0"/>
      <w:marBottom w:val="0"/>
      <w:divBdr>
        <w:top w:val="none" w:sz="0" w:space="0" w:color="auto"/>
        <w:left w:val="none" w:sz="0" w:space="0" w:color="auto"/>
        <w:bottom w:val="none" w:sz="0" w:space="0" w:color="auto"/>
        <w:right w:val="none" w:sz="0" w:space="0" w:color="auto"/>
      </w:divBdr>
    </w:div>
    <w:div w:id="620650519">
      <w:bodyDiv w:val="1"/>
      <w:marLeft w:val="0"/>
      <w:marRight w:val="0"/>
      <w:marTop w:val="0"/>
      <w:marBottom w:val="0"/>
      <w:divBdr>
        <w:top w:val="none" w:sz="0" w:space="0" w:color="auto"/>
        <w:left w:val="none" w:sz="0" w:space="0" w:color="auto"/>
        <w:bottom w:val="none" w:sz="0" w:space="0" w:color="auto"/>
        <w:right w:val="none" w:sz="0" w:space="0" w:color="auto"/>
      </w:divBdr>
    </w:div>
    <w:div w:id="621422185">
      <w:bodyDiv w:val="1"/>
      <w:marLeft w:val="0"/>
      <w:marRight w:val="0"/>
      <w:marTop w:val="0"/>
      <w:marBottom w:val="0"/>
      <w:divBdr>
        <w:top w:val="none" w:sz="0" w:space="0" w:color="auto"/>
        <w:left w:val="none" w:sz="0" w:space="0" w:color="auto"/>
        <w:bottom w:val="none" w:sz="0" w:space="0" w:color="auto"/>
        <w:right w:val="none" w:sz="0" w:space="0" w:color="auto"/>
      </w:divBdr>
    </w:div>
    <w:div w:id="629437916">
      <w:bodyDiv w:val="1"/>
      <w:marLeft w:val="0"/>
      <w:marRight w:val="0"/>
      <w:marTop w:val="0"/>
      <w:marBottom w:val="0"/>
      <w:divBdr>
        <w:top w:val="none" w:sz="0" w:space="0" w:color="auto"/>
        <w:left w:val="none" w:sz="0" w:space="0" w:color="auto"/>
        <w:bottom w:val="none" w:sz="0" w:space="0" w:color="auto"/>
        <w:right w:val="none" w:sz="0" w:space="0" w:color="auto"/>
      </w:divBdr>
    </w:div>
    <w:div w:id="637103669">
      <w:bodyDiv w:val="1"/>
      <w:marLeft w:val="0"/>
      <w:marRight w:val="0"/>
      <w:marTop w:val="0"/>
      <w:marBottom w:val="0"/>
      <w:divBdr>
        <w:top w:val="none" w:sz="0" w:space="0" w:color="auto"/>
        <w:left w:val="none" w:sz="0" w:space="0" w:color="auto"/>
        <w:bottom w:val="none" w:sz="0" w:space="0" w:color="auto"/>
        <w:right w:val="none" w:sz="0" w:space="0" w:color="auto"/>
      </w:divBdr>
    </w:div>
    <w:div w:id="641886442">
      <w:bodyDiv w:val="1"/>
      <w:marLeft w:val="0"/>
      <w:marRight w:val="0"/>
      <w:marTop w:val="0"/>
      <w:marBottom w:val="0"/>
      <w:divBdr>
        <w:top w:val="none" w:sz="0" w:space="0" w:color="auto"/>
        <w:left w:val="none" w:sz="0" w:space="0" w:color="auto"/>
        <w:bottom w:val="none" w:sz="0" w:space="0" w:color="auto"/>
        <w:right w:val="none" w:sz="0" w:space="0" w:color="auto"/>
      </w:divBdr>
    </w:div>
    <w:div w:id="647593468">
      <w:bodyDiv w:val="1"/>
      <w:marLeft w:val="0"/>
      <w:marRight w:val="0"/>
      <w:marTop w:val="0"/>
      <w:marBottom w:val="0"/>
      <w:divBdr>
        <w:top w:val="none" w:sz="0" w:space="0" w:color="auto"/>
        <w:left w:val="none" w:sz="0" w:space="0" w:color="auto"/>
        <w:bottom w:val="none" w:sz="0" w:space="0" w:color="auto"/>
        <w:right w:val="none" w:sz="0" w:space="0" w:color="auto"/>
      </w:divBdr>
    </w:div>
    <w:div w:id="652762540">
      <w:bodyDiv w:val="1"/>
      <w:marLeft w:val="0"/>
      <w:marRight w:val="0"/>
      <w:marTop w:val="0"/>
      <w:marBottom w:val="0"/>
      <w:divBdr>
        <w:top w:val="none" w:sz="0" w:space="0" w:color="auto"/>
        <w:left w:val="none" w:sz="0" w:space="0" w:color="auto"/>
        <w:bottom w:val="none" w:sz="0" w:space="0" w:color="auto"/>
        <w:right w:val="none" w:sz="0" w:space="0" w:color="auto"/>
      </w:divBdr>
    </w:div>
    <w:div w:id="653410727">
      <w:bodyDiv w:val="1"/>
      <w:marLeft w:val="0"/>
      <w:marRight w:val="0"/>
      <w:marTop w:val="0"/>
      <w:marBottom w:val="0"/>
      <w:divBdr>
        <w:top w:val="none" w:sz="0" w:space="0" w:color="auto"/>
        <w:left w:val="none" w:sz="0" w:space="0" w:color="auto"/>
        <w:bottom w:val="none" w:sz="0" w:space="0" w:color="auto"/>
        <w:right w:val="none" w:sz="0" w:space="0" w:color="auto"/>
      </w:divBdr>
    </w:div>
    <w:div w:id="668407157">
      <w:bodyDiv w:val="1"/>
      <w:marLeft w:val="0"/>
      <w:marRight w:val="0"/>
      <w:marTop w:val="0"/>
      <w:marBottom w:val="0"/>
      <w:divBdr>
        <w:top w:val="none" w:sz="0" w:space="0" w:color="auto"/>
        <w:left w:val="none" w:sz="0" w:space="0" w:color="auto"/>
        <w:bottom w:val="none" w:sz="0" w:space="0" w:color="auto"/>
        <w:right w:val="none" w:sz="0" w:space="0" w:color="auto"/>
      </w:divBdr>
    </w:div>
    <w:div w:id="669522896">
      <w:bodyDiv w:val="1"/>
      <w:marLeft w:val="0"/>
      <w:marRight w:val="0"/>
      <w:marTop w:val="0"/>
      <w:marBottom w:val="0"/>
      <w:divBdr>
        <w:top w:val="none" w:sz="0" w:space="0" w:color="auto"/>
        <w:left w:val="none" w:sz="0" w:space="0" w:color="auto"/>
        <w:bottom w:val="none" w:sz="0" w:space="0" w:color="auto"/>
        <w:right w:val="none" w:sz="0" w:space="0" w:color="auto"/>
      </w:divBdr>
    </w:div>
    <w:div w:id="672731249">
      <w:bodyDiv w:val="1"/>
      <w:marLeft w:val="0"/>
      <w:marRight w:val="0"/>
      <w:marTop w:val="0"/>
      <w:marBottom w:val="0"/>
      <w:divBdr>
        <w:top w:val="none" w:sz="0" w:space="0" w:color="auto"/>
        <w:left w:val="none" w:sz="0" w:space="0" w:color="auto"/>
        <w:bottom w:val="none" w:sz="0" w:space="0" w:color="auto"/>
        <w:right w:val="none" w:sz="0" w:space="0" w:color="auto"/>
      </w:divBdr>
    </w:div>
    <w:div w:id="675034773">
      <w:bodyDiv w:val="1"/>
      <w:marLeft w:val="0"/>
      <w:marRight w:val="0"/>
      <w:marTop w:val="0"/>
      <w:marBottom w:val="0"/>
      <w:divBdr>
        <w:top w:val="none" w:sz="0" w:space="0" w:color="auto"/>
        <w:left w:val="none" w:sz="0" w:space="0" w:color="auto"/>
        <w:bottom w:val="none" w:sz="0" w:space="0" w:color="auto"/>
        <w:right w:val="none" w:sz="0" w:space="0" w:color="auto"/>
      </w:divBdr>
    </w:div>
    <w:div w:id="689256408">
      <w:bodyDiv w:val="1"/>
      <w:marLeft w:val="0"/>
      <w:marRight w:val="0"/>
      <w:marTop w:val="0"/>
      <w:marBottom w:val="0"/>
      <w:divBdr>
        <w:top w:val="none" w:sz="0" w:space="0" w:color="auto"/>
        <w:left w:val="none" w:sz="0" w:space="0" w:color="auto"/>
        <w:bottom w:val="none" w:sz="0" w:space="0" w:color="auto"/>
        <w:right w:val="none" w:sz="0" w:space="0" w:color="auto"/>
      </w:divBdr>
    </w:div>
    <w:div w:id="700593569">
      <w:bodyDiv w:val="1"/>
      <w:marLeft w:val="0"/>
      <w:marRight w:val="0"/>
      <w:marTop w:val="0"/>
      <w:marBottom w:val="0"/>
      <w:divBdr>
        <w:top w:val="none" w:sz="0" w:space="0" w:color="auto"/>
        <w:left w:val="none" w:sz="0" w:space="0" w:color="auto"/>
        <w:bottom w:val="none" w:sz="0" w:space="0" w:color="auto"/>
        <w:right w:val="none" w:sz="0" w:space="0" w:color="auto"/>
      </w:divBdr>
    </w:div>
    <w:div w:id="701630438">
      <w:bodyDiv w:val="1"/>
      <w:marLeft w:val="0"/>
      <w:marRight w:val="0"/>
      <w:marTop w:val="0"/>
      <w:marBottom w:val="0"/>
      <w:divBdr>
        <w:top w:val="none" w:sz="0" w:space="0" w:color="auto"/>
        <w:left w:val="none" w:sz="0" w:space="0" w:color="auto"/>
        <w:bottom w:val="none" w:sz="0" w:space="0" w:color="auto"/>
        <w:right w:val="none" w:sz="0" w:space="0" w:color="auto"/>
      </w:divBdr>
    </w:div>
    <w:div w:id="718170943">
      <w:bodyDiv w:val="1"/>
      <w:marLeft w:val="0"/>
      <w:marRight w:val="0"/>
      <w:marTop w:val="0"/>
      <w:marBottom w:val="0"/>
      <w:divBdr>
        <w:top w:val="none" w:sz="0" w:space="0" w:color="auto"/>
        <w:left w:val="none" w:sz="0" w:space="0" w:color="auto"/>
        <w:bottom w:val="none" w:sz="0" w:space="0" w:color="auto"/>
        <w:right w:val="none" w:sz="0" w:space="0" w:color="auto"/>
      </w:divBdr>
    </w:div>
    <w:div w:id="729961270">
      <w:bodyDiv w:val="1"/>
      <w:marLeft w:val="0"/>
      <w:marRight w:val="0"/>
      <w:marTop w:val="0"/>
      <w:marBottom w:val="0"/>
      <w:divBdr>
        <w:top w:val="none" w:sz="0" w:space="0" w:color="auto"/>
        <w:left w:val="none" w:sz="0" w:space="0" w:color="auto"/>
        <w:bottom w:val="none" w:sz="0" w:space="0" w:color="auto"/>
        <w:right w:val="none" w:sz="0" w:space="0" w:color="auto"/>
      </w:divBdr>
    </w:div>
    <w:div w:id="730544278">
      <w:bodyDiv w:val="1"/>
      <w:marLeft w:val="0"/>
      <w:marRight w:val="0"/>
      <w:marTop w:val="0"/>
      <w:marBottom w:val="0"/>
      <w:divBdr>
        <w:top w:val="none" w:sz="0" w:space="0" w:color="auto"/>
        <w:left w:val="none" w:sz="0" w:space="0" w:color="auto"/>
        <w:bottom w:val="none" w:sz="0" w:space="0" w:color="auto"/>
        <w:right w:val="none" w:sz="0" w:space="0" w:color="auto"/>
      </w:divBdr>
    </w:div>
    <w:div w:id="731926266">
      <w:bodyDiv w:val="1"/>
      <w:marLeft w:val="0"/>
      <w:marRight w:val="0"/>
      <w:marTop w:val="0"/>
      <w:marBottom w:val="0"/>
      <w:divBdr>
        <w:top w:val="none" w:sz="0" w:space="0" w:color="auto"/>
        <w:left w:val="none" w:sz="0" w:space="0" w:color="auto"/>
        <w:bottom w:val="none" w:sz="0" w:space="0" w:color="auto"/>
        <w:right w:val="none" w:sz="0" w:space="0" w:color="auto"/>
      </w:divBdr>
    </w:div>
    <w:div w:id="744452361">
      <w:bodyDiv w:val="1"/>
      <w:marLeft w:val="0"/>
      <w:marRight w:val="0"/>
      <w:marTop w:val="0"/>
      <w:marBottom w:val="0"/>
      <w:divBdr>
        <w:top w:val="none" w:sz="0" w:space="0" w:color="auto"/>
        <w:left w:val="none" w:sz="0" w:space="0" w:color="auto"/>
        <w:bottom w:val="none" w:sz="0" w:space="0" w:color="auto"/>
        <w:right w:val="none" w:sz="0" w:space="0" w:color="auto"/>
      </w:divBdr>
    </w:div>
    <w:div w:id="749885309">
      <w:bodyDiv w:val="1"/>
      <w:marLeft w:val="0"/>
      <w:marRight w:val="0"/>
      <w:marTop w:val="0"/>
      <w:marBottom w:val="0"/>
      <w:divBdr>
        <w:top w:val="none" w:sz="0" w:space="0" w:color="auto"/>
        <w:left w:val="none" w:sz="0" w:space="0" w:color="auto"/>
        <w:bottom w:val="none" w:sz="0" w:space="0" w:color="auto"/>
        <w:right w:val="none" w:sz="0" w:space="0" w:color="auto"/>
      </w:divBdr>
    </w:div>
    <w:div w:id="751124978">
      <w:bodyDiv w:val="1"/>
      <w:marLeft w:val="0"/>
      <w:marRight w:val="0"/>
      <w:marTop w:val="0"/>
      <w:marBottom w:val="0"/>
      <w:divBdr>
        <w:top w:val="none" w:sz="0" w:space="0" w:color="auto"/>
        <w:left w:val="none" w:sz="0" w:space="0" w:color="auto"/>
        <w:bottom w:val="none" w:sz="0" w:space="0" w:color="auto"/>
        <w:right w:val="none" w:sz="0" w:space="0" w:color="auto"/>
      </w:divBdr>
    </w:div>
    <w:div w:id="769474871">
      <w:bodyDiv w:val="1"/>
      <w:marLeft w:val="0"/>
      <w:marRight w:val="0"/>
      <w:marTop w:val="0"/>
      <w:marBottom w:val="0"/>
      <w:divBdr>
        <w:top w:val="none" w:sz="0" w:space="0" w:color="auto"/>
        <w:left w:val="none" w:sz="0" w:space="0" w:color="auto"/>
        <w:bottom w:val="none" w:sz="0" w:space="0" w:color="auto"/>
        <w:right w:val="none" w:sz="0" w:space="0" w:color="auto"/>
      </w:divBdr>
    </w:div>
    <w:div w:id="770780000">
      <w:bodyDiv w:val="1"/>
      <w:marLeft w:val="0"/>
      <w:marRight w:val="0"/>
      <w:marTop w:val="0"/>
      <w:marBottom w:val="0"/>
      <w:divBdr>
        <w:top w:val="none" w:sz="0" w:space="0" w:color="auto"/>
        <w:left w:val="none" w:sz="0" w:space="0" w:color="auto"/>
        <w:bottom w:val="none" w:sz="0" w:space="0" w:color="auto"/>
        <w:right w:val="none" w:sz="0" w:space="0" w:color="auto"/>
      </w:divBdr>
    </w:div>
    <w:div w:id="780807222">
      <w:bodyDiv w:val="1"/>
      <w:marLeft w:val="0"/>
      <w:marRight w:val="0"/>
      <w:marTop w:val="0"/>
      <w:marBottom w:val="0"/>
      <w:divBdr>
        <w:top w:val="none" w:sz="0" w:space="0" w:color="auto"/>
        <w:left w:val="none" w:sz="0" w:space="0" w:color="auto"/>
        <w:bottom w:val="none" w:sz="0" w:space="0" w:color="auto"/>
        <w:right w:val="none" w:sz="0" w:space="0" w:color="auto"/>
      </w:divBdr>
    </w:div>
    <w:div w:id="782071554">
      <w:bodyDiv w:val="1"/>
      <w:marLeft w:val="0"/>
      <w:marRight w:val="0"/>
      <w:marTop w:val="0"/>
      <w:marBottom w:val="0"/>
      <w:divBdr>
        <w:top w:val="none" w:sz="0" w:space="0" w:color="auto"/>
        <w:left w:val="none" w:sz="0" w:space="0" w:color="auto"/>
        <w:bottom w:val="none" w:sz="0" w:space="0" w:color="auto"/>
        <w:right w:val="none" w:sz="0" w:space="0" w:color="auto"/>
      </w:divBdr>
    </w:div>
    <w:div w:id="787746373">
      <w:bodyDiv w:val="1"/>
      <w:marLeft w:val="0"/>
      <w:marRight w:val="0"/>
      <w:marTop w:val="0"/>
      <w:marBottom w:val="0"/>
      <w:divBdr>
        <w:top w:val="none" w:sz="0" w:space="0" w:color="auto"/>
        <w:left w:val="none" w:sz="0" w:space="0" w:color="auto"/>
        <w:bottom w:val="none" w:sz="0" w:space="0" w:color="auto"/>
        <w:right w:val="none" w:sz="0" w:space="0" w:color="auto"/>
      </w:divBdr>
    </w:div>
    <w:div w:id="789468898">
      <w:bodyDiv w:val="1"/>
      <w:marLeft w:val="0"/>
      <w:marRight w:val="0"/>
      <w:marTop w:val="0"/>
      <w:marBottom w:val="0"/>
      <w:divBdr>
        <w:top w:val="none" w:sz="0" w:space="0" w:color="auto"/>
        <w:left w:val="none" w:sz="0" w:space="0" w:color="auto"/>
        <w:bottom w:val="none" w:sz="0" w:space="0" w:color="auto"/>
        <w:right w:val="none" w:sz="0" w:space="0" w:color="auto"/>
      </w:divBdr>
    </w:div>
    <w:div w:id="795101015">
      <w:bodyDiv w:val="1"/>
      <w:marLeft w:val="0"/>
      <w:marRight w:val="0"/>
      <w:marTop w:val="0"/>
      <w:marBottom w:val="0"/>
      <w:divBdr>
        <w:top w:val="none" w:sz="0" w:space="0" w:color="auto"/>
        <w:left w:val="none" w:sz="0" w:space="0" w:color="auto"/>
        <w:bottom w:val="none" w:sz="0" w:space="0" w:color="auto"/>
        <w:right w:val="none" w:sz="0" w:space="0" w:color="auto"/>
      </w:divBdr>
    </w:div>
    <w:div w:id="797531006">
      <w:bodyDiv w:val="1"/>
      <w:marLeft w:val="0"/>
      <w:marRight w:val="0"/>
      <w:marTop w:val="0"/>
      <w:marBottom w:val="0"/>
      <w:divBdr>
        <w:top w:val="none" w:sz="0" w:space="0" w:color="auto"/>
        <w:left w:val="none" w:sz="0" w:space="0" w:color="auto"/>
        <w:bottom w:val="none" w:sz="0" w:space="0" w:color="auto"/>
        <w:right w:val="none" w:sz="0" w:space="0" w:color="auto"/>
      </w:divBdr>
    </w:div>
    <w:div w:id="798374841">
      <w:bodyDiv w:val="1"/>
      <w:marLeft w:val="0"/>
      <w:marRight w:val="0"/>
      <w:marTop w:val="0"/>
      <w:marBottom w:val="0"/>
      <w:divBdr>
        <w:top w:val="none" w:sz="0" w:space="0" w:color="auto"/>
        <w:left w:val="none" w:sz="0" w:space="0" w:color="auto"/>
        <w:bottom w:val="none" w:sz="0" w:space="0" w:color="auto"/>
        <w:right w:val="none" w:sz="0" w:space="0" w:color="auto"/>
      </w:divBdr>
    </w:div>
    <w:div w:id="808942329">
      <w:bodyDiv w:val="1"/>
      <w:marLeft w:val="0"/>
      <w:marRight w:val="0"/>
      <w:marTop w:val="0"/>
      <w:marBottom w:val="0"/>
      <w:divBdr>
        <w:top w:val="none" w:sz="0" w:space="0" w:color="auto"/>
        <w:left w:val="none" w:sz="0" w:space="0" w:color="auto"/>
        <w:bottom w:val="none" w:sz="0" w:space="0" w:color="auto"/>
        <w:right w:val="none" w:sz="0" w:space="0" w:color="auto"/>
      </w:divBdr>
    </w:div>
    <w:div w:id="812866617">
      <w:bodyDiv w:val="1"/>
      <w:marLeft w:val="0"/>
      <w:marRight w:val="0"/>
      <w:marTop w:val="0"/>
      <w:marBottom w:val="0"/>
      <w:divBdr>
        <w:top w:val="none" w:sz="0" w:space="0" w:color="auto"/>
        <w:left w:val="none" w:sz="0" w:space="0" w:color="auto"/>
        <w:bottom w:val="none" w:sz="0" w:space="0" w:color="auto"/>
        <w:right w:val="none" w:sz="0" w:space="0" w:color="auto"/>
      </w:divBdr>
    </w:div>
    <w:div w:id="814759935">
      <w:bodyDiv w:val="1"/>
      <w:marLeft w:val="0"/>
      <w:marRight w:val="0"/>
      <w:marTop w:val="0"/>
      <w:marBottom w:val="0"/>
      <w:divBdr>
        <w:top w:val="none" w:sz="0" w:space="0" w:color="auto"/>
        <w:left w:val="none" w:sz="0" w:space="0" w:color="auto"/>
        <w:bottom w:val="none" w:sz="0" w:space="0" w:color="auto"/>
        <w:right w:val="none" w:sz="0" w:space="0" w:color="auto"/>
      </w:divBdr>
    </w:div>
    <w:div w:id="820780049">
      <w:bodyDiv w:val="1"/>
      <w:marLeft w:val="0"/>
      <w:marRight w:val="0"/>
      <w:marTop w:val="0"/>
      <w:marBottom w:val="0"/>
      <w:divBdr>
        <w:top w:val="none" w:sz="0" w:space="0" w:color="auto"/>
        <w:left w:val="none" w:sz="0" w:space="0" w:color="auto"/>
        <w:bottom w:val="none" w:sz="0" w:space="0" w:color="auto"/>
        <w:right w:val="none" w:sz="0" w:space="0" w:color="auto"/>
      </w:divBdr>
    </w:div>
    <w:div w:id="827357124">
      <w:bodyDiv w:val="1"/>
      <w:marLeft w:val="0"/>
      <w:marRight w:val="0"/>
      <w:marTop w:val="0"/>
      <w:marBottom w:val="0"/>
      <w:divBdr>
        <w:top w:val="none" w:sz="0" w:space="0" w:color="auto"/>
        <w:left w:val="none" w:sz="0" w:space="0" w:color="auto"/>
        <w:bottom w:val="none" w:sz="0" w:space="0" w:color="auto"/>
        <w:right w:val="none" w:sz="0" w:space="0" w:color="auto"/>
      </w:divBdr>
    </w:div>
    <w:div w:id="828253574">
      <w:bodyDiv w:val="1"/>
      <w:marLeft w:val="0"/>
      <w:marRight w:val="0"/>
      <w:marTop w:val="0"/>
      <w:marBottom w:val="0"/>
      <w:divBdr>
        <w:top w:val="none" w:sz="0" w:space="0" w:color="auto"/>
        <w:left w:val="none" w:sz="0" w:space="0" w:color="auto"/>
        <w:bottom w:val="none" w:sz="0" w:space="0" w:color="auto"/>
        <w:right w:val="none" w:sz="0" w:space="0" w:color="auto"/>
      </w:divBdr>
    </w:div>
    <w:div w:id="833953791">
      <w:bodyDiv w:val="1"/>
      <w:marLeft w:val="0"/>
      <w:marRight w:val="0"/>
      <w:marTop w:val="0"/>
      <w:marBottom w:val="0"/>
      <w:divBdr>
        <w:top w:val="none" w:sz="0" w:space="0" w:color="auto"/>
        <w:left w:val="none" w:sz="0" w:space="0" w:color="auto"/>
        <w:bottom w:val="none" w:sz="0" w:space="0" w:color="auto"/>
        <w:right w:val="none" w:sz="0" w:space="0" w:color="auto"/>
      </w:divBdr>
    </w:div>
    <w:div w:id="834342795">
      <w:bodyDiv w:val="1"/>
      <w:marLeft w:val="0"/>
      <w:marRight w:val="0"/>
      <w:marTop w:val="0"/>
      <w:marBottom w:val="0"/>
      <w:divBdr>
        <w:top w:val="none" w:sz="0" w:space="0" w:color="auto"/>
        <w:left w:val="none" w:sz="0" w:space="0" w:color="auto"/>
        <w:bottom w:val="none" w:sz="0" w:space="0" w:color="auto"/>
        <w:right w:val="none" w:sz="0" w:space="0" w:color="auto"/>
      </w:divBdr>
    </w:div>
    <w:div w:id="840853765">
      <w:bodyDiv w:val="1"/>
      <w:marLeft w:val="0"/>
      <w:marRight w:val="0"/>
      <w:marTop w:val="0"/>
      <w:marBottom w:val="0"/>
      <w:divBdr>
        <w:top w:val="none" w:sz="0" w:space="0" w:color="auto"/>
        <w:left w:val="none" w:sz="0" w:space="0" w:color="auto"/>
        <w:bottom w:val="none" w:sz="0" w:space="0" w:color="auto"/>
        <w:right w:val="none" w:sz="0" w:space="0" w:color="auto"/>
      </w:divBdr>
    </w:div>
    <w:div w:id="851802912">
      <w:bodyDiv w:val="1"/>
      <w:marLeft w:val="0"/>
      <w:marRight w:val="0"/>
      <w:marTop w:val="0"/>
      <w:marBottom w:val="0"/>
      <w:divBdr>
        <w:top w:val="none" w:sz="0" w:space="0" w:color="auto"/>
        <w:left w:val="none" w:sz="0" w:space="0" w:color="auto"/>
        <w:bottom w:val="none" w:sz="0" w:space="0" w:color="auto"/>
        <w:right w:val="none" w:sz="0" w:space="0" w:color="auto"/>
      </w:divBdr>
    </w:div>
    <w:div w:id="863711500">
      <w:bodyDiv w:val="1"/>
      <w:marLeft w:val="0"/>
      <w:marRight w:val="0"/>
      <w:marTop w:val="0"/>
      <w:marBottom w:val="0"/>
      <w:divBdr>
        <w:top w:val="none" w:sz="0" w:space="0" w:color="auto"/>
        <w:left w:val="none" w:sz="0" w:space="0" w:color="auto"/>
        <w:bottom w:val="none" w:sz="0" w:space="0" w:color="auto"/>
        <w:right w:val="none" w:sz="0" w:space="0" w:color="auto"/>
      </w:divBdr>
    </w:div>
    <w:div w:id="865749494">
      <w:bodyDiv w:val="1"/>
      <w:marLeft w:val="0"/>
      <w:marRight w:val="0"/>
      <w:marTop w:val="0"/>
      <w:marBottom w:val="0"/>
      <w:divBdr>
        <w:top w:val="none" w:sz="0" w:space="0" w:color="auto"/>
        <w:left w:val="none" w:sz="0" w:space="0" w:color="auto"/>
        <w:bottom w:val="none" w:sz="0" w:space="0" w:color="auto"/>
        <w:right w:val="none" w:sz="0" w:space="0" w:color="auto"/>
      </w:divBdr>
    </w:div>
    <w:div w:id="873662544">
      <w:bodyDiv w:val="1"/>
      <w:marLeft w:val="0"/>
      <w:marRight w:val="0"/>
      <w:marTop w:val="0"/>
      <w:marBottom w:val="0"/>
      <w:divBdr>
        <w:top w:val="none" w:sz="0" w:space="0" w:color="auto"/>
        <w:left w:val="none" w:sz="0" w:space="0" w:color="auto"/>
        <w:bottom w:val="none" w:sz="0" w:space="0" w:color="auto"/>
        <w:right w:val="none" w:sz="0" w:space="0" w:color="auto"/>
      </w:divBdr>
    </w:div>
    <w:div w:id="883760737">
      <w:bodyDiv w:val="1"/>
      <w:marLeft w:val="0"/>
      <w:marRight w:val="0"/>
      <w:marTop w:val="0"/>
      <w:marBottom w:val="0"/>
      <w:divBdr>
        <w:top w:val="none" w:sz="0" w:space="0" w:color="auto"/>
        <w:left w:val="none" w:sz="0" w:space="0" w:color="auto"/>
        <w:bottom w:val="none" w:sz="0" w:space="0" w:color="auto"/>
        <w:right w:val="none" w:sz="0" w:space="0" w:color="auto"/>
      </w:divBdr>
    </w:div>
    <w:div w:id="886991175">
      <w:bodyDiv w:val="1"/>
      <w:marLeft w:val="0"/>
      <w:marRight w:val="0"/>
      <w:marTop w:val="0"/>
      <w:marBottom w:val="0"/>
      <w:divBdr>
        <w:top w:val="none" w:sz="0" w:space="0" w:color="auto"/>
        <w:left w:val="none" w:sz="0" w:space="0" w:color="auto"/>
        <w:bottom w:val="none" w:sz="0" w:space="0" w:color="auto"/>
        <w:right w:val="none" w:sz="0" w:space="0" w:color="auto"/>
      </w:divBdr>
    </w:div>
    <w:div w:id="888686845">
      <w:bodyDiv w:val="1"/>
      <w:marLeft w:val="0"/>
      <w:marRight w:val="0"/>
      <w:marTop w:val="0"/>
      <w:marBottom w:val="0"/>
      <w:divBdr>
        <w:top w:val="none" w:sz="0" w:space="0" w:color="auto"/>
        <w:left w:val="none" w:sz="0" w:space="0" w:color="auto"/>
        <w:bottom w:val="none" w:sz="0" w:space="0" w:color="auto"/>
        <w:right w:val="none" w:sz="0" w:space="0" w:color="auto"/>
      </w:divBdr>
    </w:div>
    <w:div w:id="889027005">
      <w:bodyDiv w:val="1"/>
      <w:marLeft w:val="0"/>
      <w:marRight w:val="0"/>
      <w:marTop w:val="0"/>
      <w:marBottom w:val="0"/>
      <w:divBdr>
        <w:top w:val="none" w:sz="0" w:space="0" w:color="auto"/>
        <w:left w:val="none" w:sz="0" w:space="0" w:color="auto"/>
        <w:bottom w:val="none" w:sz="0" w:space="0" w:color="auto"/>
        <w:right w:val="none" w:sz="0" w:space="0" w:color="auto"/>
      </w:divBdr>
    </w:div>
    <w:div w:id="900941824">
      <w:bodyDiv w:val="1"/>
      <w:marLeft w:val="0"/>
      <w:marRight w:val="0"/>
      <w:marTop w:val="0"/>
      <w:marBottom w:val="0"/>
      <w:divBdr>
        <w:top w:val="none" w:sz="0" w:space="0" w:color="auto"/>
        <w:left w:val="none" w:sz="0" w:space="0" w:color="auto"/>
        <w:bottom w:val="none" w:sz="0" w:space="0" w:color="auto"/>
        <w:right w:val="none" w:sz="0" w:space="0" w:color="auto"/>
      </w:divBdr>
    </w:div>
    <w:div w:id="903830396">
      <w:bodyDiv w:val="1"/>
      <w:marLeft w:val="0"/>
      <w:marRight w:val="0"/>
      <w:marTop w:val="0"/>
      <w:marBottom w:val="0"/>
      <w:divBdr>
        <w:top w:val="none" w:sz="0" w:space="0" w:color="auto"/>
        <w:left w:val="none" w:sz="0" w:space="0" w:color="auto"/>
        <w:bottom w:val="none" w:sz="0" w:space="0" w:color="auto"/>
        <w:right w:val="none" w:sz="0" w:space="0" w:color="auto"/>
      </w:divBdr>
    </w:div>
    <w:div w:id="908927351">
      <w:bodyDiv w:val="1"/>
      <w:marLeft w:val="0"/>
      <w:marRight w:val="0"/>
      <w:marTop w:val="0"/>
      <w:marBottom w:val="0"/>
      <w:divBdr>
        <w:top w:val="none" w:sz="0" w:space="0" w:color="auto"/>
        <w:left w:val="none" w:sz="0" w:space="0" w:color="auto"/>
        <w:bottom w:val="none" w:sz="0" w:space="0" w:color="auto"/>
        <w:right w:val="none" w:sz="0" w:space="0" w:color="auto"/>
      </w:divBdr>
    </w:div>
    <w:div w:id="916865216">
      <w:bodyDiv w:val="1"/>
      <w:marLeft w:val="0"/>
      <w:marRight w:val="0"/>
      <w:marTop w:val="0"/>
      <w:marBottom w:val="0"/>
      <w:divBdr>
        <w:top w:val="none" w:sz="0" w:space="0" w:color="auto"/>
        <w:left w:val="none" w:sz="0" w:space="0" w:color="auto"/>
        <w:bottom w:val="none" w:sz="0" w:space="0" w:color="auto"/>
        <w:right w:val="none" w:sz="0" w:space="0" w:color="auto"/>
      </w:divBdr>
    </w:div>
    <w:div w:id="925190118">
      <w:bodyDiv w:val="1"/>
      <w:marLeft w:val="0"/>
      <w:marRight w:val="0"/>
      <w:marTop w:val="0"/>
      <w:marBottom w:val="0"/>
      <w:divBdr>
        <w:top w:val="none" w:sz="0" w:space="0" w:color="auto"/>
        <w:left w:val="none" w:sz="0" w:space="0" w:color="auto"/>
        <w:bottom w:val="none" w:sz="0" w:space="0" w:color="auto"/>
        <w:right w:val="none" w:sz="0" w:space="0" w:color="auto"/>
      </w:divBdr>
    </w:div>
    <w:div w:id="936056333">
      <w:bodyDiv w:val="1"/>
      <w:marLeft w:val="0"/>
      <w:marRight w:val="0"/>
      <w:marTop w:val="0"/>
      <w:marBottom w:val="0"/>
      <w:divBdr>
        <w:top w:val="none" w:sz="0" w:space="0" w:color="auto"/>
        <w:left w:val="none" w:sz="0" w:space="0" w:color="auto"/>
        <w:bottom w:val="none" w:sz="0" w:space="0" w:color="auto"/>
        <w:right w:val="none" w:sz="0" w:space="0" w:color="auto"/>
      </w:divBdr>
    </w:div>
    <w:div w:id="945235576">
      <w:bodyDiv w:val="1"/>
      <w:marLeft w:val="0"/>
      <w:marRight w:val="0"/>
      <w:marTop w:val="0"/>
      <w:marBottom w:val="0"/>
      <w:divBdr>
        <w:top w:val="none" w:sz="0" w:space="0" w:color="auto"/>
        <w:left w:val="none" w:sz="0" w:space="0" w:color="auto"/>
        <w:bottom w:val="none" w:sz="0" w:space="0" w:color="auto"/>
        <w:right w:val="none" w:sz="0" w:space="0" w:color="auto"/>
      </w:divBdr>
    </w:div>
    <w:div w:id="947546509">
      <w:bodyDiv w:val="1"/>
      <w:marLeft w:val="0"/>
      <w:marRight w:val="0"/>
      <w:marTop w:val="0"/>
      <w:marBottom w:val="0"/>
      <w:divBdr>
        <w:top w:val="none" w:sz="0" w:space="0" w:color="auto"/>
        <w:left w:val="none" w:sz="0" w:space="0" w:color="auto"/>
        <w:bottom w:val="none" w:sz="0" w:space="0" w:color="auto"/>
        <w:right w:val="none" w:sz="0" w:space="0" w:color="auto"/>
      </w:divBdr>
    </w:div>
    <w:div w:id="972714137">
      <w:bodyDiv w:val="1"/>
      <w:marLeft w:val="0"/>
      <w:marRight w:val="0"/>
      <w:marTop w:val="0"/>
      <w:marBottom w:val="0"/>
      <w:divBdr>
        <w:top w:val="none" w:sz="0" w:space="0" w:color="auto"/>
        <w:left w:val="none" w:sz="0" w:space="0" w:color="auto"/>
        <w:bottom w:val="none" w:sz="0" w:space="0" w:color="auto"/>
        <w:right w:val="none" w:sz="0" w:space="0" w:color="auto"/>
      </w:divBdr>
    </w:div>
    <w:div w:id="979118957">
      <w:bodyDiv w:val="1"/>
      <w:marLeft w:val="0"/>
      <w:marRight w:val="0"/>
      <w:marTop w:val="0"/>
      <w:marBottom w:val="0"/>
      <w:divBdr>
        <w:top w:val="none" w:sz="0" w:space="0" w:color="auto"/>
        <w:left w:val="none" w:sz="0" w:space="0" w:color="auto"/>
        <w:bottom w:val="none" w:sz="0" w:space="0" w:color="auto"/>
        <w:right w:val="none" w:sz="0" w:space="0" w:color="auto"/>
      </w:divBdr>
    </w:div>
    <w:div w:id="985477666">
      <w:bodyDiv w:val="1"/>
      <w:marLeft w:val="0"/>
      <w:marRight w:val="0"/>
      <w:marTop w:val="0"/>
      <w:marBottom w:val="0"/>
      <w:divBdr>
        <w:top w:val="none" w:sz="0" w:space="0" w:color="auto"/>
        <w:left w:val="none" w:sz="0" w:space="0" w:color="auto"/>
        <w:bottom w:val="none" w:sz="0" w:space="0" w:color="auto"/>
        <w:right w:val="none" w:sz="0" w:space="0" w:color="auto"/>
      </w:divBdr>
    </w:div>
    <w:div w:id="987132269">
      <w:bodyDiv w:val="1"/>
      <w:marLeft w:val="0"/>
      <w:marRight w:val="0"/>
      <w:marTop w:val="0"/>
      <w:marBottom w:val="0"/>
      <w:divBdr>
        <w:top w:val="none" w:sz="0" w:space="0" w:color="auto"/>
        <w:left w:val="none" w:sz="0" w:space="0" w:color="auto"/>
        <w:bottom w:val="none" w:sz="0" w:space="0" w:color="auto"/>
        <w:right w:val="none" w:sz="0" w:space="0" w:color="auto"/>
      </w:divBdr>
    </w:div>
    <w:div w:id="989136623">
      <w:bodyDiv w:val="1"/>
      <w:marLeft w:val="0"/>
      <w:marRight w:val="0"/>
      <w:marTop w:val="0"/>
      <w:marBottom w:val="0"/>
      <w:divBdr>
        <w:top w:val="none" w:sz="0" w:space="0" w:color="auto"/>
        <w:left w:val="none" w:sz="0" w:space="0" w:color="auto"/>
        <w:bottom w:val="none" w:sz="0" w:space="0" w:color="auto"/>
        <w:right w:val="none" w:sz="0" w:space="0" w:color="auto"/>
      </w:divBdr>
    </w:div>
    <w:div w:id="992567068">
      <w:bodyDiv w:val="1"/>
      <w:marLeft w:val="0"/>
      <w:marRight w:val="0"/>
      <w:marTop w:val="0"/>
      <w:marBottom w:val="0"/>
      <w:divBdr>
        <w:top w:val="none" w:sz="0" w:space="0" w:color="auto"/>
        <w:left w:val="none" w:sz="0" w:space="0" w:color="auto"/>
        <w:bottom w:val="none" w:sz="0" w:space="0" w:color="auto"/>
        <w:right w:val="none" w:sz="0" w:space="0" w:color="auto"/>
      </w:divBdr>
    </w:div>
    <w:div w:id="1007950699">
      <w:bodyDiv w:val="1"/>
      <w:marLeft w:val="0"/>
      <w:marRight w:val="0"/>
      <w:marTop w:val="0"/>
      <w:marBottom w:val="0"/>
      <w:divBdr>
        <w:top w:val="none" w:sz="0" w:space="0" w:color="auto"/>
        <w:left w:val="none" w:sz="0" w:space="0" w:color="auto"/>
        <w:bottom w:val="none" w:sz="0" w:space="0" w:color="auto"/>
        <w:right w:val="none" w:sz="0" w:space="0" w:color="auto"/>
      </w:divBdr>
    </w:div>
    <w:div w:id="1008944675">
      <w:bodyDiv w:val="1"/>
      <w:marLeft w:val="0"/>
      <w:marRight w:val="0"/>
      <w:marTop w:val="0"/>
      <w:marBottom w:val="0"/>
      <w:divBdr>
        <w:top w:val="none" w:sz="0" w:space="0" w:color="auto"/>
        <w:left w:val="none" w:sz="0" w:space="0" w:color="auto"/>
        <w:bottom w:val="none" w:sz="0" w:space="0" w:color="auto"/>
        <w:right w:val="none" w:sz="0" w:space="0" w:color="auto"/>
      </w:divBdr>
    </w:div>
    <w:div w:id="1010647019">
      <w:bodyDiv w:val="1"/>
      <w:marLeft w:val="0"/>
      <w:marRight w:val="0"/>
      <w:marTop w:val="0"/>
      <w:marBottom w:val="0"/>
      <w:divBdr>
        <w:top w:val="none" w:sz="0" w:space="0" w:color="auto"/>
        <w:left w:val="none" w:sz="0" w:space="0" w:color="auto"/>
        <w:bottom w:val="none" w:sz="0" w:space="0" w:color="auto"/>
        <w:right w:val="none" w:sz="0" w:space="0" w:color="auto"/>
      </w:divBdr>
    </w:div>
    <w:div w:id="1023357965">
      <w:bodyDiv w:val="1"/>
      <w:marLeft w:val="0"/>
      <w:marRight w:val="0"/>
      <w:marTop w:val="0"/>
      <w:marBottom w:val="0"/>
      <w:divBdr>
        <w:top w:val="none" w:sz="0" w:space="0" w:color="auto"/>
        <w:left w:val="none" w:sz="0" w:space="0" w:color="auto"/>
        <w:bottom w:val="none" w:sz="0" w:space="0" w:color="auto"/>
        <w:right w:val="none" w:sz="0" w:space="0" w:color="auto"/>
      </w:divBdr>
    </w:div>
    <w:div w:id="1035890225">
      <w:bodyDiv w:val="1"/>
      <w:marLeft w:val="0"/>
      <w:marRight w:val="0"/>
      <w:marTop w:val="0"/>
      <w:marBottom w:val="0"/>
      <w:divBdr>
        <w:top w:val="none" w:sz="0" w:space="0" w:color="auto"/>
        <w:left w:val="none" w:sz="0" w:space="0" w:color="auto"/>
        <w:bottom w:val="none" w:sz="0" w:space="0" w:color="auto"/>
        <w:right w:val="none" w:sz="0" w:space="0" w:color="auto"/>
      </w:divBdr>
    </w:div>
    <w:div w:id="1037437935">
      <w:bodyDiv w:val="1"/>
      <w:marLeft w:val="0"/>
      <w:marRight w:val="0"/>
      <w:marTop w:val="0"/>
      <w:marBottom w:val="0"/>
      <w:divBdr>
        <w:top w:val="none" w:sz="0" w:space="0" w:color="auto"/>
        <w:left w:val="none" w:sz="0" w:space="0" w:color="auto"/>
        <w:bottom w:val="none" w:sz="0" w:space="0" w:color="auto"/>
        <w:right w:val="none" w:sz="0" w:space="0" w:color="auto"/>
      </w:divBdr>
    </w:div>
    <w:div w:id="1041439477">
      <w:bodyDiv w:val="1"/>
      <w:marLeft w:val="0"/>
      <w:marRight w:val="0"/>
      <w:marTop w:val="0"/>
      <w:marBottom w:val="0"/>
      <w:divBdr>
        <w:top w:val="none" w:sz="0" w:space="0" w:color="auto"/>
        <w:left w:val="none" w:sz="0" w:space="0" w:color="auto"/>
        <w:bottom w:val="none" w:sz="0" w:space="0" w:color="auto"/>
        <w:right w:val="none" w:sz="0" w:space="0" w:color="auto"/>
      </w:divBdr>
    </w:div>
    <w:div w:id="1055156647">
      <w:bodyDiv w:val="1"/>
      <w:marLeft w:val="0"/>
      <w:marRight w:val="0"/>
      <w:marTop w:val="0"/>
      <w:marBottom w:val="0"/>
      <w:divBdr>
        <w:top w:val="none" w:sz="0" w:space="0" w:color="auto"/>
        <w:left w:val="none" w:sz="0" w:space="0" w:color="auto"/>
        <w:bottom w:val="none" w:sz="0" w:space="0" w:color="auto"/>
        <w:right w:val="none" w:sz="0" w:space="0" w:color="auto"/>
      </w:divBdr>
    </w:div>
    <w:div w:id="1055661550">
      <w:bodyDiv w:val="1"/>
      <w:marLeft w:val="0"/>
      <w:marRight w:val="0"/>
      <w:marTop w:val="0"/>
      <w:marBottom w:val="0"/>
      <w:divBdr>
        <w:top w:val="none" w:sz="0" w:space="0" w:color="auto"/>
        <w:left w:val="none" w:sz="0" w:space="0" w:color="auto"/>
        <w:bottom w:val="none" w:sz="0" w:space="0" w:color="auto"/>
        <w:right w:val="none" w:sz="0" w:space="0" w:color="auto"/>
      </w:divBdr>
    </w:div>
    <w:div w:id="1089152894">
      <w:bodyDiv w:val="1"/>
      <w:marLeft w:val="0"/>
      <w:marRight w:val="0"/>
      <w:marTop w:val="0"/>
      <w:marBottom w:val="0"/>
      <w:divBdr>
        <w:top w:val="none" w:sz="0" w:space="0" w:color="auto"/>
        <w:left w:val="none" w:sz="0" w:space="0" w:color="auto"/>
        <w:bottom w:val="none" w:sz="0" w:space="0" w:color="auto"/>
        <w:right w:val="none" w:sz="0" w:space="0" w:color="auto"/>
      </w:divBdr>
    </w:div>
    <w:div w:id="1099982456">
      <w:bodyDiv w:val="1"/>
      <w:marLeft w:val="0"/>
      <w:marRight w:val="0"/>
      <w:marTop w:val="0"/>
      <w:marBottom w:val="0"/>
      <w:divBdr>
        <w:top w:val="none" w:sz="0" w:space="0" w:color="auto"/>
        <w:left w:val="none" w:sz="0" w:space="0" w:color="auto"/>
        <w:bottom w:val="none" w:sz="0" w:space="0" w:color="auto"/>
        <w:right w:val="none" w:sz="0" w:space="0" w:color="auto"/>
      </w:divBdr>
    </w:div>
    <w:div w:id="1110854253">
      <w:bodyDiv w:val="1"/>
      <w:marLeft w:val="0"/>
      <w:marRight w:val="0"/>
      <w:marTop w:val="0"/>
      <w:marBottom w:val="0"/>
      <w:divBdr>
        <w:top w:val="none" w:sz="0" w:space="0" w:color="auto"/>
        <w:left w:val="none" w:sz="0" w:space="0" w:color="auto"/>
        <w:bottom w:val="none" w:sz="0" w:space="0" w:color="auto"/>
        <w:right w:val="none" w:sz="0" w:space="0" w:color="auto"/>
      </w:divBdr>
    </w:div>
    <w:div w:id="1112556841">
      <w:bodyDiv w:val="1"/>
      <w:marLeft w:val="0"/>
      <w:marRight w:val="0"/>
      <w:marTop w:val="0"/>
      <w:marBottom w:val="0"/>
      <w:divBdr>
        <w:top w:val="none" w:sz="0" w:space="0" w:color="auto"/>
        <w:left w:val="none" w:sz="0" w:space="0" w:color="auto"/>
        <w:bottom w:val="none" w:sz="0" w:space="0" w:color="auto"/>
        <w:right w:val="none" w:sz="0" w:space="0" w:color="auto"/>
      </w:divBdr>
    </w:div>
    <w:div w:id="1113130225">
      <w:bodyDiv w:val="1"/>
      <w:marLeft w:val="0"/>
      <w:marRight w:val="0"/>
      <w:marTop w:val="0"/>
      <w:marBottom w:val="0"/>
      <w:divBdr>
        <w:top w:val="none" w:sz="0" w:space="0" w:color="auto"/>
        <w:left w:val="none" w:sz="0" w:space="0" w:color="auto"/>
        <w:bottom w:val="none" w:sz="0" w:space="0" w:color="auto"/>
        <w:right w:val="none" w:sz="0" w:space="0" w:color="auto"/>
      </w:divBdr>
    </w:div>
    <w:div w:id="1114136525">
      <w:bodyDiv w:val="1"/>
      <w:marLeft w:val="0"/>
      <w:marRight w:val="0"/>
      <w:marTop w:val="0"/>
      <w:marBottom w:val="0"/>
      <w:divBdr>
        <w:top w:val="none" w:sz="0" w:space="0" w:color="auto"/>
        <w:left w:val="none" w:sz="0" w:space="0" w:color="auto"/>
        <w:bottom w:val="none" w:sz="0" w:space="0" w:color="auto"/>
        <w:right w:val="none" w:sz="0" w:space="0" w:color="auto"/>
      </w:divBdr>
    </w:div>
    <w:div w:id="1115558769">
      <w:bodyDiv w:val="1"/>
      <w:marLeft w:val="0"/>
      <w:marRight w:val="0"/>
      <w:marTop w:val="0"/>
      <w:marBottom w:val="0"/>
      <w:divBdr>
        <w:top w:val="none" w:sz="0" w:space="0" w:color="auto"/>
        <w:left w:val="none" w:sz="0" w:space="0" w:color="auto"/>
        <w:bottom w:val="none" w:sz="0" w:space="0" w:color="auto"/>
        <w:right w:val="none" w:sz="0" w:space="0" w:color="auto"/>
      </w:divBdr>
    </w:div>
    <w:div w:id="1116484523">
      <w:bodyDiv w:val="1"/>
      <w:marLeft w:val="0"/>
      <w:marRight w:val="0"/>
      <w:marTop w:val="0"/>
      <w:marBottom w:val="0"/>
      <w:divBdr>
        <w:top w:val="none" w:sz="0" w:space="0" w:color="auto"/>
        <w:left w:val="none" w:sz="0" w:space="0" w:color="auto"/>
        <w:bottom w:val="none" w:sz="0" w:space="0" w:color="auto"/>
        <w:right w:val="none" w:sz="0" w:space="0" w:color="auto"/>
      </w:divBdr>
    </w:div>
    <w:div w:id="1123306188">
      <w:bodyDiv w:val="1"/>
      <w:marLeft w:val="0"/>
      <w:marRight w:val="0"/>
      <w:marTop w:val="0"/>
      <w:marBottom w:val="0"/>
      <w:divBdr>
        <w:top w:val="none" w:sz="0" w:space="0" w:color="auto"/>
        <w:left w:val="none" w:sz="0" w:space="0" w:color="auto"/>
        <w:bottom w:val="none" w:sz="0" w:space="0" w:color="auto"/>
        <w:right w:val="none" w:sz="0" w:space="0" w:color="auto"/>
      </w:divBdr>
    </w:div>
    <w:div w:id="1128016392">
      <w:bodyDiv w:val="1"/>
      <w:marLeft w:val="0"/>
      <w:marRight w:val="0"/>
      <w:marTop w:val="0"/>
      <w:marBottom w:val="0"/>
      <w:divBdr>
        <w:top w:val="none" w:sz="0" w:space="0" w:color="auto"/>
        <w:left w:val="none" w:sz="0" w:space="0" w:color="auto"/>
        <w:bottom w:val="none" w:sz="0" w:space="0" w:color="auto"/>
        <w:right w:val="none" w:sz="0" w:space="0" w:color="auto"/>
      </w:divBdr>
    </w:div>
    <w:div w:id="1141580249">
      <w:bodyDiv w:val="1"/>
      <w:marLeft w:val="0"/>
      <w:marRight w:val="0"/>
      <w:marTop w:val="0"/>
      <w:marBottom w:val="0"/>
      <w:divBdr>
        <w:top w:val="none" w:sz="0" w:space="0" w:color="auto"/>
        <w:left w:val="none" w:sz="0" w:space="0" w:color="auto"/>
        <w:bottom w:val="none" w:sz="0" w:space="0" w:color="auto"/>
        <w:right w:val="none" w:sz="0" w:space="0" w:color="auto"/>
      </w:divBdr>
    </w:div>
    <w:div w:id="1144616828">
      <w:bodyDiv w:val="1"/>
      <w:marLeft w:val="0"/>
      <w:marRight w:val="0"/>
      <w:marTop w:val="0"/>
      <w:marBottom w:val="0"/>
      <w:divBdr>
        <w:top w:val="none" w:sz="0" w:space="0" w:color="auto"/>
        <w:left w:val="none" w:sz="0" w:space="0" w:color="auto"/>
        <w:bottom w:val="none" w:sz="0" w:space="0" w:color="auto"/>
        <w:right w:val="none" w:sz="0" w:space="0" w:color="auto"/>
      </w:divBdr>
    </w:div>
    <w:div w:id="1157452112">
      <w:bodyDiv w:val="1"/>
      <w:marLeft w:val="0"/>
      <w:marRight w:val="0"/>
      <w:marTop w:val="0"/>
      <w:marBottom w:val="0"/>
      <w:divBdr>
        <w:top w:val="none" w:sz="0" w:space="0" w:color="auto"/>
        <w:left w:val="none" w:sz="0" w:space="0" w:color="auto"/>
        <w:bottom w:val="none" w:sz="0" w:space="0" w:color="auto"/>
        <w:right w:val="none" w:sz="0" w:space="0" w:color="auto"/>
      </w:divBdr>
    </w:div>
    <w:div w:id="1160997892">
      <w:bodyDiv w:val="1"/>
      <w:marLeft w:val="0"/>
      <w:marRight w:val="0"/>
      <w:marTop w:val="0"/>
      <w:marBottom w:val="0"/>
      <w:divBdr>
        <w:top w:val="none" w:sz="0" w:space="0" w:color="auto"/>
        <w:left w:val="none" w:sz="0" w:space="0" w:color="auto"/>
        <w:bottom w:val="none" w:sz="0" w:space="0" w:color="auto"/>
        <w:right w:val="none" w:sz="0" w:space="0" w:color="auto"/>
      </w:divBdr>
    </w:div>
    <w:div w:id="1166480537">
      <w:bodyDiv w:val="1"/>
      <w:marLeft w:val="0"/>
      <w:marRight w:val="0"/>
      <w:marTop w:val="0"/>
      <w:marBottom w:val="0"/>
      <w:divBdr>
        <w:top w:val="none" w:sz="0" w:space="0" w:color="auto"/>
        <w:left w:val="none" w:sz="0" w:space="0" w:color="auto"/>
        <w:bottom w:val="none" w:sz="0" w:space="0" w:color="auto"/>
        <w:right w:val="none" w:sz="0" w:space="0" w:color="auto"/>
      </w:divBdr>
    </w:div>
    <w:div w:id="1173834999">
      <w:bodyDiv w:val="1"/>
      <w:marLeft w:val="0"/>
      <w:marRight w:val="0"/>
      <w:marTop w:val="0"/>
      <w:marBottom w:val="0"/>
      <w:divBdr>
        <w:top w:val="none" w:sz="0" w:space="0" w:color="auto"/>
        <w:left w:val="none" w:sz="0" w:space="0" w:color="auto"/>
        <w:bottom w:val="none" w:sz="0" w:space="0" w:color="auto"/>
        <w:right w:val="none" w:sz="0" w:space="0" w:color="auto"/>
      </w:divBdr>
    </w:div>
    <w:div w:id="1175804995">
      <w:bodyDiv w:val="1"/>
      <w:marLeft w:val="0"/>
      <w:marRight w:val="0"/>
      <w:marTop w:val="0"/>
      <w:marBottom w:val="0"/>
      <w:divBdr>
        <w:top w:val="none" w:sz="0" w:space="0" w:color="auto"/>
        <w:left w:val="none" w:sz="0" w:space="0" w:color="auto"/>
        <w:bottom w:val="none" w:sz="0" w:space="0" w:color="auto"/>
        <w:right w:val="none" w:sz="0" w:space="0" w:color="auto"/>
      </w:divBdr>
    </w:div>
    <w:div w:id="1177113288">
      <w:bodyDiv w:val="1"/>
      <w:marLeft w:val="0"/>
      <w:marRight w:val="0"/>
      <w:marTop w:val="0"/>
      <w:marBottom w:val="0"/>
      <w:divBdr>
        <w:top w:val="none" w:sz="0" w:space="0" w:color="auto"/>
        <w:left w:val="none" w:sz="0" w:space="0" w:color="auto"/>
        <w:bottom w:val="none" w:sz="0" w:space="0" w:color="auto"/>
        <w:right w:val="none" w:sz="0" w:space="0" w:color="auto"/>
      </w:divBdr>
    </w:div>
    <w:div w:id="1179392541">
      <w:bodyDiv w:val="1"/>
      <w:marLeft w:val="0"/>
      <w:marRight w:val="0"/>
      <w:marTop w:val="0"/>
      <w:marBottom w:val="0"/>
      <w:divBdr>
        <w:top w:val="none" w:sz="0" w:space="0" w:color="auto"/>
        <w:left w:val="none" w:sz="0" w:space="0" w:color="auto"/>
        <w:bottom w:val="none" w:sz="0" w:space="0" w:color="auto"/>
        <w:right w:val="none" w:sz="0" w:space="0" w:color="auto"/>
      </w:divBdr>
    </w:div>
    <w:div w:id="1190798911">
      <w:bodyDiv w:val="1"/>
      <w:marLeft w:val="0"/>
      <w:marRight w:val="0"/>
      <w:marTop w:val="0"/>
      <w:marBottom w:val="0"/>
      <w:divBdr>
        <w:top w:val="none" w:sz="0" w:space="0" w:color="auto"/>
        <w:left w:val="none" w:sz="0" w:space="0" w:color="auto"/>
        <w:bottom w:val="none" w:sz="0" w:space="0" w:color="auto"/>
        <w:right w:val="none" w:sz="0" w:space="0" w:color="auto"/>
      </w:divBdr>
    </w:div>
    <w:div w:id="1196889026">
      <w:bodyDiv w:val="1"/>
      <w:marLeft w:val="0"/>
      <w:marRight w:val="0"/>
      <w:marTop w:val="0"/>
      <w:marBottom w:val="0"/>
      <w:divBdr>
        <w:top w:val="none" w:sz="0" w:space="0" w:color="auto"/>
        <w:left w:val="none" w:sz="0" w:space="0" w:color="auto"/>
        <w:bottom w:val="none" w:sz="0" w:space="0" w:color="auto"/>
        <w:right w:val="none" w:sz="0" w:space="0" w:color="auto"/>
      </w:divBdr>
    </w:div>
    <w:div w:id="1210416959">
      <w:bodyDiv w:val="1"/>
      <w:marLeft w:val="0"/>
      <w:marRight w:val="0"/>
      <w:marTop w:val="0"/>
      <w:marBottom w:val="0"/>
      <w:divBdr>
        <w:top w:val="none" w:sz="0" w:space="0" w:color="auto"/>
        <w:left w:val="none" w:sz="0" w:space="0" w:color="auto"/>
        <w:bottom w:val="none" w:sz="0" w:space="0" w:color="auto"/>
        <w:right w:val="none" w:sz="0" w:space="0" w:color="auto"/>
      </w:divBdr>
    </w:div>
    <w:div w:id="1215628370">
      <w:bodyDiv w:val="1"/>
      <w:marLeft w:val="0"/>
      <w:marRight w:val="0"/>
      <w:marTop w:val="0"/>
      <w:marBottom w:val="0"/>
      <w:divBdr>
        <w:top w:val="none" w:sz="0" w:space="0" w:color="auto"/>
        <w:left w:val="none" w:sz="0" w:space="0" w:color="auto"/>
        <w:bottom w:val="none" w:sz="0" w:space="0" w:color="auto"/>
        <w:right w:val="none" w:sz="0" w:space="0" w:color="auto"/>
      </w:divBdr>
    </w:div>
    <w:div w:id="1219390796">
      <w:bodyDiv w:val="1"/>
      <w:marLeft w:val="0"/>
      <w:marRight w:val="0"/>
      <w:marTop w:val="0"/>
      <w:marBottom w:val="0"/>
      <w:divBdr>
        <w:top w:val="none" w:sz="0" w:space="0" w:color="auto"/>
        <w:left w:val="none" w:sz="0" w:space="0" w:color="auto"/>
        <w:bottom w:val="none" w:sz="0" w:space="0" w:color="auto"/>
        <w:right w:val="none" w:sz="0" w:space="0" w:color="auto"/>
      </w:divBdr>
    </w:div>
    <w:div w:id="1223903075">
      <w:bodyDiv w:val="1"/>
      <w:marLeft w:val="0"/>
      <w:marRight w:val="0"/>
      <w:marTop w:val="0"/>
      <w:marBottom w:val="0"/>
      <w:divBdr>
        <w:top w:val="none" w:sz="0" w:space="0" w:color="auto"/>
        <w:left w:val="none" w:sz="0" w:space="0" w:color="auto"/>
        <w:bottom w:val="none" w:sz="0" w:space="0" w:color="auto"/>
        <w:right w:val="none" w:sz="0" w:space="0" w:color="auto"/>
      </w:divBdr>
    </w:div>
    <w:div w:id="1233006168">
      <w:bodyDiv w:val="1"/>
      <w:marLeft w:val="0"/>
      <w:marRight w:val="0"/>
      <w:marTop w:val="0"/>
      <w:marBottom w:val="0"/>
      <w:divBdr>
        <w:top w:val="none" w:sz="0" w:space="0" w:color="auto"/>
        <w:left w:val="none" w:sz="0" w:space="0" w:color="auto"/>
        <w:bottom w:val="none" w:sz="0" w:space="0" w:color="auto"/>
        <w:right w:val="none" w:sz="0" w:space="0" w:color="auto"/>
      </w:divBdr>
    </w:div>
    <w:div w:id="1234270402">
      <w:bodyDiv w:val="1"/>
      <w:marLeft w:val="0"/>
      <w:marRight w:val="0"/>
      <w:marTop w:val="0"/>
      <w:marBottom w:val="0"/>
      <w:divBdr>
        <w:top w:val="none" w:sz="0" w:space="0" w:color="auto"/>
        <w:left w:val="none" w:sz="0" w:space="0" w:color="auto"/>
        <w:bottom w:val="none" w:sz="0" w:space="0" w:color="auto"/>
        <w:right w:val="none" w:sz="0" w:space="0" w:color="auto"/>
      </w:divBdr>
    </w:div>
    <w:div w:id="1237520584">
      <w:bodyDiv w:val="1"/>
      <w:marLeft w:val="0"/>
      <w:marRight w:val="0"/>
      <w:marTop w:val="0"/>
      <w:marBottom w:val="0"/>
      <w:divBdr>
        <w:top w:val="none" w:sz="0" w:space="0" w:color="auto"/>
        <w:left w:val="none" w:sz="0" w:space="0" w:color="auto"/>
        <w:bottom w:val="none" w:sz="0" w:space="0" w:color="auto"/>
        <w:right w:val="none" w:sz="0" w:space="0" w:color="auto"/>
      </w:divBdr>
    </w:div>
    <w:div w:id="1245408903">
      <w:bodyDiv w:val="1"/>
      <w:marLeft w:val="0"/>
      <w:marRight w:val="0"/>
      <w:marTop w:val="0"/>
      <w:marBottom w:val="0"/>
      <w:divBdr>
        <w:top w:val="none" w:sz="0" w:space="0" w:color="auto"/>
        <w:left w:val="none" w:sz="0" w:space="0" w:color="auto"/>
        <w:bottom w:val="none" w:sz="0" w:space="0" w:color="auto"/>
        <w:right w:val="none" w:sz="0" w:space="0" w:color="auto"/>
      </w:divBdr>
    </w:div>
    <w:div w:id="1263565114">
      <w:bodyDiv w:val="1"/>
      <w:marLeft w:val="0"/>
      <w:marRight w:val="0"/>
      <w:marTop w:val="0"/>
      <w:marBottom w:val="0"/>
      <w:divBdr>
        <w:top w:val="none" w:sz="0" w:space="0" w:color="auto"/>
        <w:left w:val="none" w:sz="0" w:space="0" w:color="auto"/>
        <w:bottom w:val="none" w:sz="0" w:space="0" w:color="auto"/>
        <w:right w:val="none" w:sz="0" w:space="0" w:color="auto"/>
      </w:divBdr>
    </w:div>
    <w:div w:id="1265307072">
      <w:bodyDiv w:val="1"/>
      <w:marLeft w:val="0"/>
      <w:marRight w:val="0"/>
      <w:marTop w:val="0"/>
      <w:marBottom w:val="0"/>
      <w:divBdr>
        <w:top w:val="none" w:sz="0" w:space="0" w:color="auto"/>
        <w:left w:val="none" w:sz="0" w:space="0" w:color="auto"/>
        <w:bottom w:val="none" w:sz="0" w:space="0" w:color="auto"/>
        <w:right w:val="none" w:sz="0" w:space="0" w:color="auto"/>
      </w:divBdr>
    </w:div>
    <w:div w:id="1273973968">
      <w:bodyDiv w:val="1"/>
      <w:marLeft w:val="0"/>
      <w:marRight w:val="0"/>
      <w:marTop w:val="0"/>
      <w:marBottom w:val="0"/>
      <w:divBdr>
        <w:top w:val="none" w:sz="0" w:space="0" w:color="auto"/>
        <w:left w:val="none" w:sz="0" w:space="0" w:color="auto"/>
        <w:bottom w:val="none" w:sz="0" w:space="0" w:color="auto"/>
        <w:right w:val="none" w:sz="0" w:space="0" w:color="auto"/>
      </w:divBdr>
    </w:div>
    <w:div w:id="1276250859">
      <w:bodyDiv w:val="1"/>
      <w:marLeft w:val="0"/>
      <w:marRight w:val="0"/>
      <w:marTop w:val="0"/>
      <w:marBottom w:val="0"/>
      <w:divBdr>
        <w:top w:val="none" w:sz="0" w:space="0" w:color="auto"/>
        <w:left w:val="none" w:sz="0" w:space="0" w:color="auto"/>
        <w:bottom w:val="none" w:sz="0" w:space="0" w:color="auto"/>
        <w:right w:val="none" w:sz="0" w:space="0" w:color="auto"/>
      </w:divBdr>
    </w:div>
    <w:div w:id="1277102717">
      <w:bodyDiv w:val="1"/>
      <w:marLeft w:val="0"/>
      <w:marRight w:val="0"/>
      <w:marTop w:val="0"/>
      <w:marBottom w:val="0"/>
      <w:divBdr>
        <w:top w:val="none" w:sz="0" w:space="0" w:color="auto"/>
        <w:left w:val="none" w:sz="0" w:space="0" w:color="auto"/>
        <w:bottom w:val="none" w:sz="0" w:space="0" w:color="auto"/>
        <w:right w:val="none" w:sz="0" w:space="0" w:color="auto"/>
      </w:divBdr>
    </w:div>
    <w:div w:id="1286235863">
      <w:bodyDiv w:val="1"/>
      <w:marLeft w:val="0"/>
      <w:marRight w:val="0"/>
      <w:marTop w:val="0"/>
      <w:marBottom w:val="0"/>
      <w:divBdr>
        <w:top w:val="none" w:sz="0" w:space="0" w:color="auto"/>
        <w:left w:val="none" w:sz="0" w:space="0" w:color="auto"/>
        <w:bottom w:val="none" w:sz="0" w:space="0" w:color="auto"/>
        <w:right w:val="none" w:sz="0" w:space="0" w:color="auto"/>
      </w:divBdr>
    </w:div>
    <w:div w:id="1296720851">
      <w:bodyDiv w:val="1"/>
      <w:marLeft w:val="0"/>
      <w:marRight w:val="0"/>
      <w:marTop w:val="0"/>
      <w:marBottom w:val="0"/>
      <w:divBdr>
        <w:top w:val="none" w:sz="0" w:space="0" w:color="auto"/>
        <w:left w:val="none" w:sz="0" w:space="0" w:color="auto"/>
        <w:bottom w:val="none" w:sz="0" w:space="0" w:color="auto"/>
        <w:right w:val="none" w:sz="0" w:space="0" w:color="auto"/>
      </w:divBdr>
    </w:div>
    <w:div w:id="1299988704">
      <w:bodyDiv w:val="1"/>
      <w:marLeft w:val="0"/>
      <w:marRight w:val="0"/>
      <w:marTop w:val="0"/>
      <w:marBottom w:val="0"/>
      <w:divBdr>
        <w:top w:val="none" w:sz="0" w:space="0" w:color="auto"/>
        <w:left w:val="none" w:sz="0" w:space="0" w:color="auto"/>
        <w:bottom w:val="none" w:sz="0" w:space="0" w:color="auto"/>
        <w:right w:val="none" w:sz="0" w:space="0" w:color="auto"/>
      </w:divBdr>
    </w:div>
    <w:div w:id="1308053711">
      <w:bodyDiv w:val="1"/>
      <w:marLeft w:val="0"/>
      <w:marRight w:val="0"/>
      <w:marTop w:val="0"/>
      <w:marBottom w:val="0"/>
      <w:divBdr>
        <w:top w:val="none" w:sz="0" w:space="0" w:color="auto"/>
        <w:left w:val="none" w:sz="0" w:space="0" w:color="auto"/>
        <w:bottom w:val="none" w:sz="0" w:space="0" w:color="auto"/>
        <w:right w:val="none" w:sz="0" w:space="0" w:color="auto"/>
      </w:divBdr>
    </w:div>
    <w:div w:id="1309700107">
      <w:bodyDiv w:val="1"/>
      <w:marLeft w:val="0"/>
      <w:marRight w:val="0"/>
      <w:marTop w:val="0"/>
      <w:marBottom w:val="0"/>
      <w:divBdr>
        <w:top w:val="none" w:sz="0" w:space="0" w:color="auto"/>
        <w:left w:val="none" w:sz="0" w:space="0" w:color="auto"/>
        <w:bottom w:val="none" w:sz="0" w:space="0" w:color="auto"/>
        <w:right w:val="none" w:sz="0" w:space="0" w:color="auto"/>
      </w:divBdr>
    </w:div>
    <w:div w:id="1335035729">
      <w:bodyDiv w:val="1"/>
      <w:marLeft w:val="0"/>
      <w:marRight w:val="0"/>
      <w:marTop w:val="0"/>
      <w:marBottom w:val="0"/>
      <w:divBdr>
        <w:top w:val="none" w:sz="0" w:space="0" w:color="auto"/>
        <w:left w:val="none" w:sz="0" w:space="0" w:color="auto"/>
        <w:bottom w:val="none" w:sz="0" w:space="0" w:color="auto"/>
        <w:right w:val="none" w:sz="0" w:space="0" w:color="auto"/>
      </w:divBdr>
    </w:div>
    <w:div w:id="1337801056">
      <w:bodyDiv w:val="1"/>
      <w:marLeft w:val="0"/>
      <w:marRight w:val="0"/>
      <w:marTop w:val="0"/>
      <w:marBottom w:val="0"/>
      <w:divBdr>
        <w:top w:val="none" w:sz="0" w:space="0" w:color="auto"/>
        <w:left w:val="none" w:sz="0" w:space="0" w:color="auto"/>
        <w:bottom w:val="none" w:sz="0" w:space="0" w:color="auto"/>
        <w:right w:val="none" w:sz="0" w:space="0" w:color="auto"/>
      </w:divBdr>
    </w:div>
    <w:div w:id="1339573931">
      <w:bodyDiv w:val="1"/>
      <w:marLeft w:val="0"/>
      <w:marRight w:val="0"/>
      <w:marTop w:val="0"/>
      <w:marBottom w:val="0"/>
      <w:divBdr>
        <w:top w:val="none" w:sz="0" w:space="0" w:color="auto"/>
        <w:left w:val="none" w:sz="0" w:space="0" w:color="auto"/>
        <w:bottom w:val="none" w:sz="0" w:space="0" w:color="auto"/>
        <w:right w:val="none" w:sz="0" w:space="0" w:color="auto"/>
      </w:divBdr>
    </w:div>
    <w:div w:id="1350060937">
      <w:bodyDiv w:val="1"/>
      <w:marLeft w:val="0"/>
      <w:marRight w:val="0"/>
      <w:marTop w:val="0"/>
      <w:marBottom w:val="0"/>
      <w:divBdr>
        <w:top w:val="none" w:sz="0" w:space="0" w:color="auto"/>
        <w:left w:val="none" w:sz="0" w:space="0" w:color="auto"/>
        <w:bottom w:val="none" w:sz="0" w:space="0" w:color="auto"/>
        <w:right w:val="none" w:sz="0" w:space="0" w:color="auto"/>
      </w:divBdr>
    </w:div>
    <w:div w:id="1350910226">
      <w:bodyDiv w:val="1"/>
      <w:marLeft w:val="0"/>
      <w:marRight w:val="0"/>
      <w:marTop w:val="0"/>
      <w:marBottom w:val="0"/>
      <w:divBdr>
        <w:top w:val="none" w:sz="0" w:space="0" w:color="auto"/>
        <w:left w:val="none" w:sz="0" w:space="0" w:color="auto"/>
        <w:bottom w:val="none" w:sz="0" w:space="0" w:color="auto"/>
        <w:right w:val="none" w:sz="0" w:space="0" w:color="auto"/>
      </w:divBdr>
    </w:div>
    <w:div w:id="1369796680">
      <w:bodyDiv w:val="1"/>
      <w:marLeft w:val="0"/>
      <w:marRight w:val="0"/>
      <w:marTop w:val="0"/>
      <w:marBottom w:val="0"/>
      <w:divBdr>
        <w:top w:val="none" w:sz="0" w:space="0" w:color="auto"/>
        <w:left w:val="none" w:sz="0" w:space="0" w:color="auto"/>
        <w:bottom w:val="none" w:sz="0" w:space="0" w:color="auto"/>
        <w:right w:val="none" w:sz="0" w:space="0" w:color="auto"/>
      </w:divBdr>
    </w:div>
    <w:div w:id="1371691034">
      <w:bodyDiv w:val="1"/>
      <w:marLeft w:val="0"/>
      <w:marRight w:val="0"/>
      <w:marTop w:val="0"/>
      <w:marBottom w:val="0"/>
      <w:divBdr>
        <w:top w:val="none" w:sz="0" w:space="0" w:color="auto"/>
        <w:left w:val="none" w:sz="0" w:space="0" w:color="auto"/>
        <w:bottom w:val="none" w:sz="0" w:space="0" w:color="auto"/>
        <w:right w:val="none" w:sz="0" w:space="0" w:color="auto"/>
      </w:divBdr>
    </w:div>
    <w:div w:id="1386292044">
      <w:bodyDiv w:val="1"/>
      <w:marLeft w:val="0"/>
      <w:marRight w:val="0"/>
      <w:marTop w:val="0"/>
      <w:marBottom w:val="0"/>
      <w:divBdr>
        <w:top w:val="none" w:sz="0" w:space="0" w:color="auto"/>
        <w:left w:val="none" w:sz="0" w:space="0" w:color="auto"/>
        <w:bottom w:val="none" w:sz="0" w:space="0" w:color="auto"/>
        <w:right w:val="none" w:sz="0" w:space="0" w:color="auto"/>
      </w:divBdr>
    </w:div>
    <w:div w:id="1386417843">
      <w:bodyDiv w:val="1"/>
      <w:marLeft w:val="0"/>
      <w:marRight w:val="0"/>
      <w:marTop w:val="0"/>
      <w:marBottom w:val="0"/>
      <w:divBdr>
        <w:top w:val="none" w:sz="0" w:space="0" w:color="auto"/>
        <w:left w:val="none" w:sz="0" w:space="0" w:color="auto"/>
        <w:bottom w:val="none" w:sz="0" w:space="0" w:color="auto"/>
        <w:right w:val="none" w:sz="0" w:space="0" w:color="auto"/>
      </w:divBdr>
    </w:div>
    <w:div w:id="1387988368">
      <w:bodyDiv w:val="1"/>
      <w:marLeft w:val="0"/>
      <w:marRight w:val="0"/>
      <w:marTop w:val="0"/>
      <w:marBottom w:val="0"/>
      <w:divBdr>
        <w:top w:val="none" w:sz="0" w:space="0" w:color="auto"/>
        <w:left w:val="none" w:sz="0" w:space="0" w:color="auto"/>
        <w:bottom w:val="none" w:sz="0" w:space="0" w:color="auto"/>
        <w:right w:val="none" w:sz="0" w:space="0" w:color="auto"/>
      </w:divBdr>
    </w:div>
    <w:div w:id="1395468228">
      <w:bodyDiv w:val="1"/>
      <w:marLeft w:val="0"/>
      <w:marRight w:val="0"/>
      <w:marTop w:val="0"/>
      <w:marBottom w:val="0"/>
      <w:divBdr>
        <w:top w:val="none" w:sz="0" w:space="0" w:color="auto"/>
        <w:left w:val="none" w:sz="0" w:space="0" w:color="auto"/>
        <w:bottom w:val="none" w:sz="0" w:space="0" w:color="auto"/>
        <w:right w:val="none" w:sz="0" w:space="0" w:color="auto"/>
      </w:divBdr>
    </w:div>
    <w:div w:id="1406101993">
      <w:bodyDiv w:val="1"/>
      <w:marLeft w:val="0"/>
      <w:marRight w:val="0"/>
      <w:marTop w:val="0"/>
      <w:marBottom w:val="0"/>
      <w:divBdr>
        <w:top w:val="none" w:sz="0" w:space="0" w:color="auto"/>
        <w:left w:val="none" w:sz="0" w:space="0" w:color="auto"/>
        <w:bottom w:val="none" w:sz="0" w:space="0" w:color="auto"/>
        <w:right w:val="none" w:sz="0" w:space="0" w:color="auto"/>
      </w:divBdr>
    </w:div>
    <w:div w:id="1406999302">
      <w:bodyDiv w:val="1"/>
      <w:marLeft w:val="0"/>
      <w:marRight w:val="0"/>
      <w:marTop w:val="0"/>
      <w:marBottom w:val="0"/>
      <w:divBdr>
        <w:top w:val="none" w:sz="0" w:space="0" w:color="auto"/>
        <w:left w:val="none" w:sz="0" w:space="0" w:color="auto"/>
        <w:bottom w:val="none" w:sz="0" w:space="0" w:color="auto"/>
        <w:right w:val="none" w:sz="0" w:space="0" w:color="auto"/>
      </w:divBdr>
    </w:div>
    <w:div w:id="1422753732">
      <w:bodyDiv w:val="1"/>
      <w:marLeft w:val="0"/>
      <w:marRight w:val="0"/>
      <w:marTop w:val="0"/>
      <w:marBottom w:val="0"/>
      <w:divBdr>
        <w:top w:val="none" w:sz="0" w:space="0" w:color="auto"/>
        <w:left w:val="none" w:sz="0" w:space="0" w:color="auto"/>
        <w:bottom w:val="none" w:sz="0" w:space="0" w:color="auto"/>
        <w:right w:val="none" w:sz="0" w:space="0" w:color="auto"/>
      </w:divBdr>
    </w:div>
    <w:div w:id="1432432926">
      <w:bodyDiv w:val="1"/>
      <w:marLeft w:val="0"/>
      <w:marRight w:val="0"/>
      <w:marTop w:val="0"/>
      <w:marBottom w:val="0"/>
      <w:divBdr>
        <w:top w:val="none" w:sz="0" w:space="0" w:color="auto"/>
        <w:left w:val="none" w:sz="0" w:space="0" w:color="auto"/>
        <w:bottom w:val="none" w:sz="0" w:space="0" w:color="auto"/>
        <w:right w:val="none" w:sz="0" w:space="0" w:color="auto"/>
      </w:divBdr>
    </w:div>
    <w:div w:id="1435443516">
      <w:bodyDiv w:val="1"/>
      <w:marLeft w:val="0"/>
      <w:marRight w:val="0"/>
      <w:marTop w:val="0"/>
      <w:marBottom w:val="0"/>
      <w:divBdr>
        <w:top w:val="none" w:sz="0" w:space="0" w:color="auto"/>
        <w:left w:val="none" w:sz="0" w:space="0" w:color="auto"/>
        <w:bottom w:val="none" w:sz="0" w:space="0" w:color="auto"/>
        <w:right w:val="none" w:sz="0" w:space="0" w:color="auto"/>
      </w:divBdr>
    </w:div>
    <w:div w:id="1437016394">
      <w:bodyDiv w:val="1"/>
      <w:marLeft w:val="0"/>
      <w:marRight w:val="0"/>
      <w:marTop w:val="0"/>
      <w:marBottom w:val="0"/>
      <w:divBdr>
        <w:top w:val="none" w:sz="0" w:space="0" w:color="auto"/>
        <w:left w:val="none" w:sz="0" w:space="0" w:color="auto"/>
        <w:bottom w:val="none" w:sz="0" w:space="0" w:color="auto"/>
        <w:right w:val="none" w:sz="0" w:space="0" w:color="auto"/>
      </w:divBdr>
    </w:div>
    <w:div w:id="1437098003">
      <w:bodyDiv w:val="1"/>
      <w:marLeft w:val="0"/>
      <w:marRight w:val="0"/>
      <w:marTop w:val="0"/>
      <w:marBottom w:val="0"/>
      <w:divBdr>
        <w:top w:val="none" w:sz="0" w:space="0" w:color="auto"/>
        <w:left w:val="none" w:sz="0" w:space="0" w:color="auto"/>
        <w:bottom w:val="none" w:sz="0" w:space="0" w:color="auto"/>
        <w:right w:val="none" w:sz="0" w:space="0" w:color="auto"/>
      </w:divBdr>
    </w:div>
    <w:div w:id="1444496595">
      <w:bodyDiv w:val="1"/>
      <w:marLeft w:val="0"/>
      <w:marRight w:val="0"/>
      <w:marTop w:val="0"/>
      <w:marBottom w:val="0"/>
      <w:divBdr>
        <w:top w:val="none" w:sz="0" w:space="0" w:color="auto"/>
        <w:left w:val="none" w:sz="0" w:space="0" w:color="auto"/>
        <w:bottom w:val="none" w:sz="0" w:space="0" w:color="auto"/>
        <w:right w:val="none" w:sz="0" w:space="0" w:color="auto"/>
      </w:divBdr>
    </w:div>
    <w:div w:id="1447851621">
      <w:bodyDiv w:val="1"/>
      <w:marLeft w:val="0"/>
      <w:marRight w:val="0"/>
      <w:marTop w:val="0"/>
      <w:marBottom w:val="0"/>
      <w:divBdr>
        <w:top w:val="none" w:sz="0" w:space="0" w:color="auto"/>
        <w:left w:val="none" w:sz="0" w:space="0" w:color="auto"/>
        <w:bottom w:val="none" w:sz="0" w:space="0" w:color="auto"/>
        <w:right w:val="none" w:sz="0" w:space="0" w:color="auto"/>
      </w:divBdr>
    </w:div>
    <w:div w:id="1451558634">
      <w:bodyDiv w:val="1"/>
      <w:marLeft w:val="0"/>
      <w:marRight w:val="0"/>
      <w:marTop w:val="0"/>
      <w:marBottom w:val="0"/>
      <w:divBdr>
        <w:top w:val="none" w:sz="0" w:space="0" w:color="auto"/>
        <w:left w:val="none" w:sz="0" w:space="0" w:color="auto"/>
        <w:bottom w:val="none" w:sz="0" w:space="0" w:color="auto"/>
        <w:right w:val="none" w:sz="0" w:space="0" w:color="auto"/>
      </w:divBdr>
    </w:div>
    <w:div w:id="1455253579">
      <w:bodyDiv w:val="1"/>
      <w:marLeft w:val="0"/>
      <w:marRight w:val="0"/>
      <w:marTop w:val="0"/>
      <w:marBottom w:val="0"/>
      <w:divBdr>
        <w:top w:val="none" w:sz="0" w:space="0" w:color="auto"/>
        <w:left w:val="none" w:sz="0" w:space="0" w:color="auto"/>
        <w:bottom w:val="none" w:sz="0" w:space="0" w:color="auto"/>
        <w:right w:val="none" w:sz="0" w:space="0" w:color="auto"/>
      </w:divBdr>
    </w:div>
    <w:div w:id="1457527382">
      <w:bodyDiv w:val="1"/>
      <w:marLeft w:val="0"/>
      <w:marRight w:val="0"/>
      <w:marTop w:val="0"/>
      <w:marBottom w:val="0"/>
      <w:divBdr>
        <w:top w:val="none" w:sz="0" w:space="0" w:color="auto"/>
        <w:left w:val="none" w:sz="0" w:space="0" w:color="auto"/>
        <w:bottom w:val="none" w:sz="0" w:space="0" w:color="auto"/>
        <w:right w:val="none" w:sz="0" w:space="0" w:color="auto"/>
      </w:divBdr>
    </w:div>
    <w:div w:id="1475484996">
      <w:bodyDiv w:val="1"/>
      <w:marLeft w:val="0"/>
      <w:marRight w:val="0"/>
      <w:marTop w:val="0"/>
      <w:marBottom w:val="0"/>
      <w:divBdr>
        <w:top w:val="none" w:sz="0" w:space="0" w:color="auto"/>
        <w:left w:val="none" w:sz="0" w:space="0" w:color="auto"/>
        <w:bottom w:val="none" w:sz="0" w:space="0" w:color="auto"/>
        <w:right w:val="none" w:sz="0" w:space="0" w:color="auto"/>
      </w:divBdr>
    </w:div>
    <w:div w:id="1478375524">
      <w:bodyDiv w:val="1"/>
      <w:marLeft w:val="0"/>
      <w:marRight w:val="0"/>
      <w:marTop w:val="0"/>
      <w:marBottom w:val="0"/>
      <w:divBdr>
        <w:top w:val="none" w:sz="0" w:space="0" w:color="auto"/>
        <w:left w:val="none" w:sz="0" w:space="0" w:color="auto"/>
        <w:bottom w:val="none" w:sz="0" w:space="0" w:color="auto"/>
        <w:right w:val="none" w:sz="0" w:space="0" w:color="auto"/>
      </w:divBdr>
    </w:div>
    <w:div w:id="1479767987">
      <w:bodyDiv w:val="1"/>
      <w:marLeft w:val="0"/>
      <w:marRight w:val="0"/>
      <w:marTop w:val="0"/>
      <w:marBottom w:val="0"/>
      <w:divBdr>
        <w:top w:val="none" w:sz="0" w:space="0" w:color="auto"/>
        <w:left w:val="none" w:sz="0" w:space="0" w:color="auto"/>
        <w:bottom w:val="none" w:sz="0" w:space="0" w:color="auto"/>
        <w:right w:val="none" w:sz="0" w:space="0" w:color="auto"/>
      </w:divBdr>
    </w:div>
    <w:div w:id="1480464497">
      <w:bodyDiv w:val="1"/>
      <w:marLeft w:val="0"/>
      <w:marRight w:val="0"/>
      <w:marTop w:val="0"/>
      <w:marBottom w:val="0"/>
      <w:divBdr>
        <w:top w:val="none" w:sz="0" w:space="0" w:color="auto"/>
        <w:left w:val="none" w:sz="0" w:space="0" w:color="auto"/>
        <w:bottom w:val="none" w:sz="0" w:space="0" w:color="auto"/>
        <w:right w:val="none" w:sz="0" w:space="0" w:color="auto"/>
      </w:divBdr>
    </w:div>
    <w:div w:id="1486967141">
      <w:bodyDiv w:val="1"/>
      <w:marLeft w:val="0"/>
      <w:marRight w:val="0"/>
      <w:marTop w:val="0"/>
      <w:marBottom w:val="0"/>
      <w:divBdr>
        <w:top w:val="none" w:sz="0" w:space="0" w:color="auto"/>
        <w:left w:val="none" w:sz="0" w:space="0" w:color="auto"/>
        <w:bottom w:val="none" w:sz="0" w:space="0" w:color="auto"/>
        <w:right w:val="none" w:sz="0" w:space="0" w:color="auto"/>
      </w:divBdr>
    </w:div>
    <w:div w:id="1512795538">
      <w:bodyDiv w:val="1"/>
      <w:marLeft w:val="0"/>
      <w:marRight w:val="0"/>
      <w:marTop w:val="0"/>
      <w:marBottom w:val="0"/>
      <w:divBdr>
        <w:top w:val="none" w:sz="0" w:space="0" w:color="auto"/>
        <w:left w:val="none" w:sz="0" w:space="0" w:color="auto"/>
        <w:bottom w:val="none" w:sz="0" w:space="0" w:color="auto"/>
        <w:right w:val="none" w:sz="0" w:space="0" w:color="auto"/>
      </w:divBdr>
    </w:div>
    <w:div w:id="1527402948">
      <w:bodyDiv w:val="1"/>
      <w:marLeft w:val="0"/>
      <w:marRight w:val="0"/>
      <w:marTop w:val="0"/>
      <w:marBottom w:val="0"/>
      <w:divBdr>
        <w:top w:val="none" w:sz="0" w:space="0" w:color="auto"/>
        <w:left w:val="none" w:sz="0" w:space="0" w:color="auto"/>
        <w:bottom w:val="none" w:sz="0" w:space="0" w:color="auto"/>
        <w:right w:val="none" w:sz="0" w:space="0" w:color="auto"/>
      </w:divBdr>
    </w:div>
    <w:div w:id="1527869537">
      <w:bodyDiv w:val="1"/>
      <w:marLeft w:val="0"/>
      <w:marRight w:val="0"/>
      <w:marTop w:val="0"/>
      <w:marBottom w:val="0"/>
      <w:divBdr>
        <w:top w:val="none" w:sz="0" w:space="0" w:color="auto"/>
        <w:left w:val="none" w:sz="0" w:space="0" w:color="auto"/>
        <w:bottom w:val="none" w:sz="0" w:space="0" w:color="auto"/>
        <w:right w:val="none" w:sz="0" w:space="0" w:color="auto"/>
      </w:divBdr>
    </w:div>
    <w:div w:id="1541556357">
      <w:bodyDiv w:val="1"/>
      <w:marLeft w:val="0"/>
      <w:marRight w:val="0"/>
      <w:marTop w:val="0"/>
      <w:marBottom w:val="0"/>
      <w:divBdr>
        <w:top w:val="none" w:sz="0" w:space="0" w:color="auto"/>
        <w:left w:val="none" w:sz="0" w:space="0" w:color="auto"/>
        <w:bottom w:val="none" w:sz="0" w:space="0" w:color="auto"/>
        <w:right w:val="none" w:sz="0" w:space="0" w:color="auto"/>
      </w:divBdr>
    </w:div>
    <w:div w:id="1545945876">
      <w:bodyDiv w:val="1"/>
      <w:marLeft w:val="0"/>
      <w:marRight w:val="0"/>
      <w:marTop w:val="0"/>
      <w:marBottom w:val="0"/>
      <w:divBdr>
        <w:top w:val="none" w:sz="0" w:space="0" w:color="auto"/>
        <w:left w:val="none" w:sz="0" w:space="0" w:color="auto"/>
        <w:bottom w:val="none" w:sz="0" w:space="0" w:color="auto"/>
        <w:right w:val="none" w:sz="0" w:space="0" w:color="auto"/>
      </w:divBdr>
    </w:div>
    <w:div w:id="1557425050">
      <w:bodyDiv w:val="1"/>
      <w:marLeft w:val="0"/>
      <w:marRight w:val="0"/>
      <w:marTop w:val="0"/>
      <w:marBottom w:val="0"/>
      <w:divBdr>
        <w:top w:val="none" w:sz="0" w:space="0" w:color="auto"/>
        <w:left w:val="none" w:sz="0" w:space="0" w:color="auto"/>
        <w:bottom w:val="none" w:sz="0" w:space="0" w:color="auto"/>
        <w:right w:val="none" w:sz="0" w:space="0" w:color="auto"/>
      </w:divBdr>
    </w:div>
    <w:div w:id="1592813276">
      <w:bodyDiv w:val="1"/>
      <w:marLeft w:val="0"/>
      <w:marRight w:val="0"/>
      <w:marTop w:val="0"/>
      <w:marBottom w:val="0"/>
      <w:divBdr>
        <w:top w:val="none" w:sz="0" w:space="0" w:color="auto"/>
        <w:left w:val="none" w:sz="0" w:space="0" w:color="auto"/>
        <w:bottom w:val="none" w:sz="0" w:space="0" w:color="auto"/>
        <w:right w:val="none" w:sz="0" w:space="0" w:color="auto"/>
      </w:divBdr>
    </w:div>
    <w:div w:id="1595162948">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601638744">
      <w:bodyDiv w:val="1"/>
      <w:marLeft w:val="0"/>
      <w:marRight w:val="0"/>
      <w:marTop w:val="0"/>
      <w:marBottom w:val="0"/>
      <w:divBdr>
        <w:top w:val="none" w:sz="0" w:space="0" w:color="auto"/>
        <w:left w:val="none" w:sz="0" w:space="0" w:color="auto"/>
        <w:bottom w:val="none" w:sz="0" w:space="0" w:color="auto"/>
        <w:right w:val="none" w:sz="0" w:space="0" w:color="auto"/>
      </w:divBdr>
    </w:div>
    <w:div w:id="1606229640">
      <w:bodyDiv w:val="1"/>
      <w:marLeft w:val="0"/>
      <w:marRight w:val="0"/>
      <w:marTop w:val="0"/>
      <w:marBottom w:val="0"/>
      <w:divBdr>
        <w:top w:val="none" w:sz="0" w:space="0" w:color="auto"/>
        <w:left w:val="none" w:sz="0" w:space="0" w:color="auto"/>
        <w:bottom w:val="none" w:sz="0" w:space="0" w:color="auto"/>
        <w:right w:val="none" w:sz="0" w:space="0" w:color="auto"/>
      </w:divBdr>
    </w:div>
    <w:div w:id="1631276865">
      <w:bodyDiv w:val="1"/>
      <w:marLeft w:val="0"/>
      <w:marRight w:val="0"/>
      <w:marTop w:val="0"/>
      <w:marBottom w:val="0"/>
      <w:divBdr>
        <w:top w:val="none" w:sz="0" w:space="0" w:color="auto"/>
        <w:left w:val="none" w:sz="0" w:space="0" w:color="auto"/>
        <w:bottom w:val="none" w:sz="0" w:space="0" w:color="auto"/>
        <w:right w:val="none" w:sz="0" w:space="0" w:color="auto"/>
      </w:divBdr>
    </w:div>
    <w:div w:id="1634368358">
      <w:bodyDiv w:val="1"/>
      <w:marLeft w:val="0"/>
      <w:marRight w:val="0"/>
      <w:marTop w:val="0"/>
      <w:marBottom w:val="0"/>
      <w:divBdr>
        <w:top w:val="none" w:sz="0" w:space="0" w:color="auto"/>
        <w:left w:val="none" w:sz="0" w:space="0" w:color="auto"/>
        <w:bottom w:val="none" w:sz="0" w:space="0" w:color="auto"/>
        <w:right w:val="none" w:sz="0" w:space="0" w:color="auto"/>
      </w:divBdr>
    </w:div>
    <w:div w:id="1640644153">
      <w:bodyDiv w:val="1"/>
      <w:marLeft w:val="0"/>
      <w:marRight w:val="0"/>
      <w:marTop w:val="0"/>
      <w:marBottom w:val="0"/>
      <w:divBdr>
        <w:top w:val="none" w:sz="0" w:space="0" w:color="auto"/>
        <w:left w:val="none" w:sz="0" w:space="0" w:color="auto"/>
        <w:bottom w:val="none" w:sz="0" w:space="0" w:color="auto"/>
        <w:right w:val="none" w:sz="0" w:space="0" w:color="auto"/>
      </w:divBdr>
    </w:div>
    <w:div w:id="1644852731">
      <w:bodyDiv w:val="1"/>
      <w:marLeft w:val="0"/>
      <w:marRight w:val="0"/>
      <w:marTop w:val="0"/>
      <w:marBottom w:val="0"/>
      <w:divBdr>
        <w:top w:val="none" w:sz="0" w:space="0" w:color="auto"/>
        <w:left w:val="none" w:sz="0" w:space="0" w:color="auto"/>
        <w:bottom w:val="none" w:sz="0" w:space="0" w:color="auto"/>
        <w:right w:val="none" w:sz="0" w:space="0" w:color="auto"/>
      </w:divBdr>
    </w:div>
    <w:div w:id="1645038835">
      <w:bodyDiv w:val="1"/>
      <w:marLeft w:val="0"/>
      <w:marRight w:val="0"/>
      <w:marTop w:val="0"/>
      <w:marBottom w:val="0"/>
      <w:divBdr>
        <w:top w:val="none" w:sz="0" w:space="0" w:color="auto"/>
        <w:left w:val="none" w:sz="0" w:space="0" w:color="auto"/>
        <w:bottom w:val="none" w:sz="0" w:space="0" w:color="auto"/>
        <w:right w:val="none" w:sz="0" w:space="0" w:color="auto"/>
      </w:divBdr>
    </w:div>
    <w:div w:id="1646162607">
      <w:bodyDiv w:val="1"/>
      <w:marLeft w:val="0"/>
      <w:marRight w:val="0"/>
      <w:marTop w:val="0"/>
      <w:marBottom w:val="0"/>
      <w:divBdr>
        <w:top w:val="none" w:sz="0" w:space="0" w:color="auto"/>
        <w:left w:val="none" w:sz="0" w:space="0" w:color="auto"/>
        <w:bottom w:val="none" w:sz="0" w:space="0" w:color="auto"/>
        <w:right w:val="none" w:sz="0" w:space="0" w:color="auto"/>
      </w:divBdr>
    </w:div>
    <w:div w:id="1646202897">
      <w:bodyDiv w:val="1"/>
      <w:marLeft w:val="0"/>
      <w:marRight w:val="0"/>
      <w:marTop w:val="0"/>
      <w:marBottom w:val="0"/>
      <w:divBdr>
        <w:top w:val="none" w:sz="0" w:space="0" w:color="auto"/>
        <w:left w:val="none" w:sz="0" w:space="0" w:color="auto"/>
        <w:bottom w:val="none" w:sz="0" w:space="0" w:color="auto"/>
        <w:right w:val="none" w:sz="0" w:space="0" w:color="auto"/>
      </w:divBdr>
    </w:div>
    <w:div w:id="1653943074">
      <w:bodyDiv w:val="1"/>
      <w:marLeft w:val="0"/>
      <w:marRight w:val="0"/>
      <w:marTop w:val="0"/>
      <w:marBottom w:val="0"/>
      <w:divBdr>
        <w:top w:val="none" w:sz="0" w:space="0" w:color="auto"/>
        <w:left w:val="none" w:sz="0" w:space="0" w:color="auto"/>
        <w:bottom w:val="none" w:sz="0" w:space="0" w:color="auto"/>
        <w:right w:val="none" w:sz="0" w:space="0" w:color="auto"/>
      </w:divBdr>
    </w:div>
    <w:div w:id="1658877807">
      <w:bodyDiv w:val="1"/>
      <w:marLeft w:val="0"/>
      <w:marRight w:val="0"/>
      <w:marTop w:val="0"/>
      <w:marBottom w:val="0"/>
      <w:divBdr>
        <w:top w:val="none" w:sz="0" w:space="0" w:color="auto"/>
        <w:left w:val="none" w:sz="0" w:space="0" w:color="auto"/>
        <w:bottom w:val="none" w:sz="0" w:space="0" w:color="auto"/>
        <w:right w:val="none" w:sz="0" w:space="0" w:color="auto"/>
      </w:divBdr>
    </w:div>
    <w:div w:id="1675037351">
      <w:bodyDiv w:val="1"/>
      <w:marLeft w:val="0"/>
      <w:marRight w:val="0"/>
      <w:marTop w:val="0"/>
      <w:marBottom w:val="0"/>
      <w:divBdr>
        <w:top w:val="none" w:sz="0" w:space="0" w:color="auto"/>
        <w:left w:val="none" w:sz="0" w:space="0" w:color="auto"/>
        <w:bottom w:val="none" w:sz="0" w:space="0" w:color="auto"/>
        <w:right w:val="none" w:sz="0" w:space="0" w:color="auto"/>
      </w:divBdr>
    </w:div>
    <w:div w:id="1678462750">
      <w:bodyDiv w:val="1"/>
      <w:marLeft w:val="0"/>
      <w:marRight w:val="0"/>
      <w:marTop w:val="0"/>
      <w:marBottom w:val="0"/>
      <w:divBdr>
        <w:top w:val="none" w:sz="0" w:space="0" w:color="auto"/>
        <w:left w:val="none" w:sz="0" w:space="0" w:color="auto"/>
        <w:bottom w:val="none" w:sz="0" w:space="0" w:color="auto"/>
        <w:right w:val="none" w:sz="0" w:space="0" w:color="auto"/>
      </w:divBdr>
    </w:div>
    <w:div w:id="1684744478">
      <w:bodyDiv w:val="1"/>
      <w:marLeft w:val="0"/>
      <w:marRight w:val="0"/>
      <w:marTop w:val="0"/>
      <w:marBottom w:val="0"/>
      <w:divBdr>
        <w:top w:val="none" w:sz="0" w:space="0" w:color="auto"/>
        <w:left w:val="none" w:sz="0" w:space="0" w:color="auto"/>
        <w:bottom w:val="none" w:sz="0" w:space="0" w:color="auto"/>
        <w:right w:val="none" w:sz="0" w:space="0" w:color="auto"/>
      </w:divBdr>
    </w:div>
    <w:div w:id="1699306839">
      <w:bodyDiv w:val="1"/>
      <w:marLeft w:val="0"/>
      <w:marRight w:val="0"/>
      <w:marTop w:val="0"/>
      <w:marBottom w:val="0"/>
      <w:divBdr>
        <w:top w:val="none" w:sz="0" w:space="0" w:color="auto"/>
        <w:left w:val="none" w:sz="0" w:space="0" w:color="auto"/>
        <w:bottom w:val="none" w:sz="0" w:space="0" w:color="auto"/>
        <w:right w:val="none" w:sz="0" w:space="0" w:color="auto"/>
      </w:divBdr>
    </w:div>
    <w:div w:id="1705330210">
      <w:bodyDiv w:val="1"/>
      <w:marLeft w:val="0"/>
      <w:marRight w:val="0"/>
      <w:marTop w:val="0"/>
      <w:marBottom w:val="0"/>
      <w:divBdr>
        <w:top w:val="none" w:sz="0" w:space="0" w:color="auto"/>
        <w:left w:val="none" w:sz="0" w:space="0" w:color="auto"/>
        <w:bottom w:val="none" w:sz="0" w:space="0" w:color="auto"/>
        <w:right w:val="none" w:sz="0" w:space="0" w:color="auto"/>
      </w:divBdr>
    </w:div>
    <w:div w:id="1705521744">
      <w:bodyDiv w:val="1"/>
      <w:marLeft w:val="0"/>
      <w:marRight w:val="0"/>
      <w:marTop w:val="0"/>
      <w:marBottom w:val="0"/>
      <w:divBdr>
        <w:top w:val="none" w:sz="0" w:space="0" w:color="auto"/>
        <w:left w:val="none" w:sz="0" w:space="0" w:color="auto"/>
        <w:bottom w:val="none" w:sz="0" w:space="0" w:color="auto"/>
        <w:right w:val="none" w:sz="0" w:space="0" w:color="auto"/>
      </w:divBdr>
    </w:div>
    <w:div w:id="1706131122">
      <w:bodyDiv w:val="1"/>
      <w:marLeft w:val="0"/>
      <w:marRight w:val="0"/>
      <w:marTop w:val="0"/>
      <w:marBottom w:val="0"/>
      <w:divBdr>
        <w:top w:val="none" w:sz="0" w:space="0" w:color="auto"/>
        <w:left w:val="none" w:sz="0" w:space="0" w:color="auto"/>
        <w:bottom w:val="none" w:sz="0" w:space="0" w:color="auto"/>
        <w:right w:val="none" w:sz="0" w:space="0" w:color="auto"/>
      </w:divBdr>
    </w:div>
    <w:div w:id="1708411232">
      <w:bodyDiv w:val="1"/>
      <w:marLeft w:val="0"/>
      <w:marRight w:val="0"/>
      <w:marTop w:val="0"/>
      <w:marBottom w:val="0"/>
      <w:divBdr>
        <w:top w:val="none" w:sz="0" w:space="0" w:color="auto"/>
        <w:left w:val="none" w:sz="0" w:space="0" w:color="auto"/>
        <w:bottom w:val="none" w:sz="0" w:space="0" w:color="auto"/>
        <w:right w:val="none" w:sz="0" w:space="0" w:color="auto"/>
      </w:divBdr>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28525946">
      <w:bodyDiv w:val="1"/>
      <w:marLeft w:val="0"/>
      <w:marRight w:val="0"/>
      <w:marTop w:val="0"/>
      <w:marBottom w:val="0"/>
      <w:divBdr>
        <w:top w:val="none" w:sz="0" w:space="0" w:color="auto"/>
        <w:left w:val="none" w:sz="0" w:space="0" w:color="auto"/>
        <w:bottom w:val="none" w:sz="0" w:space="0" w:color="auto"/>
        <w:right w:val="none" w:sz="0" w:space="0" w:color="auto"/>
      </w:divBdr>
    </w:div>
    <w:div w:id="1731421721">
      <w:bodyDiv w:val="1"/>
      <w:marLeft w:val="0"/>
      <w:marRight w:val="0"/>
      <w:marTop w:val="0"/>
      <w:marBottom w:val="0"/>
      <w:divBdr>
        <w:top w:val="none" w:sz="0" w:space="0" w:color="auto"/>
        <w:left w:val="none" w:sz="0" w:space="0" w:color="auto"/>
        <w:bottom w:val="none" w:sz="0" w:space="0" w:color="auto"/>
        <w:right w:val="none" w:sz="0" w:space="0" w:color="auto"/>
      </w:divBdr>
    </w:div>
    <w:div w:id="1738822036">
      <w:bodyDiv w:val="1"/>
      <w:marLeft w:val="0"/>
      <w:marRight w:val="0"/>
      <w:marTop w:val="0"/>
      <w:marBottom w:val="0"/>
      <w:divBdr>
        <w:top w:val="none" w:sz="0" w:space="0" w:color="auto"/>
        <w:left w:val="none" w:sz="0" w:space="0" w:color="auto"/>
        <w:bottom w:val="none" w:sz="0" w:space="0" w:color="auto"/>
        <w:right w:val="none" w:sz="0" w:space="0" w:color="auto"/>
      </w:divBdr>
    </w:div>
    <w:div w:id="1740786151">
      <w:bodyDiv w:val="1"/>
      <w:marLeft w:val="0"/>
      <w:marRight w:val="0"/>
      <w:marTop w:val="0"/>
      <w:marBottom w:val="0"/>
      <w:divBdr>
        <w:top w:val="none" w:sz="0" w:space="0" w:color="auto"/>
        <w:left w:val="none" w:sz="0" w:space="0" w:color="auto"/>
        <w:bottom w:val="none" w:sz="0" w:space="0" w:color="auto"/>
        <w:right w:val="none" w:sz="0" w:space="0" w:color="auto"/>
      </w:divBdr>
    </w:div>
    <w:div w:id="1742214755">
      <w:bodyDiv w:val="1"/>
      <w:marLeft w:val="0"/>
      <w:marRight w:val="0"/>
      <w:marTop w:val="0"/>
      <w:marBottom w:val="0"/>
      <w:divBdr>
        <w:top w:val="none" w:sz="0" w:space="0" w:color="auto"/>
        <w:left w:val="none" w:sz="0" w:space="0" w:color="auto"/>
        <w:bottom w:val="none" w:sz="0" w:space="0" w:color="auto"/>
        <w:right w:val="none" w:sz="0" w:space="0" w:color="auto"/>
      </w:divBdr>
    </w:div>
    <w:div w:id="1755280283">
      <w:bodyDiv w:val="1"/>
      <w:marLeft w:val="0"/>
      <w:marRight w:val="0"/>
      <w:marTop w:val="0"/>
      <w:marBottom w:val="0"/>
      <w:divBdr>
        <w:top w:val="none" w:sz="0" w:space="0" w:color="auto"/>
        <w:left w:val="none" w:sz="0" w:space="0" w:color="auto"/>
        <w:bottom w:val="none" w:sz="0" w:space="0" w:color="auto"/>
        <w:right w:val="none" w:sz="0" w:space="0" w:color="auto"/>
      </w:divBdr>
    </w:div>
    <w:div w:id="1763138240">
      <w:bodyDiv w:val="1"/>
      <w:marLeft w:val="0"/>
      <w:marRight w:val="0"/>
      <w:marTop w:val="0"/>
      <w:marBottom w:val="0"/>
      <w:divBdr>
        <w:top w:val="none" w:sz="0" w:space="0" w:color="auto"/>
        <w:left w:val="none" w:sz="0" w:space="0" w:color="auto"/>
        <w:bottom w:val="none" w:sz="0" w:space="0" w:color="auto"/>
        <w:right w:val="none" w:sz="0" w:space="0" w:color="auto"/>
      </w:divBdr>
    </w:div>
    <w:div w:id="1769035913">
      <w:bodyDiv w:val="1"/>
      <w:marLeft w:val="0"/>
      <w:marRight w:val="0"/>
      <w:marTop w:val="0"/>
      <w:marBottom w:val="0"/>
      <w:divBdr>
        <w:top w:val="none" w:sz="0" w:space="0" w:color="auto"/>
        <w:left w:val="none" w:sz="0" w:space="0" w:color="auto"/>
        <w:bottom w:val="none" w:sz="0" w:space="0" w:color="auto"/>
        <w:right w:val="none" w:sz="0" w:space="0" w:color="auto"/>
      </w:divBdr>
    </w:div>
    <w:div w:id="1791435685">
      <w:bodyDiv w:val="1"/>
      <w:marLeft w:val="0"/>
      <w:marRight w:val="0"/>
      <w:marTop w:val="0"/>
      <w:marBottom w:val="0"/>
      <w:divBdr>
        <w:top w:val="none" w:sz="0" w:space="0" w:color="auto"/>
        <w:left w:val="none" w:sz="0" w:space="0" w:color="auto"/>
        <w:bottom w:val="none" w:sz="0" w:space="0" w:color="auto"/>
        <w:right w:val="none" w:sz="0" w:space="0" w:color="auto"/>
      </w:divBdr>
    </w:div>
    <w:div w:id="1798833273">
      <w:bodyDiv w:val="1"/>
      <w:marLeft w:val="0"/>
      <w:marRight w:val="0"/>
      <w:marTop w:val="0"/>
      <w:marBottom w:val="0"/>
      <w:divBdr>
        <w:top w:val="none" w:sz="0" w:space="0" w:color="auto"/>
        <w:left w:val="none" w:sz="0" w:space="0" w:color="auto"/>
        <w:bottom w:val="none" w:sz="0" w:space="0" w:color="auto"/>
        <w:right w:val="none" w:sz="0" w:space="0" w:color="auto"/>
      </w:divBdr>
    </w:div>
    <w:div w:id="1800144055">
      <w:bodyDiv w:val="1"/>
      <w:marLeft w:val="0"/>
      <w:marRight w:val="0"/>
      <w:marTop w:val="0"/>
      <w:marBottom w:val="0"/>
      <w:divBdr>
        <w:top w:val="none" w:sz="0" w:space="0" w:color="auto"/>
        <w:left w:val="none" w:sz="0" w:space="0" w:color="auto"/>
        <w:bottom w:val="none" w:sz="0" w:space="0" w:color="auto"/>
        <w:right w:val="none" w:sz="0" w:space="0" w:color="auto"/>
      </w:divBdr>
    </w:div>
    <w:div w:id="1804694929">
      <w:bodyDiv w:val="1"/>
      <w:marLeft w:val="0"/>
      <w:marRight w:val="0"/>
      <w:marTop w:val="0"/>
      <w:marBottom w:val="0"/>
      <w:divBdr>
        <w:top w:val="none" w:sz="0" w:space="0" w:color="auto"/>
        <w:left w:val="none" w:sz="0" w:space="0" w:color="auto"/>
        <w:bottom w:val="none" w:sz="0" w:space="0" w:color="auto"/>
        <w:right w:val="none" w:sz="0" w:space="0" w:color="auto"/>
      </w:divBdr>
    </w:div>
    <w:div w:id="1810903816">
      <w:bodyDiv w:val="1"/>
      <w:marLeft w:val="0"/>
      <w:marRight w:val="0"/>
      <w:marTop w:val="0"/>
      <w:marBottom w:val="0"/>
      <w:divBdr>
        <w:top w:val="none" w:sz="0" w:space="0" w:color="auto"/>
        <w:left w:val="none" w:sz="0" w:space="0" w:color="auto"/>
        <w:bottom w:val="none" w:sz="0" w:space="0" w:color="auto"/>
        <w:right w:val="none" w:sz="0" w:space="0" w:color="auto"/>
      </w:divBdr>
    </w:div>
    <w:div w:id="1815677792">
      <w:bodyDiv w:val="1"/>
      <w:marLeft w:val="0"/>
      <w:marRight w:val="0"/>
      <w:marTop w:val="0"/>
      <w:marBottom w:val="0"/>
      <w:divBdr>
        <w:top w:val="none" w:sz="0" w:space="0" w:color="auto"/>
        <w:left w:val="none" w:sz="0" w:space="0" w:color="auto"/>
        <w:bottom w:val="none" w:sz="0" w:space="0" w:color="auto"/>
        <w:right w:val="none" w:sz="0" w:space="0" w:color="auto"/>
      </w:divBdr>
    </w:div>
    <w:div w:id="1817067545">
      <w:bodyDiv w:val="1"/>
      <w:marLeft w:val="0"/>
      <w:marRight w:val="0"/>
      <w:marTop w:val="0"/>
      <w:marBottom w:val="0"/>
      <w:divBdr>
        <w:top w:val="none" w:sz="0" w:space="0" w:color="auto"/>
        <w:left w:val="none" w:sz="0" w:space="0" w:color="auto"/>
        <w:bottom w:val="none" w:sz="0" w:space="0" w:color="auto"/>
        <w:right w:val="none" w:sz="0" w:space="0" w:color="auto"/>
      </w:divBdr>
    </w:div>
    <w:div w:id="1818914361">
      <w:bodyDiv w:val="1"/>
      <w:marLeft w:val="0"/>
      <w:marRight w:val="0"/>
      <w:marTop w:val="0"/>
      <w:marBottom w:val="0"/>
      <w:divBdr>
        <w:top w:val="none" w:sz="0" w:space="0" w:color="auto"/>
        <w:left w:val="none" w:sz="0" w:space="0" w:color="auto"/>
        <w:bottom w:val="none" w:sz="0" w:space="0" w:color="auto"/>
        <w:right w:val="none" w:sz="0" w:space="0" w:color="auto"/>
      </w:divBdr>
    </w:div>
    <w:div w:id="1830946351">
      <w:bodyDiv w:val="1"/>
      <w:marLeft w:val="0"/>
      <w:marRight w:val="0"/>
      <w:marTop w:val="0"/>
      <w:marBottom w:val="0"/>
      <w:divBdr>
        <w:top w:val="none" w:sz="0" w:space="0" w:color="auto"/>
        <w:left w:val="none" w:sz="0" w:space="0" w:color="auto"/>
        <w:bottom w:val="none" w:sz="0" w:space="0" w:color="auto"/>
        <w:right w:val="none" w:sz="0" w:space="0" w:color="auto"/>
      </w:divBdr>
    </w:div>
    <w:div w:id="1831751462">
      <w:bodyDiv w:val="1"/>
      <w:marLeft w:val="0"/>
      <w:marRight w:val="0"/>
      <w:marTop w:val="0"/>
      <w:marBottom w:val="0"/>
      <w:divBdr>
        <w:top w:val="none" w:sz="0" w:space="0" w:color="auto"/>
        <w:left w:val="none" w:sz="0" w:space="0" w:color="auto"/>
        <w:bottom w:val="none" w:sz="0" w:space="0" w:color="auto"/>
        <w:right w:val="none" w:sz="0" w:space="0" w:color="auto"/>
      </w:divBdr>
    </w:div>
    <w:div w:id="1837724805">
      <w:bodyDiv w:val="1"/>
      <w:marLeft w:val="0"/>
      <w:marRight w:val="0"/>
      <w:marTop w:val="0"/>
      <w:marBottom w:val="0"/>
      <w:divBdr>
        <w:top w:val="none" w:sz="0" w:space="0" w:color="auto"/>
        <w:left w:val="none" w:sz="0" w:space="0" w:color="auto"/>
        <w:bottom w:val="none" w:sz="0" w:space="0" w:color="auto"/>
        <w:right w:val="none" w:sz="0" w:space="0" w:color="auto"/>
      </w:divBdr>
    </w:div>
    <w:div w:id="1850217889">
      <w:bodyDiv w:val="1"/>
      <w:marLeft w:val="0"/>
      <w:marRight w:val="0"/>
      <w:marTop w:val="0"/>
      <w:marBottom w:val="0"/>
      <w:divBdr>
        <w:top w:val="none" w:sz="0" w:space="0" w:color="auto"/>
        <w:left w:val="none" w:sz="0" w:space="0" w:color="auto"/>
        <w:bottom w:val="none" w:sz="0" w:space="0" w:color="auto"/>
        <w:right w:val="none" w:sz="0" w:space="0" w:color="auto"/>
      </w:divBdr>
    </w:div>
    <w:div w:id="1851406271">
      <w:bodyDiv w:val="1"/>
      <w:marLeft w:val="0"/>
      <w:marRight w:val="0"/>
      <w:marTop w:val="0"/>
      <w:marBottom w:val="0"/>
      <w:divBdr>
        <w:top w:val="none" w:sz="0" w:space="0" w:color="auto"/>
        <w:left w:val="none" w:sz="0" w:space="0" w:color="auto"/>
        <w:bottom w:val="none" w:sz="0" w:space="0" w:color="auto"/>
        <w:right w:val="none" w:sz="0" w:space="0" w:color="auto"/>
      </w:divBdr>
    </w:div>
    <w:div w:id="1854031836">
      <w:bodyDiv w:val="1"/>
      <w:marLeft w:val="0"/>
      <w:marRight w:val="0"/>
      <w:marTop w:val="0"/>
      <w:marBottom w:val="0"/>
      <w:divBdr>
        <w:top w:val="none" w:sz="0" w:space="0" w:color="auto"/>
        <w:left w:val="none" w:sz="0" w:space="0" w:color="auto"/>
        <w:bottom w:val="none" w:sz="0" w:space="0" w:color="auto"/>
        <w:right w:val="none" w:sz="0" w:space="0" w:color="auto"/>
      </w:divBdr>
    </w:div>
    <w:div w:id="1859198279">
      <w:bodyDiv w:val="1"/>
      <w:marLeft w:val="0"/>
      <w:marRight w:val="0"/>
      <w:marTop w:val="0"/>
      <w:marBottom w:val="0"/>
      <w:divBdr>
        <w:top w:val="none" w:sz="0" w:space="0" w:color="auto"/>
        <w:left w:val="none" w:sz="0" w:space="0" w:color="auto"/>
        <w:bottom w:val="none" w:sz="0" w:space="0" w:color="auto"/>
        <w:right w:val="none" w:sz="0" w:space="0" w:color="auto"/>
      </w:divBdr>
    </w:div>
    <w:div w:id="1863275355">
      <w:bodyDiv w:val="1"/>
      <w:marLeft w:val="0"/>
      <w:marRight w:val="0"/>
      <w:marTop w:val="0"/>
      <w:marBottom w:val="0"/>
      <w:divBdr>
        <w:top w:val="none" w:sz="0" w:space="0" w:color="auto"/>
        <w:left w:val="none" w:sz="0" w:space="0" w:color="auto"/>
        <w:bottom w:val="none" w:sz="0" w:space="0" w:color="auto"/>
        <w:right w:val="none" w:sz="0" w:space="0" w:color="auto"/>
      </w:divBdr>
    </w:div>
    <w:div w:id="1865440421">
      <w:bodyDiv w:val="1"/>
      <w:marLeft w:val="0"/>
      <w:marRight w:val="0"/>
      <w:marTop w:val="0"/>
      <w:marBottom w:val="0"/>
      <w:divBdr>
        <w:top w:val="none" w:sz="0" w:space="0" w:color="auto"/>
        <w:left w:val="none" w:sz="0" w:space="0" w:color="auto"/>
        <w:bottom w:val="none" w:sz="0" w:space="0" w:color="auto"/>
        <w:right w:val="none" w:sz="0" w:space="0" w:color="auto"/>
      </w:divBdr>
    </w:div>
    <w:div w:id="1872839858">
      <w:bodyDiv w:val="1"/>
      <w:marLeft w:val="0"/>
      <w:marRight w:val="0"/>
      <w:marTop w:val="0"/>
      <w:marBottom w:val="0"/>
      <w:divBdr>
        <w:top w:val="none" w:sz="0" w:space="0" w:color="auto"/>
        <w:left w:val="none" w:sz="0" w:space="0" w:color="auto"/>
        <w:bottom w:val="none" w:sz="0" w:space="0" w:color="auto"/>
        <w:right w:val="none" w:sz="0" w:space="0" w:color="auto"/>
      </w:divBdr>
    </w:div>
    <w:div w:id="1874223707">
      <w:bodyDiv w:val="1"/>
      <w:marLeft w:val="0"/>
      <w:marRight w:val="0"/>
      <w:marTop w:val="0"/>
      <w:marBottom w:val="0"/>
      <w:divBdr>
        <w:top w:val="none" w:sz="0" w:space="0" w:color="auto"/>
        <w:left w:val="none" w:sz="0" w:space="0" w:color="auto"/>
        <w:bottom w:val="none" w:sz="0" w:space="0" w:color="auto"/>
        <w:right w:val="none" w:sz="0" w:space="0" w:color="auto"/>
      </w:divBdr>
    </w:div>
    <w:div w:id="1876191551">
      <w:bodyDiv w:val="1"/>
      <w:marLeft w:val="0"/>
      <w:marRight w:val="0"/>
      <w:marTop w:val="0"/>
      <w:marBottom w:val="0"/>
      <w:divBdr>
        <w:top w:val="none" w:sz="0" w:space="0" w:color="auto"/>
        <w:left w:val="none" w:sz="0" w:space="0" w:color="auto"/>
        <w:bottom w:val="none" w:sz="0" w:space="0" w:color="auto"/>
        <w:right w:val="none" w:sz="0" w:space="0" w:color="auto"/>
      </w:divBdr>
    </w:div>
    <w:div w:id="1877740242">
      <w:bodyDiv w:val="1"/>
      <w:marLeft w:val="0"/>
      <w:marRight w:val="0"/>
      <w:marTop w:val="0"/>
      <w:marBottom w:val="0"/>
      <w:divBdr>
        <w:top w:val="none" w:sz="0" w:space="0" w:color="auto"/>
        <w:left w:val="none" w:sz="0" w:space="0" w:color="auto"/>
        <w:bottom w:val="none" w:sz="0" w:space="0" w:color="auto"/>
        <w:right w:val="none" w:sz="0" w:space="0" w:color="auto"/>
      </w:divBdr>
    </w:div>
    <w:div w:id="1884169611">
      <w:bodyDiv w:val="1"/>
      <w:marLeft w:val="0"/>
      <w:marRight w:val="0"/>
      <w:marTop w:val="0"/>
      <w:marBottom w:val="0"/>
      <w:divBdr>
        <w:top w:val="none" w:sz="0" w:space="0" w:color="auto"/>
        <w:left w:val="none" w:sz="0" w:space="0" w:color="auto"/>
        <w:bottom w:val="none" w:sz="0" w:space="0" w:color="auto"/>
        <w:right w:val="none" w:sz="0" w:space="0" w:color="auto"/>
      </w:divBdr>
    </w:div>
    <w:div w:id="1899318543">
      <w:bodyDiv w:val="1"/>
      <w:marLeft w:val="0"/>
      <w:marRight w:val="0"/>
      <w:marTop w:val="0"/>
      <w:marBottom w:val="0"/>
      <w:divBdr>
        <w:top w:val="none" w:sz="0" w:space="0" w:color="auto"/>
        <w:left w:val="none" w:sz="0" w:space="0" w:color="auto"/>
        <w:bottom w:val="none" w:sz="0" w:space="0" w:color="auto"/>
        <w:right w:val="none" w:sz="0" w:space="0" w:color="auto"/>
      </w:divBdr>
    </w:div>
    <w:div w:id="1909222747">
      <w:bodyDiv w:val="1"/>
      <w:marLeft w:val="0"/>
      <w:marRight w:val="0"/>
      <w:marTop w:val="0"/>
      <w:marBottom w:val="0"/>
      <w:divBdr>
        <w:top w:val="none" w:sz="0" w:space="0" w:color="auto"/>
        <w:left w:val="none" w:sz="0" w:space="0" w:color="auto"/>
        <w:bottom w:val="none" w:sz="0" w:space="0" w:color="auto"/>
        <w:right w:val="none" w:sz="0" w:space="0" w:color="auto"/>
      </w:divBdr>
      <w:divsChild>
        <w:div w:id="2137334252">
          <w:marLeft w:val="0"/>
          <w:marRight w:val="0"/>
          <w:marTop w:val="0"/>
          <w:marBottom w:val="0"/>
          <w:divBdr>
            <w:top w:val="none" w:sz="0" w:space="0" w:color="auto"/>
            <w:left w:val="none" w:sz="0" w:space="0" w:color="auto"/>
            <w:bottom w:val="none" w:sz="0" w:space="0" w:color="auto"/>
            <w:right w:val="none" w:sz="0" w:space="0" w:color="auto"/>
          </w:divBdr>
          <w:divsChild>
            <w:div w:id="1752435169">
              <w:marLeft w:val="0"/>
              <w:marRight w:val="0"/>
              <w:marTop w:val="0"/>
              <w:marBottom w:val="0"/>
              <w:divBdr>
                <w:top w:val="none" w:sz="0" w:space="0" w:color="auto"/>
                <w:left w:val="none" w:sz="0" w:space="0" w:color="auto"/>
                <w:bottom w:val="none" w:sz="0" w:space="0" w:color="auto"/>
                <w:right w:val="none" w:sz="0" w:space="0" w:color="auto"/>
              </w:divBdr>
              <w:divsChild>
                <w:div w:id="421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3221">
      <w:bodyDiv w:val="1"/>
      <w:marLeft w:val="0"/>
      <w:marRight w:val="0"/>
      <w:marTop w:val="0"/>
      <w:marBottom w:val="0"/>
      <w:divBdr>
        <w:top w:val="none" w:sz="0" w:space="0" w:color="auto"/>
        <w:left w:val="none" w:sz="0" w:space="0" w:color="auto"/>
        <w:bottom w:val="none" w:sz="0" w:space="0" w:color="auto"/>
        <w:right w:val="none" w:sz="0" w:space="0" w:color="auto"/>
      </w:divBdr>
    </w:div>
    <w:div w:id="1926105215">
      <w:bodyDiv w:val="1"/>
      <w:marLeft w:val="0"/>
      <w:marRight w:val="0"/>
      <w:marTop w:val="0"/>
      <w:marBottom w:val="0"/>
      <w:divBdr>
        <w:top w:val="none" w:sz="0" w:space="0" w:color="auto"/>
        <w:left w:val="none" w:sz="0" w:space="0" w:color="auto"/>
        <w:bottom w:val="none" w:sz="0" w:space="0" w:color="auto"/>
        <w:right w:val="none" w:sz="0" w:space="0" w:color="auto"/>
      </w:divBdr>
    </w:div>
    <w:div w:id="1929579065">
      <w:bodyDiv w:val="1"/>
      <w:marLeft w:val="0"/>
      <w:marRight w:val="0"/>
      <w:marTop w:val="0"/>
      <w:marBottom w:val="0"/>
      <w:divBdr>
        <w:top w:val="none" w:sz="0" w:space="0" w:color="auto"/>
        <w:left w:val="none" w:sz="0" w:space="0" w:color="auto"/>
        <w:bottom w:val="none" w:sz="0" w:space="0" w:color="auto"/>
        <w:right w:val="none" w:sz="0" w:space="0" w:color="auto"/>
      </w:divBdr>
    </w:div>
    <w:div w:id="1931546297">
      <w:bodyDiv w:val="1"/>
      <w:marLeft w:val="0"/>
      <w:marRight w:val="0"/>
      <w:marTop w:val="0"/>
      <w:marBottom w:val="0"/>
      <w:divBdr>
        <w:top w:val="none" w:sz="0" w:space="0" w:color="auto"/>
        <w:left w:val="none" w:sz="0" w:space="0" w:color="auto"/>
        <w:bottom w:val="none" w:sz="0" w:space="0" w:color="auto"/>
        <w:right w:val="none" w:sz="0" w:space="0" w:color="auto"/>
      </w:divBdr>
    </w:div>
    <w:div w:id="1933656911">
      <w:bodyDiv w:val="1"/>
      <w:marLeft w:val="0"/>
      <w:marRight w:val="0"/>
      <w:marTop w:val="0"/>
      <w:marBottom w:val="0"/>
      <w:divBdr>
        <w:top w:val="none" w:sz="0" w:space="0" w:color="auto"/>
        <w:left w:val="none" w:sz="0" w:space="0" w:color="auto"/>
        <w:bottom w:val="none" w:sz="0" w:space="0" w:color="auto"/>
        <w:right w:val="none" w:sz="0" w:space="0" w:color="auto"/>
      </w:divBdr>
    </w:div>
    <w:div w:id="1934820513">
      <w:bodyDiv w:val="1"/>
      <w:marLeft w:val="0"/>
      <w:marRight w:val="0"/>
      <w:marTop w:val="0"/>
      <w:marBottom w:val="0"/>
      <w:divBdr>
        <w:top w:val="none" w:sz="0" w:space="0" w:color="auto"/>
        <w:left w:val="none" w:sz="0" w:space="0" w:color="auto"/>
        <w:bottom w:val="none" w:sz="0" w:space="0" w:color="auto"/>
        <w:right w:val="none" w:sz="0" w:space="0" w:color="auto"/>
      </w:divBdr>
    </w:div>
    <w:div w:id="1936669069">
      <w:bodyDiv w:val="1"/>
      <w:marLeft w:val="0"/>
      <w:marRight w:val="0"/>
      <w:marTop w:val="0"/>
      <w:marBottom w:val="0"/>
      <w:divBdr>
        <w:top w:val="none" w:sz="0" w:space="0" w:color="auto"/>
        <w:left w:val="none" w:sz="0" w:space="0" w:color="auto"/>
        <w:bottom w:val="none" w:sz="0" w:space="0" w:color="auto"/>
        <w:right w:val="none" w:sz="0" w:space="0" w:color="auto"/>
      </w:divBdr>
    </w:div>
    <w:div w:id="1948000478">
      <w:bodyDiv w:val="1"/>
      <w:marLeft w:val="0"/>
      <w:marRight w:val="0"/>
      <w:marTop w:val="0"/>
      <w:marBottom w:val="0"/>
      <w:divBdr>
        <w:top w:val="none" w:sz="0" w:space="0" w:color="auto"/>
        <w:left w:val="none" w:sz="0" w:space="0" w:color="auto"/>
        <w:bottom w:val="none" w:sz="0" w:space="0" w:color="auto"/>
        <w:right w:val="none" w:sz="0" w:space="0" w:color="auto"/>
      </w:divBdr>
    </w:div>
    <w:div w:id="1949266002">
      <w:bodyDiv w:val="1"/>
      <w:marLeft w:val="0"/>
      <w:marRight w:val="0"/>
      <w:marTop w:val="0"/>
      <w:marBottom w:val="0"/>
      <w:divBdr>
        <w:top w:val="none" w:sz="0" w:space="0" w:color="auto"/>
        <w:left w:val="none" w:sz="0" w:space="0" w:color="auto"/>
        <w:bottom w:val="none" w:sz="0" w:space="0" w:color="auto"/>
        <w:right w:val="none" w:sz="0" w:space="0" w:color="auto"/>
      </w:divBdr>
    </w:div>
    <w:div w:id="1950312197">
      <w:bodyDiv w:val="1"/>
      <w:marLeft w:val="0"/>
      <w:marRight w:val="0"/>
      <w:marTop w:val="0"/>
      <w:marBottom w:val="0"/>
      <w:divBdr>
        <w:top w:val="none" w:sz="0" w:space="0" w:color="auto"/>
        <w:left w:val="none" w:sz="0" w:space="0" w:color="auto"/>
        <w:bottom w:val="none" w:sz="0" w:space="0" w:color="auto"/>
        <w:right w:val="none" w:sz="0" w:space="0" w:color="auto"/>
      </w:divBdr>
    </w:div>
    <w:div w:id="1951934872">
      <w:bodyDiv w:val="1"/>
      <w:marLeft w:val="0"/>
      <w:marRight w:val="0"/>
      <w:marTop w:val="0"/>
      <w:marBottom w:val="0"/>
      <w:divBdr>
        <w:top w:val="none" w:sz="0" w:space="0" w:color="auto"/>
        <w:left w:val="none" w:sz="0" w:space="0" w:color="auto"/>
        <w:bottom w:val="none" w:sz="0" w:space="0" w:color="auto"/>
        <w:right w:val="none" w:sz="0" w:space="0" w:color="auto"/>
      </w:divBdr>
    </w:div>
    <w:div w:id="1953826592">
      <w:bodyDiv w:val="1"/>
      <w:marLeft w:val="0"/>
      <w:marRight w:val="0"/>
      <w:marTop w:val="0"/>
      <w:marBottom w:val="0"/>
      <w:divBdr>
        <w:top w:val="none" w:sz="0" w:space="0" w:color="auto"/>
        <w:left w:val="none" w:sz="0" w:space="0" w:color="auto"/>
        <w:bottom w:val="none" w:sz="0" w:space="0" w:color="auto"/>
        <w:right w:val="none" w:sz="0" w:space="0" w:color="auto"/>
      </w:divBdr>
    </w:div>
    <w:div w:id="1956672091">
      <w:bodyDiv w:val="1"/>
      <w:marLeft w:val="0"/>
      <w:marRight w:val="0"/>
      <w:marTop w:val="0"/>
      <w:marBottom w:val="0"/>
      <w:divBdr>
        <w:top w:val="none" w:sz="0" w:space="0" w:color="auto"/>
        <w:left w:val="none" w:sz="0" w:space="0" w:color="auto"/>
        <w:bottom w:val="none" w:sz="0" w:space="0" w:color="auto"/>
        <w:right w:val="none" w:sz="0" w:space="0" w:color="auto"/>
      </w:divBdr>
    </w:div>
    <w:div w:id="1957521217">
      <w:bodyDiv w:val="1"/>
      <w:marLeft w:val="0"/>
      <w:marRight w:val="0"/>
      <w:marTop w:val="0"/>
      <w:marBottom w:val="0"/>
      <w:divBdr>
        <w:top w:val="none" w:sz="0" w:space="0" w:color="auto"/>
        <w:left w:val="none" w:sz="0" w:space="0" w:color="auto"/>
        <w:bottom w:val="none" w:sz="0" w:space="0" w:color="auto"/>
        <w:right w:val="none" w:sz="0" w:space="0" w:color="auto"/>
      </w:divBdr>
    </w:div>
    <w:div w:id="1959676321">
      <w:bodyDiv w:val="1"/>
      <w:marLeft w:val="0"/>
      <w:marRight w:val="0"/>
      <w:marTop w:val="0"/>
      <w:marBottom w:val="0"/>
      <w:divBdr>
        <w:top w:val="none" w:sz="0" w:space="0" w:color="auto"/>
        <w:left w:val="none" w:sz="0" w:space="0" w:color="auto"/>
        <w:bottom w:val="none" w:sz="0" w:space="0" w:color="auto"/>
        <w:right w:val="none" w:sz="0" w:space="0" w:color="auto"/>
      </w:divBdr>
    </w:div>
    <w:div w:id="1960909930">
      <w:bodyDiv w:val="1"/>
      <w:marLeft w:val="0"/>
      <w:marRight w:val="0"/>
      <w:marTop w:val="0"/>
      <w:marBottom w:val="0"/>
      <w:divBdr>
        <w:top w:val="none" w:sz="0" w:space="0" w:color="auto"/>
        <w:left w:val="none" w:sz="0" w:space="0" w:color="auto"/>
        <w:bottom w:val="none" w:sz="0" w:space="0" w:color="auto"/>
        <w:right w:val="none" w:sz="0" w:space="0" w:color="auto"/>
      </w:divBdr>
    </w:div>
    <w:div w:id="1966959696">
      <w:bodyDiv w:val="1"/>
      <w:marLeft w:val="0"/>
      <w:marRight w:val="0"/>
      <w:marTop w:val="0"/>
      <w:marBottom w:val="0"/>
      <w:divBdr>
        <w:top w:val="none" w:sz="0" w:space="0" w:color="auto"/>
        <w:left w:val="none" w:sz="0" w:space="0" w:color="auto"/>
        <w:bottom w:val="none" w:sz="0" w:space="0" w:color="auto"/>
        <w:right w:val="none" w:sz="0" w:space="0" w:color="auto"/>
      </w:divBdr>
    </w:div>
    <w:div w:id="1969773217">
      <w:bodyDiv w:val="1"/>
      <w:marLeft w:val="0"/>
      <w:marRight w:val="0"/>
      <w:marTop w:val="0"/>
      <w:marBottom w:val="0"/>
      <w:divBdr>
        <w:top w:val="none" w:sz="0" w:space="0" w:color="auto"/>
        <w:left w:val="none" w:sz="0" w:space="0" w:color="auto"/>
        <w:bottom w:val="none" w:sz="0" w:space="0" w:color="auto"/>
        <w:right w:val="none" w:sz="0" w:space="0" w:color="auto"/>
      </w:divBdr>
    </w:div>
    <w:div w:id="1980768720">
      <w:bodyDiv w:val="1"/>
      <w:marLeft w:val="0"/>
      <w:marRight w:val="0"/>
      <w:marTop w:val="0"/>
      <w:marBottom w:val="0"/>
      <w:divBdr>
        <w:top w:val="none" w:sz="0" w:space="0" w:color="auto"/>
        <w:left w:val="none" w:sz="0" w:space="0" w:color="auto"/>
        <w:bottom w:val="none" w:sz="0" w:space="0" w:color="auto"/>
        <w:right w:val="none" w:sz="0" w:space="0" w:color="auto"/>
      </w:divBdr>
    </w:div>
    <w:div w:id="1990622702">
      <w:bodyDiv w:val="1"/>
      <w:marLeft w:val="0"/>
      <w:marRight w:val="0"/>
      <w:marTop w:val="0"/>
      <w:marBottom w:val="0"/>
      <w:divBdr>
        <w:top w:val="none" w:sz="0" w:space="0" w:color="auto"/>
        <w:left w:val="none" w:sz="0" w:space="0" w:color="auto"/>
        <w:bottom w:val="none" w:sz="0" w:space="0" w:color="auto"/>
        <w:right w:val="none" w:sz="0" w:space="0" w:color="auto"/>
      </w:divBdr>
    </w:div>
    <w:div w:id="1991589234">
      <w:bodyDiv w:val="1"/>
      <w:marLeft w:val="0"/>
      <w:marRight w:val="0"/>
      <w:marTop w:val="0"/>
      <w:marBottom w:val="0"/>
      <w:divBdr>
        <w:top w:val="none" w:sz="0" w:space="0" w:color="auto"/>
        <w:left w:val="none" w:sz="0" w:space="0" w:color="auto"/>
        <w:bottom w:val="none" w:sz="0" w:space="0" w:color="auto"/>
        <w:right w:val="none" w:sz="0" w:space="0" w:color="auto"/>
      </w:divBdr>
    </w:div>
    <w:div w:id="1997687809">
      <w:bodyDiv w:val="1"/>
      <w:marLeft w:val="0"/>
      <w:marRight w:val="0"/>
      <w:marTop w:val="0"/>
      <w:marBottom w:val="0"/>
      <w:divBdr>
        <w:top w:val="none" w:sz="0" w:space="0" w:color="auto"/>
        <w:left w:val="none" w:sz="0" w:space="0" w:color="auto"/>
        <w:bottom w:val="none" w:sz="0" w:space="0" w:color="auto"/>
        <w:right w:val="none" w:sz="0" w:space="0" w:color="auto"/>
      </w:divBdr>
    </w:div>
    <w:div w:id="2004429330">
      <w:bodyDiv w:val="1"/>
      <w:marLeft w:val="0"/>
      <w:marRight w:val="0"/>
      <w:marTop w:val="0"/>
      <w:marBottom w:val="0"/>
      <w:divBdr>
        <w:top w:val="none" w:sz="0" w:space="0" w:color="auto"/>
        <w:left w:val="none" w:sz="0" w:space="0" w:color="auto"/>
        <w:bottom w:val="none" w:sz="0" w:space="0" w:color="auto"/>
        <w:right w:val="none" w:sz="0" w:space="0" w:color="auto"/>
      </w:divBdr>
    </w:div>
    <w:div w:id="2016221286">
      <w:bodyDiv w:val="1"/>
      <w:marLeft w:val="0"/>
      <w:marRight w:val="0"/>
      <w:marTop w:val="0"/>
      <w:marBottom w:val="0"/>
      <w:divBdr>
        <w:top w:val="none" w:sz="0" w:space="0" w:color="auto"/>
        <w:left w:val="none" w:sz="0" w:space="0" w:color="auto"/>
        <w:bottom w:val="none" w:sz="0" w:space="0" w:color="auto"/>
        <w:right w:val="none" w:sz="0" w:space="0" w:color="auto"/>
      </w:divBdr>
    </w:div>
    <w:div w:id="2017923500">
      <w:bodyDiv w:val="1"/>
      <w:marLeft w:val="0"/>
      <w:marRight w:val="0"/>
      <w:marTop w:val="0"/>
      <w:marBottom w:val="0"/>
      <w:divBdr>
        <w:top w:val="none" w:sz="0" w:space="0" w:color="auto"/>
        <w:left w:val="none" w:sz="0" w:space="0" w:color="auto"/>
        <w:bottom w:val="none" w:sz="0" w:space="0" w:color="auto"/>
        <w:right w:val="none" w:sz="0" w:space="0" w:color="auto"/>
      </w:divBdr>
    </w:div>
    <w:div w:id="2018388224">
      <w:bodyDiv w:val="1"/>
      <w:marLeft w:val="0"/>
      <w:marRight w:val="0"/>
      <w:marTop w:val="0"/>
      <w:marBottom w:val="0"/>
      <w:divBdr>
        <w:top w:val="none" w:sz="0" w:space="0" w:color="auto"/>
        <w:left w:val="none" w:sz="0" w:space="0" w:color="auto"/>
        <w:bottom w:val="none" w:sz="0" w:space="0" w:color="auto"/>
        <w:right w:val="none" w:sz="0" w:space="0" w:color="auto"/>
      </w:divBdr>
    </w:div>
    <w:div w:id="2020740917">
      <w:bodyDiv w:val="1"/>
      <w:marLeft w:val="0"/>
      <w:marRight w:val="0"/>
      <w:marTop w:val="0"/>
      <w:marBottom w:val="0"/>
      <w:divBdr>
        <w:top w:val="none" w:sz="0" w:space="0" w:color="auto"/>
        <w:left w:val="none" w:sz="0" w:space="0" w:color="auto"/>
        <w:bottom w:val="none" w:sz="0" w:space="0" w:color="auto"/>
        <w:right w:val="none" w:sz="0" w:space="0" w:color="auto"/>
      </w:divBdr>
    </w:div>
    <w:div w:id="2023432402">
      <w:bodyDiv w:val="1"/>
      <w:marLeft w:val="0"/>
      <w:marRight w:val="0"/>
      <w:marTop w:val="0"/>
      <w:marBottom w:val="0"/>
      <w:divBdr>
        <w:top w:val="none" w:sz="0" w:space="0" w:color="auto"/>
        <w:left w:val="none" w:sz="0" w:space="0" w:color="auto"/>
        <w:bottom w:val="none" w:sz="0" w:space="0" w:color="auto"/>
        <w:right w:val="none" w:sz="0" w:space="0" w:color="auto"/>
      </w:divBdr>
    </w:div>
    <w:div w:id="2025132010">
      <w:bodyDiv w:val="1"/>
      <w:marLeft w:val="0"/>
      <w:marRight w:val="0"/>
      <w:marTop w:val="0"/>
      <w:marBottom w:val="0"/>
      <w:divBdr>
        <w:top w:val="none" w:sz="0" w:space="0" w:color="auto"/>
        <w:left w:val="none" w:sz="0" w:space="0" w:color="auto"/>
        <w:bottom w:val="none" w:sz="0" w:space="0" w:color="auto"/>
        <w:right w:val="none" w:sz="0" w:space="0" w:color="auto"/>
      </w:divBdr>
    </w:div>
    <w:div w:id="2031493822">
      <w:bodyDiv w:val="1"/>
      <w:marLeft w:val="0"/>
      <w:marRight w:val="0"/>
      <w:marTop w:val="0"/>
      <w:marBottom w:val="0"/>
      <w:divBdr>
        <w:top w:val="none" w:sz="0" w:space="0" w:color="auto"/>
        <w:left w:val="none" w:sz="0" w:space="0" w:color="auto"/>
        <w:bottom w:val="none" w:sz="0" w:space="0" w:color="auto"/>
        <w:right w:val="none" w:sz="0" w:space="0" w:color="auto"/>
      </w:divBdr>
    </w:div>
    <w:div w:id="2033148214">
      <w:bodyDiv w:val="1"/>
      <w:marLeft w:val="0"/>
      <w:marRight w:val="0"/>
      <w:marTop w:val="0"/>
      <w:marBottom w:val="0"/>
      <w:divBdr>
        <w:top w:val="none" w:sz="0" w:space="0" w:color="auto"/>
        <w:left w:val="none" w:sz="0" w:space="0" w:color="auto"/>
        <w:bottom w:val="none" w:sz="0" w:space="0" w:color="auto"/>
        <w:right w:val="none" w:sz="0" w:space="0" w:color="auto"/>
      </w:divBdr>
    </w:div>
    <w:div w:id="2033413960">
      <w:bodyDiv w:val="1"/>
      <w:marLeft w:val="0"/>
      <w:marRight w:val="0"/>
      <w:marTop w:val="0"/>
      <w:marBottom w:val="0"/>
      <w:divBdr>
        <w:top w:val="none" w:sz="0" w:space="0" w:color="auto"/>
        <w:left w:val="none" w:sz="0" w:space="0" w:color="auto"/>
        <w:bottom w:val="none" w:sz="0" w:space="0" w:color="auto"/>
        <w:right w:val="none" w:sz="0" w:space="0" w:color="auto"/>
      </w:divBdr>
    </w:div>
    <w:div w:id="2035113381">
      <w:bodyDiv w:val="1"/>
      <w:marLeft w:val="0"/>
      <w:marRight w:val="0"/>
      <w:marTop w:val="0"/>
      <w:marBottom w:val="0"/>
      <w:divBdr>
        <w:top w:val="none" w:sz="0" w:space="0" w:color="auto"/>
        <w:left w:val="none" w:sz="0" w:space="0" w:color="auto"/>
        <w:bottom w:val="none" w:sz="0" w:space="0" w:color="auto"/>
        <w:right w:val="none" w:sz="0" w:space="0" w:color="auto"/>
      </w:divBdr>
    </w:div>
    <w:div w:id="2036299085">
      <w:bodyDiv w:val="1"/>
      <w:marLeft w:val="0"/>
      <w:marRight w:val="0"/>
      <w:marTop w:val="0"/>
      <w:marBottom w:val="0"/>
      <w:divBdr>
        <w:top w:val="none" w:sz="0" w:space="0" w:color="auto"/>
        <w:left w:val="none" w:sz="0" w:space="0" w:color="auto"/>
        <w:bottom w:val="none" w:sz="0" w:space="0" w:color="auto"/>
        <w:right w:val="none" w:sz="0" w:space="0" w:color="auto"/>
      </w:divBdr>
    </w:div>
    <w:div w:id="2046906091">
      <w:bodyDiv w:val="1"/>
      <w:marLeft w:val="0"/>
      <w:marRight w:val="0"/>
      <w:marTop w:val="0"/>
      <w:marBottom w:val="0"/>
      <w:divBdr>
        <w:top w:val="none" w:sz="0" w:space="0" w:color="auto"/>
        <w:left w:val="none" w:sz="0" w:space="0" w:color="auto"/>
        <w:bottom w:val="none" w:sz="0" w:space="0" w:color="auto"/>
        <w:right w:val="none" w:sz="0" w:space="0" w:color="auto"/>
      </w:divBdr>
    </w:div>
    <w:div w:id="2051344972">
      <w:bodyDiv w:val="1"/>
      <w:marLeft w:val="0"/>
      <w:marRight w:val="0"/>
      <w:marTop w:val="0"/>
      <w:marBottom w:val="0"/>
      <w:divBdr>
        <w:top w:val="none" w:sz="0" w:space="0" w:color="auto"/>
        <w:left w:val="none" w:sz="0" w:space="0" w:color="auto"/>
        <w:bottom w:val="none" w:sz="0" w:space="0" w:color="auto"/>
        <w:right w:val="none" w:sz="0" w:space="0" w:color="auto"/>
      </w:divBdr>
    </w:div>
    <w:div w:id="2052919679">
      <w:bodyDiv w:val="1"/>
      <w:marLeft w:val="0"/>
      <w:marRight w:val="0"/>
      <w:marTop w:val="0"/>
      <w:marBottom w:val="0"/>
      <w:divBdr>
        <w:top w:val="none" w:sz="0" w:space="0" w:color="auto"/>
        <w:left w:val="none" w:sz="0" w:space="0" w:color="auto"/>
        <w:bottom w:val="none" w:sz="0" w:space="0" w:color="auto"/>
        <w:right w:val="none" w:sz="0" w:space="0" w:color="auto"/>
      </w:divBdr>
    </w:div>
    <w:div w:id="2053459705">
      <w:bodyDiv w:val="1"/>
      <w:marLeft w:val="0"/>
      <w:marRight w:val="0"/>
      <w:marTop w:val="0"/>
      <w:marBottom w:val="0"/>
      <w:divBdr>
        <w:top w:val="none" w:sz="0" w:space="0" w:color="auto"/>
        <w:left w:val="none" w:sz="0" w:space="0" w:color="auto"/>
        <w:bottom w:val="none" w:sz="0" w:space="0" w:color="auto"/>
        <w:right w:val="none" w:sz="0" w:space="0" w:color="auto"/>
      </w:divBdr>
    </w:div>
    <w:div w:id="2057732069">
      <w:bodyDiv w:val="1"/>
      <w:marLeft w:val="0"/>
      <w:marRight w:val="0"/>
      <w:marTop w:val="0"/>
      <w:marBottom w:val="0"/>
      <w:divBdr>
        <w:top w:val="none" w:sz="0" w:space="0" w:color="auto"/>
        <w:left w:val="none" w:sz="0" w:space="0" w:color="auto"/>
        <w:bottom w:val="none" w:sz="0" w:space="0" w:color="auto"/>
        <w:right w:val="none" w:sz="0" w:space="0" w:color="auto"/>
      </w:divBdr>
    </w:div>
    <w:div w:id="2062514166">
      <w:bodyDiv w:val="1"/>
      <w:marLeft w:val="0"/>
      <w:marRight w:val="0"/>
      <w:marTop w:val="0"/>
      <w:marBottom w:val="0"/>
      <w:divBdr>
        <w:top w:val="none" w:sz="0" w:space="0" w:color="auto"/>
        <w:left w:val="none" w:sz="0" w:space="0" w:color="auto"/>
        <w:bottom w:val="none" w:sz="0" w:space="0" w:color="auto"/>
        <w:right w:val="none" w:sz="0" w:space="0" w:color="auto"/>
      </w:divBdr>
    </w:div>
    <w:div w:id="2062749037">
      <w:bodyDiv w:val="1"/>
      <w:marLeft w:val="0"/>
      <w:marRight w:val="0"/>
      <w:marTop w:val="0"/>
      <w:marBottom w:val="0"/>
      <w:divBdr>
        <w:top w:val="none" w:sz="0" w:space="0" w:color="auto"/>
        <w:left w:val="none" w:sz="0" w:space="0" w:color="auto"/>
        <w:bottom w:val="none" w:sz="0" w:space="0" w:color="auto"/>
        <w:right w:val="none" w:sz="0" w:space="0" w:color="auto"/>
      </w:divBdr>
    </w:div>
    <w:div w:id="2062898766">
      <w:bodyDiv w:val="1"/>
      <w:marLeft w:val="0"/>
      <w:marRight w:val="0"/>
      <w:marTop w:val="0"/>
      <w:marBottom w:val="0"/>
      <w:divBdr>
        <w:top w:val="none" w:sz="0" w:space="0" w:color="auto"/>
        <w:left w:val="none" w:sz="0" w:space="0" w:color="auto"/>
        <w:bottom w:val="none" w:sz="0" w:space="0" w:color="auto"/>
        <w:right w:val="none" w:sz="0" w:space="0" w:color="auto"/>
      </w:divBdr>
    </w:div>
    <w:div w:id="2064012681">
      <w:bodyDiv w:val="1"/>
      <w:marLeft w:val="0"/>
      <w:marRight w:val="0"/>
      <w:marTop w:val="0"/>
      <w:marBottom w:val="0"/>
      <w:divBdr>
        <w:top w:val="none" w:sz="0" w:space="0" w:color="auto"/>
        <w:left w:val="none" w:sz="0" w:space="0" w:color="auto"/>
        <w:bottom w:val="none" w:sz="0" w:space="0" w:color="auto"/>
        <w:right w:val="none" w:sz="0" w:space="0" w:color="auto"/>
      </w:divBdr>
    </w:div>
    <w:div w:id="2065634498">
      <w:bodyDiv w:val="1"/>
      <w:marLeft w:val="0"/>
      <w:marRight w:val="0"/>
      <w:marTop w:val="0"/>
      <w:marBottom w:val="0"/>
      <w:divBdr>
        <w:top w:val="none" w:sz="0" w:space="0" w:color="auto"/>
        <w:left w:val="none" w:sz="0" w:space="0" w:color="auto"/>
        <w:bottom w:val="none" w:sz="0" w:space="0" w:color="auto"/>
        <w:right w:val="none" w:sz="0" w:space="0" w:color="auto"/>
      </w:divBdr>
    </w:div>
    <w:div w:id="2071463827">
      <w:bodyDiv w:val="1"/>
      <w:marLeft w:val="0"/>
      <w:marRight w:val="0"/>
      <w:marTop w:val="0"/>
      <w:marBottom w:val="0"/>
      <w:divBdr>
        <w:top w:val="none" w:sz="0" w:space="0" w:color="auto"/>
        <w:left w:val="none" w:sz="0" w:space="0" w:color="auto"/>
        <w:bottom w:val="none" w:sz="0" w:space="0" w:color="auto"/>
        <w:right w:val="none" w:sz="0" w:space="0" w:color="auto"/>
      </w:divBdr>
    </w:div>
    <w:div w:id="2079285784">
      <w:bodyDiv w:val="1"/>
      <w:marLeft w:val="0"/>
      <w:marRight w:val="0"/>
      <w:marTop w:val="0"/>
      <w:marBottom w:val="0"/>
      <w:divBdr>
        <w:top w:val="none" w:sz="0" w:space="0" w:color="auto"/>
        <w:left w:val="none" w:sz="0" w:space="0" w:color="auto"/>
        <w:bottom w:val="none" w:sz="0" w:space="0" w:color="auto"/>
        <w:right w:val="none" w:sz="0" w:space="0" w:color="auto"/>
      </w:divBdr>
    </w:div>
    <w:div w:id="2085493735">
      <w:bodyDiv w:val="1"/>
      <w:marLeft w:val="0"/>
      <w:marRight w:val="0"/>
      <w:marTop w:val="0"/>
      <w:marBottom w:val="0"/>
      <w:divBdr>
        <w:top w:val="none" w:sz="0" w:space="0" w:color="auto"/>
        <w:left w:val="none" w:sz="0" w:space="0" w:color="auto"/>
        <w:bottom w:val="none" w:sz="0" w:space="0" w:color="auto"/>
        <w:right w:val="none" w:sz="0" w:space="0" w:color="auto"/>
      </w:divBdr>
    </w:div>
    <w:div w:id="2087602401">
      <w:bodyDiv w:val="1"/>
      <w:marLeft w:val="0"/>
      <w:marRight w:val="0"/>
      <w:marTop w:val="0"/>
      <w:marBottom w:val="0"/>
      <w:divBdr>
        <w:top w:val="none" w:sz="0" w:space="0" w:color="auto"/>
        <w:left w:val="none" w:sz="0" w:space="0" w:color="auto"/>
        <w:bottom w:val="none" w:sz="0" w:space="0" w:color="auto"/>
        <w:right w:val="none" w:sz="0" w:space="0" w:color="auto"/>
      </w:divBdr>
    </w:div>
    <w:div w:id="2092847121">
      <w:bodyDiv w:val="1"/>
      <w:marLeft w:val="0"/>
      <w:marRight w:val="0"/>
      <w:marTop w:val="0"/>
      <w:marBottom w:val="0"/>
      <w:divBdr>
        <w:top w:val="none" w:sz="0" w:space="0" w:color="auto"/>
        <w:left w:val="none" w:sz="0" w:space="0" w:color="auto"/>
        <w:bottom w:val="none" w:sz="0" w:space="0" w:color="auto"/>
        <w:right w:val="none" w:sz="0" w:space="0" w:color="auto"/>
      </w:divBdr>
    </w:div>
    <w:div w:id="2094276017">
      <w:bodyDiv w:val="1"/>
      <w:marLeft w:val="0"/>
      <w:marRight w:val="0"/>
      <w:marTop w:val="0"/>
      <w:marBottom w:val="0"/>
      <w:divBdr>
        <w:top w:val="none" w:sz="0" w:space="0" w:color="auto"/>
        <w:left w:val="none" w:sz="0" w:space="0" w:color="auto"/>
        <w:bottom w:val="none" w:sz="0" w:space="0" w:color="auto"/>
        <w:right w:val="none" w:sz="0" w:space="0" w:color="auto"/>
      </w:divBdr>
    </w:div>
    <w:div w:id="2096321496">
      <w:bodyDiv w:val="1"/>
      <w:marLeft w:val="0"/>
      <w:marRight w:val="0"/>
      <w:marTop w:val="0"/>
      <w:marBottom w:val="0"/>
      <w:divBdr>
        <w:top w:val="none" w:sz="0" w:space="0" w:color="auto"/>
        <w:left w:val="none" w:sz="0" w:space="0" w:color="auto"/>
        <w:bottom w:val="none" w:sz="0" w:space="0" w:color="auto"/>
        <w:right w:val="none" w:sz="0" w:space="0" w:color="auto"/>
      </w:divBdr>
    </w:div>
    <w:div w:id="2101951379">
      <w:bodyDiv w:val="1"/>
      <w:marLeft w:val="0"/>
      <w:marRight w:val="0"/>
      <w:marTop w:val="0"/>
      <w:marBottom w:val="0"/>
      <w:divBdr>
        <w:top w:val="none" w:sz="0" w:space="0" w:color="auto"/>
        <w:left w:val="none" w:sz="0" w:space="0" w:color="auto"/>
        <w:bottom w:val="none" w:sz="0" w:space="0" w:color="auto"/>
        <w:right w:val="none" w:sz="0" w:space="0" w:color="auto"/>
      </w:divBdr>
    </w:div>
    <w:div w:id="2106463981">
      <w:bodyDiv w:val="1"/>
      <w:marLeft w:val="0"/>
      <w:marRight w:val="0"/>
      <w:marTop w:val="0"/>
      <w:marBottom w:val="0"/>
      <w:divBdr>
        <w:top w:val="none" w:sz="0" w:space="0" w:color="auto"/>
        <w:left w:val="none" w:sz="0" w:space="0" w:color="auto"/>
        <w:bottom w:val="none" w:sz="0" w:space="0" w:color="auto"/>
        <w:right w:val="none" w:sz="0" w:space="0" w:color="auto"/>
      </w:divBdr>
      <w:divsChild>
        <w:div w:id="569539442">
          <w:marLeft w:val="0"/>
          <w:marRight w:val="0"/>
          <w:marTop w:val="0"/>
          <w:marBottom w:val="0"/>
          <w:divBdr>
            <w:top w:val="none" w:sz="0" w:space="0" w:color="auto"/>
            <w:left w:val="none" w:sz="0" w:space="0" w:color="auto"/>
            <w:bottom w:val="none" w:sz="0" w:space="0" w:color="auto"/>
            <w:right w:val="none" w:sz="0" w:space="0" w:color="auto"/>
          </w:divBdr>
          <w:divsChild>
            <w:div w:id="1440376129">
              <w:marLeft w:val="0"/>
              <w:marRight w:val="0"/>
              <w:marTop w:val="0"/>
              <w:marBottom w:val="0"/>
              <w:divBdr>
                <w:top w:val="none" w:sz="0" w:space="0" w:color="auto"/>
                <w:left w:val="none" w:sz="0" w:space="0" w:color="auto"/>
                <w:bottom w:val="none" w:sz="0" w:space="0" w:color="auto"/>
                <w:right w:val="none" w:sz="0" w:space="0" w:color="auto"/>
              </w:divBdr>
              <w:divsChild>
                <w:div w:id="9545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8008">
      <w:bodyDiv w:val="1"/>
      <w:marLeft w:val="0"/>
      <w:marRight w:val="0"/>
      <w:marTop w:val="0"/>
      <w:marBottom w:val="0"/>
      <w:divBdr>
        <w:top w:val="none" w:sz="0" w:space="0" w:color="auto"/>
        <w:left w:val="none" w:sz="0" w:space="0" w:color="auto"/>
        <w:bottom w:val="none" w:sz="0" w:space="0" w:color="auto"/>
        <w:right w:val="none" w:sz="0" w:space="0" w:color="auto"/>
      </w:divBdr>
    </w:div>
    <w:div w:id="213879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5%D1%80%D0%BB%D1%8C_(%D1%80%D0%B5%D0%BA%D0%B0,_%D0%BF%D1%80%D0%B8%D1%82%D0%BE%D0%BA_%D0%9A%D0%BB%D1%8F%D0%B7%D1%8C%D0%BC%D1%8B)" TargetMode="External"/><Relationship Id="rId21" Type="http://schemas.openxmlformats.org/officeDocument/2006/relationships/hyperlink" Target="https://ru.wikipedia.org/wiki/%D0%9A%D0%B8%D1%80%D0%B6%D0%B0%D1%87_(%D1%80%D0%B5%D0%BA%D0%B0)" TargetMode="External"/><Relationship Id="rId42" Type="http://schemas.openxmlformats.org/officeDocument/2006/relationships/hyperlink" Target="https://ru.wikipedia.org/wiki/%D0%AE%D1%80%D1%8C%D0%B5%D0%B2-%D0%9F%D0%BE%D0%BB%D1%8C%D1%81%D0%BA%D0%B8%D0%B9_%D1%80%D0%B0%D0%B9%D0%BE%D0%BD" TargetMode="External"/><Relationship Id="rId47" Type="http://schemas.openxmlformats.org/officeDocument/2006/relationships/hyperlink" Target="https://ru.wikipedia.org/wiki/%D0%92%D0%B0%D1%80%D1%8F%D0%B3%D0%B8" TargetMode="External"/><Relationship Id="rId63" Type="http://schemas.openxmlformats.org/officeDocument/2006/relationships/hyperlink" Target="http://www.pandia.ru/text/category/verhovmze/" TargetMode="External"/><Relationship Id="rId68" Type="http://schemas.openxmlformats.org/officeDocument/2006/relationships/hyperlink" Target="https://ru.wikipedia.org/wiki/%D0%9C%D0%BE%D0%BD%D0%B0%D1%81%D1%82%D1%8B%D1%80%D1%8C" TargetMode="External"/><Relationship Id="rId84" Type="http://schemas.openxmlformats.org/officeDocument/2006/relationships/image" Target="media/image10.jpeg"/><Relationship Id="rId89" Type="http://schemas.openxmlformats.org/officeDocument/2006/relationships/image" Target="media/image14.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ru.wikipedia.org/wiki/%D0%9B%D1%83%D1%85_(%D1%80%D0%B5%D0%BA%D0%B0)" TargetMode="External"/><Relationship Id="rId107" Type="http://schemas.openxmlformats.org/officeDocument/2006/relationships/hyperlink" Target="https://giookn.avo.ru/images/documents/prikaz/granica/prikaz346_01_05.pdf" TargetMode="External"/><Relationship Id="rId11" Type="http://schemas.openxmlformats.org/officeDocument/2006/relationships/header" Target="header1.xml"/><Relationship Id="rId24" Type="http://schemas.openxmlformats.org/officeDocument/2006/relationships/hyperlink" Target="https://ru.wikipedia.org/wiki/%D0%9F%D0%B5%D0%BA%D1%88%D0%B0_(%D1%80%D0%B5%D0%BA%D0%B0)" TargetMode="External"/><Relationship Id="rId32" Type="http://schemas.openxmlformats.org/officeDocument/2006/relationships/hyperlink" Target="https://ru.wikipedia.org/wiki/%D0%A3%D0%BD%D0%B6%D0%B0_(%D0%BF%D1%80%D0%B8%D1%82%D0%BE%D0%BA_%D0%9E%D0%BA%D0%B8)" TargetMode="External"/><Relationship Id="rId37" Type="http://schemas.openxmlformats.org/officeDocument/2006/relationships/hyperlink" Target="https://ru.wikipedia.org/wiki/%D0%9C%D0%B5%D0%B6%D0%B5%D0%BD%D1%8C" TargetMode="External"/><Relationship Id="rId40" Type="http://schemas.openxmlformats.org/officeDocument/2006/relationships/hyperlink" Target="https://ru.wikipedia.org/wiki/%D0%98%D1%81%D0%B8%D1%85%D1%80%D0%B0" TargetMode="External"/><Relationship Id="rId45" Type="http://schemas.openxmlformats.org/officeDocument/2006/relationships/hyperlink" Target="https://ru.wikipedia.org/wiki/862" TargetMode="External"/><Relationship Id="rId53" Type="http://schemas.openxmlformats.org/officeDocument/2006/relationships/image" Target="media/image3.jpeg"/><Relationship Id="rId58" Type="http://schemas.microsoft.com/office/2007/relationships/hdphoto" Target="media/hdphoto1.wdp"/><Relationship Id="rId66" Type="http://schemas.openxmlformats.org/officeDocument/2006/relationships/image" Target="media/image7.jpeg"/><Relationship Id="rId74" Type="http://schemas.openxmlformats.org/officeDocument/2006/relationships/hyperlink" Target="https://ru.wikipedia.org/wiki/XVI_%D0%B2%D0%B5%D0%BA" TargetMode="External"/><Relationship Id="rId79" Type="http://schemas.openxmlformats.org/officeDocument/2006/relationships/hyperlink" Target="https://ru.wikipedia.org/wiki/%D0%A8%D0%B0%D1%82%D1%91%D1%80_(%D0%B0%D1%80%D1%85%D0%B8%D1%82%D0%B5%D0%BA%D1%82%D1%83%D1%80%D0%B0)" TargetMode="External"/><Relationship Id="rId87" Type="http://schemas.microsoft.com/office/2007/relationships/hdphoto" Target="media/hdphoto3.wdp"/><Relationship Id="rId102" Type="http://schemas.openxmlformats.org/officeDocument/2006/relationships/hyperlink" Target="https://giookn.avo.ru/images/documents/prikaz/granica/prikaz507_01_05.pdf" TargetMode="External"/><Relationship Id="rId110" Type="http://schemas.openxmlformats.org/officeDocument/2006/relationships/hyperlink" Target="https://giookn.avo.ru/images/documents/prikaz/granica/prikaz346_01_05.pdf" TargetMode="External"/><Relationship Id="rId5" Type="http://schemas.openxmlformats.org/officeDocument/2006/relationships/settings" Target="settings.xml"/><Relationship Id="rId61" Type="http://schemas.openxmlformats.org/officeDocument/2006/relationships/hyperlink" Target="https://ru.wikipedia.org/wiki/%D0%9D%D0%B8%D0%BA%D0%BE%D0%BB%D0%B0%D0%B9_%D0%90%D0%BD%D0%B4%D1%80%D0%B5%D0%B5%D0%B2%D0%B8%D1%87_%D0%91%D0%B5%D1%81%D0%BF%D0%B0%D0%BB%D0%BE%D0%B2" TargetMode="External"/><Relationship Id="rId82" Type="http://schemas.openxmlformats.org/officeDocument/2006/relationships/image" Target="media/image8.jpeg"/><Relationship Id="rId90" Type="http://schemas.openxmlformats.org/officeDocument/2006/relationships/image" Target="media/image15.png"/><Relationship Id="rId95" Type="http://schemas.openxmlformats.org/officeDocument/2006/relationships/hyperlink" Target="http://oopt.aari.ru/doc/%D0%9F%D0%B0%D1%81%D0%BF%D0%BE%D1%80%D1%82-%D0%94%D0%B5%D0%BF%D0%B0%D1%80%D1%82%D0%B0%D0%BC%D0%B5%D0%BD%D1%82%D0%B0-%D0%BF%D1%80%D0%B8%D1%80%D0%BE%D0%B4%D0%BE%D0%BF%D0%BE%D0%BB%D1%8C%D0%B7%D0%BE%D0%B2%D0%B0%D0%BD%D0%B8%D1%8F-%D0%B8-%D0%BE%D1%85%D1%80%D0%B0%D0%BD%D1%8B-%D0%BE%D0%BA%D1%80%D1%83%D0%B6%D0%B0%D1%8E%D1%89%D0%B5%D0%B9-%D1%81%D1%80%D0%B5%D0%B4%D1%8B-%D0%92%D0%BB%D0%B0%D0%B4%D0%B8%D0%BC%D0%B8%D1%80%D1%81%D0%BA%D0%BE%D0%B9-%D0%BE%D0%B1%D0%BB%D0%B0%D1%81%D1%82%D0%B8-%D0%BE%D1%82-120320" TargetMode="External"/><Relationship Id="rId19" Type="http://schemas.openxmlformats.org/officeDocument/2006/relationships/hyperlink" Target="https://ru.wikipedia.org/wiki/%D0%A8%D0%B5%D1%80%D0%BD%D0%B0_(%D1%80%D0%B5%D0%BA%D0%B0)" TargetMode="External"/><Relationship Id="rId14" Type="http://schemas.openxmlformats.org/officeDocument/2006/relationships/footer" Target="footer2.xml"/><Relationship Id="rId22" Type="http://schemas.openxmlformats.org/officeDocument/2006/relationships/hyperlink" Target="https://ru.wikipedia.org/wiki/%D0%91%D0%BE%D0%BB%D1%8C%D1%88%D0%BE%D0%B9_%D0%9A%D0%B8%D1%80%D0%B6%D0%B0%D1%87_(%D1%80%D0%B5%D0%BA%D0%B0)" TargetMode="External"/><Relationship Id="rId27" Type="http://schemas.openxmlformats.org/officeDocument/2006/relationships/hyperlink" Target="https://ru.wikipedia.org/wiki/%D0%A1%D1%83%D0%B4%D0%BE%D0%B3%D0%B4%D0%B0_(%D1%80%D0%B5%D0%BA%D0%B0)" TargetMode="External"/><Relationship Id="rId30" Type="http://schemas.openxmlformats.org/officeDocument/2006/relationships/hyperlink" Target="https://ru.wikipedia.org/wiki/%D0%A1%D1%83%D0%B2%D0%BE%D1%80%D0%BE%D1%89%D1%8C_(%D1%80%D0%B5%D0%BA%D0%B0)" TargetMode="External"/><Relationship Id="rId35" Type="http://schemas.openxmlformats.org/officeDocument/2006/relationships/hyperlink" Target="https://ru.wikipedia.org/wiki/%D0%94%D1%83%D0%B1%D0%BD%D0%B0_(%D0%BF%D1%80%D0%B8%D1%82%D0%BE%D0%BA_%D0%92%D0%BE%D0%BB%D0%B3%D0%B8)" TargetMode="External"/><Relationship Id="rId43" Type="http://schemas.openxmlformats.org/officeDocument/2006/relationships/hyperlink" Target="https://ru.wikipedia.org/wiki/%D0%92%D0%BB%D0%B0%D0%B4%D0%B8%D0%BC%D0%B8%D1%80%D1%81%D0%BA%D0%B0%D1%8F_%D0%BE%D0%B1%D0%BB%D0%B0%D1%81%D1%82%D1%8C" TargetMode="External"/><Relationship Id="rId48" Type="http://schemas.openxmlformats.org/officeDocument/2006/relationships/hyperlink" Target="https://ru.wikipedia.org/wiki/%D0%98%D0%B2%D0%B0%D0%BD_%D0%93%D1%80%D0%BE%D0%B7%D0%BD%D1%8B%D0%B9" TargetMode="External"/><Relationship Id="rId56" Type="http://schemas.openxmlformats.org/officeDocument/2006/relationships/hyperlink" Target="https://ru.wikipedia.org/wiki/%D0%95%D0%BA%D0%B0%D1%82%D0%B5%D1%80%D0%B8%D0%BD%D0%B0_II" TargetMode="External"/><Relationship Id="rId64" Type="http://schemas.openxmlformats.org/officeDocument/2006/relationships/hyperlink" Target="http://www.pandia.ru/text/category/azimut/" TargetMode="External"/><Relationship Id="rId69" Type="http://schemas.openxmlformats.org/officeDocument/2006/relationships/hyperlink" Target="https://ru.wikipedia.org/wiki/%D0%9C%D1%83%D1%80%D0%BE%D0%BC%D1%81%D0%BA%D0%B0%D1%8F_%D0%B5%D0%BF%D0%B0%D1%80%D1%85%D0%B8%D1%8F" TargetMode="External"/><Relationship Id="rId77" Type="http://schemas.openxmlformats.org/officeDocument/2006/relationships/hyperlink" Target="https://ru.wikipedia.org/wiki/%D0%A2%D1%80%D0%B0%D0%BF%D0%B5%D0%B7%D0%BD%D0%B0%D1%8F" TargetMode="External"/><Relationship Id="rId100" Type="http://schemas.openxmlformats.org/officeDocument/2006/relationships/footer" Target="footer6.xml"/><Relationship Id="rId105" Type="http://schemas.openxmlformats.org/officeDocument/2006/relationships/hyperlink" Target="https://giookn.avo.ru/images/documents/prikaz/granica/prikaz220_01_05.pdf"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u.wikipedia.org/wiki/%D0%9E%D0%BF%D1%80%D0%B8%D1%87%D0%BD%D0%B8%D0%BD%D0%B0" TargetMode="External"/><Relationship Id="rId72" Type="http://schemas.openxmlformats.org/officeDocument/2006/relationships/hyperlink" Target="https://ru.wikipedia.org/w/index.php?title=%D0%A4%D1%80%D1%83%D0%BA%D1%82%D0%BE%D0%B2%D0%B0%D1%8F_%D0%B3%D0%BE%D1%80%D0%B0&amp;action=edit&amp;redlink=1" TargetMode="External"/><Relationship Id="rId80" Type="http://schemas.openxmlformats.org/officeDocument/2006/relationships/hyperlink" Target="https://ru.wikipedia.org/wiki/%D0%9A%D1%80%D1%8B%D0%BB%D1%8C%D1%86%D0%BE" TargetMode="External"/><Relationship Id="rId85" Type="http://schemas.openxmlformats.org/officeDocument/2006/relationships/image" Target="media/image11.jpeg"/><Relationship Id="rId93" Type="http://schemas.openxmlformats.org/officeDocument/2006/relationships/image" Target="media/image18.jpeg"/><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ru.wikipedia.org/wiki/%D0%9A%D0%BB%D1%8F%D0%B7%D1%8C%D0%BC%D0%B0" TargetMode="External"/><Relationship Id="rId25" Type="http://schemas.openxmlformats.org/officeDocument/2006/relationships/hyperlink" Target="https://ru.wikipedia.org/wiki/%D0%9A%D0%BE%D0%BB%D0%BE%D0%BA%D1%88%D0%B0_(%D0%BF%D1%80%D0%B8%D1%82%D0%BE%D0%BA_%D0%9A%D0%BB%D1%8F%D0%B7%D1%8C%D0%BC%D1%8B)" TargetMode="External"/><Relationship Id="rId33" Type="http://schemas.openxmlformats.org/officeDocument/2006/relationships/hyperlink" Target="https://ru.wikipedia.org/wiki/%D0%A3%D1%88%D0%BD%D0%B0_(%D1%80%D0%B5%D0%BA%D0%B0)" TargetMode="External"/><Relationship Id="rId38" Type="http://schemas.openxmlformats.org/officeDocument/2006/relationships/hyperlink" Target="https://ru.wikipedia.org/wiki/%D0%92%D0%BB%D0%B0%D0%B4%D0%B8%D0%BC%D0%B8%D1%80%D1%81%D0%BA%D0%B0%D1%8F_%D0%BE%D0%B1%D0%BB%D0%B0%D1%81%D1%82%D1%8C" TargetMode="External"/><Relationship Id="rId46" Type="http://schemas.openxmlformats.org/officeDocument/2006/relationships/hyperlink" Target="https://ru.wikipedia.org/wiki/%D0%A0%D1%8E%D1%80%D0%B8%D0%BA" TargetMode="External"/><Relationship Id="rId59" Type="http://schemas.openxmlformats.org/officeDocument/2006/relationships/image" Target="media/image5.png"/><Relationship Id="rId67" Type="http://schemas.openxmlformats.org/officeDocument/2006/relationships/hyperlink" Target="https://ru.wikipedia.org/wiki/%D0%9F%D1%80%D0%B0%D0%B2%D0%BE%D1%81%D0%BB%D0%B0%D0%B2%D0%B8%D0%B5" TargetMode="External"/><Relationship Id="rId103" Type="http://schemas.openxmlformats.org/officeDocument/2006/relationships/hyperlink" Target="https://giookn.avo.ru/images/documents/prikaz/granica/prikaz507_01_05.pdf" TargetMode="External"/><Relationship Id="rId108" Type="http://schemas.openxmlformats.org/officeDocument/2006/relationships/hyperlink" Target="https://giookn.avo.ru/images/documents/prikaz/granica/prikaz346_01_05.pdf" TargetMode="External"/><Relationship Id="rId20" Type="http://schemas.openxmlformats.org/officeDocument/2006/relationships/hyperlink" Target="https://ru.wikipedia.org/wiki/%D0%9C%D0%BE%D0%BB%D0%BE%D0%BA%D1%87%D0%B0_(%D1%80%D0%B5%D0%BA%D0%B0)" TargetMode="External"/><Relationship Id="rId41" Type="http://schemas.openxmlformats.org/officeDocument/2006/relationships/hyperlink" Target="https://ru.wikipedia.org/wiki/%D0%90%D0%BB%D0%B5%D0%BA%D1%81%D0%B0%D0%BD%D0%B4%D1%80%D0%BE%D0%B2%D1%81%D0%BA%D0%B8%D0%B9_%D1%80%D0%B0%D0%B9%D0%BE%D0%BD_(%D0%92%D0%BB%D0%B0%D0%B4%D0%B8%D0%BC%D0%B8%D1%80%D1%81%D0%BA%D0%B0%D1%8F_%D0%BE%D0%B1%D0%BB%D0%B0%D1%81%D1%82%D1%8C)" TargetMode="External"/><Relationship Id="rId54" Type="http://schemas.openxmlformats.org/officeDocument/2006/relationships/hyperlink" Target="https://ru.wikipedia.org/wiki/XIX" TargetMode="External"/><Relationship Id="rId62" Type="http://schemas.openxmlformats.org/officeDocument/2006/relationships/hyperlink" Target="http://www.pandia.ru/text/category/arheologiya/" TargetMode="External"/><Relationship Id="rId70" Type="http://schemas.openxmlformats.org/officeDocument/2006/relationships/hyperlink" Target="https://ru.wikipedia.org/wiki/%D0%A0%D1%83%D1%81%D1%81%D0%BA%D0%B0%D1%8F_%D0%BF%D1%80%D0%B0%D0%B2%D0%BE%D1%81%D0%BB%D0%B0%D0%B2%D0%BD%D0%B0%D1%8F_%D1%86%D0%B5%D1%80%D0%BA%D0%BE%D0%B2%D1%8C" TargetMode="External"/><Relationship Id="rId75" Type="http://schemas.openxmlformats.org/officeDocument/2006/relationships/hyperlink" Target="https://ru.wikipedia.org/wiki/XVII_%D0%B2%D0%B5%D0%BA" TargetMode="External"/><Relationship Id="rId83" Type="http://schemas.openxmlformats.org/officeDocument/2006/relationships/image" Target="media/image9.jpeg"/><Relationship Id="rId88" Type="http://schemas.openxmlformats.org/officeDocument/2006/relationships/image" Target="media/image13.jpeg"/><Relationship Id="rId91" Type="http://schemas.openxmlformats.org/officeDocument/2006/relationships/image" Target="media/image16.png"/><Relationship Id="rId96" Type="http://schemas.openxmlformats.org/officeDocument/2006/relationships/hyperlink" Target="https://files.stroyinf.ru/Data2/1/4294844/4294844925.htm" TargetMode="External"/><Relationship Id="rId111" Type="http://schemas.openxmlformats.org/officeDocument/2006/relationships/hyperlink" Target="https://giookn.avo.ru/images/documents/prikaz/granica/prikaz346_01_05.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ru.wikipedia.org/wiki/%D0%9C%D0%B0%D0%BB%D1%8B%D0%B9_%D0%9A%D0%B8%D1%80%D0%B6%D0%B0%D1%87_(%D1%80%D0%B5%D0%BA%D0%B0)" TargetMode="External"/><Relationship Id="rId28" Type="http://schemas.openxmlformats.org/officeDocument/2006/relationships/hyperlink" Target="https://ru.wikipedia.org/wiki/%D0%A3%D0%B2%D0%BE%D0%B4%D1%8C_(%D1%80%D0%B5%D0%BA%D0%B0)" TargetMode="External"/><Relationship Id="rId36" Type="http://schemas.openxmlformats.org/officeDocument/2006/relationships/hyperlink" Target="https://ru.wikipedia.org/wiki/%D0%9F%D0%BE%D0%BB%D0%BE%D0%B2%D0%BE%D0%B4%D1%8C%D0%B5" TargetMode="External"/><Relationship Id="rId49" Type="http://schemas.openxmlformats.org/officeDocument/2006/relationships/hyperlink" Target="https://ru.wikipedia.org/wiki/%D0%98%D0%B2%D0%B0%D0%BD_%D0%93%D1%80%D0%BE%D0%B7%D0%BD%D1%8B%D0%B9" TargetMode="External"/><Relationship Id="rId57" Type="http://schemas.openxmlformats.org/officeDocument/2006/relationships/image" Target="media/image4.png"/><Relationship Id="rId106" Type="http://schemas.openxmlformats.org/officeDocument/2006/relationships/hyperlink" Target="https://giookn.avo.ru/images/documents/prikaz/granica/prikaz66_01_05.pdf" TargetMode="External"/><Relationship Id="rId10" Type="http://schemas.openxmlformats.org/officeDocument/2006/relationships/image" Target="media/image2.png"/><Relationship Id="rId31" Type="http://schemas.openxmlformats.org/officeDocument/2006/relationships/hyperlink" Target="https://ru.wikipedia.org/wiki/%D0%93%D1%83%D1%81%D1%8C_(%D1%80%D0%B5%D0%BA%D0%B0)" TargetMode="External"/><Relationship Id="rId44" Type="http://schemas.openxmlformats.org/officeDocument/2006/relationships/hyperlink" Target="https://ru.wikipedia.org/wiki/%D0%9F%D0%BE%D0%B2%D0%B5%D1%81%D1%82%D1%8C_%D0%B2%D1%80%D0%B5%D0%BC%D0%B5%D0%BD%D0%BD%D1%8B%D1%85_%D0%BB%D0%B5%D1%82" TargetMode="External"/><Relationship Id="rId52" Type="http://schemas.openxmlformats.org/officeDocument/2006/relationships/hyperlink" Target="https://ru.wikipedia.org/wiki/%D0%97%D0%B5%D0%BC%D1%89%D0%B8%D0%BD%D0%B0" TargetMode="External"/><Relationship Id="rId60" Type="http://schemas.microsoft.com/office/2007/relationships/hdphoto" Target="media/hdphoto2.wdp"/><Relationship Id="rId65" Type="http://schemas.openxmlformats.org/officeDocument/2006/relationships/image" Target="media/image6.png"/><Relationship Id="rId73" Type="http://schemas.openxmlformats.org/officeDocument/2006/relationships/hyperlink" Target="https://ru.wikipedia.org/wiki/%D0%9F%D0%BE%D0%B2%D0%B5%D1%81%D1%82%D1%8C_%D0%BE_%D0%9F%D0%B5%D1%82%D1%80%D0%B5_%D0%B8_%D0%A4%D0%B5%D0%B2%D1%80%D0%BE%D0%BD%D0%B8%D0%B8_%D0%9C%D1%83%D1%80%D0%BE%D0%BC%D1%81%D0%BA%D0%B8%D1%85" TargetMode="External"/><Relationship Id="rId78" Type="http://schemas.openxmlformats.org/officeDocument/2006/relationships/hyperlink" Target="https://ru.wikipedia.org/wiki/%D0%93%D0%B0%D0%BB%D0%B5%D1%80%D0%B5%D1%8F" TargetMode="External"/><Relationship Id="rId81" Type="http://schemas.openxmlformats.org/officeDocument/2006/relationships/hyperlink" Target="https://ru.wikipedia.org/wiki/%D0%9A%D0%BE%D0%BB%D0%BE%D0%BA%D0%BE%D0%BB%D1%8C%D0%BD%D1%8F" TargetMode="External"/><Relationship Id="rId86" Type="http://schemas.openxmlformats.org/officeDocument/2006/relationships/image" Target="media/image12.png"/><Relationship Id="rId94" Type="http://schemas.openxmlformats.org/officeDocument/2006/relationships/image" Target="media/image19.jpg"/><Relationship Id="rId99" Type="http://schemas.openxmlformats.org/officeDocument/2006/relationships/header" Target="header4.xml"/><Relationship Id="rId101" Type="http://schemas.openxmlformats.org/officeDocument/2006/relationships/hyperlink" Target="https://giookn.avo.ru/documents/33401/424163/%D0%9F%D0%BE%D1%81%D1%82%D0%B0%D0%BD%D0%BE%D0%B2%D0%BB%D0%B5%D0%BD%D0%B8%D0%B5%20%E2%84%96%2089%20%D0%BE%D1%82%2001.06.2017.pdf/392ebacd-feb0-cce2-3342-c04a378434fd?version=1.0&amp;t=1516910961843"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ru.wikipedia.org/wiki/%D0%9E%D0%BA%D0%B0" TargetMode="External"/><Relationship Id="rId39" Type="http://schemas.openxmlformats.org/officeDocument/2006/relationships/hyperlink" Target="https://ru.wikipedia.org/wiki/%D0%92%D0%BB%D0%B0%D0%B4%D0%B8%D0%BC%D0%B8%D1%80%D1%81%D0%BA%D0%B0%D1%8F_%D0%BE%D0%B1%D0%BB%D0%B0%D1%81%D1%82%D1%8C" TargetMode="External"/><Relationship Id="rId109" Type="http://schemas.openxmlformats.org/officeDocument/2006/relationships/hyperlink" Target="https://giookn.avo.ru/images/documents/prikaz/granica/prikaz346_01_05.pdf" TargetMode="External"/><Relationship Id="rId34" Type="http://schemas.openxmlformats.org/officeDocument/2006/relationships/hyperlink" Target="https://ru.wikipedia.org/wiki/%D0%90%D0%BB%D0%B5%D0%BA%D1%81%D0%B0%D0%BD%D0%B4%D1%80%D0%BE%D0%B2_(%D0%B3%D0%BE%D1%80%D0%BE%D0%B4)" TargetMode="External"/><Relationship Id="rId50" Type="http://schemas.openxmlformats.org/officeDocument/2006/relationships/hyperlink" Target="https://ru.wikipedia.org/wiki/%D0%A0%D1%83%D1%81%D1%81%D0%BA%D0%BE%D0%B5_%D1%86%D0%B0%D1%80%D1%81%D1%82%D0%B2%D0%BE" TargetMode="External"/><Relationship Id="rId55" Type="http://schemas.openxmlformats.org/officeDocument/2006/relationships/hyperlink" Target="https://ru.wikipedia.org/wiki/XX_%D0%B2%D0%B5%D0%BA" TargetMode="External"/><Relationship Id="rId76" Type="http://schemas.openxmlformats.org/officeDocument/2006/relationships/hyperlink" Target="https://ru.wikipedia.org/wiki/%D0%93%D0%BB%D0%B0%D0%B2%D0%B0_(%D0%B0%D1%80%D1%85%D0%B8%D1%82%D0%B5%D0%BA%D1%82%D1%83%D1%80%D0%B0)" TargetMode="External"/><Relationship Id="rId97" Type="http://schemas.openxmlformats.org/officeDocument/2006/relationships/footer" Target="footer4.xml"/><Relationship Id="rId104" Type="http://schemas.openxmlformats.org/officeDocument/2006/relationships/hyperlink" Target="https://giookn.avo.ru/images/documents/prikaz/granica/prikaz221_01_05.pdf" TargetMode="External"/><Relationship Id="rId7" Type="http://schemas.openxmlformats.org/officeDocument/2006/relationships/footnotes" Target="footnotes.xml"/><Relationship Id="rId71" Type="http://schemas.openxmlformats.org/officeDocument/2006/relationships/hyperlink" Target="https://ru.wikipedia.org/wiki/%D0%9C%D1%83%D1%80%D0%BE%D0%BC" TargetMode="External"/><Relationship Id="rId92" Type="http://schemas.openxmlformats.org/officeDocument/2006/relationships/image" Target="media/image17.jpeg"/></Relationships>
</file>

<file path=word/_rels/footnotes.xml.rels><?xml version="1.0" encoding="UTF-8" standalone="yes"?>
<Relationships xmlns="http://schemas.openxmlformats.org/package/2006/relationships"><Relationship Id="rId8" Type="http://schemas.openxmlformats.org/officeDocument/2006/relationships/hyperlink" Target="https://rosstat.gov.ru/bgd/free/b04_03/IssWWW.exe/Stg/d05/20.htm" TargetMode="External"/><Relationship Id="rId3" Type="http://schemas.openxmlformats.org/officeDocument/2006/relationships/hyperlink" Target="https://pkk5.rosreestr.ru/" TargetMode="External"/><Relationship Id="rId7" Type="http://schemas.openxmlformats.org/officeDocument/2006/relationships/hyperlink" Target="http://www.gks.ru" TargetMode="External"/><Relationship Id="rId2" Type="http://schemas.openxmlformats.org/officeDocument/2006/relationships/hyperlink" Target="http://www.gks.ru/scripts/db_inet2/passport/table.aspx?opt=257140002006200720082009201020112012201320142015201620172018" TargetMode="External"/><Relationship Id="rId1" Type="http://schemas.openxmlformats.org/officeDocument/2006/relationships/hyperlink" Target="http://www.giprogor.ru/2018-02-07-14-18-13/8-news/295-prezident-poruchil-za-god-vnedrit-v-stroitelstvo-bim-tekhnologii-12" TargetMode="External"/><Relationship Id="rId6" Type="http://schemas.openxmlformats.org/officeDocument/2006/relationships/hyperlink" Target="http://www.gks.ru/scripts/db_inet2/passport/munr.aspx?base=munst65" TargetMode="External"/><Relationship Id="rId5" Type="http://schemas.openxmlformats.org/officeDocument/2006/relationships/hyperlink" Target="http://www.gks.ru/scripts/db_inet2/passport/munr.aspx?base=munst65" TargetMode="External"/><Relationship Id="rId4" Type="http://schemas.openxmlformats.org/officeDocument/2006/relationships/hyperlink" Target="https://investvladimir.ru/platforms/1472"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3BFBCC-6160-4124-A787-B5AA6124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2330</TotalTime>
  <Pages>251</Pages>
  <Words>74039</Words>
  <Characters>422028</Characters>
  <Application>Microsoft Office Word</Application>
  <DocSecurity>0</DocSecurity>
  <Lines>3516</Lines>
  <Paragraphs>990</Paragraphs>
  <ScaleCrop>false</ScaleCrop>
  <HeadingPairs>
    <vt:vector size="2" baseType="variant">
      <vt:variant>
        <vt:lpstr>Название</vt:lpstr>
      </vt:variant>
      <vt:variant>
        <vt:i4>1</vt:i4>
      </vt:variant>
    </vt:vector>
  </HeadingPairs>
  <TitlesOfParts>
    <vt:vector size="1" baseType="lpstr">
      <vt:lpstr>Раздел «Инженерно-технические мероприятия гражданской обороны</vt:lpstr>
    </vt:vector>
  </TitlesOfParts>
  <Company>Grizli777</Company>
  <LinksUpToDate>false</LinksUpToDate>
  <CharactersWithSpaces>495077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«Инженерно-технические мероприятия гражданской обороны</dc:title>
  <dc:creator>сергей</dc:creator>
  <cp:lastModifiedBy>Егорова Татьяна Владимировна</cp:lastModifiedBy>
  <cp:revision>208</cp:revision>
  <cp:lastPrinted>2020-09-01T03:40:00Z</cp:lastPrinted>
  <dcterms:created xsi:type="dcterms:W3CDTF">2019-02-19T12:24:00Z</dcterms:created>
  <dcterms:modified xsi:type="dcterms:W3CDTF">2020-09-01T03:44:00Z</dcterms:modified>
</cp:coreProperties>
</file>