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E5" w:rsidRPr="008F6C30" w:rsidRDefault="00227919" w:rsidP="001E61E5">
      <w:pPr>
        <w:pStyle w:val="2"/>
        <w:spacing w:before="120"/>
        <w:rPr>
          <w:rFonts w:ascii="Times New Roman" w:hAnsi="Times New Roman"/>
          <w:color w:val="FF0000"/>
          <w:spacing w:val="40"/>
          <w:sz w:val="28"/>
          <w:szCs w:val="28"/>
        </w:rPr>
      </w:pPr>
      <w:r>
        <w:rPr>
          <w:rFonts w:ascii="Times New Roman" w:hAnsi="Times New Roman"/>
          <w:noProof/>
          <w:color w:val="FF0000"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9525" b="0"/>
                <wp:wrapNone/>
                <wp:docPr id="1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50103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NBwgAAANoAAAAPAAAAZHJzL2Rvd25yZXYueG1sRI9Pa8JA&#10;FMTvBb/D8oTemo2C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DBvMNB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1UwwAAANsAAAAPAAAAZHJzL2Rvd25yZXYueG1sRE9Na8JA&#10;EL0L/Q/LFHqrGy21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eBPdVM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20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oval id="Oval 21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oval id="Oval 35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8mj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O&#10;3y/hB8j1BwAA//8DAFBLAQItABQABgAIAAAAIQDb4fbL7gAAAIUBAAATAAAAAAAAAAAAAAAAAAAA&#10;AABbQ29udGVudF9UeXBlc10ueG1sUEsBAi0AFAAGAAgAAAAhAFr0LFu/AAAAFQEAAAsAAAAAAAAA&#10;AAAAAAAAHwEAAF9yZWxzLy5yZWxzUEsBAi0AFAAGAAgAAAAhAKLvyaO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u2wgAAANsAAAAPAAAAZHJzL2Rvd25yZXYueG1sRI9Pi8Iw&#10;FMTvwn6H8ARvNlVc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CUpGu2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16FCD">
        <w:rPr>
          <w:rFonts w:ascii="Times New Roman" w:hAnsi="Times New Roman"/>
          <w:color w:val="FF0000"/>
          <w:spacing w:val="40"/>
          <w:sz w:val="28"/>
          <w:szCs w:val="28"/>
        </w:rPr>
        <w:t xml:space="preserve">На </w:t>
      </w:r>
    </w:p>
    <w:p w:rsidR="001E61E5" w:rsidRPr="008F6C30" w:rsidRDefault="001E61E5" w:rsidP="001E61E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F6C30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1E61E5" w:rsidRPr="008F6C30" w:rsidRDefault="001E61E5" w:rsidP="001E61E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F6C30">
        <w:rPr>
          <w:rFonts w:ascii="Times New Roman" w:hAnsi="Times New Roman"/>
        </w:rPr>
        <w:t>ПОСТАНОВЛЕНИЕ</w:t>
      </w:r>
    </w:p>
    <w:p w:rsidR="001E61E5" w:rsidRPr="008F6C30" w:rsidRDefault="001E61E5" w:rsidP="001E61E5"/>
    <w:p w:rsidR="001E61E5" w:rsidRPr="008F6C30" w:rsidRDefault="001E61E5" w:rsidP="001E61E5"/>
    <w:p w:rsidR="001E61E5" w:rsidRPr="00F677CD" w:rsidRDefault="00F677CD" w:rsidP="001E61E5">
      <w:pPr>
        <w:rPr>
          <w:b/>
          <w:sz w:val="28"/>
          <w:szCs w:val="28"/>
          <w:u w:val="single"/>
        </w:rPr>
      </w:pPr>
      <w:r w:rsidRPr="00F677CD">
        <w:rPr>
          <w:b/>
          <w:sz w:val="28"/>
          <w:szCs w:val="28"/>
        </w:rPr>
        <w:t>19.03.2020</w:t>
      </w:r>
      <w:r w:rsidR="001E61E5" w:rsidRPr="008F6C30">
        <w:t xml:space="preserve">                                                                                                                 </w:t>
      </w:r>
      <w:r w:rsidR="00D46E7B">
        <w:t xml:space="preserve"> </w:t>
      </w:r>
      <w:r w:rsidR="001E61E5" w:rsidRPr="008F6C30">
        <w:t xml:space="preserve">  </w:t>
      </w:r>
      <w:r>
        <w:t xml:space="preserve">           </w:t>
      </w:r>
      <w:r>
        <w:tab/>
      </w:r>
      <w:r>
        <w:tab/>
        <w:t xml:space="preserve"> </w:t>
      </w:r>
      <w:r>
        <w:rPr>
          <w:b/>
          <w:sz w:val="28"/>
          <w:szCs w:val="28"/>
        </w:rPr>
        <w:t>№ 178</w:t>
      </w:r>
    </w:p>
    <w:p w:rsidR="001E61E5" w:rsidRPr="008F6C30" w:rsidRDefault="001E61E5" w:rsidP="001E61E5"/>
    <w:p w:rsidR="001E61E5" w:rsidRPr="008F6C30" w:rsidRDefault="001E61E5" w:rsidP="001E61E5">
      <w:pPr>
        <w:rPr>
          <w:noProof w:val="0"/>
        </w:rPr>
      </w:pPr>
    </w:p>
    <w:p w:rsidR="001E61E5" w:rsidRPr="008F6C30" w:rsidRDefault="001E61E5" w:rsidP="001E61E5">
      <w:pPr>
        <w:ind w:right="5952"/>
        <w:jc w:val="both"/>
        <w:rPr>
          <w:i/>
          <w:noProof w:val="0"/>
          <w:sz w:val="24"/>
        </w:rPr>
      </w:pPr>
    </w:p>
    <w:p w:rsidR="001E61E5" w:rsidRPr="008F6C30" w:rsidRDefault="001E61E5" w:rsidP="001E61E5">
      <w:pPr>
        <w:ind w:right="5952"/>
        <w:jc w:val="both"/>
        <w:rPr>
          <w:noProof w:val="0"/>
          <w:sz w:val="24"/>
        </w:rPr>
      </w:pPr>
      <w:r w:rsidRPr="008F6C30">
        <w:rPr>
          <w:i/>
          <w:noProof w:val="0"/>
          <w:sz w:val="24"/>
        </w:rPr>
        <w:t xml:space="preserve">   Об утверждении </w:t>
      </w:r>
      <w:r w:rsidR="00093797">
        <w:rPr>
          <w:i/>
          <w:noProof w:val="0"/>
          <w:sz w:val="24"/>
        </w:rPr>
        <w:t>плана мероприятий («дорожно</w:t>
      </w:r>
      <w:r w:rsidR="00652FAF">
        <w:rPr>
          <w:i/>
          <w:noProof w:val="0"/>
          <w:sz w:val="24"/>
        </w:rPr>
        <w:t>й карты») по содействию развитию</w:t>
      </w:r>
      <w:r w:rsidR="00093797">
        <w:rPr>
          <w:i/>
          <w:noProof w:val="0"/>
          <w:sz w:val="24"/>
        </w:rPr>
        <w:t xml:space="preserve"> конкуренции в</w:t>
      </w:r>
      <w:r w:rsidRPr="008F6C30">
        <w:rPr>
          <w:i/>
          <w:noProof w:val="0"/>
          <w:sz w:val="24"/>
        </w:rPr>
        <w:t xml:space="preserve"> округе Муром на 20</w:t>
      </w:r>
      <w:r w:rsidR="00E63491">
        <w:rPr>
          <w:i/>
          <w:noProof w:val="0"/>
          <w:sz w:val="24"/>
        </w:rPr>
        <w:t>20</w:t>
      </w:r>
      <w:r w:rsidRPr="008F6C30">
        <w:rPr>
          <w:i/>
          <w:noProof w:val="0"/>
          <w:sz w:val="24"/>
        </w:rPr>
        <w:t>-202</w:t>
      </w:r>
      <w:r w:rsidR="00093797">
        <w:rPr>
          <w:i/>
          <w:noProof w:val="0"/>
          <w:sz w:val="24"/>
        </w:rPr>
        <w:t>2</w:t>
      </w:r>
      <w:r w:rsidRPr="008F6C30">
        <w:rPr>
          <w:i/>
          <w:noProof w:val="0"/>
          <w:sz w:val="24"/>
        </w:rPr>
        <w:t xml:space="preserve"> годы</w:t>
      </w:r>
    </w:p>
    <w:p w:rsidR="001E61E5" w:rsidRPr="008F6C30" w:rsidRDefault="001E61E5" w:rsidP="001E61E5">
      <w:pPr>
        <w:ind w:left="426" w:right="5527"/>
        <w:rPr>
          <w:noProof w:val="0"/>
        </w:rPr>
      </w:pPr>
    </w:p>
    <w:p w:rsidR="001E61E5" w:rsidRPr="008F6C30" w:rsidRDefault="001E61E5" w:rsidP="001E61E5">
      <w:pPr>
        <w:rPr>
          <w:noProof w:val="0"/>
        </w:rPr>
      </w:pPr>
    </w:p>
    <w:p w:rsidR="001E61E5" w:rsidRPr="00F426F8" w:rsidRDefault="000C1D02" w:rsidP="00BE1968">
      <w:pPr>
        <w:autoSpaceDE w:val="0"/>
        <w:autoSpaceDN w:val="0"/>
        <w:adjustRightInd w:val="0"/>
        <w:spacing w:line="276" w:lineRule="auto"/>
        <w:ind w:firstLine="540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 xml:space="preserve">В целях исполнения </w:t>
      </w:r>
      <w:r w:rsidR="00B971E5">
        <w:rPr>
          <w:noProof w:val="0"/>
          <w:sz w:val="28"/>
          <w:szCs w:val="28"/>
        </w:rPr>
        <w:t xml:space="preserve">подпункта б </w:t>
      </w:r>
      <w:r>
        <w:rPr>
          <w:noProof w:val="0"/>
          <w:sz w:val="28"/>
          <w:szCs w:val="28"/>
        </w:rPr>
        <w:t>пункта 2</w:t>
      </w:r>
      <w:r w:rsidR="00B971E5">
        <w:rPr>
          <w:noProof w:val="0"/>
          <w:sz w:val="28"/>
          <w:szCs w:val="28"/>
        </w:rPr>
        <w:t xml:space="preserve"> П</w:t>
      </w:r>
      <w:r>
        <w:rPr>
          <w:noProof w:val="0"/>
          <w:sz w:val="28"/>
          <w:szCs w:val="28"/>
        </w:rPr>
        <w:t>еречня поручений</w:t>
      </w:r>
      <w:r w:rsidR="00B971E5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по итогам заседания Гос</w:t>
      </w:r>
      <w:r w:rsidR="00B971E5">
        <w:rPr>
          <w:noProof w:val="0"/>
          <w:sz w:val="28"/>
          <w:szCs w:val="28"/>
        </w:rPr>
        <w:t xml:space="preserve">совета </w:t>
      </w:r>
      <w:r>
        <w:rPr>
          <w:noProof w:val="0"/>
          <w:sz w:val="28"/>
          <w:szCs w:val="28"/>
        </w:rPr>
        <w:t>по вопросу развития конкуренции</w:t>
      </w:r>
      <w:r w:rsidR="00B971E5">
        <w:rPr>
          <w:noProof w:val="0"/>
          <w:sz w:val="28"/>
          <w:szCs w:val="28"/>
        </w:rPr>
        <w:t>, утвержденного Президентом Российской Федерации</w:t>
      </w:r>
      <w:r w:rsidR="007C6FEB">
        <w:rPr>
          <w:noProof w:val="0"/>
          <w:sz w:val="28"/>
          <w:szCs w:val="28"/>
        </w:rPr>
        <w:t xml:space="preserve"> 15 мая </w:t>
      </w:r>
      <w:r>
        <w:rPr>
          <w:noProof w:val="0"/>
          <w:sz w:val="28"/>
          <w:szCs w:val="28"/>
        </w:rPr>
        <w:t xml:space="preserve">2018 </w:t>
      </w:r>
      <w:r w:rsidR="00B971E5">
        <w:rPr>
          <w:noProof w:val="0"/>
          <w:sz w:val="28"/>
          <w:szCs w:val="28"/>
        </w:rPr>
        <w:t xml:space="preserve">года </w:t>
      </w:r>
      <w:r>
        <w:rPr>
          <w:noProof w:val="0"/>
          <w:sz w:val="28"/>
          <w:szCs w:val="28"/>
        </w:rPr>
        <w:t>№ Пр – 817 ГС</w:t>
      </w:r>
      <w:r w:rsidR="00B971E5">
        <w:rPr>
          <w:noProof w:val="0"/>
          <w:sz w:val="28"/>
          <w:szCs w:val="28"/>
        </w:rPr>
        <w:t xml:space="preserve">, в целях создания </w:t>
      </w:r>
      <w:r w:rsidR="00702A03">
        <w:rPr>
          <w:noProof w:val="0"/>
          <w:sz w:val="28"/>
          <w:szCs w:val="28"/>
        </w:rPr>
        <w:t>ус</w:t>
      </w:r>
      <w:r w:rsidR="004C56F3">
        <w:rPr>
          <w:noProof w:val="0"/>
          <w:sz w:val="28"/>
          <w:szCs w:val="28"/>
        </w:rPr>
        <w:t>-</w:t>
      </w:r>
      <w:r w:rsidR="00702A03">
        <w:rPr>
          <w:noProof w:val="0"/>
          <w:sz w:val="28"/>
          <w:szCs w:val="28"/>
        </w:rPr>
        <w:t>ловий</w:t>
      </w:r>
      <w:r w:rsidR="003F0673">
        <w:rPr>
          <w:noProof w:val="0"/>
          <w:sz w:val="28"/>
          <w:szCs w:val="28"/>
        </w:rPr>
        <w:t xml:space="preserve"> </w:t>
      </w:r>
      <w:r w:rsidR="00702A03">
        <w:rPr>
          <w:noProof w:val="0"/>
          <w:sz w:val="28"/>
          <w:szCs w:val="28"/>
        </w:rPr>
        <w:t>для развития конкуренции в округе Муром</w:t>
      </w:r>
      <w:r>
        <w:rPr>
          <w:noProof w:val="0"/>
          <w:sz w:val="28"/>
          <w:szCs w:val="28"/>
        </w:rPr>
        <w:t xml:space="preserve">, </w:t>
      </w:r>
      <w:r w:rsidR="00702A03">
        <w:rPr>
          <w:noProof w:val="0"/>
          <w:sz w:val="28"/>
          <w:szCs w:val="28"/>
        </w:rPr>
        <w:t>в</w:t>
      </w:r>
      <w:r w:rsidR="007C6FEB">
        <w:rPr>
          <w:noProof w:val="0"/>
          <w:sz w:val="28"/>
          <w:szCs w:val="28"/>
        </w:rPr>
        <w:t xml:space="preserve"> соответствии со Стандартом развития конкуренции в субъектах Российской Федерации, утвержденн</w:t>
      </w:r>
      <w:r w:rsidR="00B971E5">
        <w:rPr>
          <w:noProof w:val="0"/>
          <w:sz w:val="28"/>
          <w:szCs w:val="28"/>
        </w:rPr>
        <w:t>ым</w:t>
      </w:r>
      <w:r w:rsidR="007C6FEB">
        <w:rPr>
          <w:noProof w:val="0"/>
          <w:sz w:val="28"/>
          <w:szCs w:val="28"/>
        </w:rPr>
        <w:t xml:space="preserve"> распоряжением Правительства Российской Федерации от 17 апреля 2019 года № 768 – р, р</w:t>
      </w:r>
      <w:r w:rsidR="001E61E5" w:rsidRPr="008F6C30">
        <w:rPr>
          <w:noProof w:val="0"/>
          <w:sz w:val="28"/>
          <w:szCs w:val="28"/>
        </w:rPr>
        <w:t xml:space="preserve">уководствуясь </w:t>
      </w:r>
      <w:r w:rsidR="001E61E5" w:rsidRPr="00F426F8">
        <w:rPr>
          <w:noProof w:val="0"/>
          <w:sz w:val="28"/>
        </w:rPr>
        <w:t xml:space="preserve">Уставом округа Муром, </w:t>
      </w:r>
    </w:p>
    <w:p w:rsidR="001E61E5" w:rsidRPr="00F426F8" w:rsidRDefault="001E61E5" w:rsidP="001E61E5">
      <w:pPr>
        <w:spacing w:before="120"/>
        <w:ind w:firstLine="567"/>
        <w:jc w:val="both"/>
        <w:rPr>
          <w:noProof w:val="0"/>
          <w:sz w:val="28"/>
        </w:rPr>
      </w:pPr>
      <w:r w:rsidRPr="00F426F8">
        <w:rPr>
          <w:b/>
          <w:i/>
          <w:noProof w:val="0"/>
          <w:sz w:val="28"/>
        </w:rPr>
        <w:t>п о с т а н о в л я ю:</w:t>
      </w:r>
    </w:p>
    <w:p w:rsidR="001E61E5" w:rsidRPr="00F426F8" w:rsidRDefault="00C03CA9" w:rsidP="00BE1968">
      <w:pPr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1. </w:t>
      </w:r>
      <w:r w:rsidR="00727DDE">
        <w:rPr>
          <w:noProof w:val="0"/>
          <w:sz w:val="28"/>
        </w:rPr>
        <w:t xml:space="preserve"> </w:t>
      </w:r>
      <w:r w:rsidR="001E61E5" w:rsidRPr="00F426F8">
        <w:rPr>
          <w:noProof w:val="0"/>
          <w:sz w:val="28"/>
        </w:rPr>
        <w:t xml:space="preserve">Утвердить </w:t>
      </w:r>
      <w:r w:rsidR="007C6FEB">
        <w:rPr>
          <w:sz w:val="28"/>
          <w:szCs w:val="28"/>
        </w:rPr>
        <w:t xml:space="preserve">план мероприятий </w:t>
      </w:r>
      <w:r w:rsidR="001E61E5" w:rsidRPr="00F426F8">
        <w:rPr>
          <w:sz w:val="28"/>
          <w:szCs w:val="28"/>
        </w:rPr>
        <w:t xml:space="preserve"> </w:t>
      </w:r>
      <w:r w:rsidR="007C6FEB">
        <w:rPr>
          <w:sz w:val="28"/>
          <w:szCs w:val="28"/>
        </w:rPr>
        <w:t>(«дорожную карту») по содействию развити</w:t>
      </w:r>
      <w:r w:rsidR="00F3074A">
        <w:rPr>
          <w:sz w:val="28"/>
          <w:szCs w:val="28"/>
        </w:rPr>
        <w:t>ю</w:t>
      </w:r>
      <w:r w:rsidR="007C6FEB">
        <w:rPr>
          <w:sz w:val="28"/>
          <w:szCs w:val="28"/>
        </w:rPr>
        <w:t xml:space="preserve"> конкуренции в округе Муром на 20</w:t>
      </w:r>
      <w:r w:rsidR="00E63491">
        <w:rPr>
          <w:sz w:val="28"/>
          <w:szCs w:val="28"/>
        </w:rPr>
        <w:t>20</w:t>
      </w:r>
      <w:r w:rsidR="007C6FEB">
        <w:rPr>
          <w:sz w:val="28"/>
          <w:szCs w:val="28"/>
        </w:rPr>
        <w:t xml:space="preserve"> – 2022 годы </w:t>
      </w:r>
      <w:r w:rsidR="00727DDE">
        <w:rPr>
          <w:sz w:val="28"/>
          <w:szCs w:val="28"/>
        </w:rPr>
        <w:t xml:space="preserve">(далее – План мероприятий) </w:t>
      </w:r>
      <w:r w:rsidR="00702A03">
        <w:rPr>
          <w:sz w:val="28"/>
          <w:szCs w:val="28"/>
        </w:rPr>
        <w:t>согласно приложению</w:t>
      </w:r>
      <w:r w:rsidR="00727DDE">
        <w:rPr>
          <w:sz w:val="28"/>
          <w:szCs w:val="28"/>
        </w:rPr>
        <w:t>.</w:t>
      </w:r>
    </w:p>
    <w:p w:rsidR="00727DDE" w:rsidRDefault="00727DDE" w:rsidP="00BE1968">
      <w:pPr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71E5">
        <w:rPr>
          <w:sz w:val="28"/>
          <w:szCs w:val="28"/>
        </w:rPr>
        <w:t xml:space="preserve">. </w:t>
      </w:r>
      <w:r w:rsidR="00D64797">
        <w:rPr>
          <w:sz w:val="28"/>
          <w:szCs w:val="28"/>
        </w:rPr>
        <w:t>Структурным подразделениям администрации округа Муром, ответственным за реализацию</w:t>
      </w:r>
      <w:r>
        <w:rPr>
          <w:sz w:val="28"/>
          <w:szCs w:val="28"/>
        </w:rPr>
        <w:t xml:space="preserve">  П</w:t>
      </w:r>
      <w:r w:rsidR="00D64797">
        <w:rPr>
          <w:sz w:val="28"/>
          <w:szCs w:val="28"/>
        </w:rPr>
        <w:t>лана</w:t>
      </w:r>
      <w:r w:rsidR="00B971E5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:</w:t>
      </w:r>
    </w:p>
    <w:p w:rsidR="00727DDE" w:rsidRDefault="00727DDE" w:rsidP="00C03CA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реализацию Плана мероприятий;</w:t>
      </w:r>
    </w:p>
    <w:p w:rsidR="00C03CA9" w:rsidRDefault="00727DDE" w:rsidP="00BE1968">
      <w:pPr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E871BA">
        <w:rPr>
          <w:sz w:val="28"/>
          <w:szCs w:val="28"/>
        </w:rPr>
        <w:t xml:space="preserve">редставлять в комитет по развитию потребительского рынка и продовольствию </w:t>
      </w:r>
      <w:r w:rsidR="00A378C3">
        <w:rPr>
          <w:sz w:val="28"/>
          <w:szCs w:val="28"/>
        </w:rPr>
        <w:t xml:space="preserve">администрации округа Муром </w:t>
      </w:r>
      <w:r w:rsidR="00E871BA">
        <w:rPr>
          <w:sz w:val="28"/>
          <w:szCs w:val="28"/>
        </w:rPr>
        <w:t xml:space="preserve">информацию о ходе </w:t>
      </w:r>
      <w:r w:rsidR="00C03CA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П</w:t>
      </w:r>
      <w:r w:rsidR="00C03CA9">
        <w:rPr>
          <w:sz w:val="28"/>
          <w:szCs w:val="28"/>
        </w:rPr>
        <w:t>лана мероприятий:</w:t>
      </w:r>
    </w:p>
    <w:p w:rsidR="00C03CA9" w:rsidRDefault="00C03CA9" w:rsidP="00BE19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полугодия – до 10 июля отчетного года;</w:t>
      </w:r>
    </w:p>
    <w:p w:rsidR="001E61E5" w:rsidRDefault="00C03CA9" w:rsidP="00BE19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1BA">
        <w:rPr>
          <w:sz w:val="28"/>
          <w:szCs w:val="28"/>
        </w:rPr>
        <w:t>по итогам года</w:t>
      </w:r>
      <w:r>
        <w:rPr>
          <w:sz w:val="28"/>
          <w:szCs w:val="28"/>
        </w:rPr>
        <w:t xml:space="preserve"> – </w:t>
      </w:r>
      <w:r w:rsidR="00E871BA">
        <w:rPr>
          <w:sz w:val="28"/>
          <w:szCs w:val="28"/>
        </w:rPr>
        <w:t xml:space="preserve"> до 20 января</w:t>
      </w:r>
      <w:r w:rsidR="00023AC2">
        <w:rPr>
          <w:sz w:val="28"/>
          <w:szCs w:val="28"/>
        </w:rPr>
        <w:t xml:space="preserve"> </w:t>
      </w:r>
      <w:r w:rsidR="00B846B3">
        <w:rPr>
          <w:sz w:val="28"/>
          <w:szCs w:val="28"/>
        </w:rPr>
        <w:t xml:space="preserve">года, </w:t>
      </w:r>
      <w:r w:rsidR="00E871BA">
        <w:rPr>
          <w:sz w:val="28"/>
          <w:szCs w:val="28"/>
        </w:rPr>
        <w:t>следующего за отчетным.</w:t>
      </w:r>
    </w:p>
    <w:p w:rsidR="00B971E5" w:rsidRPr="00B971E5" w:rsidRDefault="00B971E5" w:rsidP="00BE19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Рекомендовать ГКУ </w:t>
      </w:r>
      <w:r w:rsidR="004E4C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E4C01">
        <w:rPr>
          <w:sz w:val="28"/>
          <w:szCs w:val="28"/>
        </w:rPr>
        <w:t>СЗН по городу Мурому и Муромскому району</w:t>
      </w:r>
      <w:r>
        <w:rPr>
          <w:sz w:val="28"/>
          <w:szCs w:val="28"/>
        </w:rPr>
        <w:t xml:space="preserve"> </w:t>
      </w:r>
      <w:r w:rsidR="004E4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(О.В. Мартынова) обеспечит</w:t>
      </w:r>
      <w:r w:rsidR="00F3074A">
        <w:rPr>
          <w:sz w:val="28"/>
          <w:szCs w:val="28"/>
        </w:rPr>
        <w:t xml:space="preserve">ь реализацию Плана мероприятий и </w:t>
      </w:r>
      <w:r>
        <w:rPr>
          <w:sz w:val="28"/>
          <w:szCs w:val="28"/>
        </w:rPr>
        <w:t>п</w:t>
      </w:r>
      <w:r w:rsidRPr="00B971E5">
        <w:rPr>
          <w:sz w:val="28"/>
          <w:szCs w:val="28"/>
        </w:rPr>
        <w:t>редставлять в комитет по развитию потребительского рынка и продовольствию администрации округа Муром информацию о ходе реализации  Плана мероприятий:</w:t>
      </w:r>
    </w:p>
    <w:p w:rsidR="00B971E5" w:rsidRPr="00B971E5" w:rsidRDefault="00B971E5" w:rsidP="00BE1968">
      <w:pPr>
        <w:spacing w:line="276" w:lineRule="auto"/>
        <w:ind w:firstLine="567"/>
        <w:jc w:val="both"/>
        <w:rPr>
          <w:sz w:val="28"/>
          <w:szCs w:val="28"/>
        </w:rPr>
      </w:pPr>
      <w:r w:rsidRPr="00B971E5">
        <w:rPr>
          <w:sz w:val="28"/>
          <w:szCs w:val="28"/>
        </w:rPr>
        <w:t>- по итогам полугодия – до 10 июля отчетного года;</w:t>
      </w:r>
    </w:p>
    <w:p w:rsidR="00B971E5" w:rsidRDefault="00B971E5" w:rsidP="00BE1968">
      <w:pPr>
        <w:spacing w:line="276" w:lineRule="auto"/>
        <w:ind w:firstLine="567"/>
        <w:jc w:val="both"/>
        <w:rPr>
          <w:sz w:val="28"/>
          <w:szCs w:val="28"/>
        </w:rPr>
      </w:pPr>
      <w:r w:rsidRPr="00B971E5">
        <w:rPr>
          <w:sz w:val="28"/>
          <w:szCs w:val="28"/>
        </w:rPr>
        <w:t xml:space="preserve">- по итогам года –  до 20 января </w:t>
      </w:r>
      <w:r w:rsidR="00B846B3">
        <w:rPr>
          <w:sz w:val="28"/>
          <w:szCs w:val="28"/>
        </w:rPr>
        <w:t xml:space="preserve">года, </w:t>
      </w:r>
      <w:r w:rsidRPr="00B971E5">
        <w:rPr>
          <w:sz w:val="28"/>
          <w:szCs w:val="28"/>
        </w:rPr>
        <w:t>следующего за отчетным.</w:t>
      </w:r>
    </w:p>
    <w:p w:rsidR="008E110C" w:rsidRDefault="008E110C" w:rsidP="00BE19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Комитету по развитию потребительского рынка и продовольствию администрации округа Муром вносить изменения в План мероприятий по результатам ежегодного мониторинга развития конкурентной среды, на основании предложений </w:t>
      </w:r>
      <w:r w:rsidR="00BE1968">
        <w:rPr>
          <w:sz w:val="28"/>
          <w:szCs w:val="28"/>
        </w:rPr>
        <w:t>исполнителей, ответственных за реализацию Плана мероприятий.</w:t>
      </w:r>
    </w:p>
    <w:p w:rsidR="001E61E5" w:rsidRDefault="008E110C" w:rsidP="00BE1968">
      <w:pPr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1E5" w:rsidRPr="00F426F8">
        <w:rPr>
          <w:sz w:val="28"/>
          <w:szCs w:val="28"/>
        </w:rPr>
        <w:t xml:space="preserve">. </w:t>
      </w:r>
      <w:r w:rsidR="001E61E5" w:rsidRPr="00F426F8">
        <w:rPr>
          <w:noProof w:val="0"/>
          <w:sz w:val="28"/>
        </w:rPr>
        <w:t>Контроль за исполнением постановления возложит</w:t>
      </w:r>
      <w:r w:rsidR="005D2B0A">
        <w:rPr>
          <w:noProof w:val="0"/>
          <w:sz w:val="28"/>
        </w:rPr>
        <w:t xml:space="preserve">ь на заместителя </w:t>
      </w:r>
      <w:r w:rsidR="001E61E5" w:rsidRPr="00F426F8">
        <w:rPr>
          <w:sz w:val="28"/>
          <w:szCs w:val="28"/>
        </w:rPr>
        <w:t>Главы администрации округа Муром по экономической политике, начальника управления экономического развития Е.А. Воронова.</w:t>
      </w:r>
    </w:p>
    <w:p w:rsidR="001E61E5" w:rsidRPr="00F426F8" w:rsidRDefault="008E110C" w:rsidP="00BE1968">
      <w:pPr>
        <w:spacing w:before="120" w:line="276" w:lineRule="auto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6</w:t>
      </w:r>
      <w:r w:rsidR="001E61E5" w:rsidRPr="00F426F8">
        <w:rPr>
          <w:noProof w:val="0"/>
          <w:sz w:val="28"/>
        </w:rPr>
        <w:t xml:space="preserve">. Настоящее постановление вступает в силу </w:t>
      </w:r>
      <w:r w:rsidR="00E871BA">
        <w:rPr>
          <w:noProof w:val="0"/>
          <w:sz w:val="28"/>
        </w:rPr>
        <w:t xml:space="preserve">со дня его подписания и </w:t>
      </w:r>
      <w:r w:rsidR="00857E36">
        <w:rPr>
          <w:noProof w:val="0"/>
          <w:sz w:val="28"/>
        </w:rPr>
        <w:t>подлежит размещению на официальном сайте администрации округа Муром</w:t>
      </w:r>
      <w:r w:rsidR="001E61E5" w:rsidRPr="00F426F8">
        <w:rPr>
          <w:noProof w:val="0"/>
          <w:sz w:val="28"/>
        </w:rPr>
        <w:t>.</w:t>
      </w:r>
    </w:p>
    <w:p w:rsidR="001E61E5" w:rsidRPr="00F426F8" w:rsidRDefault="001E61E5" w:rsidP="00BE1968">
      <w:pPr>
        <w:spacing w:line="276" w:lineRule="auto"/>
        <w:ind w:firstLine="567"/>
        <w:rPr>
          <w:noProof w:val="0"/>
          <w:sz w:val="28"/>
        </w:rPr>
      </w:pPr>
    </w:p>
    <w:p w:rsidR="001E61E5" w:rsidRDefault="001E61E5" w:rsidP="001E61E5">
      <w:pPr>
        <w:spacing w:line="360" w:lineRule="auto"/>
        <w:ind w:firstLine="567"/>
        <w:rPr>
          <w:noProof w:val="0"/>
          <w:sz w:val="28"/>
        </w:rPr>
      </w:pPr>
    </w:p>
    <w:p w:rsidR="003F0673" w:rsidRPr="00F426F8" w:rsidRDefault="003F0673" w:rsidP="001E61E5">
      <w:pPr>
        <w:spacing w:line="360" w:lineRule="auto"/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1E61E5" w:rsidRPr="00F426F8" w:rsidTr="00765FC8">
        <w:trPr>
          <w:jc w:val="center"/>
        </w:trPr>
        <w:tc>
          <w:tcPr>
            <w:tcW w:w="3284" w:type="dxa"/>
          </w:tcPr>
          <w:p w:rsidR="001E61E5" w:rsidRPr="00F426F8" w:rsidRDefault="001E61E5" w:rsidP="00765FC8">
            <w:pPr>
              <w:pStyle w:val="3"/>
              <w:rPr>
                <w:b w:val="0"/>
                <w:noProof w:val="0"/>
              </w:rPr>
            </w:pPr>
            <w:r w:rsidRPr="00F426F8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1E61E5" w:rsidRPr="00F426F8" w:rsidRDefault="001E61E5" w:rsidP="00765FC8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1E61E5" w:rsidRPr="00F426F8" w:rsidRDefault="001E61E5" w:rsidP="00765FC8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F426F8">
              <w:rPr>
                <w:b w:val="0"/>
                <w:bCs/>
                <w:noProof w:val="0"/>
              </w:rPr>
              <w:t xml:space="preserve">Е.Е. Рычков </w:t>
            </w:r>
          </w:p>
        </w:tc>
      </w:tr>
    </w:tbl>
    <w:p w:rsidR="001E61E5" w:rsidRDefault="002179B2" w:rsidP="002179B2">
      <w:pPr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     </w:t>
      </w:r>
    </w:p>
    <w:p w:rsidR="001E61E5" w:rsidRDefault="001E61E5" w:rsidP="002179B2">
      <w:pPr>
        <w:ind w:firstLine="5954"/>
        <w:rPr>
          <w:noProof w:val="0"/>
          <w:sz w:val="24"/>
          <w:szCs w:val="24"/>
        </w:rPr>
      </w:pPr>
    </w:p>
    <w:p w:rsidR="001E61E5" w:rsidRDefault="001E61E5" w:rsidP="002179B2">
      <w:pPr>
        <w:ind w:firstLine="5954"/>
        <w:rPr>
          <w:noProof w:val="0"/>
          <w:sz w:val="24"/>
          <w:szCs w:val="24"/>
        </w:rPr>
      </w:pPr>
    </w:p>
    <w:p w:rsidR="0086552D" w:rsidRDefault="0086552D" w:rsidP="002179B2">
      <w:pPr>
        <w:ind w:firstLine="5954"/>
        <w:rPr>
          <w:noProof w:val="0"/>
          <w:sz w:val="24"/>
          <w:szCs w:val="24"/>
        </w:rPr>
      </w:pPr>
    </w:p>
    <w:p w:rsidR="008F3831" w:rsidRDefault="008F3831" w:rsidP="002179B2">
      <w:pPr>
        <w:ind w:firstLine="5954"/>
        <w:rPr>
          <w:noProof w:val="0"/>
          <w:sz w:val="24"/>
          <w:szCs w:val="24"/>
        </w:rPr>
      </w:pPr>
    </w:p>
    <w:p w:rsidR="008F3831" w:rsidRDefault="008F3831" w:rsidP="002179B2">
      <w:pPr>
        <w:ind w:firstLine="5954"/>
        <w:rPr>
          <w:noProof w:val="0"/>
          <w:sz w:val="24"/>
          <w:szCs w:val="24"/>
        </w:rPr>
      </w:pPr>
    </w:p>
    <w:p w:rsidR="008F3831" w:rsidRDefault="008F3831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3F0673" w:rsidRDefault="003F0673" w:rsidP="002179B2">
      <w:pPr>
        <w:ind w:firstLine="5954"/>
        <w:rPr>
          <w:noProof w:val="0"/>
          <w:sz w:val="24"/>
          <w:szCs w:val="24"/>
        </w:rPr>
      </w:pPr>
    </w:p>
    <w:p w:rsidR="008F3831" w:rsidRDefault="008F3831" w:rsidP="002179B2">
      <w:pPr>
        <w:ind w:firstLine="5954"/>
        <w:rPr>
          <w:noProof w:val="0"/>
          <w:sz w:val="24"/>
          <w:szCs w:val="24"/>
        </w:rPr>
      </w:pPr>
    </w:p>
    <w:p w:rsidR="0086552D" w:rsidRDefault="0086552D" w:rsidP="002179B2">
      <w:pPr>
        <w:ind w:firstLine="5954"/>
        <w:rPr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6552D" w:rsidRPr="0086552D" w:rsidTr="00765FC8">
        <w:tc>
          <w:tcPr>
            <w:tcW w:w="6237" w:type="dxa"/>
          </w:tcPr>
          <w:p w:rsidR="0086552D" w:rsidRPr="0086552D" w:rsidRDefault="0086552D" w:rsidP="00765FC8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86552D" w:rsidRPr="0086552D" w:rsidRDefault="0086552D" w:rsidP="00765FC8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86552D" w:rsidRPr="0086552D" w:rsidTr="00765FC8">
        <w:tc>
          <w:tcPr>
            <w:tcW w:w="6237" w:type="dxa"/>
          </w:tcPr>
          <w:p w:rsidR="0086552D" w:rsidRPr="0086552D" w:rsidRDefault="00D16FCD" w:rsidP="00D16FCD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И.о.председателя</w:t>
            </w:r>
            <w:r w:rsidRPr="00D16FCD">
              <w:rPr>
                <w:sz w:val="24"/>
                <w:szCs w:val="24"/>
              </w:rPr>
              <w:t xml:space="preserve">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86552D" w:rsidRPr="0086552D" w:rsidRDefault="0086552D" w:rsidP="00D16FCD">
            <w:pPr>
              <w:pStyle w:val="11"/>
              <w:ind w:right="-212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                             </w:t>
            </w:r>
            <w:r w:rsidR="00D16FCD">
              <w:rPr>
                <w:sz w:val="24"/>
                <w:szCs w:val="24"/>
              </w:rPr>
              <w:t>Т.С.Подольная</w:t>
            </w:r>
          </w:p>
        </w:tc>
      </w:tr>
      <w:tr w:rsidR="0086552D" w:rsidRPr="0086552D" w:rsidTr="00765FC8">
        <w:tc>
          <w:tcPr>
            <w:tcW w:w="6237" w:type="dxa"/>
          </w:tcPr>
          <w:p w:rsidR="0086552D" w:rsidRPr="0086552D" w:rsidRDefault="0086552D" w:rsidP="00765FC8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86552D" w:rsidRPr="0086552D" w:rsidRDefault="0086552D" w:rsidP="00765FC8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8F3831" w:rsidRPr="0086552D" w:rsidTr="00765FC8">
        <w:tc>
          <w:tcPr>
            <w:tcW w:w="6237" w:type="dxa"/>
          </w:tcPr>
          <w:p w:rsidR="008F3831" w:rsidRPr="0086552D" w:rsidRDefault="008F3831" w:rsidP="00D40F50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</w:tc>
        <w:tc>
          <w:tcPr>
            <w:tcW w:w="3402" w:type="dxa"/>
          </w:tcPr>
          <w:p w:rsidR="008F3831" w:rsidRPr="0086552D" w:rsidRDefault="008F3831" w:rsidP="00765FC8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В.К.Вахляев</w:t>
            </w:r>
          </w:p>
        </w:tc>
      </w:tr>
      <w:tr w:rsidR="008F3831" w:rsidRPr="0086552D" w:rsidTr="00765FC8">
        <w:tc>
          <w:tcPr>
            <w:tcW w:w="6237" w:type="dxa"/>
          </w:tcPr>
          <w:p w:rsidR="008F3831" w:rsidRPr="0086552D" w:rsidRDefault="00345EEA" w:rsidP="008F3831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</w:t>
            </w:r>
            <w:r w:rsidR="008F3831">
              <w:rPr>
                <w:sz w:val="24"/>
                <w:szCs w:val="24"/>
              </w:rPr>
              <w:t xml:space="preserve"> Главы администрации округа Муром</w:t>
            </w:r>
            <w:r w:rsidR="008F3831" w:rsidRPr="000A1D09">
              <w:rPr>
                <w:sz w:val="24"/>
                <w:szCs w:val="24"/>
              </w:rPr>
              <w:t>, начальник Управления ЖКХ</w:t>
            </w:r>
          </w:p>
        </w:tc>
        <w:tc>
          <w:tcPr>
            <w:tcW w:w="3402" w:type="dxa"/>
          </w:tcPr>
          <w:p w:rsidR="008F3831" w:rsidRPr="0086552D" w:rsidRDefault="008F3831" w:rsidP="008F3831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И.К.Федурин</w:t>
            </w:r>
          </w:p>
        </w:tc>
      </w:tr>
      <w:tr w:rsidR="008F3831" w:rsidRPr="0086552D" w:rsidTr="00765FC8">
        <w:tc>
          <w:tcPr>
            <w:tcW w:w="6237" w:type="dxa"/>
          </w:tcPr>
          <w:p w:rsidR="008F3831" w:rsidRPr="0086552D" w:rsidRDefault="00345EEA" w:rsidP="008F3831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8F3831" w:rsidRPr="0086552D">
              <w:rPr>
                <w:sz w:val="24"/>
                <w:szCs w:val="24"/>
              </w:rPr>
              <w:t xml:space="preserve">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8F3831" w:rsidRPr="0086552D" w:rsidRDefault="008F3831" w:rsidP="008F3831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 А. Воронов</w:t>
            </w:r>
          </w:p>
        </w:tc>
      </w:tr>
      <w:tr w:rsidR="008F3831" w:rsidRPr="0086552D" w:rsidTr="00765FC8">
        <w:tc>
          <w:tcPr>
            <w:tcW w:w="6237" w:type="dxa"/>
          </w:tcPr>
          <w:p w:rsidR="008F3831" w:rsidRPr="00D40F50" w:rsidRDefault="008F3831" w:rsidP="008F383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40F50">
              <w:rPr>
                <w:sz w:val="24"/>
                <w:szCs w:val="24"/>
              </w:rPr>
              <w:t xml:space="preserve">Начальник Управления жилищной политики </w:t>
            </w:r>
          </w:p>
          <w:p w:rsidR="008F3831" w:rsidRDefault="008F3831" w:rsidP="008F383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40F50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F3831" w:rsidRDefault="008F3831" w:rsidP="008F3831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А.Н.Гребенчук</w:t>
            </w:r>
          </w:p>
        </w:tc>
      </w:tr>
      <w:tr w:rsidR="008F3831" w:rsidRPr="0086552D" w:rsidTr="00765FC8">
        <w:tc>
          <w:tcPr>
            <w:tcW w:w="6237" w:type="dxa"/>
          </w:tcPr>
          <w:p w:rsidR="008F3831" w:rsidRPr="0086552D" w:rsidRDefault="008F3831" w:rsidP="008F3831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И.о. </w:t>
            </w:r>
            <w:r>
              <w:rPr>
                <w:sz w:val="24"/>
                <w:szCs w:val="24"/>
              </w:rPr>
              <w:t>председателя к</w:t>
            </w:r>
            <w:r w:rsidRPr="0086552D">
              <w:rPr>
                <w:sz w:val="24"/>
                <w:szCs w:val="24"/>
              </w:rPr>
              <w:t>омитета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8F3831" w:rsidRPr="0086552D" w:rsidRDefault="008F3831" w:rsidP="008F3831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А.С. Бесчастнов</w:t>
            </w:r>
          </w:p>
        </w:tc>
      </w:tr>
      <w:tr w:rsidR="008F3831" w:rsidRPr="0086552D" w:rsidTr="00765FC8">
        <w:tc>
          <w:tcPr>
            <w:tcW w:w="6237" w:type="dxa"/>
          </w:tcPr>
          <w:p w:rsidR="008F3831" w:rsidRPr="0086552D" w:rsidRDefault="00345EEA" w:rsidP="00345EE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8F3831">
              <w:rPr>
                <w:sz w:val="24"/>
                <w:szCs w:val="24"/>
              </w:rPr>
              <w:t xml:space="preserve">отделом экономики </w:t>
            </w:r>
            <w:r w:rsidR="008F3831" w:rsidRPr="0086552D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F3831" w:rsidRPr="0086552D" w:rsidRDefault="008F3831" w:rsidP="008F3831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Н.Э. Малышева</w:t>
            </w:r>
          </w:p>
        </w:tc>
      </w:tr>
      <w:tr w:rsidR="00345EEA" w:rsidRPr="0086552D" w:rsidTr="00765FC8">
        <w:tc>
          <w:tcPr>
            <w:tcW w:w="6237" w:type="dxa"/>
          </w:tcPr>
          <w:p w:rsidR="00345EEA" w:rsidRDefault="00345EEA" w:rsidP="00345EE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ГКУ ВО «Отдел социальной защиты населения по г. Мурому и Муромскому району» (по согласованию)</w:t>
            </w:r>
          </w:p>
        </w:tc>
        <w:tc>
          <w:tcPr>
            <w:tcW w:w="3402" w:type="dxa"/>
          </w:tcPr>
          <w:p w:rsidR="00345EEA" w:rsidRPr="0086552D" w:rsidRDefault="00345EEA" w:rsidP="008F3831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О.В.Мартынова</w:t>
            </w:r>
          </w:p>
        </w:tc>
      </w:tr>
      <w:tr w:rsidR="008F3831" w:rsidRPr="0086552D" w:rsidTr="00765FC8">
        <w:tc>
          <w:tcPr>
            <w:tcW w:w="6237" w:type="dxa"/>
          </w:tcPr>
          <w:p w:rsidR="008F3831" w:rsidRPr="0086552D" w:rsidRDefault="008F3831" w:rsidP="008F3831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F3831" w:rsidRPr="0086552D" w:rsidRDefault="008F3831" w:rsidP="008F3831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8F3831" w:rsidRPr="0086552D" w:rsidTr="00765FC8">
        <w:tc>
          <w:tcPr>
            <w:tcW w:w="6237" w:type="dxa"/>
          </w:tcPr>
          <w:p w:rsidR="008F3831" w:rsidRPr="0086552D" w:rsidRDefault="008F3831" w:rsidP="008F3831">
            <w:pPr>
              <w:pStyle w:val="11"/>
              <w:ind w:left="639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8F3831" w:rsidRPr="0086552D" w:rsidRDefault="008F3831" w:rsidP="008F3831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Д.А.Карпов  </w:t>
            </w:r>
          </w:p>
        </w:tc>
      </w:tr>
    </w:tbl>
    <w:p w:rsidR="0086552D" w:rsidRPr="0086552D" w:rsidRDefault="0086552D" w:rsidP="0086552D">
      <w:pPr>
        <w:ind w:left="567" w:firstLine="708"/>
        <w:rPr>
          <w:b/>
          <w:noProof w:val="0"/>
          <w:sz w:val="24"/>
          <w:szCs w:val="24"/>
        </w:rPr>
      </w:pPr>
    </w:p>
    <w:p w:rsidR="0086552D" w:rsidRPr="0086552D" w:rsidRDefault="0086552D" w:rsidP="0086552D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 xml:space="preserve">       </w:t>
      </w:r>
      <w:r w:rsidRPr="0086552D">
        <w:rPr>
          <w:b/>
          <w:sz w:val="24"/>
          <w:szCs w:val="24"/>
          <w:u w:val="single"/>
        </w:rPr>
        <w:t>Файл сдан</w:t>
      </w:r>
      <w:r w:rsidRPr="0086552D">
        <w:rPr>
          <w:sz w:val="24"/>
          <w:szCs w:val="24"/>
        </w:rPr>
        <w:t xml:space="preserve">:   </w:t>
      </w:r>
    </w:p>
    <w:p w:rsidR="0086552D" w:rsidRPr="0086552D" w:rsidRDefault="0086552D" w:rsidP="0086552D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Ведущий специалист отдела делопроизводства                                            </w:t>
      </w:r>
      <w:r w:rsidR="00D40F50">
        <w:rPr>
          <w:sz w:val="24"/>
          <w:szCs w:val="24"/>
        </w:rPr>
        <w:t xml:space="preserve">     О.В.Едачева</w:t>
      </w:r>
      <w:r w:rsidRPr="0086552D">
        <w:rPr>
          <w:sz w:val="24"/>
          <w:szCs w:val="24"/>
        </w:rPr>
        <w:t xml:space="preserve">  </w:t>
      </w:r>
    </w:p>
    <w:p w:rsidR="0086552D" w:rsidRPr="0086552D" w:rsidRDefault="0086552D" w:rsidP="0086552D">
      <w:pPr>
        <w:ind w:left="993" w:hanging="426"/>
        <w:rPr>
          <w:sz w:val="24"/>
          <w:szCs w:val="24"/>
        </w:rPr>
      </w:pPr>
      <w:r w:rsidRPr="0086552D">
        <w:rPr>
          <w:sz w:val="24"/>
          <w:szCs w:val="24"/>
        </w:rPr>
        <w:t>МКУ округа Муром «Организационное управление»</w:t>
      </w:r>
    </w:p>
    <w:p w:rsidR="0086552D" w:rsidRPr="0086552D" w:rsidRDefault="0086552D" w:rsidP="0086552D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</w:t>
      </w:r>
    </w:p>
    <w:p w:rsidR="0086552D" w:rsidRPr="0086552D" w:rsidRDefault="0086552D" w:rsidP="0086552D">
      <w:pPr>
        <w:ind w:left="993"/>
        <w:rPr>
          <w:noProof w:val="0"/>
          <w:sz w:val="24"/>
          <w:szCs w:val="24"/>
        </w:rPr>
      </w:pPr>
    </w:p>
    <w:p w:rsidR="0086552D" w:rsidRPr="0086552D" w:rsidRDefault="003F0673" w:rsidP="0086552D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текста файла и </w:t>
      </w:r>
      <w:r w:rsidR="0086552D" w:rsidRPr="0086552D">
        <w:rPr>
          <w:sz w:val="24"/>
          <w:szCs w:val="24"/>
        </w:rPr>
        <w:t>оригинала документа подтверждаю   _______________________</w:t>
      </w:r>
    </w:p>
    <w:p w:rsidR="00CE5247" w:rsidRDefault="0086552D" w:rsidP="0086552D">
      <w:pPr>
        <w:pStyle w:val="11"/>
        <w:ind w:right="566"/>
        <w:jc w:val="center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E5247">
        <w:rPr>
          <w:sz w:val="24"/>
          <w:szCs w:val="24"/>
        </w:rPr>
        <w:t xml:space="preserve">           </w:t>
      </w:r>
    </w:p>
    <w:p w:rsidR="0086552D" w:rsidRPr="0086552D" w:rsidRDefault="00CE5247" w:rsidP="0086552D">
      <w:pPr>
        <w:pStyle w:val="11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86552D" w:rsidRPr="0086552D">
        <w:rPr>
          <w:sz w:val="24"/>
          <w:szCs w:val="24"/>
        </w:rPr>
        <w:t>(подпись исполнителя)</w:t>
      </w:r>
    </w:p>
    <w:p w:rsidR="0086552D" w:rsidRPr="0086552D" w:rsidRDefault="0086552D" w:rsidP="0086552D">
      <w:pPr>
        <w:rPr>
          <w:sz w:val="24"/>
          <w:szCs w:val="24"/>
        </w:rPr>
      </w:pPr>
      <w:r w:rsidRPr="0086552D">
        <w:rPr>
          <w:sz w:val="24"/>
          <w:szCs w:val="24"/>
        </w:rPr>
        <w:t xml:space="preserve">Название  файла документа: </w:t>
      </w:r>
    </w:p>
    <w:p w:rsidR="0086552D" w:rsidRPr="0086552D" w:rsidRDefault="0086552D" w:rsidP="0086552D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6552D" w:rsidRPr="0086552D" w:rsidTr="00765FC8">
        <w:tc>
          <w:tcPr>
            <w:tcW w:w="3261" w:type="dxa"/>
          </w:tcPr>
          <w:p w:rsidR="0086552D" w:rsidRPr="0086552D" w:rsidRDefault="0086552D" w:rsidP="00765FC8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86552D" w:rsidRDefault="0086552D" w:rsidP="008F3831">
            <w:pPr>
              <w:pStyle w:val="11"/>
              <w:ind w:left="71"/>
              <w:jc w:val="both"/>
              <w:rPr>
                <w:sz w:val="28"/>
                <w:szCs w:val="28"/>
              </w:rPr>
            </w:pPr>
            <w:r w:rsidRPr="0086552D">
              <w:rPr>
                <w:sz w:val="24"/>
                <w:szCs w:val="24"/>
              </w:rPr>
              <w:t xml:space="preserve">1 экз.- в дело, 1 экз. – </w:t>
            </w:r>
            <w:r w:rsidR="00D40F50">
              <w:rPr>
                <w:sz w:val="24"/>
                <w:szCs w:val="24"/>
              </w:rPr>
              <w:t>КПРП</w:t>
            </w:r>
            <w:r w:rsidRPr="0086552D">
              <w:rPr>
                <w:sz w:val="24"/>
                <w:szCs w:val="24"/>
              </w:rPr>
              <w:t xml:space="preserve">; 1 экз – </w:t>
            </w:r>
            <w:r w:rsidR="00D40F50">
              <w:rPr>
                <w:sz w:val="24"/>
                <w:szCs w:val="24"/>
              </w:rPr>
              <w:t>Управление ЖКХ</w:t>
            </w:r>
            <w:r w:rsidRPr="0086552D">
              <w:rPr>
                <w:sz w:val="24"/>
                <w:szCs w:val="24"/>
              </w:rPr>
              <w:t>; 1 экз. –</w:t>
            </w:r>
            <w:r w:rsidR="00D40F50">
              <w:rPr>
                <w:sz w:val="24"/>
                <w:szCs w:val="24"/>
              </w:rPr>
              <w:t>Управление жилищной политики</w:t>
            </w:r>
            <w:r w:rsidRPr="0086552D">
              <w:rPr>
                <w:sz w:val="24"/>
                <w:szCs w:val="24"/>
              </w:rPr>
              <w:t xml:space="preserve">, 1 экз. – отдел экономики, 1 экз. </w:t>
            </w:r>
            <w:r w:rsidR="00D40F50">
              <w:rPr>
                <w:sz w:val="24"/>
                <w:szCs w:val="24"/>
              </w:rPr>
              <w:t>–</w:t>
            </w:r>
            <w:r w:rsidRPr="0086552D">
              <w:rPr>
                <w:sz w:val="24"/>
                <w:szCs w:val="24"/>
              </w:rPr>
              <w:t xml:space="preserve"> КУМИ</w:t>
            </w:r>
            <w:r w:rsidR="00D40F50">
              <w:rPr>
                <w:sz w:val="24"/>
                <w:szCs w:val="24"/>
              </w:rPr>
              <w:t xml:space="preserve">, 1 экз. – </w:t>
            </w:r>
            <w:r w:rsidR="008F3831">
              <w:rPr>
                <w:sz w:val="24"/>
                <w:szCs w:val="24"/>
              </w:rPr>
              <w:t>Управление аппарата администрации</w:t>
            </w:r>
            <w:r w:rsidR="00D40F50">
              <w:rPr>
                <w:sz w:val="24"/>
                <w:szCs w:val="24"/>
              </w:rPr>
              <w:t xml:space="preserve">, </w:t>
            </w:r>
            <w:r w:rsidR="001D021D">
              <w:rPr>
                <w:sz w:val="24"/>
                <w:szCs w:val="24"/>
              </w:rPr>
              <w:t>1 экз. – ИКО</w:t>
            </w:r>
            <w:r w:rsidR="000306C3">
              <w:rPr>
                <w:sz w:val="24"/>
                <w:szCs w:val="24"/>
              </w:rPr>
              <w:t xml:space="preserve">, </w:t>
            </w:r>
            <w:r w:rsidR="001D021D">
              <w:rPr>
                <w:sz w:val="24"/>
                <w:szCs w:val="24"/>
              </w:rPr>
              <w:t xml:space="preserve"> </w:t>
            </w:r>
            <w:r w:rsidR="000306C3">
              <w:rPr>
                <w:sz w:val="24"/>
                <w:szCs w:val="24"/>
              </w:rPr>
              <w:t xml:space="preserve">1 экз. – </w:t>
            </w:r>
            <w:r w:rsidR="000306C3" w:rsidRPr="000306C3">
              <w:rPr>
                <w:sz w:val="24"/>
                <w:szCs w:val="24"/>
              </w:rPr>
              <w:t>ГКУ  ОСЗН по городу Мурому и Муромскому району</w:t>
            </w:r>
            <w:r w:rsidR="000306C3">
              <w:rPr>
                <w:sz w:val="28"/>
                <w:szCs w:val="28"/>
              </w:rPr>
              <w:t xml:space="preserve">   </w:t>
            </w:r>
          </w:p>
          <w:p w:rsidR="000306C3" w:rsidRPr="0086552D" w:rsidRDefault="000306C3" w:rsidP="008F3831">
            <w:pPr>
              <w:pStyle w:val="11"/>
              <w:ind w:left="71"/>
              <w:jc w:val="both"/>
              <w:rPr>
                <w:sz w:val="24"/>
                <w:szCs w:val="24"/>
              </w:rPr>
            </w:pPr>
          </w:p>
        </w:tc>
      </w:tr>
    </w:tbl>
    <w:p w:rsidR="0086552D" w:rsidRPr="003B15B3" w:rsidRDefault="0086552D" w:rsidP="0086552D">
      <w:pPr>
        <w:ind w:firstLine="5954"/>
        <w:rPr>
          <w:i/>
          <w:noProof w:val="0"/>
          <w:sz w:val="24"/>
          <w:szCs w:val="24"/>
        </w:rPr>
      </w:pPr>
    </w:p>
    <w:p w:rsidR="00C03CA9" w:rsidRDefault="00C03CA9" w:rsidP="0086552D">
      <w:pPr>
        <w:ind w:firstLine="5954"/>
        <w:rPr>
          <w:i/>
          <w:noProof w:val="0"/>
          <w:sz w:val="24"/>
          <w:szCs w:val="24"/>
        </w:rPr>
      </w:pPr>
    </w:p>
    <w:p w:rsidR="00C03CA9" w:rsidRDefault="00C03CA9" w:rsidP="0086552D">
      <w:pPr>
        <w:ind w:firstLine="5954"/>
        <w:rPr>
          <w:i/>
          <w:noProof w:val="0"/>
          <w:sz w:val="24"/>
          <w:szCs w:val="24"/>
        </w:rPr>
      </w:pPr>
    </w:p>
    <w:p w:rsidR="00C03CA9" w:rsidRDefault="00C03CA9" w:rsidP="0086552D">
      <w:pPr>
        <w:ind w:firstLine="5954"/>
        <w:rPr>
          <w:i/>
          <w:noProof w:val="0"/>
          <w:sz w:val="24"/>
          <w:szCs w:val="24"/>
        </w:rPr>
      </w:pPr>
    </w:p>
    <w:p w:rsidR="00C03CA9" w:rsidRDefault="00C03CA9" w:rsidP="0086552D">
      <w:pPr>
        <w:ind w:firstLine="5954"/>
        <w:rPr>
          <w:i/>
          <w:noProof w:val="0"/>
          <w:sz w:val="24"/>
          <w:szCs w:val="24"/>
        </w:rPr>
      </w:pPr>
    </w:p>
    <w:p w:rsidR="00C03CA9" w:rsidRDefault="00C03CA9" w:rsidP="0086552D">
      <w:pPr>
        <w:ind w:firstLine="5954"/>
        <w:rPr>
          <w:i/>
          <w:noProof w:val="0"/>
          <w:sz w:val="24"/>
          <w:szCs w:val="24"/>
        </w:rPr>
      </w:pPr>
    </w:p>
    <w:p w:rsidR="00C03CA9" w:rsidRDefault="00C03CA9" w:rsidP="0086552D">
      <w:pPr>
        <w:ind w:firstLine="5954"/>
        <w:rPr>
          <w:i/>
          <w:noProof w:val="0"/>
          <w:sz w:val="24"/>
          <w:szCs w:val="24"/>
        </w:rPr>
      </w:pPr>
    </w:p>
    <w:p w:rsidR="00C03CA9" w:rsidRDefault="00C03CA9" w:rsidP="0086552D">
      <w:pPr>
        <w:ind w:firstLine="5954"/>
        <w:rPr>
          <w:i/>
          <w:noProof w:val="0"/>
          <w:sz w:val="24"/>
          <w:szCs w:val="24"/>
        </w:rPr>
      </w:pPr>
    </w:p>
    <w:p w:rsidR="00C03CA9" w:rsidRDefault="00C03CA9" w:rsidP="0086552D">
      <w:pPr>
        <w:ind w:firstLine="5954"/>
        <w:rPr>
          <w:i/>
          <w:noProof w:val="0"/>
          <w:sz w:val="24"/>
          <w:szCs w:val="24"/>
        </w:rPr>
      </w:pPr>
    </w:p>
    <w:p w:rsidR="00C03CA9" w:rsidRDefault="00C03CA9" w:rsidP="0086552D">
      <w:pPr>
        <w:ind w:firstLine="5954"/>
        <w:rPr>
          <w:i/>
          <w:noProof w:val="0"/>
          <w:sz w:val="24"/>
          <w:szCs w:val="24"/>
        </w:rPr>
      </w:pPr>
    </w:p>
    <w:p w:rsidR="00C03CA9" w:rsidRDefault="00C03CA9" w:rsidP="0086552D">
      <w:pPr>
        <w:ind w:firstLine="5954"/>
        <w:rPr>
          <w:i/>
          <w:noProof w:val="0"/>
          <w:sz w:val="24"/>
          <w:szCs w:val="24"/>
        </w:rPr>
      </w:pPr>
    </w:p>
    <w:p w:rsidR="0086552D" w:rsidRPr="005147DF" w:rsidRDefault="0086552D" w:rsidP="005147DF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147DF">
        <w:rPr>
          <w:rFonts w:ascii="Times New Roman" w:hAnsi="Times New Roman"/>
          <w:sz w:val="28"/>
          <w:szCs w:val="28"/>
        </w:rPr>
        <w:br w:type="page"/>
      </w:r>
    </w:p>
    <w:p w:rsidR="00BC6FE3" w:rsidRDefault="00BC6FE3" w:rsidP="002179B2">
      <w:pPr>
        <w:ind w:firstLine="5954"/>
        <w:rPr>
          <w:noProof w:val="0"/>
          <w:sz w:val="24"/>
          <w:szCs w:val="24"/>
        </w:rPr>
        <w:sectPr w:rsidR="00BC6FE3" w:rsidSect="003F0673">
          <w:pgSz w:w="11906" w:h="16838"/>
          <w:pgMar w:top="851" w:right="567" w:bottom="1134" w:left="1418" w:header="425" w:footer="720" w:gutter="0"/>
          <w:pgNumType w:start="1"/>
          <w:cols w:space="720"/>
          <w:titlePg/>
        </w:sectPr>
      </w:pPr>
    </w:p>
    <w:p w:rsidR="002179B2" w:rsidRPr="002D29A8" w:rsidRDefault="002179B2" w:rsidP="002179B2">
      <w:pPr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lastRenderedPageBreak/>
        <w:t xml:space="preserve">   </w:t>
      </w:r>
      <w:r w:rsidR="00BC6FE3">
        <w:rPr>
          <w:noProof w:val="0"/>
          <w:sz w:val="24"/>
          <w:szCs w:val="24"/>
        </w:rPr>
        <w:t xml:space="preserve">                                                                                                    </w:t>
      </w:r>
      <w:r w:rsidRPr="002D29A8">
        <w:rPr>
          <w:noProof w:val="0"/>
          <w:sz w:val="24"/>
          <w:szCs w:val="24"/>
        </w:rPr>
        <w:t xml:space="preserve"> Приложение  </w:t>
      </w:r>
    </w:p>
    <w:p w:rsidR="00BC6FE3" w:rsidRDefault="002179B2" w:rsidP="00BC6FE3">
      <w:pPr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                                                                 </w:t>
      </w:r>
      <w:r w:rsidR="00BC6FE3">
        <w:rPr>
          <w:noProof w:val="0"/>
          <w:sz w:val="24"/>
          <w:szCs w:val="24"/>
        </w:rPr>
        <w:t xml:space="preserve">                                                                     </w:t>
      </w:r>
      <w:r w:rsidR="005A57E7">
        <w:rPr>
          <w:noProof w:val="0"/>
          <w:sz w:val="24"/>
          <w:szCs w:val="24"/>
        </w:rPr>
        <w:t xml:space="preserve">                  </w:t>
      </w:r>
      <w:r w:rsidRPr="002D29A8">
        <w:rPr>
          <w:noProof w:val="0"/>
          <w:sz w:val="24"/>
          <w:szCs w:val="24"/>
        </w:rPr>
        <w:t>к постановл</w:t>
      </w:r>
      <w:r w:rsidR="005A57E7">
        <w:rPr>
          <w:noProof w:val="0"/>
          <w:sz w:val="24"/>
          <w:szCs w:val="24"/>
        </w:rPr>
        <w:t xml:space="preserve">ению администрации округа </w:t>
      </w:r>
      <w:r w:rsidR="00BC6FE3">
        <w:rPr>
          <w:noProof w:val="0"/>
          <w:sz w:val="24"/>
          <w:szCs w:val="24"/>
        </w:rPr>
        <w:t>Муром</w:t>
      </w:r>
    </w:p>
    <w:p w:rsidR="002179B2" w:rsidRPr="00D46E7B" w:rsidRDefault="00BC6FE3" w:rsidP="00BC6FE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27DDE">
        <w:rPr>
          <w:noProof w:val="0"/>
          <w:sz w:val="24"/>
          <w:szCs w:val="24"/>
        </w:rPr>
        <w:t xml:space="preserve">                           </w:t>
      </w:r>
      <w:r w:rsidR="00F677CD">
        <w:rPr>
          <w:noProof w:val="0"/>
          <w:sz w:val="24"/>
          <w:szCs w:val="24"/>
        </w:rPr>
        <w:tab/>
      </w:r>
      <w:r w:rsidR="00F677CD">
        <w:rPr>
          <w:noProof w:val="0"/>
          <w:sz w:val="24"/>
          <w:szCs w:val="24"/>
        </w:rPr>
        <w:tab/>
      </w:r>
      <w:r w:rsidR="00F677CD">
        <w:rPr>
          <w:noProof w:val="0"/>
          <w:sz w:val="24"/>
          <w:szCs w:val="24"/>
        </w:rPr>
        <w:tab/>
      </w:r>
      <w:bookmarkStart w:id="0" w:name="_GoBack"/>
      <w:bookmarkEnd w:id="0"/>
      <w:r w:rsidR="002B46E9">
        <w:rPr>
          <w:noProof w:val="0"/>
          <w:sz w:val="24"/>
          <w:szCs w:val="24"/>
        </w:rPr>
        <w:t>от</w:t>
      </w:r>
      <w:r w:rsidR="002179B2" w:rsidRPr="002D29A8">
        <w:rPr>
          <w:noProof w:val="0"/>
          <w:sz w:val="24"/>
          <w:szCs w:val="24"/>
        </w:rPr>
        <w:t xml:space="preserve"> </w:t>
      </w:r>
      <w:r w:rsidR="00F677CD">
        <w:rPr>
          <w:noProof w:val="0"/>
          <w:sz w:val="24"/>
          <w:szCs w:val="24"/>
        </w:rPr>
        <w:t>19.03.2020</w:t>
      </w:r>
      <w:r w:rsidR="002179B2" w:rsidRPr="002D29A8">
        <w:rPr>
          <w:noProof w:val="0"/>
          <w:sz w:val="24"/>
          <w:szCs w:val="24"/>
        </w:rPr>
        <w:t xml:space="preserve"> №</w:t>
      </w:r>
      <w:r w:rsidR="00B95D80" w:rsidRPr="00D46E7B">
        <w:rPr>
          <w:noProof w:val="0"/>
          <w:sz w:val="24"/>
          <w:szCs w:val="24"/>
        </w:rPr>
        <w:t xml:space="preserve"> </w:t>
      </w:r>
      <w:r w:rsidR="00F677CD">
        <w:rPr>
          <w:noProof w:val="0"/>
          <w:sz w:val="24"/>
          <w:szCs w:val="24"/>
        </w:rPr>
        <w:t>178</w:t>
      </w:r>
    </w:p>
    <w:p w:rsidR="002179B2" w:rsidRPr="002D29A8" w:rsidRDefault="002179B2" w:rsidP="002179B2">
      <w:pPr>
        <w:ind w:firstLine="567"/>
        <w:rPr>
          <w:noProof w:val="0"/>
          <w:sz w:val="28"/>
        </w:rPr>
      </w:pPr>
    </w:p>
    <w:p w:rsidR="002179B2" w:rsidRPr="002D29A8" w:rsidRDefault="00BC6FE3" w:rsidP="002179B2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:rsidR="002179B2" w:rsidRPr="002D29A8" w:rsidRDefault="00BC6FE3" w:rsidP="002179B2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по содействию развити</w:t>
      </w:r>
      <w:r w:rsidR="00F3074A">
        <w:rPr>
          <w:b/>
          <w:noProof w:val="0"/>
          <w:sz w:val="28"/>
          <w:szCs w:val="28"/>
        </w:rPr>
        <w:t>ю</w:t>
      </w:r>
      <w:r>
        <w:rPr>
          <w:b/>
          <w:noProof w:val="0"/>
          <w:sz w:val="28"/>
          <w:szCs w:val="28"/>
        </w:rPr>
        <w:t xml:space="preserve"> конкуренции в округе Муром на 20</w:t>
      </w:r>
      <w:r w:rsidR="00E63491">
        <w:rPr>
          <w:b/>
          <w:noProof w:val="0"/>
          <w:sz w:val="28"/>
          <w:szCs w:val="28"/>
        </w:rPr>
        <w:t>20</w:t>
      </w:r>
      <w:r>
        <w:rPr>
          <w:b/>
          <w:noProof w:val="0"/>
          <w:sz w:val="28"/>
          <w:szCs w:val="28"/>
        </w:rPr>
        <w:t xml:space="preserve"> – 2022 годы</w:t>
      </w:r>
    </w:p>
    <w:p w:rsidR="002179B2" w:rsidRPr="008F6C30" w:rsidRDefault="002179B2" w:rsidP="002179B2">
      <w:pPr>
        <w:jc w:val="center"/>
        <w:rPr>
          <w:b/>
          <w:color w:val="FF0000"/>
          <w:sz w:val="24"/>
          <w:szCs w:val="24"/>
        </w:rPr>
      </w:pPr>
    </w:p>
    <w:tbl>
      <w:tblPr>
        <w:tblStyle w:val="aa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2268"/>
        <w:gridCol w:w="1417"/>
        <w:gridCol w:w="1559"/>
        <w:gridCol w:w="1560"/>
        <w:gridCol w:w="1559"/>
        <w:gridCol w:w="2126"/>
      </w:tblGrid>
      <w:tr w:rsidR="005D4282" w:rsidTr="002C1BD5">
        <w:trPr>
          <w:trHeight w:val="481"/>
        </w:trPr>
        <w:tc>
          <w:tcPr>
            <w:tcW w:w="704" w:type="dxa"/>
            <w:vMerge w:val="restart"/>
          </w:tcPr>
          <w:p w:rsidR="003742B0" w:rsidRDefault="003742B0" w:rsidP="00700F69">
            <w:pPr>
              <w:jc w:val="center"/>
              <w:rPr>
                <w:sz w:val="24"/>
                <w:szCs w:val="24"/>
              </w:rPr>
            </w:pPr>
            <w:r w:rsidRPr="00700F69">
              <w:rPr>
                <w:sz w:val="24"/>
                <w:szCs w:val="24"/>
              </w:rPr>
              <w:t>№№ п/п</w:t>
            </w:r>
          </w:p>
        </w:tc>
        <w:tc>
          <w:tcPr>
            <w:tcW w:w="2693" w:type="dxa"/>
            <w:vMerge w:val="restart"/>
          </w:tcPr>
          <w:p w:rsidR="003742B0" w:rsidRDefault="003742B0" w:rsidP="00700F6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560" w:type="dxa"/>
            <w:vMerge w:val="restart"/>
          </w:tcPr>
          <w:p w:rsidR="003742B0" w:rsidRDefault="003742B0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  <w:vMerge w:val="restart"/>
          </w:tcPr>
          <w:p w:rsidR="003742B0" w:rsidRDefault="003742B0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3742B0" w:rsidRDefault="003742B0" w:rsidP="00C27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4678" w:type="dxa"/>
            <w:gridSpan w:val="3"/>
          </w:tcPr>
          <w:p w:rsidR="003742B0" w:rsidRDefault="003742B0" w:rsidP="00700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126" w:type="dxa"/>
            <w:vMerge w:val="restart"/>
          </w:tcPr>
          <w:p w:rsidR="003742B0" w:rsidRDefault="003742B0" w:rsidP="00700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B1F50" w:rsidTr="002C1BD5">
        <w:tc>
          <w:tcPr>
            <w:tcW w:w="704" w:type="dxa"/>
            <w:vMerge/>
          </w:tcPr>
          <w:p w:rsidR="006B1F50" w:rsidRDefault="006B1F50" w:rsidP="00B00A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F50" w:rsidRDefault="006B1F50" w:rsidP="00B00A2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1F50" w:rsidRDefault="006B1F50" w:rsidP="00B00A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F50" w:rsidRDefault="006B1F50" w:rsidP="00B00A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1F50" w:rsidRDefault="006B1F50" w:rsidP="00B00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F50" w:rsidRDefault="006B1F50" w:rsidP="0037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6B1F50" w:rsidRDefault="006B1F50" w:rsidP="0037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6B1F50" w:rsidRDefault="006B1F50" w:rsidP="0037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</w:tcPr>
          <w:p w:rsidR="006B1F50" w:rsidRDefault="006B1F50" w:rsidP="00B00A2E">
            <w:pPr>
              <w:rPr>
                <w:sz w:val="24"/>
                <w:szCs w:val="24"/>
              </w:rPr>
            </w:pPr>
          </w:p>
        </w:tc>
      </w:tr>
      <w:tr w:rsidR="00DE3B6E" w:rsidTr="00AF5226">
        <w:tc>
          <w:tcPr>
            <w:tcW w:w="15446" w:type="dxa"/>
            <w:gridSpan w:val="9"/>
          </w:tcPr>
          <w:p w:rsidR="00CE77F5" w:rsidRPr="00FA51E8" w:rsidRDefault="00DE3B6E" w:rsidP="00A329D7">
            <w:pPr>
              <w:jc w:val="center"/>
              <w:rPr>
                <w:b/>
                <w:sz w:val="26"/>
                <w:szCs w:val="26"/>
              </w:rPr>
            </w:pPr>
            <w:r w:rsidRPr="00A329D7">
              <w:rPr>
                <w:b/>
                <w:sz w:val="28"/>
                <w:szCs w:val="28"/>
              </w:rPr>
              <w:t>1. Системные мероприятия по содействию развити</w:t>
            </w:r>
            <w:r w:rsidR="00F3074A" w:rsidRPr="00A329D7">
              <w:rPr>
                <w:b/>
                <w:sz w:val="28"/>
                <w:szCs w:val="28"/>
              </w:rPr>
              <w:t>ю</w:t>
            </w:r>
            <w:r w:rsidRPr="00A329D7">
              <w:rPr>
                <w:b/>
                <w:sz w:val="28"/>
                <w:szCs w:val="28"/>
              </w:rPr>
              <w:t xml:space="preserve"> конкуренции в округе Муром</w:t>
            </w:r>
          </w:p>
        </w:tc>
      </w:tr>
      <w:tr w:rsidR="00392BB7" w:rsidTr="00AF5226">
        <w:tc>
          <w:tcPr>
            <w:tcW w:w="15446" w:type="dxa"/>
            <w:gridSpan w:val="9"/>
          </w:tcPr>
          <w:p w:rsidR="00392BB7" w:rsidRPr="00392BB7" w:rsidRDefault="00392BB7" w:rsidP="00403611">
            <w:pPr>
              <w:ind w:left="29" w:right="395" w:hanging="568"/>
              <w:jc w:val="center"/>
              <w:rPr>
                <w:b/>
                <w:sz w:val="24"/>
                <w:szCs w:val="24"/>
              </w:rPr>
            </w:pPr>
            <w:r w:rsidRPr="00392BB7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 xml:space="preserve"> 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50 %, в том числе за счет расширения участия в указанных процедурах субъектов малого и среднего предпринимательства.</w:t>
            </w:r>
            <w:r w:rsidR="00CE77F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77F5" w:rsidTr="000306C3">
        <w:trPr>
          <w:trHeight w:val="5796"/>
        </w:trPr>
        <w:tc>
          <w:tcPr>
            <w:tcW w:w="704" w:type="dxa"/>
            <w:vMerge w:val="restart"/>
          </w:tcPr>
          <w:p w:rsidR="00CE77F5" w:rsidRDefault="00CE77F5" w:rsidP="00464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693" w:type="dxa"/>
            <w:vMerge w:val="restart"/>
          </w:tcPr>
          <w:p w:rsidR="00CE77F5" w:rsidRDefault="00CE77F5" w:rsidP="0046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  <w:r w:rsidR="00A329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CE77F5" w:rsidRDefault="00CE77F5" w:rsidP="00464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</w:t>
            </w:r>
          </w:p>
          <w:p w:rsidR="00CE77F5" w:rsidRDefault="00CE77F5" w:rsidP="000A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77F5" w:rsidRDefault="00CE77F5" w:rsidP="00CE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закупок, участниками которых являются только субъекты малого предпринимательства и социально – ориентированные некоммерческиеорганизации, в закупках для обеспечения муниципальных нужд, осуществляемых в соответствии с Федеральным законом от 05.04.2014 № 44 – ФЗ</w:t>
            </w:r>
            <w:r w:rsidR="00A32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329D7" w:rsidRDefault="00A329D7" w:rsidP="00CE77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77F5" w:rsidRDefault="00CE77F5" w:rsidP="000A2E73">
            <w:pPr>
              <w:jc w:val="center"/>
              <w:rPr>
                <w:sz w:val="24"/>
                <w:szCs w:val="24"/>
              </w:rPr>
            </w:pPr>
            <w:r w:rsidRPr="000A2E73">
              <w:rPr>
                <w:sz w:val="24"/>
                <w:szCs w:val="24"/>
              </w:rPr>
              <w:t>Проценты</w:t>
            </w:r>
          </w:p>
          <w:p w:rsidR="00CE77F5" w:rsidRDefault="00CE77F5" w:rsidP="000A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77F5" w:rsidRDefault="00CE77F5" w:rsidP="00CE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560" w:type="dxa"/>
          </w:tcPr>
          <w:p w:rsidR="00CE77F5" w:rsidRDefault="00CE77F5" w:rsidP="0037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20,5 </w:t>
            </w:r>
          </w:p>
          <w:p w:rsidR="00CE77F5" w:rsidRDefault="00CE77F5" w:rsidP="0037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E77F5" w:rsidRDefault="00CE77F5" w:rsidP="0037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2126" w:type="dxa"/>
          </w:tcPr>
          <w:p w:rsidR="00CE77F5" w:rsidRDefault="00CE77F5" w:rsidP="00CE77F5">
            <w:pPr>
              <w:rPr>
                <w:sz w:val="24"/>
                <w:szCs w:val="24"/>
              </w:rPr>
            </w:pPr>
            <w:r w:rsidRPr="000A2E73">
              <w:rPr>
                <w:sz w:val="24"/>
                <w:szCs w:val="24"/>
              </w:rPr>
              <w:t>Заказчики округа Муром (муниципальные заказчики, муниципальные бюджетные учреждения, муниципальные унитарные предприятия), осуществляющие закупки для обеспечения муниципальных нужд в соответствии с Федеральным законом от 05.04.2013</w:t>
            </w:r>
            <w:r>
              <w:rPr>
                <w:sz w:val="24"/>
                <w:szCs w:val="24"/>
              </w:rPr>
              <w:t xml:space="preserve"> </w:t>
            </w:r>
            <w:r w:rsidRPr="000A2E73">
              <w:rPr>
                <w:sz w:val="24"/>
                <w:szCs w:val="24"/>
              </w:rPr>
              <w:t xml:space="preserve"> № 44 – ФЗ</w:t>
            </w:r>
          </w:p>
        </w:tc>
      </w:tr>
      <w:tr w:rsidR="006B1F50" w:rsidTr="002C1BD5">
        <w:tc>
          <w:tcPr>
            <w:tcW w:w="704" w:type="dxa"/>
            <w:vMerge/>
          </w:tcPr>
          <w:p w:rsidR="006B1F50" w:rsidRDefault="006B1F50" w:rsidP="00B00A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1F50" w:rsidRDefault="006B1F50" w:rsidP="00B00A2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1F50" w:rsidRDefault="006B1F50" w:rsidP="000A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50" w:rsidRDefault="006B1F50" w:rsidP="00B0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семинаров для заказчиков по вопросам закупок, осуществляемых в соответствии с Федеральными законами от 05.04.2013 № 44 – ФЗ, от 18.07.2011 № 223 – ФЗ</w:t>
            </w:r>
            <w:r w:rsidR="00A32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1F50" w:rsidRDefault="006B1F50" w:rsidP="00B00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F50" w:rsidRDefault="006B1F50" w:rsidP="003742B0">
            <w:pPr>
              <w:jc w:val="center"/>
              <w:rPr>
                <w:sz w:val="24"/>
                <w:szCs w:val="24"/>
              </w:rPr>
            </w:pPr>
            <w:r w:rsidRPr="001151C8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1560" w:type="dxa"/>
          </w:tcPr>
          <w:p w:rsidR="006B1F50" w:rsidRDefault="006B1F50" w:rsidP="003742B0">
            <w:pPr>
              <w:jc w:val="center"/>
              <w:rPr>
                <w:sz w:val="24"/>
                <w:szCs w:val="24"/>
              </w:rPr>
            </w:pPr>
            <w:r w:rsidRPr="001151C8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1559" w:type="dxa"/>
          </w:tcPr>
          <w:p w:rsidR="006B1F50" w:rsidRDefault="006B1F50" w:rsidP="003742B0">
            <w:pPr>
              <w:jc w:val="center"/>
              <w:rPr>
                <w:sz w:val="24"/>
                <w:szCs w:val="24"/>
              </w:rPr>
            </w:pPr>
            <w:r w:rsidRPr="001151C8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2126" w:type="dxa"/>
          </w:tcPr>
          <w:p w:rsidR="006B1F50" w:rsidRDefault="006B1F50" w:rsidP="00115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</w:t>
            </w:r>
          </w:p>
          <w:p w:rsidR="006B1F50" w:rsidRPr="000A2E73" w:rsidRDefault="006B1F50" w:rsidP="00115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 Муром</w:t>
            </w:r>
          </w:p>
        </w:tc>
      </w:tr>
      <w:tr w:rsidR="006B1F50" w:rsidTr="002C1BD5">
        <w:tc>
          <w:tcPr>
            <w:tcW w:w="704" w:type="dxa"/>
          </w:tcPr>
          <w:p w:rsidR="006B1F50" w:rsidRDefault="006B1F50" w:rsidP="00B0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93" w:type="dxa"/>
          </w:tcPr>
          <w:p w:rsidR="006B1F50" w:rsidRDefault="006B1F50" w:rsidP="00B0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управления закупочной деятельности хозяйствующих субъектов, доля муниципального образования в которых составляет 50 %</w:t>
            </w:r>
            <w:r w:rsidR="00A329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B1F50" w:rsidRDefault="006B1F50" w:rsidP="004F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713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– 2022 </w:t>
            </w:r>
          </w:p>
        </w:tc>
        <w:tc>
          <w:tcPr>
            <w:tcW w:w="2268" w:type="dxa"/>
          </w:tcPr>
          <w:p w:rsidR="006B1F50" w:rsidRDefault="006B1F50" w:rsidP="00B0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хозяйствующими субъектами, доля муниципального образования в которых составляет 50 %, объема закупок, участниками которых являются только субъекты малого и среднего предпринимательства, в соответствии с Федеральным законом от 18.07.2011 № 223 – ФЗ</w:t>
            </w:r>
            <w:r w:rsidR="00A32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1F50" w:rsidRDefault="006B1F50" w:rsidP="004F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6B1F50" w:rsidRPr="001151C8" w:rsidRDefault="00CE77F5" w:rsidP="006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B1F50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6B1F50" w:rsidRPr="001151C8" w:rsidRDefault="00CE77F5" w:rsidP="0037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B1F50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B1F50" w:rsidRPr="001151C8" w:rsidRDefault="00CE77F5" w:rsidP="0037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B1F5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8E110C" w:rsidRPr="008E110C" w:rsidRDefault="008E110C" w:rsidP="008E110C">
            <w:pPr>
              <w:jc w:val="center"/>
              <w:rPr>
                <w:sz w:val="24"/>
                <w:szCs w:val="24"/>
              </w:rPr>
            </w:pPr>
            <w:r w:rsidRPr="008E110C">
              <w:rPr>
                <w:sz w:val="24"/>
                <w:szCs w:val="24"/>
              </w:rPr>
              <w:t xml:space="preserve">КУМИ </w:t>
            </w:r>
          </w:p>
          <w:p w:rsidR="006B1F50" w:rsidRDefault="008E110C" w:rsidP="008E110C">
            <w:pPr>
              <w:jc w:val="center"/>
              <w:rPr>
                <w:sz w:val="24"/>
                <w:szCs w:val="24"/>
              </w:rPr>
            </w:pPr>
            <w:r w:rsidRPr="008E110C">
              <w:rPr>
                <w:sz w:val="24"/>
                <w:szCs w:val="24"/>
              </w:rPr>
              <w:t>округа Муром</w:t>
            </w:r>
            <w:r w:rsidR="0037461A">
              <w:rPr>
                <w:sz w:val="24"/>
                <w:szCs w:val="24"/>
              </w:rPr>
              <w:t>, хозяйствующие субъекты, доля муниципального образования в которых составляет 50 %</w:t>
            </w:r>
          </w:p>
        </w:tc>
      </w:tr>
      <w:tr w:rsidR="006737A1" w:rsidTr="00AF5226">
        <w:tc>
          <w:tcPr>
            <w:tcW w:w="15446" w:type="dxa"/>
            <w:gridSpan w:val="9"/>
          </w:tcPr>
          <w:p w:rsidR="006737A1" w:rsidRPr="006737A1" w:rsidRDefault="006737A1" w:rsidP="006737A1">
            <w:pPr>
              <w:jc w:val="center"/>
              <w:rPr>
                <w:b/>
                <w:sz w:val="24"/>
                <w:szCs w:val="24"/>
              </w:rPr>
            </w:pPr>
            <w:r w:rsidRPr="006737A1">
              <w:rPr>
                <w:b/>
                <w:sz w:val="24"/>
                <w:szCs w:val="24"/>
              </w:rPr>
              <w:t>1.2.</w:t>
            </w:r>
            <w:r>
              <w:rPr>
                <w:b/>
                <w:sz w:val="24"/>
                <w:szCs w:val="24"/>
              </w:rPr>
              <w:t xml:space="preserve"> Развитие конкуренции</w:t>
            </w:r>
            <w:r w:rsidRPr="006737A1">
              <w:rPr>
                <w:noProof w:val="0"/>
                <w:sz w:val="26"/>
                <w:szCs w:val="26"/>
              </w:rPr>
              <w:t xml:space="preserve"> </w:t>
            </w:r>
            <w:r w:rsidRPr="006737A1">
              <w:rPr>
                <w:b/>
                <w:sz w:val="24"/>
                <w:szCs w:val="24"/>
              </w:rPr>
              <w:t>в сфере распоряжения муниципальной собственностью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F713B" w:rsidTr="002C1BD5">
        <w:tc>
          <w:tcPr>
            <w:tcW w:w="704" w:type="dxa"/>
          </w:tcPr>
          <w:p w:rsidR="004F713B" w:rsidRDefault="004F713B" w:rsidP="00B0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693" w:type="dxa"/>
          </w:tcPr>
          <w:p w:rsidR="004F713B" w:rsidRDefault="0037461A" w:rsidP="00A038C4">
            <w:pPr>
              <w:rPr>
                <w:sz w:val="24"/>
                <w:szCs w:val="24"/>
              </w:rPr>
            </w:pPr>
            <w:r w:rsidRPr="0037461A">
              <w:rPr>
                <w:sz w:val="24"/>
                <w:szCs w:val="24"/>
              </w:rPr>
              <w:t xml:space="preserve">Разработка и утверждение Программы приватизации муниципального </w:t>
            </w:r>
            <w:r w:rsidRPr="0037461A">
              <w:rPr>
                <w:sz w:val="24"/>
                <w:szCs w:val="24"/>
              </w:rPr>
              <w:lastRenderedPageBreak/>
              <w:t xml:space="preserve">имущества округа Муром. </w:t>
            </w:r>
            <w:r w:rsidR="004F713B">
              <w:rPr>
                <w:sz w:val="24"/>
                <w:szCs w:val="24"/>
              </w:rPr>
              <w:t xml:space="preserve">Размещение  информации </w:t>
            </w:r>
            <w:r w:rsidR="004F713B" w:rsidRPr="00284B28">
              <w:rPr>
                <w:sz w:val="24"/>
                <w:szCs w:val="24"/>
              </w:rPr>
              <w:t>о приватизации имущества, находящегося в муниципальной собственности</w:t>
            </w:r>
            <w:r w:rsidR="004F713B">
              <w:rPr>
                <w:sz w:val="24"/>
                <w:szCs w:val="24"/>
              </w:rPr>
              <w:t>,   в сети «Интернет»</w:t>
            </w:r>
            <w:r w:rsidR="00A329D7">
              <w:rPr>
                <w:sz w:val="24"/>
                <w:szCs w:val="24"/>
              </w:rPr>
              <w:t>.</w:t>
            </w:r>
            <w:r w:rsidR="004F713B" w:rsidRPr="00284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F713B" w:rsidRDefault="004F713B" w:rsidP="004F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– 2022 </w:t>
            </w:r>
          </w:p>
        </w:tc>
        <w:tc>
          <w:tcPr>
            <w:tcW w:w="2268" w:type="dxa"/>
          </w:tcPr>
          <w:p w:rsidR="004F713B" w:rsidRDefault="00D722DE" w:rsidP="000D4558">
            <w:pPr>
              <w:rPr>
                <w:sz w:val="24"/>
                <w:szCs w:val="24"/>
              </w:rPr>
            </w:pPr>
            <w:r w:rsidRPr="00D722DE">
              <w:rPr>
                <w:sz w:val="24"/>
                <w:szCs w:val="24"/>
              </w:rPr>
              <w:t xml:space="preserve">Размещение  информации о приватизации имущества, находящегося в </w:t>
            </w:r>
            <w:r w:rsidRPr="00D722DE">
              <w:rPr>
                <w:sz w:val="24"/>
                <w:szCs w:val="24"/>
              </w:rPr>
              <w:lastRenderedPageBreak/>
              <w:t>муниципальной собственности,   в сети «Интернет»</w:t>
            </w:r>
            <w:r>
              <w:rPr>
                <w:sz w:val="24"/>
                <w:szCs w:val="24"/>
              </w:rPr>
              <w:t>.</w:t>
            </w:r>
            <w:r w:rsidRPr="00D722DE">
              <w:rPr>
                <w:sz w:val="24"/>
                <w:szCs w:val="24"/>
              </w:rPr>
              <w:t xml:space="preserve"> </w:t>
            </w:r>
            <w:r w:rsidR="0037461A">
              <w:rPr>
                <w:sz w:val="24"/>
                <w:szCs w:val="24"/>
              </w:rPr>
              <w:t>Обеспечение равного доступа к информации о приватизации имущества, находящегося в муниципальной собственности</w:t>
            </w:r>
            <w:r w:rsidR="00DF64A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713B" w:rsidRDefault="004F713B" w:rsidP="00B00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713B" w:rsidRDefault="004F713B" w:rsidP="0037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560" w:type="dxa"/>
          </w:tcPr>
          <w:p w:rsidR="004F713B" w:rsidRDefault="004F713B" w:rsidP="003742B0">
            <w:pPr>
              <w:jc w:val="center"/>
              <w:rPr>
                <w:sz w:val="24"/>
                <w:szCs w:val="24"/>
              </w:rPr>
            </w:pPr>
            <w:r w:rsidRPr="000D4558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4F713B" w:rsidRDefault="004F713B" w:rsidP="003742B0">
            <w:pPr>
              <w:jc w:val="center"/>
              <w:rPr>
                <w:sz w:val="24"/>
                <w:szCs w:val="24"/>
              </w:rPr>
            </w:pPr>
            <w:r w:rsidRPr="000D4558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4F713B" w:rsidRDefault="004F713B" w:rsidP="000D4558">
            <w:pPr>
              <w:jc w:val="center"/>
              <w:rPr>
                <w:sz w:val="24"/>
                <w:szCs w:val="24"/>
              </w:rPr>
            </w:pPr>
            <w:r w:rsidRPr="000D4558">
              <w:rPr>
                <w:sz w:val="24"/>
                <w:szCs w:val="24"/>
              </w:rPr>
              <w:t xml:space="preserve">КУМИ </w:t>
            </w:r>
          </w:p>
          <w:p w:rsidR="004F713B" w:rsidRDefault="004F713B" w:rsidP="000D4558">
            <w:pPr>
              <w:jc w:val="center"/>
              <w:rPr>
                <w:sz w:val="24"/>
                <w:szCs w:val="24"/>
              </w:rPr>
            </w:pPr>
            <w:r w:rsidRPr="000D4558">
              <w:rPr>
                <w:sz w:val="24"/>
                <w:szCs w:val="24"/>
              </w:rPr>
              <w:t>округа Муром</w:t>
            </w:r>
          </w:p>
        </w:tc>
      </w:tr>
      <w:tr w:rsidR="0037461A" w:rsidTr="002C1BD5">
        <w:tc>
          <w:tcPr>
            <w:tcW w:w="704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693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 w:rsidRPr="00A038C4">
              <w:rPr>
                <w:sz w:val="24"/>
                <w:szCs w:val="24"/>
              </w:rPr>
              <w:t>Проведение конкурентных процедур, предусмотреных законодательством при сдаче муниципального имущества в аренду и при его продаже</w:t>
            </w:r>
            <w:r w:rsidR="00A329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 2022 </w:t>
            </w:r>
          </w:p>
        </w:tc>
        <w:tc>
          <w:tcPr>
            <w:tcW w:w="2268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привлечения широкого круга участников на приобретение имущества</w:t>
            </w:r>
            <w:r w:rsidR="00D722D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 w:rsidRPr="000D4558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 w:rsidRPr="000D4558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 w:rsidRPr="000D4558">
              <w:rPr>
                <w:sz w:val="24"/>
                <w:szCs w:val="24"/>
              </w:rPr>
              <w:t xml:space="preserve">КУМИ </w:t>
            </w:r>
          </w:p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 w:rsidRPr="000D4558">
              <w:rPr>
                <w:sz w:val="24"/>
                <w:szCs w:val="24"/>
              </w:rPr>
              <w:t>округа Муром</w:t>
            </w:r>
          </w:p>
        </w:tc>
      </w:tr>
      <w:tr w:rsidR="0037461A" w:rsidTr="002C1BD5">
        <w:tc>
          <w:tcPr>
            <w:tcW w:w="704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693" w:type="dxa"/>
          </w:tcPr>
          <w:p w:rsidR="0037461A" w:rsidRDefault="0037461A" w:rsidP="00D722DE">
            <w:pPr>
              <w:rPr>
                <w:sz w:val="24"/>
                <w:szCs w:val="24"/>
              </w:rPr>
            </w:pPr>
            <w:r w:rsidRPr="0037461A">
              <w:rPr>
                <w:sz w:val="24"/>
                <w:szCs w:val="24"/>
              </w:rPr>
              <w:t>Размещение в сети «Интернет» информации о свободных объектах муниципальной собственности</w:t>
            </w:r>
            <w:r w:rsidR="00A329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 w:rsidRPr="0037461A">
              <w:rPr>
                <w:sz w:val="24"/>
                <w:szCs w:val="24"/>
              </w:rPr>
              <w:t>Обеспечение равного доступа к информации о неиспользуемом муниципальном имуществе</w:t>
            </w:r>
            <w:r w:rsidR="00DF64A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 w:rsidRPr="00A038C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жеквар-</w:t>
            </w:r>
          </w:p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 w:rsidRPr="00A038C4">
              <w:rPr>
                <w:sz w:val="24"/>
                <w:szCs w:val="24"/>
              </w:rPr>
              <w:t>тально</w:t>
            </w:r>
          </w:p>
        </w:tc>
        <w:tc>
          <w:tcPr>
            <w:tcW w:w="1560" w:type="dxa"/>
          </w:tcPr>
          <w:p w:rsidR="0037461A" w:rsidRPr="000D4558" w:rsidRDefault="0037461A" w:rsidP="0037461A">
            <w:pPr>
              <w:jc w:val="center"/>
              <w:rPr>
                <w:sz w:val="24"/>
                <w:szCs w:val="24"/>
              </w:rPr>
            </w:pPr>
            <w:r w:rsidRPr="00A038C4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1559" w:type="dxa"/>
          </w:tcPr>
          <w:p w:rsidR="0037461A" w:rsidRPr="000D4558" w:rsidRDefault="0037461A" w:rsidP="0037461A">
            <w:pPr>
              <w:jc w:val="center"/>
              <w:rPr>
                <w:sz w:val="24"/>
                <w:szCs w:val="24"/>
              </w:rPr>
            </w:pPr>
            <w:r w:rsidRPr="00A038C4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2126" w:type="dxa"/>
          </w:tcPr>
          <w:p w:rsidR="0037461A" w:rsidRPr="00A038C4" w:rsidRDefault="0037461A" w:rsidP="0037461A">
            <w:pPr>
              <w:jc w:val="center"/>
              <w:rPr>
                <w:sz w:val="24"/>
                <w:szCs w:val="24"/>
              </w:rPr>
            </w:pPr>
            <w:r w:rsidRPr="00A038C4">
              <w:rPr>
                <w:sz w:val="24"/>
                <w:szCs w:val="24"/>
              </w:rPr>
              <w:t xml:space="preserve">КУМИ </w:t>
            </w:r>
          </w:p>
          <w:p w:rsidR="0037461A" w:rsidRPr="000D4558" w:rsidRDefault="0037461A" w:rsidP="0037461A">
            <w:pPr>
              <w:jc w:val="center"/>
              <w:rPr>
                <w:sz w:val="24"/>
                <w:szCs w:val="24"/>
              </w:rPr>
            </w:pPr>
            <w:r w:rsidRPr="00A038C4">
              <w:rPr>
                <w:sz w:val="24"/>
                <w:szCs w:val="24"/>
              </w:rPr>
              <w:t>округа Муром</w:t>
            </w:r>
          </w:p>
        </w:tc>
      </w:tr>
      <w:tr w:rsidR="0037461A" w:rsidTr="00AF5226">
        <w:tc>
          <w:tcPr>
            <w:tcW w:w="15446" w:type="dxa"/>
            <w:gridSpan w:val="9"/>
          </w:tcPr>
          <w:p w:rsidR="0037461A" w:rsidRPr="006737A1" w:rsidRDefault="0037461A" w:rsidP="00374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 Организация мониторинга состояния и развития конкурентной среды на рынках товаров и услуг округа Муром </w:t>
            </w:r>
          </w:p>
        </w:tc>
      </w:tr>
      <w:tr w:rsidR="0037461A" w:rsidTr="002C1BD5">
        <w:tc>
          <w:tcPr>
            <w:tcW w:w="704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693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мониторинга удовлетворенности потребителей качеством товаров и услуг на товарных рынках округа Муром</w:t>
            </w:r>
            <w:r w:rsidR="00A329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</w:t>
            </w:r>
          </w:p>
        </w:tc>
        <w:tc>
          <w:tcPr>
            <w:tcW w:w="2268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мониторингов</w:t>
            </w:r>
          </w:p>
        </w:tc>
        <w:tc>
          <w:tcPr>
            <w:tcW w:w="1417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развитию потребительского рынка и продовольствию</w:t>
            </w:r>
          </w:p>
        </w:tc>
      </w:tr>
      <w:tr w:rsidR="0037461A" w:rsidTr="002C1BD5">
        <w:tc>
          <w:tcPr>
            <w:tcW w:w="704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693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мониторинга удовлетворенности субъектов предпринимательской деятельности состоянием конкурентной среды</w:t>
            </w:r>
            <w:r w:rsidR="00A329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</w:t>
            </w:r>
          </w:p>
        </w:tc>
        <w:tc>
          <w:tcPr>
            <w:tcW w:w="2268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мониторингов</w:t>
            </w:r>
          </w:p>
        </w:tc>
        <w:tc>
          <w:tcPr>
            <w:tcW w:w="1417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развитию потребительского рынка и продовольствию</w:t>
            </w:r>
          </w:p>
        </w:tc>
      </w:tr>
      <w:tr w:rsidR="0037461A" w:rsidTr="00AF5226">
        <w:tc>
          <w:tcPr>
            <w:tcW w:w="15446" w:type="dxa"/>
            <w:gridSpan w:val="9"/>
          </w:tcPr>
          <w:p w:rsidR="0037461A" w:rsidRPr="00565712" w:rsidRDefault="0037461A" w:rsidP="00374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 Обеспечение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</w:p>
        </w:tc>
      </w:tr>
      <w:tr w:rsidR="0037461A" w:rsidTr="002C1BD5">
        <w:tc>
          <w:tcPr>
            <w:tcW w:w="704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2693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 муниципальных служащих основам государственой политики по развитию конкуренции и антимонопольного законодательства</w:t>
            </w:r>
            <w:r w:rsidR="00A32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</w:t>
            </w:r>
          </w:p>
        </w:tc>
        <w:tc>
          <w:tcPr>
            <w:tcW w:w="2268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служащих, прошедших повышение квалификации по </w:t>
            </w:r>
            <w:r w:rsidRPr="008C4971">
              <w:rPr>
                <w:sz w:val="24"/>
                <w:szCs w:val="24"/>
              </w:rPr>
              <w:t>основам государственой политик</w:t>
            </w:r>
            <w:r>
              <w:rPr>
                <w:sz w:val="24"/>
                <w:szCs w:val="24"/>
              </w:rPr>
              <w:t>и</w:t>
            </w:r>
            <w:r w:rsidRPr="008C4971">
              <w:rPr>
                <w:sz w:val="24"/>
                <w:szCs w:val="24"/>
              </w:rPr>
              <w:t xml:space="preserve"> по развитию конкуренции и антимонопольного законодательства</w:t>
            </w:r>
          </w:p>
        </w:tc>
        <w:tc>
          <w:tcPr>
            <w:tcW w:w="1417" w:type="dxa"/>
          </w:tcPr>
          <w:p w:rsidR="0037461A" w:rsidRPr="008C4971" w:rsidRDefault="0037461A" w:rsidP="0037461A">
            <w:pPr>
              <w:jc w:val="center"/>
              <w:rPr>
                <w:sz w:val="24"/>
                <w:szCs w:val="24"/>
              </w:rPr>
            </w:pPr>
            <w:r w:rsidRPr="008C497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 аппарата  администрации</w:t>
            </w:r>
          </w:p>
        </w:tc>
      </w:tr>
      <w:tr w:rsidR="0037461A" w:rsidTr="002C1BD5">
        <w:tc>
          <w:tcPr>
            <w:tcW w:w="704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2693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работников подведомственных организаций и учреждений </w:t>
            </w:r>
            <w:r w:rsidRPr="008C4971">
              <w:rPr>
                <w:sz w:val="24"/>
                <w:szCs w:val="24"/>
              </w:rPr>
              <w:t>основам государственой политики по развитию конкуренции и антимонопольного законодательства</w:t>
            </w:r>
            <w:r w:rsidR="00A329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</w:t>
            </w:r>
          </w:p>
        </w:tc>
        <w:tc>
          <w:tcPr>
            <w:tcW w:w="2268" w:type="dxa"/>
          </w:tcPr>
          <w:p w:rsidR="0037461A" w:rsidRDefault="0037461A" w:rsidP="0037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работников подведомственых организаций и учреждений, прошедших повышение квалификации и иные формы обучения основам </w:t>
            </w:r>
            <w:r w:rsidRPr="00573F3E">
              <w:rPr>
                <w:sz w:val="24"/>
                <w:szCs w:val="24"/>
              </w:rPr>
              <w:t xml:space="preserve">государственой политики по </w:t>
            </w:r>
            <w:r w:rsidRPr="00573F3E">
              <w:rPr>
                <w:sz w:val="24"/>
                <w:szCs w:val="24"/>
              </w:rPr>
              <w:lastRenderedPageBreak/>
              <w:t>развитию конкуренции и антимонопольного законодательства</w:t>
            </w:r>
            <w:r w:rsidR="00A329D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461A" w:rsidRPr="008C4971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Человек 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 w:rsidRPr="00CE6819">
              <w:rPr>
                <w:sz w:val="24"/>
                <w:szCs w:val="24"/>
              </w:rPr>
              <w:t>Управление   аппарата  администрации</w:t>
            </w:r>
          </w:p>
        </w:tc>
      </w:tr>
      <w:tr w:rsidR="0037461A" w:rsidTr="00AF5226">
        <w:tc>
          <w:tcPr>
            <w:tcW w:w="15446" w:type="dxa"/>
            <w:gridSpan w:val="9"/>
          </w:tcPr>
          <w:p w:rsidR="00A329D7" w:rsidRPr="00FA51E8" w:rsidRDefault="0037461A" w:rsidP="00A329D7">
            <w:pPr>
              <w:jc w:val="center"/>
              <w:rPr>
                <w:b/>
                <w:sz w:val="26"/>
                <w:szCs w:val="26"/>
              </w:rPr>
            </w:pPr>
            <w:r w:rsidRPr="00FA51E8">
              <w:rPr>
                <w:b/>
                <w:sz w:val="26"/>
                <w:szCs w:val="26"/>
              </w:rPr>
              <w:lastRenderedPageBreak/>
              <w:t xml:space="preserve">2. </w:t>
            </w:r>
            <w:r w:rsidRPr="00A329D7">
              <w:rPr>
                <w:b/>
                <w:sz w:val="28"/>
                <w:szCs w:val="28"/>
              </w:rPr>
              <w:t>Мероприятия по содействию развитию конкуренции на товарных рынках округа Муром</w:t>
            </w:r>
          </w:p>
        </w:tc>
      </w:tr>
      <w:tr w:rsidR="0037461A" w:rsidTr="00AF5226">
        <w:tc>
          <w:tcPr>
            <w:tcW w:w="15446" w:type="dxa"/>
            <w:gridSpan w:val="9"/>
          </w:tcPr>
          <w:p w:rsidR="0037461A" w:rsidRPr="00652FAF" w:rsidRDefault="0037461A" w:rsidP="00374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37461A" w:rsidTr="00AF5226">
        <w:tc>
          <w:tcPr>
            <w:tcW w:w="15446" w:type="dxa"/>
            <w:gridSpan w:val="9"/>
          </w:tcPr>
          <w:p w:rsidR="0037461A" w:rsidRDefault="0037461A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A1D09">
              <w:rPr>
                <w:sz w:val="24"/>
                <w:szCs w:val="24"/>
              </w:rPr>
              <w:t xml:space="preserve"> Едино</w:t>
            </w:r>
            <w:r>
              <w:rPr>
                <w:sz w:val="24"/>
                <w:szCs w:val="24"/>
              </w:rPr>
              <w:t>м</w:t>
            </w:r>
            <w:r w:rsidRPr="000A1D09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е</w:t>
            </w:r>
            <w:r w:rsidRPr="000A1D09">
              <w:rPr>
                <w:sz w:val="24"/>
                <w:szCs w:val="24"/>
              </w:rPr>
              <w:t xml:space="preserve"> субъектов малого и среднего предпринимательства Федеральной налоговой службы на территории округа Муром   зарегистрировано </w:t>
            </w:r>
            <w:r w:rsidR="00900029" w:rsidRPr="00900029">
              <w:rPr>
                <w:sz w:val="24"/>
                <w:szCs w:val="24"/>
              </w:rPr>
              <w:t xml:space="preserve">45 объектов, осуществляющих   розничную торговлю лекарственными средствами в аптечных организациях.  </w:t>
            </w:r>
            <w:r w:rsidRPr="000A1D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аптечных организаций частной формы собственности, участвующих в реализации лекарственных препаратов, медицинских изделий и сопутствующих товаров, составляет 100 %. Рынок розничной торговли лекарственными препаратами, медицинскими изделиями и сопутствующими товарами в округе Муром относится к рынкам с развитой конкуренцией. Основной задачей развития конкуренции на рынке услуг розничной торговли лекарственными препаратами, медицинскими изделиями и сопутствующими товарами в округе Муром является обеспечение доступности и равных возможностей приобретие данной продукции в городской и сельской местности</w:t>
            </w:r>
            <w:r>
              <w:rPr>
                <w:b/>
                <w:sz w:val="24"/>
                <w:szCs w:val="24"/>
              </w:rPr>
              <w:t>.</w:t>
            </w:r>
            <w:r w:rsidRPr="004923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669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AB669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дание условий для поддержания и развития конкуренции на данном  рынке позволит максимально полно обеспечить потребность населения лекарственными препаратами, медицинскими изделиями и сопутствующими товарами.</w:t>
            </w:r>
          </w:p>
        </w:tc>
      </w:tr>
      <w:tr w:rsidR="0037461A" w:rsidTr="002C1BD5">
        <w:tc>
          <w:tcPr>
            <w:tcW w:w="704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693" w:type="dxa"/>
          </w:tcPr>
          <w:p w:rsidR="0037461A" w:rsidRDefault="0037461A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аптечных организаций частной формы собственности для оказания услуг  на рынке </w:t>
            </w:r>
            <w:r w:rsidRPr="004B2A61">
              <w:rPr>
                <w:sz w:val="24"/>
                <w:szCs w:val="24"/>
              </w:rPr>
              <w:t>розничной торговли лекарственными препаратами, медицинскими изде</w:t>
            </w:r>
            <w:r w:rsidR="00A329D7">
              <w:rPr>
                <w:sz w:val="24"/>
                <w:szCs w:val="24"/>
              </w:rPr>
              <w:t>лиями и сопутствующими товарами.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 </w:t>
            </w:r>
          </w:p>
        </w:tc>
        <w:tc>
          <w:tcPr>
            <w:tcW w:w="2268" w:type="dxa"/>
          </w:tcPr>
          <w:p w:rsidR="0037461A" w:rsidRDefault="0037461A" w:rsidP="0037461A">
            <w:pPr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Сохранение доли организаций частной формы собственности в сфере оказания услуг  розничной торговли лекарственными препаратами, медицинскими изделиями и сопутствующими товарами</w:t>
            </w:r>
            <w:r w:rsidR="00A329D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 w:rsidRPr="00531DAC">
              <w:rPr>
                <w:sz w:val="24"/>
                <w:szCs w:val="24"/>
              </w:rPr>
              <w:t>Комитет по развитию потребительского рынка и продовольствию администрации округа Муром</w:t>
            </w:r>
          </w:p>
        </w:tc>
      </w:tr>
      <w:tr w:rsidR="0037461A" w:rsidTr="002C1BD5">
        <w:tc>
          <w:tcPr>
            <w:tcW w:w="704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2693" w:type="dxa"/>
          </w:tcPr>
          <w:p w:rsidR="0037461A" w:rsidRDefault="0037461A" w:rsidP="0037461A">
            <w:pPr>
              <w:jc w:val="both"/>
              <w:rPr>
                <w:sz w:val="24"/>
                <w:szCs w:val="24"/>
              </w:rPr>
            </w:pPr>
            <w:r w:rsidRPr="00AB669B">
              <w:rPr>
                <w:sz w:val="24"/>
                <w:szCs w:val="24"/>
              </w:rPr>
              <w:t xml:space="preserve">Проведение ежегодного мониторинга состояния рынка </w:t>
            </w:r>
            <w:r>
              <w:rPr>
                <w:sz w:val="24"/>
                <w:szCs w:val="24"/>
              </w:rPr>
              <w:t xml:space="preserve"> </w:t>
            </w:r>
            <w:r w:rsidRPr="00AB669B">
              <w:rPr>
                <w:sz w:val="24"/>
                <w:szCs w:val="24"/>
              </w:rPr>
              <w:t xml:space="preserve"> услуг</w:t>
            </w:r>
            <w:r w:rsidRPr="00AB669B">
              <w:rPr>
                <w:sz w:val="24"/>
                <w:szCs w:val="24"/>
                <w:lang w:eastAsia="en-US"/>
              </w:rPr>
              <w:t xml:space="preserve"> </w:t>
            </w:r>
            <w:r w:rsidRPr="00AB669B">
              <w:rPr>
                <w:sz w:val="24"/>
                <w:szCs w:val="24"/>
              </w:rPr>
              <w:t xml:space="preserve">розничной торговли лекарственными препаратами, медицинскими изделиями и </w:t>
            </w:r>
            <w:r w:rsidRPr="00AB669B">
              <w:rPr>
                <w:sz w:val="24"/>
                <w:szCs w:val="24"/>
              </w:rPr>
              <w:lastRenderedPageBreak/>
              <w:t>сопутствующими товарами в округе Муром</w:t>
            </w:r>
            <w:r w:rsidR="00A329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– 2022 </w:t>
            </w:r>
          </w:p>
        </w:tc>
        <w:tc>
          <w:tcPr>
            <w:tcW w:w="2268" w:type="dxa"/>
          </w:tcPr>
          <w:p w:rsidR="0037461A" w:rsidRDefault="0037461A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мониторингов</w:t>
            </w:r>
            <w:r w:rsidR="000306C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461A" w:rsidRPr="00531DAC" w:rsidRDefault="0037461A" w:rsidP="0037461A">
            <w:pPr>
              <w:jc w:val="center"/>
              <w:rPr>
                <w:sz w:val="24"/>
                <w:szCs w:val="24"/>
              </w:rPr>
            </w:pPr>
            <w:r w:rsidRPr="00AB669B">
              <w:rPr>
                <w:sz w:val="24"/>
                <w:szCs w:val="24"/>
              </w:rPr>
              <w:t>Комитет по развитию потребительского рынка и продовольствию администрации округа Муром</w:t>
            </w:r>
          </w:p>
        </w:tc>
      </w:tr>
      <w:tr w:rsidR="0037461A" w:rsidTr="002C1BD5">
        <w:tc>
          <w:tcPr>
            <w:tcW w:w="704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693" w:type="dxa"/>
          </w:tcPr>
          <w:p w:rsidR="0037461A" w:rsidRPr="00AB669B" w:rsidRDefault="0037461A" w:rsidP="0037461A">
            <w:pPr>
              <w:jc w:val="both"/>
              <w:rPr>
                <w:sz w:val="24"/>
                <w:szCs w:val="24"/>
              </w:rPr>
            </w:pPr>
            <w:r w:rsidRPr="00AB669B">
              <w:rPr>
                <w:sz w:val="24"/>
                <w:szCs w:val="24"/>
              </w:rPr>
              <w:t>Формирование и ведение реестра организаций, предприятий, субъектов предпринимательской деятельности, оказывающих услуги на рынке</w:t>
            </w:r>
            <w:r w:rsidRPr="006E15A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E15AD">
              <w:rPr>
                <w:sz w:val="24"/>
                <w:szCs w:val="24"/>
              </w:rPr>
              <w:t xml:space="preserve"> розничной торговли лекарственными препаратами, медицинскими изделиями и сопутствующими товарами в округе Муром</w:t>
            </w:r>
            <w:r w:rsidR="00A329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2020– 2022 </w:t>
            </w:r>
          </w:p>
        </w:tc>
        <w:tc>
          <w:tcPr>
            <w:tcW w:w="2268" w:type="dxa"/>
          </w:tcPr>
          <w:p w:rsidR="0037461A" w:rsidRDefault="0037461A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рынка услуг </w:t>
            </w:r>
            <w:r w:rsidRPr="003A57FA">
              <w:rPr>
                <w:sz w:val="24"/>
                <w:szCs w:val="24"/>
              </w:rPr>
              <w:t>розничной торговли лекарственными препаратами, медицинскими изделиями и сопутствующими товарами в округе Муром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 w:rsidRPr="00531DAC">
              <w:rPr>
                <w:sz w:val="24"/>
                <w:szCs w:val="24"/>
              </w:rPr>
              <w:t>Комитет по развитию потребительского рынка и продовольствию администрации округа Муром</w:t>
            </w:r>
          </w:p>
        </w:tc>
      </w:tr>
      <w:tr w:rsidR="0037461A" w:rsidTr="00AF5226">
        <w:tc>
          <w:tcPr>
            <w:tcW w:w="15446" w:type="dxa"/>
            <w:gridSpan w:val="9"/>
          </w:tcPr>
          <w:p w:rsidR="0037461A" w:rsidRPr="009B6480" w:rsidRDefault="0037461A" w:rsidP="00374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 Рынок социальных услуг</w:t>
            </w:r>
          </w:p>
        </w:tc>
      </w:tr>
      <w:tr w:rsidR="0037461A" w:rsidTr="00AF5226">
        <w:tc>
          <w:tcPr>
            <w:tcW w:w="15446" w:type="dxa"/>
            <w:gridSpan w:val="9"/>
          </w:tcPr>
          <w:p w:rsidR="0037461A" w:rsidRDefault="0037461A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Федеральным законом от 28 декабря 2013 года № 442 – ФЗ «Об основах социального обслуживания граждан в Российской Федерации» закреплена возможность участия поставщиков всех форм собственности в предоставлении социальных услуг.  В системе социального обслуживания населения в округе Муром функционирует 5 учреждений социального обслуживания, в том числе </w:t>
            </w:r>
            <w:r w:rsidRPr="00D83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государственных учреждений социального обслуживания,</w:t>
            </w:r>
            <w:r>
              <w:t xml:space="preserve"> </w:t>
            </w:r>
            <w:r>
              <w:rPr>
                <w:sz w:val="24"/>
                <w:szCs w:val="24"/>
              </w:rPr>
              <w:t>внесенных</w:t>
            </w:r>
            <w:r w:rsidRPr="00585F9C">
              <w:rPr>
                <w:sz w:val="24"/>
                <w:szCs w:val="24"/>
              </w:rPr>
              <w:t xml:space="preserve"> в реестр поставщиков социальных услуг во Владимирской области</w:t>
            </w:r>
            <w:r w:rsidR="00A329D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ГАУ СО ВО «Муромский комплексный центр социального обслуживания населения», ГБУ СО ВО «Дом – интернат для престарелых и инвалидов «Пансионат г. Мурома», ГКУСО ВО «Муромский социально – реабилитационный центр для несовершеннолетних», ГКУ СО ВО «Муромский реабилитационный центр для детей и подростков с ограниченными возможностями»), и 1  некоммерческая организация «Благотворительный фонд «Православный пансионат для несовершеннолетних и престарелых «Надежда». Удельный  вес негосударственных учреждений, оказывающих социальные услуги, от общего количества организаций всех форм собственности,  составляет   20,0 %. Получателями социальных услуг организаций социального обслуживания являются категории граждан, нуждающиеся в особом индивидуальном адресном подходе с учетом особенностей физического и психического здоровья, имеющегося уровня дохода.   Основной задачей  развития  рынка социальных услуг является повышение качества и доступности предоставляемых услуг населению, увеличение количества обслуживаемых граждан,  нуждающихся в оказании ряда социальных услуг.</w:t>
            </w:r>
            <w:r w:rsidR="000306C3">
              <w:rPr>
                <w:sz w:val="24"/>
                <w:szCs w:val="24"/>
              </w:rPr>
              <w:t xml:space="preserve"> </w:t>
            </w:r>
          </w:p>
        </w:tc>
      </w:tr>
      <w:tr w:rsidR="0037461A" w:rsidTr="002C1BD5">
        <w:tc>
          <w:tcPr>
            <w:tcW w:w="704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0306C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7461A" w:rsidRDefault="0037461A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негосударственных организаций для </w:t>
            </w:r>
            <w:r>
              <w:rPr>
                <w:sz w:val="24"/>
                <w:szCs w:val="24"/>
              </w:rPr>
              <w:lastRenderedPageBreak/>
              <w:t>оказания социальных услуг населению</w:t>
            </w: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– 2022 </w:t>
            </w:r>
          </w:p>
        </w:tc>
        <w:tc>
          <w:tcPr>
            <w:tcW w:w="2268" w:type="dxa"/>
          </w:tcPr>
          <w:p w:rsidR="0037461A" w:rsidRDefault="0037461A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доли негосударственных организаций социального </w:t>
            </w:r>
            <w:r>
              <w:rPr>
                <w:sz w:val="24"/>
                <w:szCs w:val="24"/>
              </w:rPr>
              <w:lastRenderedPageBreak/>
              <w:t>обслуживания в округе Муром фактически предоставляющих социальные услуги в общем количестве организаций социального обслуживания всех форм собственности, предоставляющих социальные услуги</w:t>
            </w:r>
            <w:r w:rsidR="000306C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Проценты 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37461A" w:rsidRDefault="0037461A" w:rsidP="0037461A">
            <w:pPr>
              <w:jc w:val="center"/>
              <w:rPr>
                <w:sz w:val="24"/>
                <w:szCs w:val="24"/>
              </w:rPr>
            </w:pPr>
            <w:r w:rsidRPr="004D245C">
              <w:rPr>
                <w:sz w:val="24"/>
                <w:szCs w:val="24"/>
              </w:rPr>
              <w:t xml:space="preserve">ГКУ  ОСЗН по городу Мурому и Муромскому </w:t>
            </w:r>
            <w:r w:rsidRPr="004D245C">
              <w:rPr>
                <w:sz w:val="24"/>
                <w:szCs w:val="24"/>
              </w:rPr>
              <w:lastRenderedPageBreak/>
              <w:t xml:space="preserve">району   </w:t>
            </w:r>
            <w:r w:rsidRPr="0085325B">
              <w:rPr>
                <w:sz w:val="24"/>
                <w:szCs w:val="24"/>
              </w:rPr>
              <w:t>(по согласованию)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03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693" w:type="dxa"/>
          </w:tcPr>
          <w:p w:rsidR="000306C3" w:rsidRDefault="000306C3" w:rsidP="00030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методического и консультационного сопровождения  негосударственных организаций, предоставляющих социальные услуги.</w:t>
            </w:r>
          </w:p>
        </w:tc>
        <w:tc>
          <w:tcPr>
            <w:tcW w:w="1560" w:type="dxa"/>
          </w:tcPr>
          <w:p w:rsidR="000306C3" w:rsidRDefault="000306C3" w:rsidP="0003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030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 консультаций по вопросам организации социального обслуживания населения, информирование населения.</w:t>
            </w:r>
          </w:p>
        </w:tc>
        <w:tc>
          <w:tcPr>
            <w:tcW w:w="1417" w:type="dxa"/>
          </w:tcPr>
          <w:p w:rsidR="000306C3" w:rsidRDefault="000306C3" w:rsidP="0003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06C3" w:rsidRDefault="000306C3" w:rsidP="0003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306C3" w:rsidRDefault="000306C3" w:rsidP="0003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06C3" w:rsidRDefault="000306C3" w:rsidP="0003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0306C3" w:rsidRDefault="000306C3" w:rsidP="0003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306C3" w:rsidRDefault="000306C3" w:rsidP="000306C3">
            <w:pPr>
              <w:jc w:val="center"/>
              <w:rPr>
                <w:sz w:val="24"/>
                <w:szCs w:val="24"/>
              </w:rPr>
            </w:pPr>
            <w:r w:rsidRPr="004D245C">
              <w:rPr>
                <w:sz w:val="24"/>
                <w:szCs w:val="24"/>
              </w:rPr>
              <w:t xml:space="preserve">ГКУ  ОСЗН по городу Мурому и Муромскому району  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Pr="00EB4396" w:rsidRDefault="000306C3" w:rsidP="00374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2.3. 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округа Муром </w:t>
            </w:r>
            <w:r w:rsidRPr="000812B7">
              <w:rPr>
                <w:sz w:val="24"/>
                <w:szCs w:val="24"/>
              </w:rPr>
              <w:t xml:space="preserve">осуществляют деятельность </w:t>
            </w:r>
            <w:r>
              <w:rPr>
                <w:sz w:val="24"/>
                <w:szCs w:val="24"/>
              </w:rPr>
              <w:t xml:space="preserve">на рынке выполнения работ по содержанию и текущему ремонту общего имущества собственников помещений в многоквартирном доме на основании лицензии на осуществление предпринимательской деятельности по управлению многоквартирными домами </w:t>
            </w:r>
            <w:r w:rsidRPr="000812B7">
              <w:rPr>
                <w:sz w:val="24"/>
                <w:szCs w:val="24"/>
              </w:rPr>
              <w:t>8 управляющих компаний</w:t>
            </w:r>
            <w:r>
              <w:rPr>
                <w:sz w:val="24"/>
                <w:szCs w:val="24"/>
              </w:rPr>
              <w:t>, которым выдано 16 квалификационных аттестатов. Все организации являются частными (доля организаций частной формы собственности -  100 %). Основной задачей развития рынка выполнения работ по содержанию и текущему ремонту общего имущества собственников помещений в многоквартирном доме является повышение качества услуг со стороны управляющих и ресурсосодержащих организаций, оказываемых населению, и повышение конкурентоспособности организаций, осуществляющих управление жилищным фондом в целях сохранения доли организаций частной формы собственности.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квалификации сотрудников управляющих организаций на регулярной основе </w:t>
            </w:r>
            <w:r>
              <w:rPr>
                <w:sz w:val="24"/>
                <w:szCs w:val="24"/>
              </w:rPr>
              <w:lastRenderedPageBreak/>
              <w:t xml:space="preserve">(семинары и консультации).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работников сферы жилищно – коммунального хозяйства, прошедших </w:t>
            </w:r>
            <w:r>
              <w:rPr>
                <w:sz w:val="24"/>
                <w:szCs w:val="24"/>
              </w:rPr>
              <w:lastRenderedPageBreak/>
              <w:t>повышение квалификации.</w:t>
            </w: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Человек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жилищной политики администрации округа Муром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ежегодного мониторинга соблюдения требований по созданию и деятельности организаций, осуществляющих управление многоквартирными домами.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 w:rsidRPr="00E46F83">
              <w:rPr>
                <w:sz w:val="24"/>
                <w:szCs w:val="24"/>
              </w:rPr>
              <w:t>Количество проведенных мониторингов.</w:t>
            </w: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4A1D4E">
              <w:rPr>
                <w:sz w:val="24"/>
                <w:szCs w:val="24"/>
              </w:rPr>
              <w:t>Управление жилищной политики администрации округа Муром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эффективности деятельности управляющих компаний </w:t>
            </w:r>
            <w:r w:rsidRPr="00873AFD">
              <w:rPr>
                <w:sz w:val="24"/>
                <w:szCs w:val="24"/>
              </w:rPr>
              <w:t xml:space="preserve">на рынке выполнения работ по содержанию и текущему ремонту общего имущества собственников помещений в многоквартироном доме </w:t>
            </w:r>
            <w:r>
              <w:rPr>
                <w:sz w:val="24"/>
                <w:szCs w:val="24"/>
              </w:rPr>
              <w:t xml:space="preserve">в округе Муром.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</w:t>
            </w:r>
          </w:p>
        </w:tc>
        <w:tc>
          <w:tcPr>
            <w:tcW w:w="2268" w:type="dxa"/>
          </w:tcPr>
          <w:p w:rsidR="000306C3" w:rsidRPr="00E46F8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доли организаций  частной формы собственности в сфере выполнения работ по содержанию и текущему ремонту общего имущества собственников помещений в многоквартином доме.</w:t>
            </w: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4A1D4E">
              <w:rPr>
                <w:sz w:val="24"/>
                <w:szCs w:val="24"/>
              </w:rPr>
              <w:t>Управление жилищной политики администрации округа Муром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 w:rsidRPr="009E52E1">
              <w:rPr>
                <w:sz w:val="24"/>
                <w:szCs w:val="24"/>
              </w:rPr>
              <w:t>Формирование и ведение реестра организаций, предприятий, субъектов предпринимательской деятельности, оказывающих услуги на рынке</w:t>
            </w:r>
            <w:r w:rsidRPr="009E52E1">
              <w:rPr>
                <w:sz w:val="24"/>
                <w:szCs w:val="24"/>
                <w:lang w:eastAsia="en-US"/>
              </w:rPr>
              <w:t xml:space="preserve"> </w:t>
            </w:r>
            <w:r w:rsidRPr="009E52E1">
              <w:rPr>
                <w:sz w:val="24"/>
                <w:szCs w:val="24"/>
              </w:rPr>
              <w:t>выполнения работ по содержанию и текущему ремонту общего имущества</w:t>
            </w:r>
            <w:r w:rsidRPr="009E52E1">
              <w:rPr>
                <w:b/>
                <w:sz w:val="24"/>
                <w:szCs w:val="24"/>
              </w:rPr>
              <w:t xml:space="preserve"> </w:t>
            </w:r>
            <w:r w:rsidRPr="00873AFD">
              <w:rPr>
                <w:sz w:val="24"/>
                <w:szCs w:val="24"/>
              </w:rPr>
              <w:lastRenderedPageBreak/>
              <w:t>собственников помещений в многоквартироном доме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рынка услуг по </w:t>
            </w:r>
            <w:r w:rsidRPr="009E52E1">
              <w:rPr>
                <w:sz w:val="24"/>
                <w:szCs w:val="24"/>
              </w:rPr>
              <w:t>содержанию и текущему ремонту общего имущества собственников помещений в многоквартирном доме</w:t>
            </w:r>
            <w:r>
              <w:rPr>
                <w:sz w:val="24"/>
                <w:szCs w:val="24"/>
              </w:rPr>
              <w:t>.</w:t>
            </w:r>
            <w:r w:rsidRPr="009E52E1">
              <w:rPr>
                <w:sz w:val="24"/>
                <w:szCs w:val="24"/>
              </w:rPr>
              <w:t xml:space="preserve"> </w:t>
            </w:r>
            <w:r w:rsidRPr="001E0543">
              <w:rPr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Pr="001E0543">
              <w:rPr>
                <w:sz w:val="24"/>
                <w:szCs w:val="24"/>
              </w:rPr>
              <w:lastRenderedPageBreak/>
              <w:t>жилищно – коммунального комплекса на рынке выполнения работ по содержанию и текущему ремонту общего имущества собственников помещений в многоквартироном доме в округе Муром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4A1D4E">
              <w:rPr>
                <w:sz w:val="24"/>
                <w:szCs w:val="24"/>
              </w:rPr>
              <w:t>Управление жилищной политики администрации округа Муром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Pr="006A2CCC" w:rsidRDefault="000306C3" w:rsidP="00374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перевозке пассажиров  автомобильным транспортом по муниципальным маршрутам регулярных перевозок на территории округа Муром осуществляются организациями частной формы собственности.  На 1 января 2020 года пассажирские перевозки на территории округа Муром осуществляют 12 хозяйствующих субъектов – 100 % организации частной формы собственности.  Среднесписочное количество подвижного состава автотранспортных предприятий составляет 76 автобусов. Конкуренция на рынке оказания услуг</w:t>
            </w:r>
            <w:r w:rsidRPr="00145677">
              <w:rPr>
                <w:sz w:val="24"/>
                <w:szCs w:val="24"/>
                <w:lang w:eastAsia="en-US"/>
              </w:rPr>
              <w:t xml:space="preserve"> </w:t>
            </w:r>
            <w:r w:rsidRPr="00145677">
              <w:rPr>
                <w:sz w:val="24"/>
                <w:szCs w:val="24"/>
              </w:rPr>
              <w:t xml:space="preserve">по перевозке пассажиров автомобильным транспортом по муниципальным маршрутам регулярных перевозок </w:t>
            </w:r>
            <w:r>
              <w:rPr>
                <w:sz w:val="24"/>
                <w:szCs w:val="24"/>
              </w:rPr>
              <w:t>в</w:t>
            </w:r>
            <w:r w:rsidRPr="00145677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е</w:t>
            </w:r>
            <w:r w:rsidRPr="00145677">
              <w:rPr>
                <w:sz w:val="24"/>
                <w:szCs w:val="24"/>
              </w:rPr>
              <w:t xml:space="preserve"> Муром</w:t>
            </w:r>
            <w:r>
              <w:rPr>
                <w:sz w:val="24"/>
                <w:szCs w:val="24"/>
              </w:rPr>
              <w:t xml:space="preserve"> умеренная. Задачей развития конкурентной среды на рынке оказания услуг </w:t>
            </w:r>
            <w:r w:rsidRPr="001C7378">
              <w:rPr>
                <w:sz w:val="24"/>
                <w:szCs w:val="24"/>
              </w:rPr>
              <w:t>по перевозке пассажиров автомобильным транспортом по муниципальным маршрутам регулярных перевозок</w:t>
            </w:r>
            <w:r>
              <w:rPr>
                <w:sz w:val="24"/>
                <w:szCs w:val="24"/>
              </w:rPr>
              <w:t xml:space="preserve"> является  повышение удовлетворенности потребителей качеством услуг, расширение возможности их выбора. 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 w:rsidRPr="00594909">
              <w:rPr>
                <w:sz w:val="24"/>
                <w:szCs w:val="24"/>
              </w:rPr>
              <w:t>Осуществление закупок в сфере регулярных перевозок пассажиров и багажа автомобильным транспортом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 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</w:t>
            </w:r>
            <w:r w:rsidRPr="00594909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и</w:t>
            </w:r>
            <w:r w:rsidRPr="00594909">
              <w:rPr>
                <w:sz w:val="24"/>
                <w:szCs w:val="24"/>
              </w:rPr>
              <w:t xml:space="preserve"> объема реализованных на рынке оказания услуг по перевозке пассажиров автомобильным транспортом по муниципальным маршрутам регулярных перевозок товаров, работ, услуг в натуральном выражении (количество </w:t>
            </w:r>
            <w:r w:rsidRPr="00594909">
              <w:rPr>
                <w:sz w:val="24"/>
                <w:szCs w:val="24"/>
              </w:rPr>
              <w:lastRenderedPageBreak/>
              <w:t>перевезенных пассажиров) организациями частной формы собственности в объеме реализованных на данном рынке товаров, работ, услуг в натуральном выражении (количество перевезенных пассажиров) всех хозяйствующих субъектов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Проценты 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594909">
              <w:rPr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 w:rsidRPr="00594909">
              <w:rPr>
                <w:sz w:val="24"/>
                <w:szCs w:val="24"/>
              </w:rPr>
              <w:t>Организация проведения открытых конкурсов на право заключения договора на осуществления перевозок по муниципальным маршрутам регулярных перевозок автомобильным транспортом по нерегулируемым тарифам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</w:t>
            </w:r>
            <w:r w:rsidRPr="00594909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и</w:t>
            </w:r>
            <w:r w:rsidRPr="00594909">
              <w:rPr>
                <w:sz w:val="24"/>
                <w:szCs w:val="24"/>
              </w:rPr>
              <w:t xml:space="preserve"> объема реализованных на рынке оказания услуг по перевозке пассажиров автомобильным транспортом по муниципальным маршрутам регулярных перевозок товаров, работ, услуг в натуральном выражении (количество перевезенных пассажиров) организациями </w:t>
            </w:r>
            <w:r w:rsidRPr="00594909">
              <w:rPr>
                <w:sz w:val="24"/>
                <w:szCs w:val="24"/>
              </w:rPr>
              <w:lastRenderedPageBreak/>
              <w:t xml:space="preserve">частной формы собственности в объеме реализованных на данном рынке товаров, работ, услуг в натуральном выражении (количество перевезенных пассажиров) </w:t>
            </w:r>
            <w:r>
              <w:rPr>
                <w:sz w:val="24"/>
                <w:szCs w:val="24"/>
              </w:rPr>
              <w:t xml:space="preserve">всех хозяйствующих субъектов. </w:t>
            </w:r>
            <w:r w:rsidRPr="00EE699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Проценты 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594909">
              <w:rPr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2.4.3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 w:rsidRPr="00594909">
              <w:rPr>
                <w:sz w:val="24"/>
                <w:szCs w:val="24"/>
              </w:rPr>
              <w:t>Участие в рейдовых мероприятиях в рамках деятельности межведомственной рабочей группы по пресечению несанкционированных перевозок пассажиров автомобильным транспортом на территории округа Муром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030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доли </w:t>
            </w:r>
            <w:r w:rsidRPr="00594909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государственных </w:t>
            </w:r>
            <w:r w:rsidRPr="00594909">
              <w:rPr>
                <w:sz w:val="24"/>
                <w:szCs w:val="24"/>
              </w:rPr>
              <w:t xml:space="preserve"> перевозчиков на муниципальных маршрутах пассажирского автомобильного транспорта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594909">
              <w:rPr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Pr="005A3DF3" w:rsidRDefault="000306C3" w:rsidP="00374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 Рынок оказания услуг по ремонту автотранспортных средств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Единого реестра субъектов малого и среднего предпринимательства Федеральной налоговой службы на территории округа Муром   зарегистрировано 53 хозяйствующих субъекта, </w:t>
            </w:r>
            <w:r w:rsidRPr="0030554B">
              <w:rPr>
                <w:sz w:val="24"/>
                <w:szCs w:val="24"/>
              </w:rPr>
              <w:t>осуществляю</w:t>
            </w:r>
            <w:r>
              <w:rPr>
                <w:sz w:val="24"/>
                <w:szCs w:val="24"/>
              </w:rPr>
              <w:t>щих</w:t>
            </w:r>
            <w:r w:rsidRPr="0030554B">
              <w:rPr>
                <w:sz w:val="24"/>
                <w:szCs w:val="24"/>
              </w:rPr>
              <w:t xml:space="preserve"> техническое обслуживание и ремонт автотранспортных средств</w:t>
            </w:r>
            <w:r>
              <w:rPr>
                <w:sz w:val="24"/>
                <w:szCs w:val="24"/>
              </w:rPr>
              <w:t xml:space="preserve">, - </w:t>
            </w:r>
            <w:r w:rsidRPr="00961AB4">
              <w:rPr>
                <w:sz w:val="24"/>
                <w:szCs w:val="24"/>
              </w:rPr>
              <w:t>100 % субъект</w:t>
            </w:r>
            <w:r>
              <w:rPr>
                <w:sz w:val="24"/>
                <w:szCs w:val="24"/>
              </w:rPr>
              <w:t>ы</w:t>
            </w:r>
            <w:r w:rsidRPr="00961AB4">
              <w:rPr>
                <w:sz w:val="24"/>
                <w:szCs w:val="24"/>
              </w:rPr>
              <w:t xml:space="preserve">  частной формы собственности.</w:t>
            </w:r>
            <w:r>
              <w:rPr>
                <w:sz w:val="24"/>
                <w:szCs w:val="24"/>
              </w:rPr>
              <w:t xml:space="preserve"> Основная проблема на рынке</w:t>
            </w:r>
            <w:r w:rsidRPr="00B937F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937F5">
              <w:rPr>
                <w:sz w:val="24"/>
                <w:szCs w:val="24"/>
              </w:rPr>
              <w:t xml:space="preserve">оказания услуг по ремонту автотранспортных средств </w:t>
            </w:r>
            <w:r>
              <w:rPr>
                <w:sz w:val="24"/>
                <w:szCs w:val="24"/>
              </w:rPr>
              <w:t xml:space="preserve">– большая доля теневого рынка по ремонту автотранспортных средств с низким качеством предоставляемых услуг. Повышению качества услуг на рынке оказания услуг по ремонту автотраспортных средств препятствует наличие экономических барьеров, связанных с издержками входа на этот рынок, обусловленными необходимостью финансовых вложений в приобретении оборудования, а также значительными тратами на его содержание и ремонт. В этой связи, </w:t>
            </w:r>
            <w:r w:rsidRPr="00B937F5">
              <w:rPr>
                <w:sz w:val="24"/>
                <w:szCs w:val="24"/>
              </w:rPr>
              <w:t>создание условий для поддержания и развития конкуренции на рынке оказания услуг по ремонту автотранспортных средств позволит</w:t>
            </w:r>
            <w:r>
              <w:rPr>
                <w:sz w:val="24"/>
                <w:szCs w:val="24"/>
              </w:rPr>
              <w:t xml:space="preserve"> повысить удовлетворенность потребителей  качеством услуг при оптимальной стоимости услуг, а также расширение ассортимента предоставляемых услуг. 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информационно- консультативной помощи субъектам предпринимательства, осуществляющим и планирующим осуществлять деятельность на рынке оказания услуг по ремонту автотранспортных средств, о существующих мерах поддержки.</w:t>
            </w:r>
          </w:p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доли организаций частной формы собственности в сфере оказания услуг по ремонту автотранспортных средств.</w:t>
            </w: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развитию потребительского рынка и продовольствию администрации округа Муром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ежегодного мониторинга состояния рынка </w:t>
            </w:r>
            <w:r w:rsidRPr="002C3629">
              <w:rPr>
                <w:sz w:val="24"/>
                <w:szCs w:val="24"/>
              </w:rPr>
              <w:t>оказания услуг по ремонту автотранспортных средств</w:t>
            </w:r>
            <w:r>
              <w:rPr>
                <w:sz w:val="24"/>
                <w:szCs w:val="24"/>
              </w:rPr>
              <w:t>.</w:t>
            </w:r>
          </w:p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мониторингов. </w:t>
            </w:r>
            <w:r w:rsidRPr="007548B3">
              <w:rPr>
                <w:sz w:val="24"/>
                <w:szCs w:val="24"/>
              </w:rPr>
              <w:t xml:space="preserve">Анализ рынка услуг по ремонту автотранспортных средств. </w:t>
            </w:r>
          </w:p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 w:rsidRPr="00754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7548B3">
              <w:rPr>
                <w:sz w:val="24"/>
                <w:szCs w:val="24"/>
              </w:rPr>
              <w:t>Комитет по развитию потребительского рынка и продовольствию администрации округа Муром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ведение реестра организаций, предприятий, субъектов предпринимательской деятельности, оказывающих услуги на рынке по ремонту автотранспортных средств.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и предоставление достоверной информации об участниках рынка для потенциальных потребителей услуг</w:t>
            </w:r>
            <w:r w:rsidRPr="001E0543">
              <w:rPr>
                <w:sz w:val="24"/>
                <w:szCs w:val="24"/>
                <w:lang w:eastAsia="en-US"/>
              </w:rPr>
              <w:t xml:space="preserve"> </w:t>
            </w:r>
            <w:r w:rsidRPr="001E0543">
              <w:rPr>
                <w:sz w:val="24"/>
                <w:szCs w:val="24"/>
              </w:rPr>
              <w:t xml:space="preserve">на рынке по ремонту </w:t>
            </w:r>
            <w:r w:rsidRPr="001E0543">
              <w:rPr>
                <w:sz w:val="24"/>
                <w:szCs w:val="24"/>
              </w:rPr>
              <w:lastRenderedPageBreak/>
              <w:t>автотранспортных средств</w:t>
            </w:r>
            <w:r>
              <w:rPr>
                <w:sz w:val="24"/>
                <w:szCs w:val="24"/>
              </w:rPr>
              <w:t>.</w:t>
            </w:r>
          </w:p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531DAC">
              <w:rPr>
                <w:sz w:val="24"/>
                <w:szCs w:val="24"/>
              </w:rPr>
              <w:t>Комитет по развитию потребительского рынка и продовольствию администрации округа Муром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Pr="00CF0A12" w:rsidRDefault="000306C3" w:rsidP="00374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2.6. Рынок нефтепродуктов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Pr="00145677" w:rsidRDefault="000306C3" w:rsidP="0037461A">
            <w:pPr>
              <w:jc w:val="both"/>
              <w:rPr>
                <w:sz w:val="24"/>
                <w:szCs w:val="24"/>
              </w:rPr>
            </w:pPr>
            <w:r w:rsidRPr="00A9170A">
              <w:rPr>
                <w:sz w:val="24"/>
                <w:szCs w:val="24"/>
              </w:rPr>
              <w:t xml:space="preserve">Обеспечение горюче – смазочными материалами потребителей зависит от наличия развитой сети автозаправочных станций. </w:t>
            </w:r>
            <w:r>
              <w:rPr>
                <w:sz w:val="24"/>
                <w:szCs w:val="24"/>
              </w:rPr>
              <w:t xml:space="preserve"> На территории округа Муром  на рынке нефтепродуктов зарегистрировано 8 хозяйствующих субъектов частной формы собственности, в эксплуатации которых находятся 14 автозаправочных станций (далее – АЗС), принадлежащие компаниям – </w:t>
            </w:r>
            <w:r w:rsidRPr="00145677">
              <w:rPr>
                <w:sz w:val="24"/>
                <w:szCs w:val="24"/>
              </w:rPr>
              <w:t>ООО «Профит-М», ООО «Лукойл-Волганефтепродукт», ООО «Родник», ООО «Нефтепродукт», ЗАО «Владимир-Оптон», ООО «Альфа-М», ООО «Альфа-М+», ООО «Плюс-33»</w:t>
            </w:r>
            <w:r>
              <w:rPr>
                <w:sz w:val="24"/>
                <w:szCs w:val="24"/>
              </w:rPr>
              <w:t xml:space="preserve">. </w:t>
            </w:r>
            <w:r w:rsidRPr="00145677">
              <w:rPr>
                <w:sz w:val="24"/>
                <w:szCs w:val="24"/>
              </w:rPr>
              <w:t xml:space="preserve">  </w:t>
            </w:r>
          </w:p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Задачей развития конкурентной среды на рынке нефтепродуктов является повышение удовлетворенности потребителей за счет расширения товаров, работ, услуг, реализуемых на АЗС, удовлетворение спроса на рынке горюче – смазочных материалов  и  улучшения качества горюче – смазочных материалов.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 w:rsidRPr="007548B3">
              <w:rPr>
                <w:sz w:val="24"/>
                <w:szCs w:val="24"/>
              </w:rPr>
              <w:t xml:space="preserve">Оказание информационно- консультативной помощи субъектам предпринимательства, осуществляющим и планирующим осуществлять деятельность на рынке оказания услуг </w:t>
            </w:r>
            <w:r>
              <w:rPr>
                <w:sz w:val="24"/>
                <w:szCs w:val="24"/>
              </w:rPr>
              <w:t>на рынке нефтепродуктов, о существующих мерах поддержки.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доли организаций частной формы собственности на рынке нефтепродуктов и создание оптимальной сети объектов, отвечающих современным требованиям нормативно – технической документации.  </w:t>
            </w:r>
          </w:p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145677">
              <w:rPr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ежегодного мониторинга  состояния рынка нефтепродуктов.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об организациях, предоставляющих услуги на рынке нефтепродуктов.</w:t>
            </w:r>
          </w:p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1A600F">
              <w:rPr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Pr="00815DF3" w:rsidRDefault="000306C3" w:rsidP="00374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  <w:r w:rsidRPr="00815DF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Рынок обработки древесины и производства изделий из дерева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территории округа Муром на рынке обаботки древесины и производства изделий из дерева осуществляют деятельность 40 объектов (в том числе 1  крупное деревообрабатывающее предприятие - ЗАО «Муром» с численостью работающих 1117 человек и 39 субъектов малого и среднего предпринимательства, внесенных в  Единый реестр Федеральной налоговой службы по основному виду деятельности обработка древесины и производство изделий из дерева и пробки, кроме мебели, производство изделий из соломки и материалов плетения).  В соответствии с представленными данными на долю компаний частной собственности приходится 100 % от общего объема рынка. Основной задачей развития конкуренции на рынке обработки древесины и производства изделий из дерева в округе Муром является недопущение снижения объема (доли) реализованных на рынке обработки древесины и производства изделий из дерева товаров в натуральном выражении организациями частной собственности.   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предприятий по обработке древесины и производства изделий из дерева в выставочно – ярмарочных мероприятиях с целью расширения рынка сбыта.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доли организаций частной формы на рынке </w:t>
            </w:r>
            <w:r w:rsidRPr="002C0F95">
              <w:rPr>
                <w:sz w:val="24"/>
                <w:szCs w:val="24"/>
              </w:rPr>
              <w:t>обработки древесины и производства изделий из дерева</w:t>
            </w:r>
            <w:r>
              <w:rPr>
                <w:sz w:val="24"/>
                <w:szCs w:val="24"/>
              </w:rPr>
              <w:t xml:space="preserve">, </w:t>
            </w:r>
            <w:r w:rsidRPr="0014650F">
              <w:rPr>
                <w:sz w:val="24"/>
                <w:szCs w:val="24"/>
              </w:rPr>
              <w:t>расширение рынка сбыта продукции за пределы округа Муром</w:t>
            </w:r>
            <w:r>
              <w:rPr>
                <w:sz w:val="24"/>
                <w:szCs w:val="24"/>
              </w:rPr>
              <w:t>.</w:t>
            </w:r>
          </w:p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округа Муром</w:t>
            </w:r>
          </w:p>
        </w:tc>
      </w:tr>
      <w:tr w:rsidR="000306C3" w:rsidTr="002C1BD5">
        <w:tc>
          <w:tcPr>
            <w:tcW w:w="704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</w:t>
            </w: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 w:rsidRPr="002E25DC">
              <w:rPr>
                <w:sz w:val="24"/>
                <w:szCs w:val="24"/>
              </w:rPr>
              <w:t>Проведение ежегодного мониторинга  состояния рынка</w:t>
            </w:r>
            <w:r>
              <w:rPr>
                <w:sz w:val="24"/>
                <w:szCs w:val="24"/>
              </w:rPr>
              <w:t xml:space="preserve"> обработки древесины и производства изделий из дерева.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2E25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E25DC">
              <w:rPr>
                <w:sz w:val="24"/>
                <w:szCs w:val="24"/>
              </w:rPr>
              <w:t xml:space="preserve"> – 2022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 w:rsidRPr="002E25DC">
              <w:rPr>
                <w:sz w:val="24"/>
                <w:szCs w:val="24"/>
              </w:rPr>
              <w:t>Количество проведенных мониторингов. Анализ рынка услуг</w:t>
            </w:r>
            <w:r>
              <w:rPr>
                <w:sz w:val="24"/>
                <w:szCs w:val="24"/>
              </w:rPr>
              <w:t xml:space="preserve"> обработки древесины и производства изделий из дерева.</w:t>
            </w:r>
          </w:p>
          <w:p w:rsidR="00A01A20" w:rsidRDefault="00A01A20" w:rsidP="00374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B334DB">
              <w:rPr>
                <w:sz w:val="24"/>
                <w:szCs w:val="24"/>
              </w:rPr>
              <w:t>Отдел экономики администрации округа Муром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Pr="00815DF3" w:rsidRDefault="000306C3" w:rsidP="00374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2.8. Рынок производства бетона</w:t>
            </w:r>
          </w:p>
        </w:tc>
      </w:tr>
      <w:tr w:rsidR="000306C3" w:rsidTr="00AF5226">
        <w:tc>
          <w:tcPr>
            <w:tcW w:w="15446" w:type="dxa"/>
            <w:gridSpan w:val="9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Единого реестра Федеральной налоговой службы  в округе Муром зарегистрировано 4 хозяйствующих субъекта малого и среднего предпринимательства, осуществляющих производство товарного бетона,  – 100 %  </w:t>
            </w:r>
            <w:r w:rsidRPr="007921AB">
              <w:rPr>
                <w:sz w:val="24"/>
                <w:szCs w:val="24"/>
              </w:rPr>
              <w:t>субъекты  частной формы собственности</w:t>
            </w:r>
            <w:r>
              <w:rPr>
                <w:sz w:val="24"/>
                <w:szCs w:val="24"/>
              </w:rPr>
              <w:t>.    Крупным производителем бетона является  ООО «Муромский завод железобетонных конструкций» с численностью работающих 183 человека. Задачи, решение которых будет способствовать дальнейшему развитию конкурентной среды на рынке производства бетона – это  увеличение доли предприятий использующих при производстве продукции новые технологии и новые виды оборудования.</w:t>
            </w:r>
          </w:p>
        </w:tc>
      </w:tr>
      <w:tr w:rsidR="000306C3" w:rsidTr="002C1BD5">
        <w:tc>
          <w:tcPr>
            <w:tcW w:w="704" w:type="dxa"/>
          </w:tcPr>
          <w:p w:rsidR="000306C3" w:rsidRPr="00467E77" w:rsidRDefault="000306C3" w:rsidP="0037461A">
            <w:pPr>
              <w:jc w:val="center"/>
              <w:rPr>
                <w:sz w:val="24"/>
                <w:szCs w:val="24"/>
              </w:rPr>
            </w:pPr>
            <w:r w:rsidRPr="00467E77">
              <w:rPr>
                <w:sz w:val="24"/>
                <w:szCs w:val="24"/>
              </w:rPr>
              <w:lastRenderedPageBreak/>
              <w:t>2.8.1</w:t>
            </w:r>
          </w:p>
          <w:p w:rsidR="000306C3" w:rsidRPr="00B7158A" w:rsidRDefault="000306C3" w:rsidP="00374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 w:rsidRPr="003E4425">
              <w:rPr>
                <w:sz w:val="24"/>
                <w:szCs w:val="24"/>
              </w:rPr>
              <w:t xml:space="preserve">Проведение ежегодного мониторинга  состояния рынка </w:t>
            </w:r>
            <w:r>
              <w:rPr>
                <w:sz w:val="24"/>
                <w:szCs w:val="24"/>
              </w:rPr>
              <w:t>производства бетона.</w:t>
            </w: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2022 </w:t>
            </w:r>
          </w:p>
        </w:tc>
        <w:tc>
          <w:tcPr>
            <w:tcW w:w="2268" w:type="dxa"/>
          </w:tcPr>
          <w:p w:rsidR="000306C3" w:rsidRDefault="000306C3" w:rsidP="003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доли организаций частной формы собственности в сфере производства бетона, расширение рынка сбыта продукции за пределы округа Муром. </w:t>
            </w:r>
          </w:p>
        </w:tc>
        <w:tc>
          <w:tcPr>
            <w:tcW w:w="1417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306C3" w:rsidRDefault="000306C3" w:rsidP="0037461A">
            <w:pPr>
              <w:jc w:val="center"/>
              <w:rPr>
                <w:sz w:val="24"/>
                <w:szCs w:val="24"/>
              </w:rPr>
            </w:pPr>
            <w:r w:rsidRPr="00B334DB">
              <w:rPr>
                <w:sz w:val="24"/>
                <w:szCs w:val="24"/>
              </w:rPr>
              <w:t>Отдел экономики администрации округа Муром</w:t>
            </w:r>
          </w:p>
        </w:tc>
      </w:tr>
    </w:tbl>
    <w:p w:rsidR="00B00A2E" w:rsidRDefault="00B00A2E" w:rsidP="00B00A2E">
      <w:pPr>
        <w:rPr>
          <w:sz w:val="24"/>
          <w:szCs w:val="24"/>
        </w:rPr>
      </w:pPr>
    </w:p>
    <w:p w:rsidR="00F3074A" w:rsidRDefault="00F3074A" w:rsidP="00B00A2E">
      <w:pPr>
        <w:rPr>
          <w:sz w:val="24"/>
          <w:szCs w:val="24"/>
        </w:rPr>
      </w:pPr>
    </w:p>
    <w:p w:rsidR="00F3074A" w:rsidRDefault="00F3074A" w:rsidP="00B00A2E">
      <w:pPr>
        <w:rPr>
          <w:sz w:val="24"/>
          <w:szCs w:val="24"/>
        </w:rPr>
      </w:pPr>
    </w:p>
    <w:p w:rsidR="00F3074A" w:rsidRDefault="00F3074A" w:rsidP="00B00A2E">
      <w:pPr>
        <w:rPr>
          <w:sz w:val="24"/>
          <w:szCs w:val="24"/>
        </w:rPr>
      </w:pPr>
    </w:p>
    <w:p w:rsidR="00F3074A" w:rsidRPr="00F3074A" w:rsidRDefault="00F3074A" w:rsidP="00B00A2E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</w:t>
      </w:r>
      <w:r w:rsidRPr="00F3074A">
        <w:rPr>
          <w:sz w:val="26"/>
          <w:szCs w:val="26"/>
        </w:rPr>
        <w:t>И.о. председателя комитета по развитию потребительского рынка</w:t>
      </w:r>
    </w:p>
    <w:p w:rsidR="00F3074A" w:rsidRPr="00F3074A" w:rsidRDefault="00F3074A" w:rsidP="00B00A2E">
      <w:pPr>
        <w:rPr>
          <w:sz w:val="26"/>
          <w:szCs w:val="26"/>
        </w:rPr>
      </w:pPr>
      <w:r w:rsidRPr="00F3074A">
        <w:rPr>
          <w:sz w:val="26"/>
          <w:szCs w:val="26"/>
        </w:rPr>
        <w:t xml:space="preserve">                    и продовольствию администрации округа Муром                                                                                            Т.С.Подольная </w:t>
      </w:r>
    </w:p>
    <w:sectPr w:rsidR="00F3074A" w:rsidRPr="00F3074A" w:rsidSect="00CE77F5">
      <w:headerReference w:type="even" r:id="rId8"/>
      <w:pgSz w:w="16838" w:h="11906" w:orient="landscape"/>
      <w:pgMar w:top="1134" w:right="851" w:bottom="567" w:left="1021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C3" w:rsidRDefault="000306C3" w:rsidP="00FE724B">
      <w:r>
        <w:separator/>
      </w:r>
    </w:p>
  </w:endnote>
  <w:endnote w:type="continuationSeparator" w:id="0">
    <w:p w:rsidR="000306C3" w:rsidRDefault="000306C3" w:rsidP="00F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C3" w:rsidRDefault="000306C3" w:rsidP="00FE724B">
      <w:r>
        <w:separator/>
      </w:r>
    </w:p>
  </w:footnote>
  <w:footnote w:type="continuationSeparator" w:id="0">
    <w:p w:rsidR="000306C3" w:rsidRDefault="000306C3" w:rsidP="00FE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C3" w:rsidRDefault="000306C3" w:rsidP="00765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6C3" w:rsidRDefault="000306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A6"/>
    <w:multiLevelType w:val="hybridMultilevel"/>
    <w:tmpl w:val="0E30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782"/>
    <w:multiLevelType w:val="hybridMultilevel"/>
    <w:tmpl w:val="C6183816"/>
    <w:lvl w:ilvl="0" w:tplc="1C86B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83986"/>
    <w:multiLevelType w:val="hybridMultilevel"/>
    <w:tmpl w:val="038689C2"/>
    <w:lvl w:ilvl="0" w:tplc="A8D0AB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6F3B09DD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B2"/>
    <w:rsid w:val="00012F20"/>
    <w:rsid w:val="0001766D"/>
    <w:rsid w:val="00023AC2"/>
    <w:rsid w:val="000306C3"/>
    <w:rsid w:val="0003346F"/>
    <w:rsid w:val="00036D58"/>
    <w:rsid w:val="000613E3"/>
    <w:rsid w:val="000621D9"/>
    <w:rsid w:val="000812B7"/>
    <w:rsid w:val="000847D6"/>
    <w:rsid w:val="000903ED"/>
    <w:rsid w:val="00093797"/>
    <w:rsid w:val="000962E5"/>
    <w:rsid w:val="00097D06"/>
    <w:rsid w:val="000A1D09"/>
    <w:rsid w:val="000A2E73"/>
    <w:rsid w:val="000B508D"/>
    <w:rsid w:val="000C100C"/>
    <w:rsid w:val="000C1D02"/>
    <w:rsid w:val="000D4558"/>
    <w:rsid w:val="000D5FC5"/>
    <w:rsid w:val="000E6CA9"/>
    <w:rsid w:val="001151C8"/>
    <w:rsid w:val="00116CF7"/>
    <w:rsid w:val="001255C1"/>
    <w:rsid w:val="00145677"/>
    <w:rsid w:val="0014650F"/>
    <w:rsid w:val="001746E3"/>
    <w:rsid w:val="00180886"/>
    <w:rsid w:val="001A12B7"/>
    <w:rsid w:val="001A4BE9"/>
    <w:rsid w:val="001A600F"/>
    <w:rsid w:val="001A79B6"/>
    <w:rsid w:val="001C6AF6"/>
    <w:rsid w:val="001C7378"/>
    <w:rsid w:val="001D021D"/>
    <w:rsid w:val="001D79D2"/>
    <w:rsid w:val="001E0543"/>
    <w:rsid w:val="001E0E87"/>
    <w:rsid w:val="001E61E5"/>
    <w:rsid w:val="001F1257"/>
    <w:rsid w:val="00207CE8"/>
    <w:rsid w:val="00213791"/>
    <w:rsid w:val="002179B2"/>
    <w:rsid w:val="00227919"/>
    <w:rsid w:val="00284B28"/>
    <w:rsid w:val="0029351A"/>
    <w:rsid w:val="002B46E9"/>
    <w:rsid w:val="002C0F95"/>
    <w:rsid w:val="002C1BD5"/>
    <w:rsid w:val="002C3629"/>
    <w:rsid w:val="002D2BD9"/>
    <w:rsid w:val="002D3CEE"/>
    <w:rsid w:val="002E223B"/>
    <w:rsid w:val="002E25DC"/>
    <w:rsid w:val="002E564C"/>
    <w:rsid w:val="0030554B"/>
    <w:rsid w:val="00325287"/>
    <w:rsid w:val="00345EEA"/>
    <w:rsid w:val="003742B0"/>
    <w:rsid w:val="0037461A"/>
    <w:rsid w:val="00385E70"/>
    <w:rsid w:val="00392BB7"/>
    <w:rsid w:val="003A57FA"/>
    <w:rsid w:val="003C32D7"/>
    <w:rsid w:val="003D08E7"/>
    <w:rsid w:val="003E4425"/>
    <w:rsid w:val="003F0673"/>
    <w:rsid w:val="00403611"/>
    <w:rsid w:val="0044616A"/>
    <w:rsid w:val="00451B1E"/>
    <w:rsid w:val="00464879"/>
    <w:rsid w:val="00467E77"/>
    <w:rsid w:val="00474D93"/>
    <w:rsid w:val="004807EA"/>
    <w:rsid w:val="00482799"/>
    <w:rsid w:val="00483CC8"/>
    <w:rsid w:val="00492332"/>
    <w:rsid w:val="00496210"/>
    <w:rsid w:val="004A1D4E"/>
    <w:rsid w:val="004B01DA"/>
    <w:rsid w:val="004B2A61"/>
    <w:rsid w:val="004B734F"/>
    <w:rsid w:val="004C46AB"/>
    <w:rsid w:val="004C4D63"/>
    <w:rsid w:val="004C56F3"/>
    <w:rsid w:val="004C7AA2"/>
    <w:rsid w:val="004D16E2"/>
    <w:rsid w:val="004D245C"/>
    <w:rsid w:val="004D3405"/>
    <w:rsid w:val="004E4C01"/>
    <w:rsid w:val="004F713B"/>
    <w:rsid w:val="00502143"/>
    <w:rsid w:val="005147DF"/>
    <w:rsid w:val="00515170"/>
    <w:rsid w:val="00521B00"/>
    <w:rsid w:val="00531DAC"/>
    <w:rsid w:val="00565712"/>
    <w:rsid w:val="00573F3E"/>
    <w:rsid w:val="00581F7F"/>
    <w:rsid w:val="00585CE8"/>
    <w:rsid w:val="00585F9C"/>
    <w:rsid w:val="00594909"/>
    <w:rsid w:val="00595E77"/>
    <w:rsid w:val="005A3DF3"/>
    <w:rsid w:val="005A57E7"/>
    <w:rsid w:val="005B5A6C"/>
    <w:rsid w:val="005C4EE6"/>
    <w:rsid w:val="005C741D"/>
    <w:rsid w:val="005D2B0A"/>
    <w:rsid w:val="005D35C6"/>
    <w:rsid w:val="005D4282"/>
    <w:rsid w:val="005E75B1"/>
    <w:rsid w:val="005F0B93"/>
    <w:rsid w:val="005F43B7"/>
    <w:rsid w:val="005F4E7B"/>
    <w:rsid w:val="00602D02"/>
    <w:rsid w:val="006150A1"/>
    <w:rsid w:val="006262DF"/>
    <w:rsid w:val="00636771"/>
    <w:rsid w:val="00636B5A"/>
    <w:rsid w:val="00642A49"/>
    <w:rsid w:val="00652178"/>
    <w:rsid w:val="00652FAF"/>
    <w:rsid w:val="006737A1"/>
    <w:rsid w:val="006A2CCC"/>
    <w:rsid w:val="006B1F50"/>
    <w:rsid w:val="006D295A"/>
    <w:rsid w:val="006E15AD"/>
    <w:rsid w:val="006F5E51"/>
    <w:rsid w:val="00700F69"/>
    <w:rsid w:val="00702A03"/>
    <w:rsid w:val="00727DDE"/>
    <w:rsid w:val="007329FA"/>
    <w:rsid w:val="0073568C"/>
    <w:rsid w:val="00743922"/>
    <w:rsid w:val="007548B3"/>
    <w:rsid w:val="00765FC8"/>
    <w:rsid w:val="00770251"/>
    <w:rsid w:val="007921AB"/>
    <w:rsid w:val="007A2E25"/>
    <w:rsid w:val="007C6FEB"/>
    <w:rsid w:val="007C7F17"/>
    <w:rsid w:val="007D3C17"/>
    <w:rsid w:val="007E40F0"/>
    <w:rsid w:val="007E5C2E"/>
    <w:rsid w:val="00801B1F"/>
    <w:rsid w:val="00815DF3"/>
    <w:rsid w:val="008305E7"/>
    <w:rsid w:val="00832243"/>
    <w:rsid w:val="0083235E"/>
    <w:rsid w:val="0083472B"/>
    <w:rsid w:val="0085325B"/>
    <w:rsid w:val="00856C85"/>
    <w:rsid w:val="00857E36"/>
    <w:rsid w:val="00864D1A"/>
    <w:rsid w:val="0086552D"/>
    <w:rsid w:val="00870E77"/>
    <w:rsid w:val="00873AFD"/>
    <w:rsid w:val="00876A11"/>
    <w:rsid w:val="00880A7A"/>
    <w:rsid w:val="00887520"/>
    <w:rsid w:val="008B684E"/>
    <w:rsid w:val="008B758D"/>
    <w:rsid w:val="008C4971"/>
    <w:rsid w:val="008E0345"/>
    <w:rsid w:val="008E110C"/>
    <w:rsid w:val="008F3831"/>
    <w:rsid w:val="00900029"/>
    <w:rsid w:val="00905172"/>
    <w:rsid w:val="00935B50"/>
    <w:rsid w:val="00952AC3"/>
    <w:rsid w:val="00961AB4"/>
    <w:rsid w:val="0096218E"/>
    <w:rsid w:val="00964C53"/>
    <w:rsid w:val="00966EB6"/>
    <w:rsid w:val="009741FA"/>
    <w:rsid w:val="00974EF0"/>
    <w:rsid w:val="00976590"/>
    <w:rsid w:val="009B6480"/>
    <w:rsid w:val="009D12A9"/>
    <w:rsid w:val="009E52E1"/>
    <w:rsid w:val="00A01A20"/>
    <w:rsid w:val="00A038C4"/>
    <w:rsid w:val="00A329D7"/>
    <w:rsid w:val="00A3687B"/>
    <w:rsid w:val="00A378C3"/>
    <w:rsid w:val="00A443C7"/>
    <w:rsid w:val="00A53E99"/>
    <w:rsid w:val="00A6100A"/>
    <w:rsid w:val="00A73463"/>
    <w:rsid w:val="00A83FA2"/>
    <w:rsid w:val="00A8681D"/>
    <w:rsid w:val="00A9170A"/>
    <w:rsid w:val="00AB669B"/>
    <w:rsid w:val="00AC7E08"/>
    <w:rsid w:val="00AD4D71"/>
    <w:rsid w:val="00AE0FC0"/>
    <w:rsid w:val="00AE4DFC"/>
    <w:rsid w:val="00AF5226"/>
    <w:rsid w:val="00AF6579"/>
    <w:rsid w:val="00B00A2E"/>
    <w:rsid w:val="00B2036C"/>
    <w:rsid w:val="00B2484B"/>
    <w:rsid w:val="00B25865"/>
    <w:rsid w:val="00B334DB"/>
    <w:rsid w:val="00B7158A"/>
    <w:rsid w:val="00B75C38"/>
    <w:rsid w:val="00B846B3"/>
    <w:rsid w:val="00B937F5"/>
    <w:rsid w:val="00B95D80"/>
    <w:rsid w:val="00B971E5"/>
    <w:rsid w:val="00BC57F3"/>
    <w:rsid w:val="00BC6FE3"/>
    <w:rsid w:val="00BD04B8"/>
    <w:rsid w:val="00BD0BBF"/>
    <w:rsid w:val="00BE1968"/>
    <w:rsid w:val="00BE64A4"/>
    <w:rsid w:val="00C01AEB"/>
    <w:rsid w:val="00C03CA9"/>
    <w:rsid w:val="00C22CE3"/>
    <w:rsid w:val="00C27A6C"/>
    <w:rsid w:val="00C424AF"/>
    <w:rsid w:val="00C65012"/>
    <w:rsid w:val="00C97C65"/>
    <w:rsid w:val="00CD11CF"/>
    <w:rsid w:val="00CE5247"/>
    <w:rsid w:val="00CE5455"/>
    <w:rsid w:val="00CE6819"/>
    <w:rsid w:val="00CE77F5"/>
    <w:rsid w:val="00CF0A12"/>
    <w:rsid w:val="00D004DD"/>
    <w:rsid w:val="00D0296A"/>
    <w:rsid w:val="00D04625"/>
    <w:rsid w:val="00D1274B"/>
    <w:rsid w:val="00D16FCD"/>
    <w:rsid w:val="00D22326"/>
    <w:rsid w:val="00D35375"/>
    <w:rsid w:val="00D40112"/>
    <w:rsid w:val="00D40F50"/>
    <w:rsid w:val="00D46E7B"/>
    <w:rsid w:val="00D64797"/>
    <w:rsid w:val="00D722DE"/>
    <w:rsid w:val="00D7583F"/>
    <w:rsid w:val="00D83023"/>
    <w:rsid w:val="00DA6842"/>
    <w:rsid w:val="00DA6C58"/>
    <w:rsid w:val="00DB32D5"/>
    <w:rsid w:val="00DB43FD"/>
    <w:rsid w:val="00DC5887"/>
    <w:rsid w:val="00DE3B6E"/>
    <w:rsid w:val="00DF01C3"/>
    <w:rsid w:val="00DF64AA"/>
    <w:rsid w:val="00E02DD1"/>
    <w:rsid w:val="00E26687"/>
    <w:rsid w:val="00E46F83"/>
    <w:rsid w:val="00E56004"/>
    <w:rsid w:val="00E63491"/>
    <w:rsid w:val="00E871BA"/>
    <w:rsid w:val="00EA79DA"/>
    <w:rsid w:val="00EB4396"/>
    <w:rsid w:val="00ED217E"/>
    <w:rsid w:val="00ED39B1"/>
    <w:rsid w:val="00EE4813"/>
    <w:rsid w:val="00EE699F"/>
    <w:rsid w:val="00F0577A"/>
    <w:rsid w:val="00F23314"/>
    <w:rsid w:val="00F3074A"/>
    <w:rsid w:val="00F31783"/>
    <w:rsid w:val="00F677CD"/>
    <w:rsid w:val="00F720FF"/>
    <w:rsid w:val="00F73094"/>
    <w:rsid w:val="00FA51E8"/>
    <w:rsid w:val="00FB388D"/>
    <w:rsid w:val="00FC714D"/>
    <w:rsid w:val="00FD626F"/>
    <w:rsid w:val="00FE20AC"/>
    <w:rsid w:val="00FE724B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5BD9"/>
  <w15:docId w15:val="{7463AB97-404F-4ABF-B503-C1A5C0C7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B2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179B2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179B2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2179B2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B2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2179B2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9B2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2179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17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79B2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2179B2"/>
  </w:style>
  <w:style w:type="paragraph" w:styleId="a6">
    <w:name w:val="footer"/>
    <w:basedOn w:val="a"/>
    <w:link w:val="a7"/>
    <w:rsid w:val="00217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B2"/>
    <w:rPr>
      <w:rFonts w:eastAsia="Times New Roman"/>
      <w:noProof/>
      <w:sz w:val="20"/>
      <w:szCs w:val="20"/>
    </w:rPr>
  </w:style>
  <w:style w:type="numbering" w:styleId="111111">
    <w:name w:val="Outline List 2"/>
    <w:basedOn w:val="a2"/>
    <w:rsid w:val="002179B2"/>
    <w:pPr>
      <w:numPr>
        <w:numId w:val="1"/>
      </w:numPr>
    </w:pPr>
  </w:style>
  <w:style w:type="character" w:styleId="a8">
    <w:name w:val="Hyperlink"/>
    <w:basedOn w:val="a0"/>
    <w:rsid w:val="002179B2"/>
    <w:rPr>
      <w:color w:val="0000FF"/>
      <w:u w:val="single"/>
    </w:rPr>
  </w:style>
  <w:style w:type="paragraph" w:customStyle="1" w:styleId="a9">
    <w:name w:val="Îáû÷íûé"/>
    <w:rsid w:val="002179B2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table" w:styleId="aa">
    <w:name w:val="Table Grid"/>
    <w:basedOn w:val="a1"/>
    <w:rsid w:val="002179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basedOn w:val="a0"/>
    <w:link w:val="11"/>
    <w:rsid w:val="002179B2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17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179B2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 w:val="0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179B2"/>
    <w:pPr>
      <w:widowControl w:val="0"/>
      <w:autoSpaceDE w:val="0"/>
      <w:autoSpaceDN w:val="0"/>
      <w:adjustRightInd w:val="0"/>
    </w:pPr>
    <w:rPr>
      <w:rFonts w:ascii="Arial" w:hAnsi="Arial" w:cs="Arial"/>
      <w:noProof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17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179B2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e">
    <w:name w:val="List Paragraph"/>
    <w:basedOn w:val="a"/>
    <w:qFormat/>
    <w:rsid w:val="002179B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apple-converted-space">
    <w:name w:val="apple-converted-space"/>
    <w:basedOn w:val="a0"/>
    <w:rsid w:val="002179B2"/>
  </w:style>
  <w:style w:type="paragraph" w:customStyle="1" w:styleId="formattext">
    <w:name w:val="formattext"/>
    <w:basedOn w:val="a"/>
    <w:rsid w:val="002179B2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searchtext">
    <w:name w:val="searchtext"/>
    <w:basedOn w:val="a0"/>
    <w:rsid w:val="002179B2"/>
  </w:style>
  <w:style w:type="character" w:styleId="af">
    <w:name w:val="Strong"/>
    <w:basedOn w:val="a0"/>
    <w:uiPriority w:val="22"/>
    <w:qFormat/>
    <w:rsid w:val="002179B2"/>
    <w:rPr>
      <w:b/>
      <w:bCs/>
    </w:rPr>
  </w:style>
  <w:style w:type="paragraph" w:customStyle="1" w:styleId="af0">
    <w:name w:val="Знак Знак Знак Знак Знак Знак"/>
    <w:basedOn w:val="a"/>
    <w:rsid w:val="002179B2"/>
    <w:rPr>
      <w:rFonts w:ascii="Verdana" w:hAnsi="Verdana" w:cs="Verdana"/>
      <w:noProof w:val="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2179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79B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AF79-6C6E-4FC3-BC71-EA8B51AD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ор1</cp:lastModifiedBy>
  <cp:revision>2</cp:revision>
  <cp:lastPrinted>2020-03-17T11:10:00Z</cp:lastPrinted>
  <dcterms:created xsi:type="dcterms:W3CDTF">2020-03-19T11:05:00Z</dcterms:created>
  <dcterms:modified xsi:type="dcterms:W3CDTF">2020-03-19T11:05:00Z</dcterms:modified>
</cp:coreProperties>
</file>