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F8680C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25.01.2019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41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362B5">
              <w:rPr>
                <w:rFonts w:ascii="Times New Roman" w:hAnsi="Times New Roman"/>
                <w:sz w:val="32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«Муромстройзаказчик»;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ГО и ЧС»;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034BF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Модернизация объектов коммунальной инфраструктуры  округа</w:t>
            </w:r>
            <w:r w:rsidR="00BA00BD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6034BF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CD32F1" w:rsidRPr="006034BF" w:rsidRDefault="00CD32F1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6034BF">
              <w:rPr>
                <w:sz w:val="26"/>
                <w:szCs w:val="26"/>
                <w:lang w:val="ru-RU"/>
              </w:rPr>
              <w:t xml:space="preserve"> «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 благоустройства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7A6B1B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7A6B1B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6.Охрана жизни, здоровья и имущества граждан,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защита их прав и законных интересов, а также интересов общества и государства;</w:t>
            </w:r>
          </w:p>
          <w:p w:rsidR="00C118B9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Pr="00BA00BD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C118B9" w:rsidRPr="00E32848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Количество разработанной проектно-сметной документации-15 ед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041AB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218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5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31218">
              <w:rPr>
                <w:rFonts w:ascii="Times New Roman" w:hAnsi="Times New Roman"/>
                <w:sz w:val="28"/>
                <w:szCs w:val="28"/>
              </w:rPr>
              <w:t>я/протяженность тротуаров- 1 1166,68/437/227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32AE0">
              <w:rPr>
                <w:rFonts w:ascii="Times New Roman" w:hAnsi="Times New Roman"/>
                <w:sz w:val="28"/>
                <w:szCs w:val="28"/>
                <w:lang w:val="ru-RU"/>
              </w:rPr>
              <w:t>годы – 668 946, 2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617 313, 3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 w:rsidR="00EC70B6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32AE0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бюджет- 51 632</w:t>
            </w:r>
            <w:r w:rsidR="002727E5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годам: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209 752,6</w:t>
            </w:r>
            <w:r w:rsidR="00304E72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201 491,1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C70B6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5</w:t>
            </w:r>
            <w:r w:rsidR="00BD0580">
              <w:rPr>
                <w:rFonts w:ascii="Times New Roman" w:hAnsi="Times New Roman"/>
                <w:sz w:val="27"/>
                <w:szCs w:val="27"/>
                <w:lang w:val="ru-RU"/>
              </w:rPr>
              <w:t>97,3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A32AE0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бюджет- 8 261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–237 308,5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уром – 207 656,9</w:t>
            </w:r>
            <w:r w:rsidR="00DD46E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жет- 29 651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,6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221 885,1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208 165,3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бюджет- 13 719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,8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F8680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Pr="0070610E" w:rsidRDefault="00D42482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7A6B1B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D42482" w:rsidRPr="000E47B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lastRenderedPageBreak/>
        <w:t>9.Снижение финансовой нагрузки на бюджет округа Муром за счет сокращения платежей за электрическую энергию.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F8680C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F8680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F8680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F8680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F8680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запланировано осуществление отдельных государственных полномочий Владимирской области в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сфере обращения с безнадзорными животными.</w:t>
            </w:r>
          </w:p>
        </w:tc>
      </w:tr>
      <w:tr w:rsidR="008936A6" w:rsidRPr="00F8680C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E32848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F8680C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F8680C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E32848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</w:t>
            </w:r>
            <w:r w:rsidRPr="00A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E32848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E32848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F8680C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7A6B1B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7A6B1B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F8680C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2727E5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F8680C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F8680C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модернизацию систем уличного наружного оосвещения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C47B7E">
        <w:rPr>
          <w:rFonts w:ascii="Times New Roman" w:hAnsi="Times New Roman"/>
          <w:sz w:val="28"/>
          <w:szCs w:val="28"/>
          <w:lang w:val="ru-RU"/>
        </w:rPr>
        <w:t>668 946,2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3478EF" w:rsidRPr="003478EF" w:rsidRDefault="003478E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F8680C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668 946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209 752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237 308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221 885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617 313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201 491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207 656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208 165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51 632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8 261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D30" w:rsidRPr="00347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13 719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Pr="00B17BDA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1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F8680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F8680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455F89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F8680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F8680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2D0174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F8680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F8680C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BD208B" w:rsidP="00BD208B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A02495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7A6B1B" w:rsidRPr="007A6B1B" w:rsidRDefault="007A6B1B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Pr="007A6B1B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F8680C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Площадь текущего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F8E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241F8E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9D31A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движения на автомобильных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дорожных знаков и других элементов,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4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C2407C" w:rsidRDefault="00C2407C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C2407C" w:rsidRDefault="00C2407C">
      <w:pPr>
        <w:rPr>
          <w:sz w:val="28"/>
          <w:szCs w:val="28"/>
          <w:lang w:val="ru-RU"/>
        </w:rPr>
      </w:pPr>
    </w:p>
    <w:p w:rsidR="00455F89" w:rsidRDefault="00455F89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F8680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F8680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F8680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F8680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E32848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F51163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295 188, 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Муром- 291 494,7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F8680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lastRenderedPageBreak/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7F518B">
        <w:rPr>
          <w:rFonts w:ascii="Times New Roman" w:hAnsi="Times New Roman"/>
          <w:sz w:val="28"/>
          <w:szCs w:val="28"/>
          <w:lang w:val="ru-RU"/>
        </w:rPr>
        <w:t>295 188, 3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F8680C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295 188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291 494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lastRenderedPageBreak/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подпрограммы и ее 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F8680C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D83CE0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B679B8" w:rsidRDefault="00B679B8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BC3AE8" w:rsidRDefault="00BC3AE8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F8680C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F8680C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: 5 27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7,7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4 125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</w:t>
      </w:r>
      <w:r w:rsidR="00B1014E">
        <w:rPr>
          <w:rFonts w:ascii="Times New Roman" w:hAnsi="Times New Roman"/>
          <w:sz w:val="28"/>
          <w:szCs w:val="28"/>
          <w:lang w:val="ru-RU"/>
        </w:rPr>
        <w:lastRenderedPageBreak/>
        <w:t>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B55A5D">
        <w:rPr>
          <w:rFonts w:ascii="Times New Roman" w:hAnsi="Times New Roman"/>
          <w:sz w:val="28"/>
          <w:szCs w:val="28"/>
          <w:lang w:val="ru-RU"/>
        </w:rPr>
        <w:t>5 277,7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F8680C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F8680C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F8680C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F8680C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0369AC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44A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>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7867C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287 751, 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Муром- 266 660,9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Областной бюджет- 21 090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,9 тыс. 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Всего- 91 450, 6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Муром- 84 420,3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Всего- 97 896,4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Муром- 90 866,1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Всего- 98 404,8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1 374,5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155316">
        <w:rPr>
          <w:rFonts w:ascii="Times New Roman" w:hAnsi="Times New Roman"/>
          <w:sz w:val="28"/>
          <w:szCs w:val="28"/>
          <w:lang w:val="ru-RU"/>
        </w:rPr>
        <w:t>2,061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2.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услугами общественного транспорта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</w:t>
      </w:r>
      <w:r w:rsidR="003915BA">
        <w:rPr>
          <w:rFonts w:ascii="Times New Roman" w:hAnsi="Times New Roman"/>
          <w:sz w:val="28"/>
          <w:szCs w:val="28"/>
          <w:lang w:val="ru-RU"/>
        </w:rPr>
        <w:t>0 92</w:t>
      </w:r>
      <w:r w:rsidR="006C2E6A">
        <w:rPr>
          <w:rFonts w:ascii="Times New Roman" w:hAnsi="Times New Roman"/>
          <w:sz w:val="28"/>
          <w:szCs w:val="28"/>
          <w:lang w:val="ru-RU"/>
        </w:rPr>
        <w:t>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количестве  </w:t>
      </w:r>
      <w:r w:rsidR="008C3BEC">
        <w:rPr>
          <w:rFonts w:ascii="Times New Roman" w:hAnsi="Times New Roman"/>
          <w:sz w:val="28"/>
          <w:szCs w:val="28"/>
          <w:lang w:val="ru-RU"/>
        </w:rPr>
        <w:t>103 500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116</w:t>
      </w:r>
      <w:r w:rsidR="006C2E6A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1791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EB2885">
        <w:rPr>
          <w:rFonts w:ascii="Times New Roman" w:hAnsi="Times New Roman"/>
          <w:sz w:val="28"/>
          <w:szCs w:val="28"/>
          <w:lang w:val="ru-RU"/>
        </w:rPr>
        <w:t>287 751</w:t>
      </w:r>
      <w:r w:rsidR="00A41C0A">
        <w:rPr>
          <w:rFonts w:ascii="Times New Roman" w:hAnsi="Times New Roman"/>
          <w:sz w:val="28"/>
          <w:szCs w:val="28"/>
          <w:lang w:val="ru-RU"/>
        </w:rPr>
        <w:t>,</w:t>
      </w:r>
      <w:r w:rsidR="00EB2885">
        <w:rPr>
          <w:rFonts w:ascii="Times New Roman" w:hAnsi="Times New Roman"/>
          <w:sz w:val="28"/>
          <w:szCs w:val="28"/>
          <w:lang w:val="ru-RU"/>
        </w:rPr>
        <w:t>8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руб.        </w:t>
      </w:r>
    </w:p>
    <w:p w:rsidR="001F1791" w:rsidRPr="00EB487A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425FBF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F8680C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A73AC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287 751</w:t>
            </w:r>
            <w:r w:rsidR="00A41C0A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91 450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98 404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266 660,9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EB288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84 420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90 866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91 374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54DD0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21 090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EB288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 xml:space="preserve">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EB2885" w:rsidRDefault="00EB2885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FBF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4009AC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30EDF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.Количество установленных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3553F5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F44D90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BA73AC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BA73AC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BA73AC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75DBA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F8680C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Pr="00EB487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F8680C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F8680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F8680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год – 1 930,0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- 21 390,1 тыс.руб.- обл.б.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руб.- мест.б.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обл.б.</w:t>
            </w:r>
          </w:p>
        </w:tc>
      </w:tr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</w:t>
      </w:r>
      <w:r>
        <w:rPr>
          <w:color w:val="auto"/>
          <w:sz w:val="28"/>
          <w:szCs w:val="28"/>
        </w:rPr>
        <w:lastRenderedPageBreak/>
        <w:t>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E32848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E32848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3284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F8680C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5B165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1 050,0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019 г.- 1 050,0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</w:t>
      </w: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сформировано основное мероприятие подпрограммы </w:t>
      </w:r>
      <w:r w:rsidR="000E47B4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AF5847">
        <w:rPr>
          <w:rFonts w:ascii="Times New Roman" w:hAnsi="Times New Roman"/>
          <w:sz w:val="28"/>
          <w:szCs w:val="28"/>
          <w:lang w:val="ru-RU"/>
        </w:rPr>
        <w:t>ммы планируется направить  1 050,0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F8680C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9309B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CC" w:rsidRDefault="006C26CC" w:rsidP="007A0FE0">
      <w:pPr>
        <w:spacing w:after="0" w:line="240" w:lineRule="auto"/>
      </w:pPr>
      <w:r>
        <w:separator/>
      </w:r>
    </w:p>
  </w:endnote>
  <w:endnote w:type="continuationSeparator" w:id="0">
    <w:p w:rsidR="006C26CC" w:rsidRDefault="006C26CC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9A" w:rsidRDefault="00EB139A">
    <w:pPr>
      <w:pStyle w:val="a7"/>
      <w:jc w:val="center"/>
    </w:pPr>
  </w:p>
  <w:p w:rsidR="00EB139A" w:rsidRDefault="00EB13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CC" w:rsidRDefault="006C26CC" w:rsidP="007A0FE0">
      <w:pPr>
        <w:spacing w:after="0" w:line="240" w:lineRule="auto"/>
      </w:pPr>
      <w:r>
        <w:separator/>
      </w:r>
    </w:p>
  </w:footnote>
  <w:footnote w:type="continuationSeparator" w:id="0">
    <w:p w:rsidR="006C26CC" w:rsidRDefault="006C26CC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EB139A" w:rsidRDefault="00F868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39A" w:rsidRDefault="00EB13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9A" w:rsidRPr="00587275" w:rsidRDefault="00F868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79</w:t>
    </w:r>
    <w:r>
      <w:rPr>
        <w:noProof/>
      </w:rPr>
      <w:fldChar w:fldCharType="end"/>
    </w:r>
  </w:p>
  <w:p w:rsidR="00EB139A" w:rsidRDefault="00EB139A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26"/>
  </w:num>
  <w:num w:numId="6">
    <w:abstractNumId w:val="4"/>
  </w:num>
  <w:num w:numId="7">
    <w:abstractNumId w:val="16"/>
  </w:num>
  <w:num w:numId="8">
    <w:abstractNumId w:val="27"/>
  </w:num>
  <w:num w:numId="9">
    <w:abstractNumId w:val="14"/>
  </w:num>
  <w:num w:numId="10">
    <w:abstractNumId w:val="5"/>
  </w:num>
  <w:num w:numId="11">
    <w:abstractNumId w:val="35"/>
  </w:num>
  <w:num w:numId="12">
    <w:abstractNumId w:val="25"/>
  </w:num>
  <w:num w:numId="13">
    <w:abstractNumId w:val="30"/>
  </w:num>
  <w:num w:numId="14">
    <w:abstractNumId w:val="0"/>
  </w:num>
  <w:num w:numId="15">
    <w:abstractNumId w:val="9"/>
  </w:num>
  <w:num w:numId="16">
    <w:abstractNumId w:val="32"/>
  </w:num>
  <w:num w:numId="17">
    <w:abstractNumId w:val="13"/>
  </w:num>
  <w:num w:numId="18">
    <w:abstractNumId w:val="21"/>
  </w:num>
  <w:num w:numId="19">
    <w:abstractNumId w:val="6"/>
  </w:num>
  <w:num w:numId="20">
    <w:abstractNumId w:val="28"/>
  </w:num>
  <w:num w:numId="21">
    <w:abstractNumId w:val="20"/>
  </w:num>
  <w:num w:numId="22">
    <w:abstractNumId w:val="8"/>
  </w:num>
  <w:num w:numId="23">
    <w:abstractNumId w:val="39"/>
  </w:num>
  <w:num w:numId="24">
    <w:abstractNumId w:val="3"/>
  </w:num>
  <w:num w:numId="25">
    <w:abstractNumId w:val="38"/>
  </w:num>
  <w:num w:numId="26">
    <w:abstractNumId w:val="17"/>
  </w:num>
  <w:num w:numId="27">
    <w:abstractNumId w:val="24"/>
  </w:num>
  <w:num w:numId="28">
    <w:abstractNumId w:val="36"/>
  </w:num>
  <w:num w:numId="29">
    <w:abstractNumId w:val="22"/>
  </w:num>
  <w:num w:numId="30">
    <w:abstractNumId w:val="11"/>
  </w:num>
  <w:num w:numId="31">
    <w:abstractNumId w:val="7"/>
  </w:num>
  <w:num w:numId="32">
    <w:abstractNumId w:val="10"/>
  </w:num>
  <w:num w:numId="33">
    <w:abstractNumId w:val="33"/>
  </w:num>
  <w:num w:numId="34">
    <w:abstractNumId w:val="31"/>
  </w:num>
  <w:num w:numId="35">
    <w:abstractNumId w:val="12"/>
  </w:num>
  <w:num w:numId="36">
    <w:abstractNumId w:val="37"/>
  </w:num>
  <w:num w:numId="37">
    <w:abstractNumId w:val="2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70BAB"/>
    <w:rsid w:val="00070D3C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C3595"/>
    <w:rsid w:val="000C6F31"/>
    <w:rsid w:val="000C74F4"/>
    <w:rsid w:val="000D3002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68B9"/>
    <w:rsid w:val="00176915"/>
    <w:rsid w:val="00186AE8"/>
    <w:rsid w:val="001916EA"/>
    <w:rsid w:val="001925A9"/>
    <w:rsid w:val="001938C4"/>
    <w:rsid w:val="001A07F3"/>
    <w:rsid w:val="001A2A1E"/>
    <w:rsid w:val="001A443A"/>
    <w:rsid w:val="001A4E38"/>
    <w:rsid w:val="001A506F"/>
    <w:rsid w:val="001A51D9"/>
    <w:rsid w:val="001A6D75"/>
    <w:rsid w:val="001B1F9E"/>
    <w:rsid w:val="001B236E"/>
    <w:rsid w:val="001B3BA7"/>
    <w:rsid w:val="001B699D"/>
    <w:rsid w:val="001B6E1C"/>
    <w:rsid w:val="001B7DA3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3DA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7E5"/>
    <w:rsid w:val="0027299F"/>
    <w:rsid w:val="00272C1F"/>
    <w:rsid w:val="0027562C"/>
    <w:rsid w:val="00276A4A"/>
    <w:rsid w:val="00284032"/>
    <w:rsid w:val="002870F9"/>
    <w:rsid w:val="00296355"/>
    <w:rsid w:val="00296AFA"/>
    <w:rsid w:val="002B35B7"/>
    <w:rsid w:val="002B3BE2"/>
    <w:rsid w:val="002B475B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77CF"/>
    <w:rsid w:val="002E7F25"/>
    <w:rsid w:val="002F49BB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6D88"/>
    <w:rsid w:val="00331EC8"/>
    <w:rsid w:val="003333E6"/>
    <w:rsid w:val="00334D5D"/>
    <w:rsid w:val="003433F6"/>
    <w:rsid w:val="003444C9"/>
    <w:rsid w:val="003478EF"/>
    <w:rsid w:val="0034797D"/>
    <w:rsid w:val="003525FE"/>
    <w:rsid w:val="003553F5"/>
    <w:rsid w:val="00357776"/>
    <w:rsid w:val="00363B56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F0A9E"/>
    <w:rsid w:val="004F3233"/>
    <w:rsid w:val="00506346"/>
    <w:rsid w:val="00507E2E"/>
    <w:rsid w:val="00534F5B"/>
    <w:rsid w:val="00536B42"/>
    <w:rsid w:val="00540CD4"/>
    <w:rsid w:val="005608E1"/>
    <w:rsid w:val="00561629"/>
    <w:rsid w:val="00561F6A"/>
    <w:rsid w:val="00565F60"/>
    <w:rsid w:val="005661B8"/>
    <w:rsid w:val="005729E7"/>
    <w:rsid w:val="00572B84"/>
    <w:rsid w:val="0057472A"/>
    <w:rsid w:val="005814AA"/>
    <w:rsid w:val="00585124"/>
    <w:rsid w:val="00585399"/>
    <w:rsid w:val="00590203"/>
    <w:rsid w:val="00592EBC"/>
    <w:rsid w:val="0059351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3995"/>
    <w:rsid w:val="005E3A8F"/>
    <w:rsid w:val="005E3C9E"/>
    <w:rsid w:val="005E7D16"/>
    <w:rsid w:val="005F7EA8"/>
    <w:rsid w:val="006034BF"/>
    <w:rsid w:val="00610432"/>
    <w:rsid w:val="00614192"/>
    <w:rsid w:val="0061579F"/>
    <w:rsid w:val="00615C7B"/>
    <w:rsid w:val="00622FC3"/>
    <w:rsid w:val="006273D6"/>
    <w:rsid w:val="006360E7"/>
    <w:rsid w:val="00640978"/>
    <w:rsid w:val="00651B20"/>
    <w:rsid w:val="006527A1"/>
    <w:rsid w:val="00653354"/>
    <w:rsid w:val="00664E58"/>
    <w:rsid w:val="00666BF6"/>
    <w:rsid w:val="00667DA1"/>
    <w:rsid w:val="00670AF7"/>
    <w:rsid w:val="006712F7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1A04"/>
    <w:rsid w:val="006C26CC"/>
    <w:rsid w:val="006C272C"/>
    <w:rsid w:val="006C2E6A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88D"/>
    <w:rsid w:val="00714206"/>
    <w:rsid w:val="00714B13"/>
    <w:rsid w:val="00716E7C"/>
    <w:rsid w:val="007235A7"/>
    <w:rsid w:val="00727E97"/>
    <w:rsid w:val="00734C16"/>
    <w:rsid w:val="007367E7"/>
    <w:rsid w:val="007401B9"/>
    <w:rsid w:val="007430D1"/>
    <w:rsid w:val="0074400A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699D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518B"/>
    <w:rsid w:val="007F6D01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62C3"/>
    <w:rsid w:val="008623BF"/>
    <w:rsid w:val="00865A88"/>
    <w:rsid w:val="008725F0"/>
    <w:rsid w:val="0087287E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E08B1"/>
    <w:rsid w:val="008F0C79"/>
    <w:rsid w:val="008F1AF1"/>
    <w:rsid w:val="008F40C8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344A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A02495"/>
    <w:rsid w:val="00A03049"/>
    <w:rsid w:val="00A0790B"/>
    <w:rsid w:val="00A11A0A"/>
    <w:rsid w:val="00A1330B"/>
    <w:rsid w:val="00A21060"/>
    <w:rsid w:val="00A23539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4119"/>
    <w:rsid w:val="00A65963"/>
    <w:rsid w:val="00A70350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B21AF"/>
    <w:rsid w:val="00AC0891"/>
    <w:rsid w:val="00AC2F85"/>
    <w:rsid w:val="00AD48ED"/>
    <w:rsid w:val="00AD5FC1"/>
    <w:rsid w:val="00AD7561"/>
    <w:rsid w:val="00AE3981"/>
    <w:rsid w:val="00AF2386"/>
    <w:rsid w:val="00AF27B9"/>
    <w:rsid w:val="00AF5847"/>
    <w:rsid w:val="00B03C02"/>
    <w:rsid w:val="00B1014E"/>
    <w:rsid w:val="00B12F96"/>
    <w:rsid w:val="00B1424F"/>
    <w:rsid w:val="00B147B0"/>
    <w:rsid w:val="00B17ACA"/>
    <w:rsid w:val="00B17BDA"/>
    <w:rsid w:val="00B22BAB"/>
    <w:rsid w:val="00B27D39"/>
    <w:rsid w:val="00B30EDF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435A"/>
    <w:rsid w:val="00BA73AC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652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E96"/>
    <w:rsid w:val="00C34651"/>
    <w:rsid w:val="00C4208D"/>
    <w:rsid w:val="00C420D3"/>
    <w:rsid w:val="00C42394"/>
    <w:rsid w:val="00C42E4B"/>
    <w:rsid w:val="00C46E26"/>
    <w:rsid w:val="00C47B7E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B2AC9"/>
    <w:rsid w:val="00CB6824"/>
    <w:rsid w:val="00CC197B"/>
    <w:rsid w:val="00CD32F1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A46AD"/>
    <w:rsid w:val="00DA48BC"/>
    <w:rsid w:val="00DA4FC3"/>
    <w:rsid w:val="00DA5271"/>
    <w:rsid w:val="00DB0D22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4469"/>
    <w:rsid w:val="00E26154"/>
    <w:rsid w:val="00E31218"/>
    <w:rsid w:val="00E32848"/>
    <w:rsid w:val="00E33921"/>
    <w:rsid w:val="00E346C5"/>
    <w:rsid w:val="00E41EB3"/>
    <w:rsid w:val="00E43002"/>
    <w:rsid w:val="00E434CA"/>
    <w:rsid w:val="00E44B20"/>
    <w:rsid w:val="00E525E2"/>
    <w:rsid w:val="00E54C2A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34ED"/>
    <w:rsid w:val="00EE444A"/>
    <w:rsid w:val="00EF010E"/>
    <w:rsid w:val="00EF35FB"/>
    <w:rsid w:val="00F02524"/>
    <w:rsid w:val="00F055A4"/>
    <w:rsid w:val="00F05703"/>
    <w:rsid w:val="00F06AC9"/>
    <w:rsid w:val="00F102CA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324"/>
    <w:rsid w:val="00F77D68"/>
    <w:rsid w:val="00F82B44"/>
    <w:rsid w:val="00F844D5"/>
    <w:rsid w:val="00F85DCE"/>
    <w:rsid w:val="00F8680C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28AB"/>
    <w:rsid w:val="00FE36DF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FDF3F6-2D12-4C4F-9938-11F84722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A1E3-2452-41AF-A606-129840AF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17720</Words>
  <Characters>101005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2019-01-30T08:09:00Z</cp:lastPrinted>
  <dcterms:created xsi:type="dcterms:W3CDTF">2019-01-30T08:10:00Z</dcterms:created>
  <dcterms:modified xsi:type="dcterms:W3CDTF">2019-01-30T08:10:00Z</dcterms:modified>
</cp:coreProperties>
</file>