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6" w:type="dxa"/>
        <w:tblLook w:val="01E0" w:firstRow="1" w:lastRow="1" w:firstColumn="1" w:lastColumn="1" w:noHBand="0" w:noVBand="0"/>
      </w:tblPr>
      <w:tblGrid>
        <w:gridCol w:w="5157"/>
        <w:gridCol w:w="5069"/>
      </w:tblGrid>
      <w:tr w:rsidR="00711E35" w:rsidRPr="007F5809" w:rsidTr="00127A8A">
        <w:tc>
          <w:tcPr>
            <w:tcW w:w="5157" w:type="dxa"/>
            <w:shd w:val="clear" w:color="auto" w:fill="auto"/>
          </w:tcPr>
          <w:p w:rsidR="00711E35" w:rsidRPr="007F5809" w:rsidRDefault="00711E35" w:rsidP="00127A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69" w:type="dxa"/>
          </w:tcPr>
          <w:p w:rsidR="00711E35" w:rsidRPr="000E6BFC" w:rsidRDefault="00711E35" w:rsidP="00127A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hyperlink r:id="rId7" w:history="1">
              <w:r w:rsidRPr="000E6BF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0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1E35" w:rsidRPr="00F25469" w:rsidRDefault="00711E35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711E35" w:rsidRPr="00F25469" w:rsidRDefault="00711E35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11E35" w:rsidRPr="00F25469" w:rsidRDefault="00711E35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711E35" w:rsidRPr="00F25469" w:rsidRDefault="00711E35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№_______</w:t>
            </w:r>
          </w:p>
          <w:p w:rsidR="00711E35" w:rsidRPr="007F5809" w:rsidRDefault="00711E35" w:rsidP="00127A8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11E35" w:rsidRPr="000E6BFC" w:rsidRDefault="00711E35" w:rsidP="00711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F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11E35" w:rsidRPr="000E6BFC" w:rsidRDefault="00711E35" w:rsidP="00711E35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6BFC">
        <w:rPr>
          <w:rFonts w:ascii="Times New Roman" w:hAnsi="Times New Roman" w:cs="Times New Roman"/>
          <w:b/>
          <w:sz w:val="28"/>
          <w:szCs w:val="28"/>
        </w:rPr>
        <w:t xml:space="preserve">предоставления  и распределения субсидий бюджетам муниципальных образований на </w:t>
      </w:r>
      <w:proofErr w:type="spellStart"/>
      <w:r w:rsidRPr="000E6BFC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0E6BFC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«Формирование совр</w:t>
      </w:r>
      <w:bookmarkStart w:id="0" w:name="_GoBack"/>
      <w:bookmarkEnd w:id="0"/>
      <w:r w:rsidRPr="000E6BFC">
        <w:rPr>
          <w:rFonts w:ascii="Times New Roman" w:hAnsi="Times New Roman" w:cs="Times New Roman"/>
          <w:b/>
          <w:sz w:val="28"/>
          <w:szCs w:val="28"/>
        </w:rPr>
        <w:t xml:space="preserve">еменной городской среды на территории муниципальных образований Владимирской области в 2017 году» государственной программы «Благоустройство территорий муниципальных образований Владимирской области в 2017 году» </w:t>
      </w:r>
    </w:p>
    <w:p w:rsidR="00711E35" w:rsidRPr="00B857A3" w:rsidRDefault="00711E35" w:rsidP="00711E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1E35" w:rsidRPr="00B857A3" w:rsidRDefault="00711E35" w:rsidP="00711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механизм и условия предоставления и распределения субсидии на выполнение муниципальными образованиями мероприятий подпрограммы «Формирование современной городской среды на территории муниципальных образований Владимирской области в 2017 году» государственной программы «Благоустройство территорий муниципальных образований Владимирской области в 2017 году» (далее </w:t>
      </w:r>
      <w:r w:rsidR="008F6399">
        <w:rPr>
          <w:rFonts w:ascii="Times New Roman" w:hAnsi="Times New Roman" w:cs="Times New Roman"/>
          <w:sz w:val="28"/>
          <w:szCs w:val="28"/>
        </w:rPr>
        <w:t>–</w:t>
      </w:r>
      <w:r w:rsidRPr="00B857A3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8F6399">
        <w:rPr>
          <w:rFonts w:ascii="Times New Roman" w:hAnsi="Times New Roman" w:cs="Times New Roman"/>
          <w:sz w:val="28"/>
          <w:szCs w:val="28"/>
        </w:rPr>
        <w:t>, Правила</w:t>
      </w:r>
      <w:r w:rsidRPr="00B857A3">
        <w:rPr>
          <w:rFonts w:ascii="Times New Roman" w:hAnsi="Times New Roman" w:cs="Times New Roman"/>
          <w:sz w:val="28"/>
          <w:szCs w:val="28"/>
        </w:rPr>
        <w:t>).</w:t>
      </w:r>
    </w:p>
    <w:p w:rsidR="00711E35" w:rsidRPr="00B857A3" w:rsidRDefault="00711E35" w:rsidP="00711E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2. Субсидии бюджетам муниципальных образований предоставляются в целях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реализацией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</w:t>
      </w:r>
      <w:r w:rsidRPr="00B857A3">
        <w:rPr>
          <w:rFonts w:ascii="Times New Roman" w:hAnsi="Times New Roman" w:cs="Times New Roman"/>
          <w:sz w:val="28"/>
          <w:szCs w:val="28"/>
        </w:rPr>
        <w:br/>
        <w:t>образований соответствующего функционального назначения (площадей,</w:t>
      </w:r>
      <w:r w:rsidRPr="00B857A3">
        <w:rPr>
          <w:rFonts w:ascii="Times New Roman" w:hAnsi="Times New Roman" w:cs="Times New Roman"/>
          <w:sz w:val="28"/>
          <w:szCs w:val="28"/>
        </w:rPr>
        <w:br/>
        <w:t>набережных, улиц, пешеходных зон, скверов, парков, иных территорий)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(далее - общественные территории), дворовых территорий (далее - муниципальная программа). </w:t>
      </w:r>
    </w:p>
    <w:p w:rsidR="00711E35" w:rsidRPr="00B857A3" w:rsidRDefault="00711E35" w:rsidP="00711E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3. В целях настоящих Правил под дворовой территорией понимается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совокупность территорий, прилегающих к многоквартирным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домам,</w:t>
      </w:r>
      <w:r w:rsidRPr="00B857A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расположенными на них объектами, предназначенными для</w:t>
      </w:r>
      <w:r w:rsidRPr="00B857A3">
        <w:rPr>
          <w:rFonts w:ascii="Times New Roman" w:hAnsi="Times New Roman" w:cs="Times New Roman"/>
          <w:sz w:val="28"/>
          <w:szCs w:val="28"/>
        </w:rPr>
        <w:br/>
        <w:t>обслуживания и эксплуатации таких домов, и элементами благоустройства</w:t>
      </w:r>
      <w:r w:rsidRPr="00B857A3">
        <w:rPr>
          <w:rFonts w:ascii="Times New Roman" w:hAnsi="Times New Roman" w:cs="Times New Roman"/>
          <w:sz w:val="28"/>
          <w:szCs w:val="28"/>
        </w:rPr>
        <w:br/>
        <w:t>этих территорий, в том числе парковками (парковочными местами),</w:t>
      </w:r>
      <w:r w:rsidRPr="00B857A3">
        <w:rPr>
          <w:rFonts w:ascii="Times New Roman" w:hAnsi="Times New Roman" w:cs="Times New Roman"/>
          <w:sz w:val="28"/>
          <w:szCs w:val="28"/>
        </w:rPr>
        <w:br/>
        <w:t>тротуарами и автомобильными дорогами, включая автомобильные дороги,</w:t>
      </w:r>
      <w:r w:rsidRPr="00B857A3">
        <w:rPr>
          <w:rFonts w:ascii="Times New Roman" w:hAnsi="Times New Roman" w:cs="Times New Roman"/>
          <w:sz w:val="28"/>
          <w:szCs w:val="28"/>
        </w:rPr>
        <w:br/>
        <w:t>образующие проезды к территориям, прилегающим к многоквартирным</w:t>
      </w:r>
      <w:r w:rsidRPr="00B857A3">
        <w:rPr>
          <w:rFonts w:ascii="Times New Roman" w:hAnsi="Times New Roman" w:cs="Times New Roman"/>
          <w:sz w:val="28"/>
          <w:szCs w:val="28"/>
        </w:rPr>
        <w:br/>
        <w:t>домам.</w:t>
      </w:r>
    </w:p>
    <w:p w:rsidR="00711E35" w:rsidRPr="00B857A3" w:rsidRDefault="00711E35" w:rsidP="00711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4. Условиями предоставления и расходования субсидии являются:</w:t>
      </w:r>
    </w:p>
    <w:p w:rsidR="00711E35" w:rsidRPr="00B857A3" w:rsidRDefault="00711E35" w:rsidP="00711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а) наличие в бюджете муниципального образования бюджетных ассигнований на исполнение расходного обязательства, муниципального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которого осуществляется из областного бюджета, и порядок определения объемов указанных ассигнований, если иное не установлено нормативными правовыми актами администрации области;</w:t>
      </w:r>
    </w:p>
    <w:p w:rsidR="00711E35" w:rsidRPr="00B857A3" w:rsidRDefault="00711E35" w:rsidP="00711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б) наличие экономического и социального обоснования принятых представительными органами местного самоуправления налоговых льгот и преференций.</w:t>
      </w:r>
    </w:p>
    <w:p w:rsidR="00711E35" w:rsidRPr="00B857A3" w:rsidRDefault="00711E35" w:rsidP="008F639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5. Предоставление субсидий осуществляется в пределах средств, предусмотренных на указанные цели в государственной программе, а также в пределах, доведенных на указанные цели лимитов бюджетных обязательств и предельных объемов финансирования.</w:t>
      </w:r>
    </w:p>
    <w:p w:rsidR="00711E35" w:rsidRPr="00B857A3" w:rsidRDefault="00711E35" w:rsidP="008F639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6. Распределение субсидий из областного бюджета осуществляется муниципальным образованиям, отвечающим следующим  критериям:</w:t>
      </w:r>
    </w:p>
    <w:p w:rsidR="00711E35" w:rsidRPr="00B857A3" w:rsidRDefault="00711E35" w:rsidP="00711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административный центр;</w:t>
      </w:r>
    </w:p>
    <w:p w:rsidR="00711E35" w:rsidRPr="00B857A3" w:rsidRDefault="00711E35" w:rsidP="00711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711E35" w:rsidRPr="00B857A3" w:rsidRDefault="00711E35" w:rsidP="00711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F6399">
        <w:rPr>
          <w:rFonts w:ascii="Times New Roman" w:hAnsi="Times New Roman" w:cs="Times New Roman"/>
          <w:sz w:val="28"/>
          <w:szCs w:val="28"/>
        </w:rPr>
        <w:t>У</w:t>
      </w:r>
      <w:r w:rsidRPr="00B857A3">
        <w:rPr>
          <w:rFonts w:ascii="Times New Roman" w:hAnsi="Times New Roman" w:cs="Times New Roman"/>
          <w:sz w:val="28"/>
          <w:szCs w:val="28"/>
        </w:rPr>
        <w:t>каза Президента Российской Федерации о праздновании юбилейной даты основания муниципального образования</w:t>
      </w:r>
      <w:r w:rsidR="008F6399">
        <w:rPr>
          <w:rFonts w:ascii="Times New Roman" w:hAnsi="Times New Roman" w:cs="Times New Roman"/>
          <w:sz w:val="28"/>
          <w:szCs w:val="28"/>
        </w:rPr>
        <w:t>;</w:t>
      </w:r>
    </w:p>
    <w:p w:rsidR="00711E35" w:rsidRPr="00B857A3" w:rsidRDefault="00711E35" w:rsidP="00711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</w:t>
      </w:r>
      <w:r w:rsidR="008F6399">
        <w:rPr>
          <w:rFonts w:ascii="Times New Roman" w:hAnsi="Times New Roman" w:cs="Times New Roman"/>
          <w:sz w:val="28"/>
          <w:szCs w:val="28"/>
        </w:rPr>
        <w:t xml:space="preserve">город – центр </w:t>
      </w:r>
      <w:proofErr w:type="spellStart"/>
      <w:r w:rsidR="008F639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>;</w:t>
      </w:r>
    </w:p>
    <w:p w:rsidR="00711E35" w:rsidRPr="00B857A3" w:rsidRDefault="00711E35" w:rsidP="008F6399">
      <w:pPr>
        <w:pStyle w:val="ConsNormal"/>
        <w:widowControl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B857A3">
        <w:rPr>
          <w:rFonts w:ascii="Times New Roman" w:hAnsi="Times New Roman"/>
          <w:sz w:val="28"/>
          <w:szCs w:val="28"/>
        </w:rPr>
        <w:t xml:space="preserve">- </w:t>
      </w:r>
      <w:r w:rsidR="008F6399">
        <w:rPr>
          <w:rFonts w:ascii="Times New Roman" w:hAnsi="Times New Roman"/>
          <w:sz w:val="28"/>
          <w:szCs w:val="28"/>
        </w:rPr>
        <w:t>город, имеющий почетное звание Г</w:t>
      </w:r>
      <w:r w:rsidRPr="00B857A3">
        <w:rPr>
          <w:rFonts w:ascii="Times New Roman" w:hAnsi="Times New Roman"/>
          <w:sz w:val="28"/>
          <w:szCs w:val="28"/>
        </w:rPr>
        <w:t>ород</w:t>
      </w:r>
      <w:r w:rsidR="008F6399">
        <w:rPr>
          <w:rFonts w:ascii="Times New Roman" w:hAnsi="Times New Roman"/>
          <w:sz w:val="28"/>
          <w:szCs w:val="28"/>
        </w:rPr>
        <w:t xml:space="preserve"> воинской славы</w:t>
      </w:r>
      <w:r w:rsidRPr="00B857A3">
        <w:rPr>
          <w:rFonts w:ascii="Times New Roman" w:hAnsi="Times New Roman"/>
          <w:sz w:val="28"/>
          <w:szCs w:val="28"/>
        </w:rPr>
        <w:t>.</w:t>
      </w:r>
    </w:p>
    <w:p w:rsidR="00711E35" w:rsidRPr="00B857A3" w:rsidRDefault="00711E35" w:rsidP="008F639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7. Субсидия распределяется следующим образом: </w:t>
      </w:r>
    </w:p>
    <w:p w:rsidR="00711E35" w:rsidRPr="00B857A3" w:rsidRDefault="00711E35" w:rsidP="0071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две третьих объема средств подлежит направлению на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:rsidR="00711E35" w:rsidRPr="00B857A3" w:rsidRDefault="00711E35" w:rsidP="008F639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одна третья объема средств подлежит направлению на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иных мероприятий, предусмотренных подпунктом «а» пункта 13 настоящих Правил.</w:t>
      </w:r>
    </w:p>
    <w:p w:rsidR="00711E35" w:rsidRPr="00B857A3" w:rsidRDefault="00711E35" w:rsidP="008F639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При этом для каждого муниципального образования - получателя</w:t>
      </w:r>
      <w:r w:rsidRPr="00B857A3">
        <w:rPr>
          <w:rFonts w:ascii="Times New Roman" w:hAnsi="Times New Roman" w:cs="Times New Roman"/>
          <w:sz w:val="28"/>
          <w:szCs w:val="28"/>
        </w:rPr>
        <w:br/>
        <w:t>субсидии определяется объем средств, подлежащий направлению по видам использования, предусмотренным абзацами вторым и третьим настоящего подпункта;</w:t>
      </w:r>
    </w:p>
    <w:p w:rsidR="00711E35" w:rsidRPr="00B857A3" w:rsidRDefault="00711E35" w:rsidP="00711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8. Размер субсидии местным бюджетам рассчитывается по формуле:</w:t>
      </w:r>
    </w:p>
    <w:p w:rsidR="00711E35" w:rsidRPr="00B857A3" w:rsidRDefault="00711E35" w:rsidP="00711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399" w:rsidRDefault="00711E35" w:rsidP="00711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857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= </w:t>
      </w:r>
      <w:r w:rsidRPr="00B85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A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 </w:t>
      </w:r>
      <w:r w:rsidRPr="00B857A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 1/ У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б.о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.  </w:t>
      </w:r>
      <w:r w:rsidRPr="00B85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57A3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 </w:t>
      </w:r>
      <w:r w:rsidRPr="00B85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57A3">
        <w:rPr>
          <w:rFonts w:ascii="Times New Roman" w:hAnsi="Times New Roman" w:cs="Times New Roman"/>
          <w:sz w:val="28"/>
          <w:szCs w:val="28"/>
        </w:rPr>
        <w:t xml:space="preserve">  К мг,</w:t>
      </w:r>
    </w:p>
    <w:p w:rsidR="00711E35" w:rsidRPr="00B857A3" w:rsidRDefault="00711E35" w:rsidP="008F6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857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- размер субсидии на выполнение муниципальными образованиями мероприятий подпрограммы «Формирование современной городской среды на территории муниципальных образований Владимирской области в 2017 году» государственной программы «Благоустройство территорий муниципальных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образований Владимирской области в 2017 году»  (далее  - Подпрограмма) бюджету I-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5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57A3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размер  выделяемой  субсидии  на выполнение муниципальными образованиями мероприятий Подпрограммы в целом по области;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ab/>
        <w:t>У б.о.   - уровень бюджетной обеспеченности  i-го муниципального образования на основании данных департамента финансов, бюджетной и налоговой политики;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   -  коэффициент   соотношения   количества многоквартирных домов  i-го муниципального образования к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 показателю по муниципальным образованиям, получающим субсидию, на основании данных, включенных в  Постановление Губернатора Владимирской области от 30.12.2013 № 1502 «Об утверждении региональной программы капитального ремонта на период с 2014 по 2043 годы»;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К мг – коэффициент по моногородам, в моногородах приравненный к показателю 1,4, в городах, не являющимися моногородами – 0,8.</w:t>
      </w:r>
    </w:p>
    <w:p w:rsidR="00711E35" w:rsidRPr="00B857A3" w:rsidRDefault="00711E35" w:rsidP="008F639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из областного бюджета устанавливается:</w:t>
      </w:r>
    </w:p>
    <w:p w:rsidR="00711E35" w:rsidRPr="00B857A3" w:rsidRDefault="00711E35" w:rsidP="008F639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для муниципальных образований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составляла менее 5 процентов собственных доходов местного бюджета - не более 85% от стоимости работ, исключая сумму привлеченных (внебюджетных) средств при их наличии;</w:t>
      </w:r>
    </w:p>
    <w:p w:rsidR="00711E35" w:rsidRPr="00B857A3" w:rsidRDefault="00711E35" w:rsidP="008F639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для муниципальных образований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составляла от 5 до 20 процентов собственных доходов местного бюджета - не более 90% от стоимости работ, исключая сумму привлеченных (внебюджетных) средств при их наличии;</w:t>
      </w:r>
    </w:p>
    <w:p w:rsidR="00711E35" w:rsidRPr="00B857A3" w:rsidRDefault="00711E35" w:rsidP="008F639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для муниципальных образований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отчетных финансовых лет составляла от 20 и выше процентов собственных доходов местного бюджета - не более 95% от стоимости работ, исключая сумму привлеченных (внебюджетных) средств при их наличии.</w:t>
      </w:r>
    </w:p>
    <w:p w:rsidR="00711E35" w:rsidRPr="00B857A3" w:rsidRDefault="00711E35" w:rsidP="00711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Распределение субсидий местным бюджетам между муниципальными образованиями по мероприятиям </w:t>
      </w:r>
      <w:r w:rsidR="004A7E17">
        <w:rPr>
          <w:rFonts w:ascii="Times New Roman" w:hAnsi="Times New Roman" w:cs="Times New Roman"/>
          <w:sz w:val="28"/>
          <w:szCs w:val="28"/>
        </w:rPr>
        <w:t>п</w:t>
      </w:r>
      <w:r w:rsidRPr="00B857A3">
        <w:rPr>
          <w:rFonts w:ascii="Times New Roman" w:hAnsi="Times New Roman" w:cs="Times New Roman"/>
          <w:sz w:val="28"/>
          <w:szCs w:val="28"/>
        </w:rPr>
        <w:t xml:space="preserve">одпрограммы утверждается постановлением администрации области. </w:t>
      </w:r>
    </w:p>
    <w:p w:rsidR="00711E35" w:rsidRPr="00B857A3" w:rsidRDefault="00711E35" w:rsidP="00711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9. Предоставление субсидий осуществляется на основании заключенных</w:t>
      </w:r>
      <w:r w:rsidR="008F6399">
        <w:rPr>
          <w:rFonts w:ascii="Times New Roman" w:hAnsi="Times New Roman" w:cs="Times New Roman"/>
          <w:sz w:val="28"/>
          <w:szCs w:val="28"/>
        </w:rPr>
        <w:t xml:space="preserve"> с органами ме</w:t>
      </w:r>
      <w:r w:rsidR="004A7E17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B857A3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8F6399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администрации области (далее – департамент), содержащих следующие условия: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а) размер субсидии, порядок, условия и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сроки ее перечисления, а также объем бюджетных ассигнований бюджета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муниципального образования на исполнение соответствующих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расходных обязательств;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б) обязательство органа местного самоуправления по обеспечению соответствия значений целевых индикаторов и показателей, устанавливаемых муниципальной программой, значениям показателей результативности предоставления субсидии, установленным соглашением;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в) обязательство муниципального образования представлять отчетность об исполнении обязательств, вытекающих из соглашения;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г) 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д) ответственность сторон за нарушение условий соглашения;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е) условия предоставления и расходования субсидии;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ж) порядок осуществления контроля за соблюдением условий соглашения, а также основания и порядок приостановления и (или) прекращения предоставления субсидии;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з) наличие правового акта муниципального образования, устанавливающего расходные обязательства муниципального образования, на исполнение которого предоставляется субсидия;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и) последствия не достижения муниципальным образованием установленных значений показателей результативности использования субсидии;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к)  обязательства муниципального образования: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обеспечить разработку проектов муниципальных программ на 2017 год (проектов изменений в действующие муниципальные программы на 2017 год) в соответствии с требованиями подпункта "а" пункта 12 настоящих Правил, и не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 xml:space="preserve">позднее 25 мая 2017 г. - утверждение муниципальных программ на 2017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год</w:t>
      </w:r>
      <w:r w:rsidRPr="00B857A3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>корректировку действующих муниципальных программ на 2017 год)</w:t>
      </w:r>
      <w:r w:rsidRPr="00B857A3">
        <w:rPr>
          <w:rFonts w:ascii="Times New Roman" w:hAnsi="Times New Roman" w:cs="Times New Roman"/>
          <w:sz w:val="28"/>
          <w:szCs w:val="28"/>
        </w:rPr>
        <w:br/>
        <w:t>в соответствии с требованиями пункта 13 настоящих Правил;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обеспечить утверждение не позднее 31 декабря 2017 г.,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пунктом  10 настоящих Правил), соответствующих требованиям пункта 14 настоящих Правил, и реализацию таких программ в установленные в них сроки;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осуществлять контроль за реализацией муниципальных программ</w:t>
      </w:r>
      <w:r w:rsidRPr="00B857A3">
        <w:rPr>
          <w:rFonts w:ascii="Times New Roman" w:hAnsi="Times New Roman" w:cs="Times New Roman"/>
          <w:sz w:val="28"/>
          <w:szCs w:val="28"/>
        </w:rPr>
        <w:br/>
        <w:t>на 2018 - 2022 годы, утвержденных в соответствии с пунктом 14</w:t>
      </w:r>
      <w:r w:rsidRPr="00B857A3">
        <w:rPr>
          <w:rFonts w:ascii="Times New Roman" w:hAnsi="Times New Roman" w:cs="Times New Roman"/>
          <w:sz w:val="28"/>
          <w:szCs w:val="28"/>
        </w:rPr>
        <w:br/>
        <w:t>настоящих Правил;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обеспечить не позднее 1 ноября 2017 г.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</w:t>
      </w:r>
      <w:r w:rsidRPr="00B857A3">
        <w:rPr>
          <w:rFonts w:ascii="Times New Roman" w:hAnsi="Times New Roman" w:cs="Times New Roman"/>
          <w:sz w:val="28"/>
          <w:szCs w:val="28"/>
        </w:rPr>
        <w:br/>
        <w:t>численностью населения свыше 1000 человек, с учетом методических</w:t>
      </w:r>
      <w:r w:rsidRPr="00B857A3">
        <w:rPr>
          <w:rFonts w:ascii="Times New Roman" w:hAnsi="Times New Roman" w:cs="Times New Roman"/>
          <w:sz w:val="28"/>
          <w:szCs w:val="28"/>
        </w:rPr>
        <w:br/>
        <w:t>рекомендаций, утвержденных Министерством строительства и жилищно-</w:t>
      </w:r>
      <w:r w:rsidRPr="00B857A3">
        <w:rPr>
          <w:rFonts w:ascii="Times New Roman" w:hAnsi="Times New Roman" w:cs="Times New Roman"/>
          <w:sz w:val="28"/>
          <w:szCs w:val="28"/>
        </w:rPr>
        <w:br/>
        <w:t>коммунального хозяйства Российской Федерации;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представить не позднее 1 ноября 2017 г. в департамент жилищно-коммунального хозяйства администрации области на конкурс не менее одного реализованного в 2017 году проекта по благоустройству общественных территорий;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л) порядок осуществления контроля за соблюдением муниципальным образованием условий, установленных при предоставлении</w:t>
      </w:r>
      <w:r w:rsidRPr="00B857A3">
        <w:rPr>
          <w:rFonts w:ascii="Times New Roman" w:hAnsi="Times New Roman" w:cs="Times New Roman"/>
          <w:sz w:val="28"/>
          <w:szCs w:val="28"/>
        </w:rPr>
        <w:br/>
        <w:t>субсидии, в том числе порядок предоставления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отчетов об исполнении муниципальной программы на 2018 - 2022 годы в течение срока реализации таких программ;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м) условие о вступлении в силу соглашения;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н)  рекомендации по включению в муниципальные программы </w:t>
      </w:r>
      <w:r w:rsidR="004A7E17">
        <w:rPr>
          <w:rFonts w:ascii="Times New Roman" w:hAnsi="Times New Roman" w:cs="Times New Roman"/>
          <w:sz w:val="28"/>
          <w:szCs w:val="28"/>
        </w:rPr>
        <w:t xml:space="preserve">условий о </w:t>
      </w:r>
      <w:r w:rsidRPr="00B857A3">
        <w:rPr>
          <w:rFonts w:ascii="Times New Roman" w:hAnsi="Times New Roman" w:cs="Times New Roman"/>
          <w:sz w:val="28"/>
          <w:szCs w:val="28"/>
        </w:rPr>
        <w:t>привлечени</w:t>
      </w:r>
      <w:r w:rsidR="004A7E17">
        <w:rPr>
          <w:rFonts w:ascii="Times New Roman" w:hAnsi="Times New Roman" w:cs="Times New Roman"/>
          <w:sz w:val="28"/>
          <w:szCs w:val="28"/>
        </w:rPr>
        <w:t>и</w:t>
      </w:r>
      <w:r w:rsidRPr="00B857A3">
        <w:rPr>
          <w:rFonts w:ascii="Times New Roman" w:hAnsi="Times New Roman" w:cs="Times New Roman"/>
          <w:sz w:val="28"/>
          <w:szCs w:val="28"/>
        </w:rPr>
        <w:t xml:space="preserve"> к выполнению работ по благоустройству дворовых территорий студенческих строительных отрядов.</w:t>
      </w:r>
    </w:p>
    <w:p w:rsidR="00711E35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10. Минимальный перечень видов работ по благоустройству дворовых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 xml:space="preserve">территорий,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2017 году в качестве субсидии</w:t>
      </w:r>
      <w:r w:rsidR="004A7E17">
        <w:rPr>
          <w:rFonts w:ascii="Times New Roman" w:hAnsi="Times New Roman" w:cs="Times New Roman"/>
          <w:sz w:val="28"/>
          <w:szCs w:val="28"/>
        </w:rPr>
        <w:t>,</w:t>
      </w:r>
      <w:r w:rsidRPr="00B857A3">
        <w:rPr>
          <w:rFonts w:ascii="Times New Roman" w:hAnsi="Times New Roman" w:cs="Times New Roman"/>
          <w:sz w:val="28"/>
          <w:szCs w:val="28"/>
        </w:rPr>
        <w:t xml:space="preserve"> и </w:t>
      </w:r>
      <w:r w:rsidR="004A7E17">
        <w:rPr>
          <w:rFonts w:ascii="Times New Roman" w:hAnsi="Times New Roman" w:cs="Times New Roman"/>
          <w:sz w:val="28"/>
          <w:szCs w:val="28"/>
        </w:rPr>
        <w:t>п</w:t>
      </w:r>
      <w:r w:rsidRPr="00B857A3">
        <w:rPr>
          <w:rFonts w:ascii="Times New Roman" w:hAnsi="Times New Roman" w:cs="Times New Roman"/>
          <w:sz w:val="28"/>
          <w:szCs w:val="28"/>
        </w:rPr>
        <w:t>еречень дополнительных видов работ по благоустройству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за счет средств,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областного бюджета в 2017 году в качестве субсидии изложен</w:t>
      </w:r>
      <w:r w:rsidR="004A7E17">
        <w:rPr>
          <w:rFonts w:ascii="Times New Roman" w:hAnsi="Times New Roman" w:cs="Times New Roman"/>
          <w:sz w:val="28"/>
          <w:szCs w:val="28"/>
        </w:rPr>
        <w:t>ы</w:t>
      </w:r>
      <w:r w:rsidRPr="00B857A3">
        <w:rPr>
          <w:rFonts w:ascii="Times New Roman" w:hAnsi="Times New Roman" w:cs="Times New Roman"/>
          <w:sz w:val="28"/>
          <w:szCs w:val="28"/>
        </w:rPr>
        <w:t xml:space="preserve"> в приложении №1 к Правилам.</w:t>
      </w:r>
    </w:p>
    <w:p w:rsidR="004A7E17" w:rsidRPr="00B857A3" w:rsidRDefault="004A7E17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приоритетном порядке в перечень благоустройства дворовых территорий на 2017 год включаются дворовые территории, которые образованы несколькими многоквартирными домами и охватывают наибольшее количество жителей (заинтересованных участников).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11. Муниципальные образования – получатели субсидии предусматривают в муниципальной программе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</w:t>
      </w:r>
      <w:r w:rsidRPr="00B857A3">
        <w:rPr>
          <w:rFonts w:ascii="Times New Roman" w:hAnsi="Times New Roman" w:cs="Times New Roman"/>
          <w:sz w:val="28"/>
          <w:szCs w:val="28"/>
        </w:rPr>
        <w:br/>
        <w:t>подлежащей благоустройству (далее - заинтересованные лица),</w:t>
      </w:r>
      <w:r w:rsidRPr="00B857A3">
        <w:rPr>
          <w:rFonts w:ascii="Times New Roman" w:hAnsi="Times New Roman" w:cs="Times New Roman"/>
          <w:sz w:val="28"/>
          <w:szCs w:val="28"/>
        </w:rPr>
        <w:br/>
        <w:t>в реализации мероприятий по благоустройству дворовой территории в</w:t>
      </w:r>
      <w:r w:rsidRPr="00B857A3">
        <w:rPr>
          <w:rFonts w:ascii="Times New Roman" w:hAnsi="Times New Roman" w:cs="Times New Roman"/>
          <w:sz w:val="28"/>
          <w:szCs w:val="28"/>
        </w:rPr>
        <w:br/>
        <w:t>рамках минимального и (или) дополнительного перечня работ по благоустройству, в том числе о доле такого участия, определенные с учетом методических рекомендаций Министерства строительства и жилищно-коммунального хозяйства Российской Федерации. При этом при выборе формы</w:t>
      </w:r>
      <w:r w:rsidRPr="00B857A3">
        <w:rPr>
          <w:rFonts w:ascii="Times New Roman" w:hAnsi="Times New Roman" w:cs="Times New Roman"/>
          <w:sz w:val="28"/>
          <w:szCs w:val="28"/>
        </w:rPr>
        <w:br/>
        <w:t>финансового участия заинтересованных лиц в реализации мероприятий по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благоустройству дворовой территории в рамках минимального и (или)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дополнительного  перечня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работ по благоустройству доля участия определяется как процент от стоимости мероприятий по благоустройству дворовой территории. 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Решение о включении доли участия заинтересованных лиц  и размер такой доли принимается муниципальной программой. 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 12. Муниципальные образования – получатели субсидии обязуются: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а)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разработать и опубликовать не позднее 1 апреля 2017 г. для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общественного обсуждения (срок обсуждения - не менее 30 дней со дня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опубликования) проект муниципальной программы на 2017 год,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включающий в том числе следующую информацию: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размер средств муниципального бюджета (с учетом предоставленной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субсидии из областного бюджета), направляемых на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финансирование мероприятий этой программы, в том числе размер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средств, направляемых на финансирование мероприятий по благоустройству дворовых территорий;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территорий с приложением визуализированного перечня образцов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элементов благоустройства, предлагаемых к размещению на дворовой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территории, в соответствии с пунктом  10 настоящих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Правил;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территорий, соответствующий перечню, установленному настоящими Правилами;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форма участия (финансовое и (или) трудовое) и доля участия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заинтересованных лиц в выполнении минимального перечня работ по</w:t>
      </w:r>
      <w:r w:rsidR="004A7E17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благоустройству дворовых территорий;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lastRenderedPageBreak/>
        <w:t>- форма участия (финансовое и (или) трудовое) и доля участия</w:t>
      </w:r>
      <w:r w:rsidRPr="00B857A3">
        <w:rPr>
          <w:rFonts w:ascii="Times New Roman" w:hAnsi="Times New Roman" w:cs="Times New Roman"/>
          <w:sz w:val="28"/>
          <w:szCs w:val="28"/>
        </w:rPr>
        <w:br/>
        <w:t>заинтересованных лиц в выполнении дополнительного перечня работ по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благоустройству дворовых территорий; 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нормативная стоимость (единичные расценки) работ по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благоустройству дворовых территорий, входящих в минимальный и</w:t>
      </w:r>
      <w:r w:rsidRPr="00B857A3">
        <w:rPr>
          <w:rFonts w:ascii="Times New Roman" w:hAnsi="Times New Roman" w:cs="Times New Roman"/>
          <w:sz w:val="28"/>
          <w:szCs w:val="28"/>
        </w:rPr>
        <w:br/>
        <w:t>дополнительный перечни таких работ;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</w:t>
      </w:r>
      <w:r w:rsidRPr="00B857A3">
        <w:rPr>
          <w:rFonts w:ascii="Times New Roman" w:hAnsi="Times New Roman" w:cs="Times New Roman"/>
          <w:sz w:val="28"/>
          <w:szCs w:val="28"/>
        </w:rPr>
        <w:br/>
        <w:t>лиц, направляемых на выполнение минимального и дополнительного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перечней работ по благоустройству дворовых территорий, и механизм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контроля за их расходованием, а также порядок и форма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участия</w:t>
      </w:r>
      <w:r w:rsidRPr="00B857A3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>финансовое и (или) трудовое) граждан в выполнении указанных работ. При этом указанный порядок должен предусматривать открытие</w:t>
      </w:r>
      <w:r w:rsidRPr="00B857A3">
        <w:rPr>
          <w:rFonts w:ascii="Times New Roman" w:hAnsi="Times New Roman" w:cs="Times New Roman"/>
          <w:sz w:val="28"/>
          <w:szCs w:val="28"/>
        </w:rPr>
        <w:br/>
        <w:t>муниципальным унитарным предприятием или бюджетным учреждением</w:t>
      </w:r>
      <w:r w:rsidRPr="00B857A3">
        <w:rPr>
          <w:rFonts w:ascii="Times New Roman" w:hAnsi="Times New Roman" w:cs="Times New Roman"/>
          <w:sz w:val="28"/>
          <w:szCs w:val="28"/>
        </w:rPr>
        <w:br/>
        <w:t>или организацией, уполномоченными органом местного самоуправления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(далее - уполномоченное предприятие), счетов для перечисления таких</w:t>
      </w:r>
      <w:r w:rsidRPr="00B857A3">
        <w:rPr>
          <w:rFonts w:ascii="Times New Roman" w:hAnsi="Times New Roman" w:cs="Times New Roman"/>
          <w:sz w:val="28"/>
          <w:szCs w:val="28"/>
        </w:rPr>
        <w:br/>
        <w:t>средств в российских кредитных организациях, величина собственных</w:t>
      </w:r>
      <w:r w:rsidRPr="00B857A3">
        <w:rPr>
          <w:rFonts w:ascii="Times New Roman" w:hAnsi="Times New Roman" w:cs="Times New Roman"/>
          <w:sz w:val="28"/>
          <w:szCs w:val="28"/>
        </w:rPr>
        <w:br/>
        <w:t>средств (капитала) которых составляет не менее 20 миллиардов рублей, либо в органах казначейства, необходимость перечисления средств в</w:t>
      </w:r>
      <w:r w:rsidRPr="00B857A3">
        <w:rPr>
          <w:rFonts w:ascii="Times New Roman" w:hAnsi="Times New Roman" w:cs="Times New Roman"/>
          <w:sz w:val="28"/>
          <w:szCs w:val="28"/>
        </w:rPr>
        <w:br/>
        <w:t>установленные сроки, а также необходимость ведения уполномоченным</w:t>
      </w:r>
      <w:r w:rsidRPr="00B857A3">
        <w:rPr>
          <w:rFonts w:ascii="Times New Roman" w:hAnsi="Times New Roman" w:cs="Times New Roman"/>
          <w:sz w:val="28"/>
          <w:szCs w:val="28"/>
        </w:rPr>
        <w:br/>
        <w:t>предприятием учета поступающих средств в отношении многоквартирных</w:t>
      </w:r>
      <w:r w:rsidRPr="00B857A3">
        <w:rPr>
          <w:rFonts w:ascii="Times New Roman" w:hAnsi="Times New Roman" w:cs="Times New Roman"/>
          <w:sz w:val="28"/>
          <w:szCs w:val="28"/>
        </w:rPr>
        <w:br/>
        <w:t>домов, дворовые территории которых подлежат благоустройству,</w:t>
      </w:r>
      <w:r w:rsidRPr="00B857A3">
        <w:rPr>
          <w:rFonts w:ascii="Times New Roman" w:hAnsi="Times New Roman" w:cs="Times New Roman"/>
          <w:sz w:val="28"/>
          <w:szCs w:val="28"/>
        </w:rPr>
        <w:br/>
        <w:t>ежемесячное опубликование указанных данных на сайте органа местного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самоуправления в информационно-телекоммуникационной сети</w:t>
      </w:r>
      <w:r w:rsidRPr="00B857A3">
        <w:rPr>
          <w:rFonts w:ascii="Times New Roman" w:hAnsi="Times New Roman" w:cs="Times New Roman"/>
          <w:sz w:val="28"/>
          <w:szCs w:val="28"/>
        </w:rPr>
        <w:br/>
        <w:t>"Интернет" и направление их в этот же срок в адрес общественной комиссии, создаваемой в соответствии с подпунктом "в" настоящего</w:t>
      </w:r>
      <w:r w:rsidRPr="00B857A3">
        <w:rPr>
          <w:rFonts w:ascii="Times New Roman" w:hAnsi="Times New Roman" w:cs="Times New Roman"/>
          <w:sz w:val="28"/>
          <w:szCs w:val="28"/>
        </w:rPr>
        <w:br/>
        <w:t>пункта;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утверждения дизайн-проектов благоустройства дворовых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территорий,</w:t>
      </w:r>
      <w:r w:rsidRPr="00B857A3">
        <w:rPr>
          <w:rFonts w:ascii="Times New Roman" w:hAnsi="Times New Roman" w:cs="Times New Roman"/>
          <w:sz w:val="28"/>
          <w:szCs w:val="28"/>
        </w:rPr>
        <w:br/>
        <w:t>включенных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в муниципальную программу на 2017 год, содержащих</w:t>
      </w:r>
      <w:r w:rsidRPr="00B857A3">
        <w:rPr>
          <w:rFonts w:ascii="Times New Roman" w:hAnsi="Times New Roman" w:cs="Times New Roman"/>
          <w:sz w:val="28"/>
          <w:szCs w:val="28"/>
        </w:rPr>
        <w:br/>
        <w:t>текстовое и визуальное описание предлагаемого проекта, перечня (в том</w:t>
      </w:r>
      <w:r w:rsidRPr="00B857A3">
        <w:rPr>
          <w:rFonts w:ascii="Times New Roman" w:hAnsi="Times New Roman" w:cs="Times New Roman"/>
          <w:sz w:val="28"/>
          <w:szCs w:val="28"/>
        </w:rPr>
        <w:br/>
        <w:t>числе в виде соответствующих визуализированных изображений)</w:t>
      </w:r>
      <w:r w:rsidRPr="00B857A3">
        <w:rPr>
          <w:rFonts w:ascii="Times New Roman" w:hAnsi="Times New Roman" w:cs="Times New Roman"/>
          <w:sz w:val="28"/>
          <w:szCs w:val="28"/>
        </w:rPr>
        <w:br/>
        <w:t>элементов благоустройства, предлагаемых к размещению на</w:t>
      </w:r>
      <w:r w:rsidRPr="00B857A3">
        <w:rPr>
          <w:rFonts w:ascii="Times New Roman" w:hAnsi="Times New Roman" w:cs="Times New Roman"/>
          <w:sz w:val="28"/>
          <w:szCs w:val="28"/>
        </w:rPr>
        <w:br/>
        <w:t>соответствующей дворовой территории;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условие о проведении мероприятий по благоустройству дворовых и</w:t>
      </w:r>
      <w:r w:rsidRPr="00B857A3">
        <w:rPr>
          <w:rFonts w:ascii="Times New Roman" w:hAnsi="Times New Roman" w:cs="Times New Roman"/>
          <w:sz w:val="28"/>
          <w:szCs w:val="28"/>
        </w:rPr>
        <w:br/>
        <w:t>общественных территорий с учетом необходимости обеспечения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физической, пространственной и информационной доступности зданий,</w:t>
      </w:r>
      <w:r w:rsidRPr="00B857A3">
        <w:rPr>
          <w:rFonts w:ascii="Times New Roman" w:hAnsi="Times New Roman" w:cs="Times New Roman"/>
          <w:sz w:val="28"/>
          <w:szCs w:val="28"/>
        </w:rPr>
        <w:br/>
        <w:t>сооружений, дворовых и общественных территорий для инвалидов и других маломобильных групп населения;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б)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разработать, утвердить и опубликовать не позднее 1 апреля 2017 г.</w:t>
      </w:r>
      <w:r w:rsidRPr="00B857A3">
        <w:rPr>
          <w:rFonts w:ascii="Times New Roman" w:hAnsi="Times New Roman" w:cs="Times New Roman"/>
          <w:sz w:val="28"/>
          <w:szCs w:val="28"/>
        </w:rPr>
        <w:br/>
        <w:t>порядок и сроки представления, рассмотрения и оценки предложений</w:t>
      </w:r>
      <w:r w:rsidRPr="00B857A3">
        <w:rPr>
          <w:rFonts w:ascii="Times New Roman" w:hAnsi="Times New Roman" w:cs="Times New Roman"/>
          <w:sz w:val="28"/>
          <w:szCs w:val="28"/>
        </w:rPr>
        <w:br/>
        <w:t>заинтересованных лиц о включении дворовой территории</w:t>
      </w:r>
      <w:r w:rsidRPr="00B857A3">
        <w:rPr>
          <w:rFonts w:ascii="Times New Roman" w:hAnsi="Times New Roman" w:cs="Times New Roman"/>
          <w:sz w:val="28"/>
          <w:szCs w:val="28"/>
        </w:rPr>
        <w:br/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в муниципальную программу на 2017 год исходя из даты представления таких предложений и при условии их соответствия установленным</w:t>
      </w:r>
      <w:r w:rsidRPr="00B857A3">
        <w:rPr>
          <w:rFonts w:ascii="Times New Roman" w:hAnsi="Times New Roman" w:cs="Times New Roman"/>
          <w:sz w:val="28"/>
          <w:szCs w:val="28"/>
        </w:rPr>
        <w:br/>
        <w:t>требованиям, оформленных в соответствии с законодательством</w:t>
      </w:r>
      <w:r w:rsidRPr="00B857A3">
        <w:rPr>
          <w:rFonts w:ascii="Times New Roman" w:hAnsi="Times New Roman" w:cs="Times New Roman"/>
          <w:sz w:val="28"/>
          <w:szCs w:val="28"/>
        </w:rPr>
        <w:br/>
        <w:t>Российской Федерации в виде протоколов общих собраний собственников</w:t>
      </w:r>
      <w:r w:rsidRPr="00B857A3">
        <w:rPr>
          <w:rFonts w:ascii="Times New Roman" w:hAnsi="Times New Roman" w:cs="Times New Roman"/>
          <w:sz w:val="28"/>
          <w:szCs w:val="28"/>
        </w:rPr>
        <w:br/>
        <w:t>помещений в каждом многоквартирном доме, решений собственников</w:t>
      </w:r>
      <w:r w:rsidRPr="00B857A3">
        <w:rPr>
          <w:rFonts w:ascii="Times New Roman" w:hAnsi="Times New Roman" w:cs="Times New Roman"/>
          <w:sz w:val="28"/>
          <w:szCs w:val="28"/>
        </w:rPr>
        <w:br/>
        <w:t>каждого здания и сооружения, расположенных в границах дворовой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территории, содержащих в том числе следующую информацию: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решение об обращении с предложением по включению дворовой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территории в муниципальную программу на 2017 год;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</w:t>
      </w:r>
      <w:r w:rsidRPr="00B857A3">
        <w:rPr>
          <w:rFonts w:ascii="Times New Roman" w:hAnsi="Times New Roman" w:cs="Times New Roman"/>
          <w:sz w:val="28"/>
          <w:szCs w:val="28"/>
        </w:rPr>
        <w:br/>
        <w:t>сформированный исходя из минимального перечня работ по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благоустройству;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</w:t>
      </w:r>
      <w:r w:rsidRPr="00B857A3">
        <w:rPr>
          <w:rFonts w:ascii="Times New Roman" w:hAnsi="Times New Roman" w:cs="Times New Roman"/>
          <w:sz w:val="28"/>
          <w:szCs w:val="28"/>
        </w:rPr>
        <w:br/>
        <w:t>сформированный исходя из дополнительного перечня работ по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благоустройству (в случае принятия такого решения заинтересованными</w:t>
      </w:r>
      <w:r w:rsidRPr="00B857A3">
        <w:rPr>
          <w:rFonts w:ascii="Times New Roman" w:hAnsi="Times New Roman" w:cs="Times New Roman"/>
          <w:sz w:val="28"/>
          <w:szCs w:val="28"/>
        </w:rPr>
        <w:br/>
        <w:t>лицами);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- форма участия (финансовое и (или) трудовое) и доля участия</w:t>
      </w:r>
      <w:r w:rsidRPr="00B857A3">
        <w:rPr>
          <w:rFonts w:ascii="Times New Roman" w:hAnsi="Times New Roman" w:cs="Times New Roman"/>
          <w:sz w:val="28"/>
          <w:szCs w:val="28"/>
        </w:rPr>
        <w:br/>
        <w:t>заинтересованных лиц в реализации мероприятий по благоустройству</w:t>
      </w:r>
      <w:r w:rsidRPr="00B857A3">
        <w:rPr>
          <w:rFonts w:ascii="Times New Roman" w:hAnsi="Times New Roman" w:cs="Times New Roman"/>
          <w:sz w:val="28"/>
          <w:szCs w:val="28"/>
        </w:rPr>
        <w:br/>
        <w:t>дворовой территории (в случае, если муниципальной программой</w:t>
      </w:r>
      <w:r w:rsidRPr="00B857A3">
        <w:rPr>
          <w:rFonts w:ascii="Times New Roman" w:hAnsi="Times New Roman" w:cs="Times New Roman"/>
          <w:sz w:val="28"/>
          <w:szCs w:val="28"/>
        </w:rPr>
        <w:br/>
        <w:t>принято решение о таком участии);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- представитель (представители) заинтересованных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лиц,</w:t>
      </w:r>
      <w:r w:rsidRPr="00B857A3">
        <w:rPr>
          <w:rFonts w:ascii="Times New Roman" w:hAnsi="Times New Roman" w:cs="Times New Roman"/>
          <w:sz w:val="28"/>
          <w:szCs w:val="28"/>
        </w:rPr>
        <w:br/>
        <w:t>уполномоченных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дизайн-</w:t>
      </w:r>
      <w:r w:rsidRPr="00B857A3">
        <w:rPr>
          <w:rFonts w:ascii="Times New Roman" w:hAnsi="Times New Roman" w:cs="Times New Roman"/>
          <w:sz w:val="28"/>
          <w:szCs w:val="28"/>
        </w:rPr>
        <w:br/>
        <w:t>проекта благоустройства дворовой территории, а также на участие в</w:t>
      </w:r>
      <w:r w:rsidRPr="00B857A3">
        <w:rPr>
          <w:rFonts w:ascii="Times New Roman" w:hAnsi="Times New Roman" w:cs="Times New Roman"/>
          <w:sz w:val="28"/>
          <w:szCs w:val="28"/>
        </w:rPr>
        <w:br/>
        <w:t>контроле за выполнением работ по благоустройству дворовой территории,</w:t>
      </w:r>
      <w:r w:rsidRPr="00B857A3">
        <w:rPr>
          <w:rFonts w:ascii="Times New Roman" w:hAnsi="Times New Roman" w:cs="Times New Roman"/>
          <w:sz w:val="28"/>
          <w:szCs w:val="28"/>
        </w:rPr>
        <w:br/>
        <w:t>в том числе промежуточном, и их приемке;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в)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разработать, утвердить и опубликовать не позднее 1 апреля 2017 г.</w:t>
      </w:r>
      <w:r w:rsidRPr="00B857A3">
        <w:rPr>
          <w:rFonts w:ascii="Times New Roman" w:hAnsi="Times New Roman" w:cs="Times New Roman"/>
          <w:sz w:val="28"/>
          <w:szCs w:val="28"/>
        </w:rPr>
        <w:br/>
        <w:t>порядок общественного обсуждения проекта муниципальной программы</w:t>
      </w:r>
      <w:r w:rsidRPr="00B857A3">
        <w:rPr>
          <w:rFonts w:ascii="Times New Roman" w:hAnsi="Times New Roman" w:cs="Times New Roman"/>
          <w:sz w:val="28"/>
          <w:szCs w:val="28"/>
        </w:rPr>
        <w:br/>
        <w:t>на 2017 год, предусматривающий в том числе формирование</w:t>
      </w:r>
      <w:r w:rsidRPr="00B857A3">
        <w:rPr>
          <w:rFonts w:ascii="Times New Roman" w:hAnsi="Times New Roman" w:cs="Times New Roman"/>
          <w:sz w:val="28"/>
          <w:szCs w:val="28"/>
        </w:rPr>
        <w:br/>
        <w:t>общественной комиссии из представителей органов местного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самоуправления, политических партий и движений, общественных организаций, иных лиц для организации такого обсуждения, проведения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оценки предложений заинтересованных лиц, а также для осуществления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контроля за реализацией программы после ее утверждения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г)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разработать, утвердить и опубликовать не позднее 1 апреля 2017 г.</w:t>
      </w:r>
      <w:r w:rsidRPr="00B857A3">
        <w:rPr>
          <w:rFonts w:ascii="Times New Roman" w:hAnsi="Times New Roman" w:cs="Times New Roman"/>
          <w:sz w:val="28"/>
          <w:szCs w:val="28"/>
        </w:rPr>
        <w:br/>
        <w:t>порядок и сроки представления, рассмотрения и оценки предложений</w:t>
      </w:r>
      <w:r w:rsidRPr="00B857A3">
        <w:rPr>
          <w:rFonts w:ascii="Times New Roman" w:hAnsi="Times New Roman" w:cs="Times New Roman"/>
          <w:sz w:val="28"/>
          <w:szCs w:val="28"/>
        </w:rPr>
        <w:br/>
        <w:t>граждан и организаций о включении в муниципальную программу</w:t>
      </w:r>
      <w:r w:rsidRPr="00B857A3">
        <w:rPr>
          <w:rFonts w:ascii="Times New Roman" w:hAnsi="Times New Roman" w:cs="Times New Roman"/>
          <w:sz w:val="28"/>
          <w:szCs w:val="28"/>
        </w:rPr>
        <w:br/>
        <w:t>на 2017 год общественной территории, подлежащей благоустройству</w:t>
      </w:r>
      <w:r w:rsidRPr="00B857A3">
        <w:rPr>
          <w:rFonts w:ascii="Times New Roman" w:hAnsi="Times New Roman" w:cs="Times New Roman"/>
          <w:sz w:val="28"/>
          <w:szCs w:val="28"/>
        </w:rPr>
        <w:br/>
        <w:t>в 2017 году;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с учетом результатов общественного обсуждения не позднее</w:t>
      </w:r>
      <w:r w:rsidRPr="00B857A3">
        <w:rPr>
          <w:rFonts w:ascii="Times New Roman" w:hAnsi="Times New Roman" w:cs="Times New Roman"/>
          <w:sz w:val="28"/>
          <w:szCs w:val="28"/>
        </w:rPr>
        <w:br/>
        <w:t>25 мая 2017 г. утвердить муниципальную программу на 2017 год;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е) подготовить и утвердить не позднее 1 июля 2017 г. с учетом</w:t>
      </w:r>
      <w:r w:rsidRPr="00B857A3">
        <w:rPr>
          <w:rFonts w:ascii="Times New Roman" w:hAnsi="Times New Roman" w:cs="Times New Roman"/>
          <w:sz w:val="28"/>
          <w:szCs w:val="28"/>
        </w:rPr>
        <w:br/>
        <w:t>обсуждения с представителями заинтересованных лиц дизайн-проект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благоустройства каждой дворовой территории, включенной</w:t>
      </w:r>
      <w:r w:rsidRPr="00B857A3">
        <w:rPr>
          <w:rFonts w:ascii="Times New Roman" w:hAnsi="Times New Roman" w:cs="Times New Roman"/>
          <w:sz w:val="28"/>
          <w:szCs w:val="28"/>
        </w:rPr>
        <w:br/>
        <w:t>в муниципальную программу на 2017 год, а также дизайн-проект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благоустройства общественной территории, в которые включается текстовое и визуальное описание предлагаемого проекта, в том числе его</w:t>
      </w:r>
      <w:r w:rsidRPr="00B857A3">
        <w:rPr>
          <w:rFonts w:ascii="Times New Roman" w:hAnsi="Times New Roman" w:cs="Times New Roman"/>
          <w:sz w:val="28"/>
          <w:szCs w:val="28"/>
        </w:rPr>
        <w:br/>
        <w:t>концепция и перечень (в том числе визуализированный) элементов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благоустройства, предлагаемых к размещению на соответствующей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территории;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ж)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завершить до конца 2017 года реализацию муниципальной</w:t>
      </w:r>
      <w:r w:rsidRPr="00B857A3">
        <w:rPr>
          <w:rFonts w:ascii="Times New Roman" w:hAnsi="Times New Roman" w:cs="Times New Roman"/>
          <w:sz w:val="28"/>
          <w:szCs w:val="28"/>
        </w:rPr>
        <w:br/>
        <w:t>программы на 2017 год.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13. Муниципальная программа на 2017 год формируется с учетом</w:t>
      </w:r>
      <w:r w:rsidRPr="00B857A3">
        <w:rPr>
          <w:rFonts w:ascii="Times New Roman" w:hAnsi="Times New Roman" w:cs="Times New Roman"/>
          <w:sz w:val="28"/>
          <w:szCs w:val="28"/>
        </w:rPr>
        <w:br/>
        <w:t>региональных программ по капитальному ремонту общего имущества</w:t>
      </w:r>
      <w:r w:rsidRPr="00B857A3">
        <w:rPr>
          <w:rFonts w:ascii="Times New Roman" w:hAnsi="Times New Roman" w:cs="Times New Roman"/>
          <w:sz w:val="28"/>
          <w:szCs w:val="28"/>
        </w:rPr>
        <w:br/>
        <w:t>многоквартирных домов и краткосрочных планов их реализации, ремонту</w:t>
      </w:r>
      <w:r w:rsidRPr="00B857A3">
        <w:rPr>
          <w:rFonts w:ascii="Times New Roman" w:hAnsi="Times New Roman" w:cs="Times New Roman"/>
          <w:sz w:val="28"/>
          <w:szCs w:val="28"/>
        </w:rPr>
        <w:br/>
        <w:t>и модернизации инженерных сетей для этих домов и иных объектов,</w:t>
      </w:r>
      <w:r w:rsidRPr="00B857A3">
        <w:rPr>
          <w:rFonts w:ascii="Times New Roman" w:hAnsi="Times New Roman" w:cs="Times New Roman"/>
          <w:sz w:val="28"/>
          <w:szCs w:val="28"/>
        </w:rPr>
        <w:br/>
        <w:t>расположенных на соответствующей территории, и включает в себя в том</w:t>
      </w:r>
      <w:r w:rsidRPr="00B857A3">
        <w:rPr>
          <w:rFonts w:ascii="Times New Roman" w:hAnsi="Times New Roman" w:cs="Times New Roman"/>
          <w:sz w:val="28"/>
          <w:szCs w:val="28"/>
        </w:rPr>
        <w:br/>
        <w:t>числе: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а)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перечень общественных территорий, подлежащих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благоустройству в 2017 году, с перечнем видов работ, планируемых</w:t>
      </w:r>
      <w:r w:rsidRPr="00B857A3">
        <w:rPr>
          <w:rFonts w:ascii="Times New Roman" w:hAnsi="Times New Roman" w:cs="Times New Roman"/>
          <w:sz w:val="28"/>
          <w:szCs w:val="28"/>
        </w:rPr>
        <w:br/>
        <w:t>к выполнению, в том числе с включением не менее одной общественной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территории, отобранной с учетом результатов общественного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обсуждения,</w:t>
      </w:r>
      <w:r w:rsidRPr="00B857A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также иные определенные органом местного самоуправления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мероприятия по благоустройству, подлежащие реализации в 2017 году;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б)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адресный перечень многоквартирных домов, дворовые территории</w:t>
      </w:r>
      <w:r w:rsidRPr="00B857A3">
        <w:rPr>
          <w:rFonts w:ascii="Times New Roman" w:hAnsi="Times New Roman" w:cs="Times New Roman"/>
          <w:sz w:val="28"/>
          <w:szCs w:val="28"/>
        </w:rPr>
        <w:br/>
        <w:t>которых были отобраны в соответствии с требованиями настоящих Правил</w:t>
      </w:r>
      <w:r w:rsidRPr="00B857A3">
        <w:rPr>
          <w:rFonts w:ascii="Times New Roman" w:hAnsi="Times New Roman" w:cs="Times New Roman"/>
          <w:sz w:val="28"/>
          <w:szCs w:val="28"/>
        </w:rPr>
        <w:br/>
        <w:t>и 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в)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объем средств муниципального бюджета (с учетом</w:t>
      </w:r>
      <w:r w:rsidRPr="00B857A3">
        <w:rPr>
          <w:rFonts w:ascii="Times New Roman" w:hAnsi="Times New Roman" w:cs="Times New Roman"/>
          <w:sz w:val="28"/>
          <w:szCs w:val="28"/>
        </w:rPr>
        <w:br/>
        <w:t>предоставленной субсидии из областного бюджета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),направляемых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мероприятий программы, в том числе </w:t>
      </w:r>
      <w:r w:rsidRPr="00B857A3">
        <w:rPr>
          <w:rFonts w:ascii="Times New Roman" w:hAnsi="Times New Roman" w:cs="Times New Roman"/>
          <w:sz w:val="28"/>
          <w:szCs w:val="28"/>
        </w:rPr>
        <w:br/>
        <w:t>направляемых на финансирование мероприятий программы, в том числе</w:t>
      </w:r>
      <w:r w:rsidRPr="00B857A3">
        <w:rPr>
          <w:rFonts w:ascii="Times New Roman" w:hAnsi="Times New Roman" w:cs="Times New Roman"/>
          <w:sz w:val="28"/>
          <w:szCs w:val="28"/>
        </w:rPr>
        <w:br/>
        <w:t>объем средств, направляемых на финансирование мероприятий</w:t>
      </w:r>
      <w:r w:rsidRPr="00B857A3">
        <w:rPr>
          <w:rFonts w:ascii="Times New Roman" w:hAnsi="Times New Roman" w:cs="Times New Roman"/>
          <w:sz w:val="28"/>
          <w:szCs w:val="28"/>
        </w:rPr>
        <w:br/>
        <w:t>по благоустройству дворовых территорий;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г)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минимальный перечень работ по благоустройству дворовых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территорий с приложением визуализированного перечня образцов</w:t>
      </w:r>
      <w:r w:rsidRPr="00B857A3">
        <w:rPr>
          <w:rFonts w:ascii="Times New Roman" w:hAnsi="Times New Roman" w:cs="Times New Roman"/>
          <w:sz w:val="28"/>
          <w:szCs w:val="28"/>
        </w:rPr>
        <w:br/>
        <w:t>элементов благоустройства, предлагаемых к размещению на дворовой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территории;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дополнительный перечень работ по благоустройству дворовых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территорий, соответствующий перечню, установленному настоящими Правилами;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е)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информацию о форме участия (финансовое и (или)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трудовое)</w:t>
      </w:r>
      <w:r w:rsidRPr="00B857A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доле участия заинтересованных лиц в выполнении минимального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перечня работ по благоустройству дворовых территорий (в случае, если</w:t>
      </w:r>
      <w:r w:rsidRPr="00B857A3">
        <w:rPr>
          <w:rFonts w:ascii="Times New Roman" w:hAnsi="Times New Roman" w:cs="Times New Roman"/>
          <w:sz w:val="28"/>
          <w:szCs w:val="28"/>
        </w:rPr>
        <w:br/>
        <w:t>муниципальной программой принято решение о таком участии);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ж)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информацию о форме участия (финансовое и (или)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трудовое)</w:t>
      </w:r>
      <w:r w:rsidRPr="00B857A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доле участия заинтересованных лиц в выполнении дополнительного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перечня работ по благоустройству дворовых территорий, которые</w:t>
      </w:r>
      <w:r w:rsidRPr="00B857A3">
        <w:rPr>
          <w:rFonts w:ascii="Times New Roman" w:hAnsi="Times New Roman" w:cs="Times New Roman"/>
          <w:sz w:val="28"/>
          <w:szCs w:val="28"/>
        </w:rPr>
        <w:br/>
        <w:t>установлены настоящими Правилами;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з)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нормативную стоимость (единичные расценки) работ</w:t>
      </w:r>
      <w:r w:rsidRPr="00B857A3">
        <w:rPr>
          <w:rFonts w:ascii="Times New Roman" w:hAnsi="Times New Roman" w:cs="Times New Roman"/>
          <w:sz w:val="28"/>
          <w:szCs w:val="28"/>
        </w:rPr>
        <w:br/>
        <w:t>по благоустройству дворовых территорий, входящих в состав</w:t>
      </w:r>
      <w:r w:rsidRPr="00B857A3">
        <w:rPr>
          <w:rFonts w:ascii="Times New Roman" w:hAnsi="Times New Roman" w:cs="Times New Roman"/>
          <w:sz w:val="28"/>
          <w:szCs w:val="28"/>
        </w:rPr>
        <w:br/>
        <w:t>минимального и дополнительного перечней таких работ;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и)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порядок аккумулирования и расходования средств</w:t>
      </w:r>
      <w:r w:rsidRPr="00B857A3">
        <w:rPr>
          <w:rFonts w:ascii="Times New Roman" w:hAnsi="Times New Roman" w:cs="Times New Roman"/>
          <w:sz w:val="28"/>
          <w:szCs w:val="28"/>
        </w:rPr>
        <w:br/>
        <w:t>заинтересованных лиц, направляемых на выполнение минимального и</w:t>
      </w:r>
      <w:r w:rsidRPr="00B857A3">
        <w:rPr>
          <w:rFonts w:ascii="Times New Roman" w:hAnsi="Times New Roman" w:cs="Times New Roman"/>
          <w:sz w:val="28"/>
          <w:szCs w:val="28"/>
        </w:rPr>
        <w:br/>
        <w:t>дополнительного перечней работ по благоустройству дворовых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территорий, и механизм контроля за их расходованием, а также порядок</w:t>
      </w:r>
      <w:r w:rsidRPr="00B857A3">
        <w:rPr>
          <w:rFonts w:ascii="Times New Roman" w:hAnsi="Times New Roman" w:cs="Times New Roman"/>
          <w:sz w:val="28"/>
          <w:szCs w:val="28"/>
        </w:rPr>
        <w:br/>
        <w:t>трудового и (или) финансового участия граждан в выполнении указанных</w:t>
      </w:r>
      <w:r w:rsidRPr="00B857A3">
        <w:rPr>
          <w:rFonts w:ascii="Times New Roman" w:hAnsi="Times New Roman" w:cs="Times New Roman"/>
          <w:sz w:val="28"/>
          <w:szCs w:val="28"/>
        </w:rPr>
        <w:br/>
        <w:t>работ (в случае принятия муниципальной программой решения о таком участии). При этом порядок аккумулирования и расходования</w:t>
      </w:r>
      <w:r w:rsidRPr="00B857A3">
        <w:rPr>
          <w:rFonts w:ascii="Times New Roman" w:hAnsi="Times New Roman" w:cs="Times New Roman"/>
          <w:sz w:val="28"/>
          <w:szCs w:val="28"/>
        </w:rPr>
        <w:br/>
        <w:t>средств заинтересованных лиц должен предусматривать перечисление</w:t>
      </w:r>
      <w:r w:rsidRPr="00B857A3">
        <w:rPr>
          <w:rFonts w:ascii="Times New Roman" w:hAnsi="Times New Roman" w:cs="Times New Roman"/>
          <w:sz w:val="28"/>
          <w:szCs w:val="28"/>
        </w:rPr>
        <w:br/>
        <w:t>средств в сроки, установленные муниципальными нормативными</w:t>
      </w:r>
      <w:r w:rsidRPr="00B857A3">
        <w:rPr>
          <w:rFonts w:ascii="Times New Roman" w:hAnsi="Times New Roman" w:cs="Times New Roman"/>
          <w:sz w:val="28"/>
          <w:szCs w:val="28"/>
        </w:rPr>
        <w:br/>
        <w:t>правовыми актами;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к)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порядок разработки, обсуждения с заинтересованными лицами и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утверждения дизайн-проекта благоустройства дворовой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территории,</w:t>
      </w:r>
      <w:r w:rsidRPr="00B857A3">
        <w:rPr>
          <w:rFonts w:ascii="Times New Roman" w:hAnsi="Times New Roman" w:cs="Times New Roman"/>
          <w:sz w:val="28"/>
          <w:szCs w:val="28"/>
        </w:rPr>
        <w:br/>
        <w:t>включенной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в муниципальную программу на 2017 год,</w:t>
      </w:r>
      <w:r w:rsidRPr="00B857A3">
        <w:rPr>
          <w:rFonts w:ascii="Times New Roman" w:hAnsi="Times New Roman" w:cs="Times New Roman"/>
          <w:sz w:val="28"/>
          <w:szCs w:val="28"/>
        </w:rPr>
        <w:br/>
        <w:t>предусматривающего текстовое и визуальное описание предлагаемого</w:t>
      </w:r>
      <w:r w:rsidRPr="00B857A3">
        <w:rPr>
          <w:rFonts w:ascii="Times New Roman" w:hAnsi="Times New Roman" w:cs="Times New Roman"/>
          <w:sz w:val="28"/>
          <w:szCs w:val="28"/>
        </w:rPr>
        <w:br/>
        <w:t>проекта, перечня (в том числе в виде соответствующих визуализированных</w:t>
      </w:r>
      <w:r w:rsidRPr="00B857A3">
        <w:rPr>
          <w:rFonts w:ascii="Times New Roman" w:hAnsi="Times New Roman" w:cs="Times New Roman"/>
          <w:sz w:val="28"/>
          <w:szCs w:val="28"/>
        </w:rPr>
        <w:br/>
        <w:t>изображений) элементов благоустройства, предлагаемых к размещению на</w:t>
      </w:r>
      <w:r w:rsidRPr="00B857A3">
        <w:rPr>
          <w:rFonts w:ascii="Times New Roman" w:hAnsi="Times New Roman" w:cs="Times New Roman"/>
          <w:sz w:val="28"/>
          <w:szCs w:val="28"/>
        </w:rPr>
        <w:br/>
        <w:t>соответствующей дворовой территории;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л)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условие о проведении мероприятий по благоустройству дворовых</w:t>
      </w:r>
      <w:r w:rsidRPr="00B857A3">
        <w:rPr>
          <w:rFonts w:ascii="Times New Roman" w:hAnsi="Times New Roman" w:cs="Times New Roman"/>
          <w:sz w:val="28"/>
          <w:szCs w:val="28"/>
        </w:rPr>
        <w:br/>
        <w:t>территорий, общественных территорий с учетом необходимости</w:t>
      </w:r>
      <w:r w:rsidRPr="00B857A3">
        <w:rPr>
          <w:rFonts w:ascii="Times New Roman" w:hAnsi="Times New Roman" w:cs="Times New Roman"/>
          <w:sz w:val="28"/>
          <w:szCs w:val="28"/>
        </w:rPr>
        <w:br/>
        <w:t>обеспечения физической, пространственной и информационной</w:t>
      </w:r>
      <w:r w:rsidRPr="00B857A3">
        <w:rPr>
          <w:rFonts w:ascii="Times New Roman" w:hAnsi="Times New Roman" w:cs="Times New Roman"/>
          <w:sz w:val="28"/>
          <w:szCs w:val="28"/>
        </w:rPr>
        <w:br/>
        <w:t>доступности зданий, сооружений, дворовых и общественных территорий</w:t>
      </w:r>
      <w:r w:rsidRPr="00B857A3">
        <w:rPr>
          <w:rFonts w:ascii="Times New Roman" w:hAnsi="Times New Roman" w:cs="Times New Roman"/>
          <w:sz w:val="28"/>
          <w:szCs w:val="28"/>
        </w:rPr>
        <w:br/>
        <w:t>для инвалидов и других маломобильных групп населения.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14. Органы местного самоуправления утверждают для поселений,</w:t>
      </w:r>
      <w:r w:rsidRPr="00B857A3">
        <w:rPr>
          <w:rFonts w:ascii="Times New Roman" w:hAnsi="Times New Roman" w:cs="Times New Roman"/>
          <w:sz w:val="28"/>
          <w:szCs w:val="28"/>
        </w:rPr>
        <w:br/>
        <w:t>в состав которых входят населенные пункты с численностью населения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свыше 1000 человек, синхронизированных с реализуемыми</w:t>
      </w:r>
      <w:r w:rsidRPr="00B857A3">
        <w:rPr>
          <w:rFonts w:ascii="Times New Roman" w:hAnsi="Times New Roman" w:cs="Times New Roman"/>
          <w:sz w:val="28"/>
          <w:szCs w:val="28"/>
        </w:rPr>
        <w:br/>
        <w:t>в муниципальных образованиях федеральными, региональными</w:t>
      </w:r>
      <w:r w:rsidRPr="00B857A3">
        <w:rPr>
          <w:rFonts w:ascii="Times New Roman" w:hAnsi="Times New Roman" w:cs="Times New Roman"/>
          <w:sz w:val="28"/>
          <w:szCs w:val="28"/>
        </w:rPr>
        <w:br/>
        <w:t>и муниципальными программами (планами) строительства</w:t>
      </w:r>
      <w:r w:rsidRPr="00B857A3">
        <w:rPr>
          <w:rFonts w:ascii="Times New Roman" w:hAnsi="Times New Roman" w:cs="Times New Roman"/>
          <w:sz w:val="28"/>
          <w:szCs w:val="28"/>
        </w:rPr>
        <w:br/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(реконструкции, ремонта) объектов недвижимого имущества</w:t>
      </w:r>
      <w:r w:rsidRPr="00B857A3">
        <w:rPr>
          <w:rFonts w:ascii="Times New Roman" w:hAnsi="Times New Roman" w:cs="Times New Roman"/>
          <w:sz w:val="28"/>
          <w:szCs w:val="28"/>
        </w:rPr>
        <w:br/>
        <w:t>муниципальных программ на 2018 - 2022 годы, включающих в том числе: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а)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адресный перечень всех дворовых территорий, нуждающихся в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благоустройстве (с учетом их физического состояния) и подлежащих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благоустройству в указанный период исходя из минимального перечня</w:t>
      </w:r>
      <w:r w:rsidRPr="00B857A3">
        <w:rPr>
          <w:rFonts w:ascii="Times New Roman" w:hAnsi="Times New Roman" w:cs="Times New Roman"/>
          <w:sz w:val="28"/>
          <w:szCs w:val="28"/>
        </w:rPr>
        <w:br/>
        <w:t>работ по благоустройству (очередность благоустройства определяется</w:t>
      </w:r>
      <w:r w:rsidRPr="00B857A3">
        <w:rPr>
          <w:rFonts w:ascii="Times New Roman" w:hAnsi="Times New Roman" w:cs="Times New Roman"/>
          <w:sz w:val="28"/>
          <w:szCs w:val="28"/>
        </w:rPr>
        <w:br/>
        <w:t>в порядке поступления предложений заинтересованных лиц об их участии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в выполнении указанных работ). 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б)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адресный перечень всех общественных территорий, нуждающихся</w:t>
      </w:r>
      <w:r w:rsidRPr="00B857A3">
        <w:rPr>
          <w:rFonts w:ascii="Times New Roman" w:hAnsi="Times New Roman" w:cs="Times New Roman"/>
          <w:sz w:val="28"/>
          <w:szCs w:val="28"/>
        </w:rPr>
        <w:br/>
        <w:t>в благоустройстве (с учетом их физического состояния) и подлежащих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благоустройству в указанный период. Физическое состояние</w:t>
      </w:r>
      <w:r w:rsidRPr="00B857A3">
        <w:rPr>
          <w:rFonts w:ascii="Times New Roman" w:hAnsi="Times New Roman" w:cs="Times New Roman"/>
          <w:sz w:val="28"/>
          <w:szCs w:val="28"/>
        </w:rPr>
        <w:br/>
        <w:t>общественной территории и необходимость ее благоустройства</w:t>
      </w:r>
      <w:r w:rsidRPr="00B857A3">
        <w:rPr>
          <w:rFonts w:ascii="Times New Roman" w:hAnsi="Times New Roman" w:cs="Times New Roman"/>
          <w:sz w:val="28"/>
          <w:szCs w:val="28"/>
        </w:rPr>
        <w:br/>
        <w:t>определяется по результатам инвентаризации общественной территории;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в)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адресный перечень объектов недвижимого имущества (включая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объекты незавершенного строительства) и земельных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участков,</w:t>
      </w:r>
      <w:r w:rsidRPr="00B857A3">
        <w:rPr>
          <w:rFonts w:ascii="Times New Roman" w:hAnsi="Times New Roman" w:cs="Times New Roman"/>
          <w:sz w:val="28"/>
          <w:szCs w:val="28"/>
        </w:rPr>
        <w:br/>
        <w:t>находящихся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в собственности (пользовании) юридических лиц</w:t>
      </w:r>
      <w:r w:rsidRPr="00B857A3"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предпринимателей, которые подлежат благоустройству</w:t>
      </w:r>
      <w:r w:rsidRPr="00B857A3">
        <w:rPr>
          <w:rFonts w:ascii="Times New Roman" w:hAnsi="Times New Roman" w:cs="Times New Roman"/>
          <w:sz w:val="28"/>
          <w:szCs w:val="28"/>
        </w:rPr>
        <w:br/>
        <w:t>не позднее 2020 года за счет средств указанных лиц в соответствии</w:t>
      </w:r>
      <w:r w:rsidRPr="00B857A3">
        <w:rPr>
          <w:rFonts w:ascii="Times New Roman" w:hAnsi="Times New Roman" w:cs="Times New Roman"/>
          <w:sz w:val="28"/>
          <w:szCs w:val="28"/>
        </w:rPr>
        <w:br/>
        <w:t>с заключенными соглашениями с органами местного самоуправления;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г)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мероприятия по инвентаризации уровня благоустройства</w:t>
      </w:r>
      <w:r w:rsidRPr="00B857A3">
        <w:rPr>
          <w:rFonts w:ascii="Times New Roman" w:hAnsi="Times New Roman" w:cs="Times New Roman"/>
          <w:sz w:val="28"/>
          <w:szCs w:val="28"/>
        </w:rPr>
        <w:br/>
        <w:t>индивидуальных жилых домов и земельных участков, предоставленных</w:t>
      </w:r>
      <w:r w:rsidRPr="00B857A3">
        <w:rPr>
          <w:rFonts w:ascii="Times New Roman" w:hAnsi="Times New Roman" w:cs="Times New Roman"/>
          <w:sz w:val="28"/>
          <w:szCs w:val="28"/>
        </w:rPr>
        <w:br/>
        <w:t>для их размещения, с заключением по результатам инвентаризации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соглашений с собственниками (пользователями) указанных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домов</w:t>
      </w:r>
      <w:r w:rsidRPr="00B857A3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>собственниками (землепользователями) земельных участков) об их</w:t>
      </w:r>
      <w:r w:rsidRPr="00B857A3">
        <w:rPr>
          <w:rFonts w:ascii="Times New Roman" w:hAnsi="Times New Roman" w:cs="Times New Roman"/>
          <w:sz w:val="28"/>
          <w:szCs w:val="28"/>
        </w:rPr>
        <w:br/>
        <w:t>благоустройстве не позднее 2020 года в соответствии с требованиями</w:t>
      </w:r>
      <w:r w:rsidRPr="00B857A3">
        <w:rPr>
          <w:rFonts w:ascii="Times New Roman" w:hAnsi="Times New Roman" w:cs="Times New Roman"/>
          <w:sz w:val="28"/>
          <w:szCs w:val="28"/>
        </w:rPr>
        <w:br/>
        <w:t>утвержденных в муниципальном образовании правил благоустройства;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д)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перечень подлежащих созданию (восстановлению,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реконструкции)</w:t>
      </w:r>
      <w:r w:rsidRPr="00B857A3">
        <w:rPr>
          <w:rFonts w:ascii="Times New Roman" w:hAnsi="Times New Roman" w:cs="Times New Roman"/>
          <w:sz w:val="28"/>
          <w:szCs w:val="28"/>
        </w:rPr>
        <w:br/>
        <w:t>объектов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централизованной (нецентрализованной) систем холодного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водоснабжения сельских населенных пунктов (определяемый</w:t>
      </w:r>
      <w:r w:rsidRPr="00B857A3">
        <w:rPr>
          <w:rFonts w:ascii="Times New Roman" w:hAnsi="Times New Roman" w:cs="Times New Roman"/>
          <w:sz w:val="28"/>
          <w:szCs w:val="28"/>
        </w:rPr>
        <w:br/>
        <w:t>уполномоченным органом местного самоуправления сельского поселения);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е)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иные мероприятия по благоустройству.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15. В случае если размер средств, предусмотренных в местном бюджете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расходного</w:t>
      </w:r>
      <w:r w:rsidRPr="00B857A3">
        <w:rPr>
          <w:rFonts w:ascii="Times New Roman" w:hAnsi="Times New Roman" w:cs="Times New Roman"/>
          <w:sz w:val="28"/>
          <w:szCs w:val="28"/>
        </w:rPr>
        <w:br/>
        <w:t>обязательства субъекта Российской Федерации из областного бюджета,</w:t>
      </w:r>
      <w:r w:rsidRPr="00B857A3">
        <w:rPr>
          <w:rFonts w:ascii="Times New Roman" w:hAnsi="Times New Roman" w:cs="Times New Roman"/>
          <w:sz w:val="28"/>
          <w:szCs w:val="28"/>
        </w:rPr>
        <w:br/>
        <w:t>установленный в соответствии с пунктом 8 настоящих</w:t>
      </w:r>
      <w:r w:rsidRPr="00B857A3">
        <w:rPr>
          <w:rFonts w:ascii="Times New Roman" w:hAnsi="Times New Roman" w:cs="Times New Roman"/>
          <w:sz w:val="28"/>
          <w:szCs w:val="28"/>
        </w:rPr>
        <w:br/>
        <w:t>Правил, то субсидия из областного бюджета предоставляется в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размере, обеспечивающем необходимый уровень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. Увеличение размера средств местных бюджетов, направляемых на реализацию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на 2017 год, не влечет обязательств по увеличению размера предоставляемой субсидии из областного бюджета.</w:t>
      </w:r>
    </w:p>
    <w:p w:rsidR="00711E35" w:rsidRPr="00B857A3" w:rsidRDefault="00711E35" w:rsidP="00391B0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16. Перечисление департаментом субсидии бюджетам муниципальных образований осуществляется с единого счета областного бюджета на счет Управления Федерального казначейства по Владимирской области, открытый для учета поступлений и их распределения между бюджетами бюджетной системы Российской Федерации, для последующего их перечисления на счета бюджетов муниципальных образований, открытые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 возможность не позднее 5 рабочих дней со дня заключения соглашения с органами местного самоуправления . </w:t>
      </w:r>
    </w:p>
    <w:p w:rsidR="00711E35" w:rsidRPr="00B857A3" w:rsidRDefault="00711E35" w:rsidP="00391B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17. В случае необходимости изменения размера указанных субсидий (в том числе в случае отмены мероприятий) органом местного самоуправления муниципального образования в департамент не позднее 01 июня  текущего года направляется заявка на изменение объема субсидий с приложением документов, обосновывающих необходимость изменения.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18</w:t>
      </w:r>
      <w:r w:rsidR="00391B0F">
        <w:rPr>
          <w:rFonts w:ascii="Times New Roman" w:hAnsi="Times New Roman" w:cs="Times New Roman"/>
          <w:sz w:val="28"/>
          <w:szCs w:val="28"/>
        </w:rPr>
        <w:t>.</w:t>
      </w:r>
      <w:r w:rsidRPr="00B857A3">
        <w:rPr>
          <w:rFonts w:ascii="Times New Roman" w:hAnsi="Times New Roman" w:cs="Times New Roman"/>
          <w:sz w:val="28"/>
          <w:szCs w:val="28"/>
        </w:rPr>
        <w:t xml:space="preserve"> В случае если муниципальным образованием по состоянию</w:t>
      </w:r>
      <w:r w:rsidRPr="00B857A3">
        <w:rPr>
          <w:rFonts w:ascii="Times New Roman" w:hAnsi="Times New Roman" w:cs="Times New Roman"/>
          <w:sz w:val="28"/>
          <w:szCs w:val="28"/>
        </w:rPr>
        <w:br/>
        <w:t>на 31 декабря 2017 г. допущены нарушения обязательств,</w:t>
      </w:r>
      <w:r w:rsidRPr="00B857A3">
        <w:rPr>
          <w:rFonts w:ascii="Times New Roman" w:hAnsi="Times New Roman" w:cs="Times New Roman"/>
          <w:sz w:val="28"/>
          <w:szCs w:val="28"/>
        </w:rPr>
        <w:br/>
        <w:t>предусмотренных соглашением в соответствии с подпунктом "к" пункта 9</w:t>
      </w:r>
      <w:r w:rsidRPr="00B857A3">
        <w:rPr>
          <w:rFonts w:ascii="Times New Roman" w:hAnsi="Times New Roman" w:cs="Times New Roman"/>
          <w:sz w:val="28"/>
          <w:szCs w:val="28"/>
        </w:rPr>
        <w:br/>
        <w:t>настоящих Правил, и в срок до первой даты представления отчетности о</w:t>
      </w:r>
      <w:r w:rsidRPr="00B857A3">
        <w:rPr>
          <w:rFonts w:ascii="Times New Roman" w:hAnsi="Times New Roman" w:cs="Times New Roman"/>
          <w:sz w:val="28"/>
          <w:szCs w:val="28"/>
        </w:rPr>
        <w:br/>
        <w:t>достижении значений показателей результативности использования</w:t>
      </w:r>
      <w:r w:rsidRPr="00B857A3">
        <w:rPr>
          <w:rFonts w:ascii="Times New Roman" w:hAnsi="Times New Roman" w:cs="Times New Roman"/>
          <w:sz w:val="28"/>
          <w:szCs w:val="28"/>
        </w:rPr>
        <w:br/>
        <w:t>субсидии в соответствии с соглашением в 2018 году указанные нарушения не устранены, объем средств, подлежащий возврату из местного бюджета в областной бюджет (V</w:t>
      </w:r>
      <w:r w:rsidR="008F6399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возврата) в срок до 1 июня 2018 г. рассчитывается по формуле:</w:t>
      </w:r>
    </w:p>
    <w:p w:rsidR="00391B0F" w:rsidRDefault="00711E35" w:rsidP="008F6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57A3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3D"/>
      </w:r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28"/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B4"/>
      </w:r>
      <w:r w:rsidRPr="00B857A3">
        <w:rPr>
          <w:rFonts w:ascii="Times New Roman" w:hAnsi="Times New Roman" w:cs="Times New Roman"/>
          <w:sz w:val="28"/>
          <w:szCs w:val="28"/>
        </w:rPr>
        <w:t xml:space="preserve"> k 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B4"/>
      </w:r>
      <w:r w:rsidRPr="00B857A3">
        <w:rPr>
          <w:rFonts w:ascii="Times New Roman" w:hAnsi="Times New Roman" w:cs="Times New Roman"/>
          <w:sz w:val="28"/>
          <w:szCs w:val="28"/>
        </w:rPr>
        <w:t xml:space="preserve"> m/ n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29"/>
      </w:r>
      <w:r w:rsidRPr="00B857A3">
        <w:rPr>
          <w:rFonts w:ascii="Times New Roman" w:hAnsi="Times New Roman" w:cs="Times New Roman"/>
          <w:sz w:val="28"/>
          <w:szCs w:val="28"/>
        </w:rPr>
        <w:sym w:font="Symbol" w:char="F0B4"/>
      </w:r>
      <w:r w:rsidRPr="00B857A3">
        <w:rPr>
          <w:rFonts w:ascii="Times New Roman" w:hAnsi="Times New Roman" w:cs="Times New Roman"/>
          <w:sz w:val="28"/>
          <w:szCs w:val="28"/>
        </w:rPr>
        <w:t xml:space="preserve"> 0,1, </w:t>
      </w:r>
    </w:p>
    <w:p w:rsidR="00711E35" w:rsidRPr="00B857A3" w:rsidRDefault="00711E35" w:rsidP="00391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где: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7A3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- объем субсидии, предоставленной муниципальному образованию в 2017 году;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m - количество показателей результативности использования</w:t>
      </w:r>
      <w:r w:rsidRPr="00B857A3">
        <w:rPr>
          <w:rFonts w:ascii="Times New Roman" w:hAnsi="Times New Roman" w:cs="Times New Roman"/>
          <w:sz w:val="28"/>
          <w:szCs w:val="28"/>
        </w:rPr>
        <w:br/>
        <w:t>субсидии, по которым индекс, отражающий уровень не достижения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i-го показателя результативности использования субсидии, имеет</w:t>
      </w:r>
      <w:r w:rsidRPr="00B857A3">
        <w:rPr>
          <w:rFonts w:ascii="Times New Roman" w:hAnsi="Times New Roman" w:cs="Times New Roman"/>
          <w:sz w:val="28"/>
          <w:szCs w:val="28"/>
        </w:rPr>
        <w:br/>
        <w:t>положительное значение;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</w:t>
      </w:r>
      <w:r w:rsidRPr="00B857A3">
        <w:rPr>
          <w:rFonts w:ascii="Times New Roman" w:hAnsi="Times New Roman" w:cs="Times New Roman"/>
          <w:sz w:val="28"/>
          <w:szCs w:val="28"/>
        </w:rPr>
        <w:br/>
        <w:t>субсидии из областного бюджета;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19. При расчете объема средств, подлежащих возврату из местного бюджета</w:t>
      </w:r>
      <w:r w:rsidRPr="00B857A3">
        <w:rPr>
          <w:rFonts w:ascii="Times New Roman" w:hAnsi="Times New Roman" w:cs="Times New Roman"/>
          <w:sz w:val="28"/>
          <w:szCs w:val="28"/>
        </w:rPr>
        <w:br/>
        <w:t xml:space="preserve">в областной бюджет, в размере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субсидии,  предоставленной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 местному бюджету в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</w:t>
      </w:r>
      <w:r w:rsidR="008F6399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главным администратором доходов областного бюджета,</w:t>
      </w:r>
      <w:r w:rsidR="008F6399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осуществляющим администрирование доходов областного бюджета от</w:t>
      </w:r>
      <w:r w:rsidR="008F6399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t>возврата остатков субсидий.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20. Коэффициент возврата субсидии (k) рассчитывается по формуле:</w:t>
      </w:r>
    </w:p>
    <w:p w:rsidR="00711E35" w:rsidRPr="00B857A3" w:rsidRDefault="00711E35" w:rsidP="008F6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br/>
        <w:t xml:space="preserve">k 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3D"/>
      </w:r>
      <w:r w:rsidRPr="00B857A3">
        <w:rPr>
          <w:rFonts w:ascii="Times New Roman" w:hAnsi="Times New Roman" w:cs="Times New Roman"/>
          <w:sz w:val="28"/>
          <w:szCs w:val="28"/>
        </w:rPr>
        <w:t xml:space="preserve"> SUM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/ m, где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 достижения значения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i-го показателя результативности использования субсидии. При расчете коэффициента возврата субсидии используются только положительные значения индекса, отражающего уровень не достижения i-го показателя результативности использования такой субсидии.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21. Индекс, отражающий уровень не достижения значения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i-го показателя результативности использования субсидии (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711E35" w:rsidRPr="00B857A3" w:rsidRDefault="00711E35" w:rsidP="008F6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3D"/>
      </w:r>
      <w:r w:rsidRPr="00B857A3">
        <w:rPr>
          <w:rFonts w:ascii="Times New Roman" w:hAnsi="Times New Roman" w:cs="Times New Roman"/>
          <w:sz w:val="28"/>
          <w:szCs w:val="28"/>
        </w:rPr>
        <w:t>1</w:t>
      </w:r>
      <w:r w:rsidRPr="00B857A3">
        <w:rPr>
          <w:rFonts w:ascii="Times New Roman" w:hAnsi="Times New Roman" w:cs="Times New Roman"/>
          <w:sz w:val="28"/>
          <w:szCs w:val="28"/>
        </w:rPr>
        <w:sym w:font="Symbol" w:char="F02D"/>
      </w:r>
      <w:r w:rsidRPr="00B8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857A3">
        <w:rPr>
          <w:rFonts w:ascii="Times New Roman" w:hAnsi="Times New Roman" w:cs="Times New Roman"/>
          <w:sz w:val="28"/>
          <w:szCs w:val="28"/>
        </w:rPr>
        <w:t>Si,где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>: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7A3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</w:t>
      </w:r>
      <w:r w:rsidRPr="00B857A3">
        <w:rPr>
          <w:rFonts w:ascii="Times New Roman" w:hAnsi="Times New Roman" w:cs="Times New Roman"/>
          <w:sz w:val="28"/>
          <w:szCs w:val="28"/>
        </w:rPr>
        <w:br/>
        <w:t>результативности использования субсидии на отчетную дату;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7A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857A3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</w:t>
      </w:r>
      <w:r w:rsidRPr="00B857A3">
        <w:rPr>
          <w:rFonts w:ascii="Times New Roman" w:hAnsi="Times New Roman" w:cs="Times New Roman"/>
          <w:sz w:val="28"/>
          <w:szCs w:val="28"/>
        </w:rPr>
        <w:br/>
        <w:t>использования субсидии, установленное соглашением.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22. Неиспользованный на 01 января текущего финансового года остаток субсидии, предоставленной в истекшем финансовом году, подлежит возврату в бюджет, на счет главного администратора доходов областного бюджета (департамента), в соответствии с требованиями, установленными бюджетным </w:t>
      </w:r>
      <w:hyperlink r:id="rId8" w:history="1">
        <w:r w:rsidRPr="00B857A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57A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в </w:t>
      </w:r>
      <w:proofErr w:type="gramStart"/>
      <w:r w:rsidRPr="00B857A3">
        <w:rPr>
          <w:rFonts w:ascii="Times New Roman" w:hAnsi="Times New Roman" w:cs="Times New Roman"/>
          <w:sz w:val="28"/>
          <w:szCs w:val="28"/>
        </w:rPr>
        <w:t>доход  бюджета</w:t>
      </w:r>
      <w:proofErr w:type="gramEnd"/>
      <w:r w:rsidRPr="00B857A3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соответствии с </w:t>
      </w:r>
      <w:hyperlink r:id="rId9" w:history="1">
        <w:r w:rsidRPr="00B857A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B857A3">
        <w:rPr>
          <w:rFonts w:ascii="Times New Roman" w:hAnsi="Times New Roman" w:cs="Times New Roman"/>
          <w:sz w:val="28"/>
          <w:szCs w:val="28"/>
        </w:rPr>
        <w:t>ом, установленным Министерством финансов Российской Федерации.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23. 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711E35" w:rsidRPr="00B857A3" w:rsidRDefault="00711E35" w:rsidP="008F6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24. Субсидия в случае ее нецелевого использования и (или) нарушения органом местного самоуправления условий ее предоставления, в том числе в случае несоблюдения обязательств, предусмотренных подпунктом "к" пункта 9 </w:t>
      </w:r>
      <w:r w:rsidRPr="00B857A3">
        <w:rPr>
          <w:rFonts w:ascii="Times New Roman" w:hAnsi="Times New Roman" w:cs="Times New Roman"/>
          <w:sz w:val="28"/>
          <w:szCs w:val="28"/>
        </w:rPr>
        <w:lastRenderedPageBreak/>
        <w:t>настоящих Правил, подлежит взысканию в доход областного бюджета в соответствии с бюджетным законодательством Российской Федерации.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25. В случае выявления в результате проведения проверок в</w:t>
      </w:r>
      <w:r w:rsidRPr="00B857A3">
        <w:rPr>
          <w:rFonts w:ascii="Times New Roman" w:hAnsi="Times New Roman" w:cs="Times New Roman"/>
          <w:sz w:val="28"/>
          <w:szCs w:val="28"/>
        </w:rPr>
        <w:br/>
        <w:t>соответствии с пунктом 26 настоящих Правил фактов представления</w:t>
      </w:r>
      <w:r w:rsidRPr="00B857A3">
        <w:rPr>
          <w:rFonts w:ascii="Times New Roman" w:hAnsi="Times New Roman" w:cs="Times New Roman"/>
          <w:sz w:val="28"/>
          <w:szCs w:val="28"/>
        </w:rPr>
        <w:br/>
        <w:t>органом местного самоуправления недостоверных отчетов субсидия подлежит возврату в областной бюджет органом местного самоуправления в полном объеме независимо от степени достижения показателей результативности использования такой субсидии.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26. Контроль за целевым использованием средств областного бюджета, выделяемых для предоставления субсидии, осуществляет департамент и орган государственного финансового контроля. Департамент осуществляет контроль путем оценки представляемых органами местного самоуправления – получателями субсидии по установленным департаментом формам отчетов об исполнении условий предоставления субсидии из областного бюджета и эффективности ее расходования, в том числе о реализации муниципальных  программ на 2018 - 2022 годы.</w:t>
      </w:r>
    </w:p>
    <w:p w:rsidR="00711E35" w:rsidRPr="00B857A3" w:rsidRDefault="00711E35" w:rsidP="008F63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27. Департамент ежемесячно в сроки, установленные для представления месячной отчетности об исполнении бюджета, представляет в департамент финансов, бюджетной и налоговой политики администрации области отчет об исполнении условий предоставления субсидии, а также об эффективности расходования субсидии по форме, определенной в приложении №2 к настоящему Порядку.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 xml:space="preserve">28. Орган местного самоуправления несет ответственность за целевое и эффективное использование выделенных средств субсидий в порядке, установленном действующим законодательством, и за достоверное представление в департамент сведений и документов. 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29. Предоставление субсидий осуществляется в пределах утвержденных лимитов бюджетных обязательств соответствующему главному распределителю бюджетных средств – департаменту жилищно-коммунального хозяйства администрации области.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30. В случае, если не достигнуты установленные соглашением значения показателей результативности предоставления субсидии, размер субсидии, предусмотренной бюджету муниципального образования на текущий финансовый год, подлежит сокращению.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Сокращение размера субсидии, предусмотренной бюджету муниципального образования на текущий финансовый год, производится в размере 2 процентов размера субсидии за недостигнутое значение показателя результативности предоставления субсидии.</w:t>
      </w:r>
    </w:p>
    <w:p w:rsidR="00711E35" w:rsidRPr="00B857A3" w:rsidRDefault="00711E35" w:rsidP="008F6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lastRenderedPageBreak/>
        <w:t>31. Высвобождающиеся средства перераспределяются между бюджетами других муниципальных образований, имеющих право на их получение, в случае имеющейся потребности в соответствии с предоставленной заявкой перераспределения указанной субсидии, с предельным сроком принятия этого решения департаментом не позднее 15 июня 2017 г.</w:t>
      </w:r>
    </w:p>
    <w:p w:rsidR="00EF6B86" w:rsidRDefault="00EF6B86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 w:rsidP="008F6399">
      <w:pPr>
        <w:spacing w:line="240" w:lineRule="auto"/>
      </w:pPr>
    </w:p>
    <w:p w:rsidR="00727BC4" w:rsidRDefault="00727BC4"/>
    <w:p w:rsidR="00727BC4" w:rsidRDefault="00727BC4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391B0F" w:rsidRDefault="00391B0F"/>
    <w:p w:rsidR="00727BC4" w:rsidRDefault="00727BC4"/>
    <w:p w:rsidR="00727BC4" w:rsidRDefault="00727BC4"/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727BC4" w:rsidRPr="00B857A3" w:rsidTr="00127A8A">
        <w:tc>
          <w:tcPr>
            <w:tcW w:w="5211" w:type="dxa"/>
            <w:shd w:val="clear" w:color="auto" w:fill="auto"/>
          </w:tcPr>
          <w:p w:rsidR="00727BC4" w:rsidRPr="00B857A3" w:rsidRDefault="00727BC4" w:rsidP="00127A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27BC4" w:rsidRPr="000E6BFC" w:rsidRDefault="00727BC4" w:rsidP="0012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727BC4" w:rsidRPr="000E6BFC" w:rsidRDefault="00727BC4" w:rsidP="0012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>к Правилам</w:t>
            </w:r>
          </w:p>
          <w:p w:rsidR="00727BC4" w:rsidRPr="00B857A3" w:rsidRDefault="00727BC4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BC4" w:rsidRPr="00B857A3" w:rsidRDefault="00727BC4" w:rsidP="00727B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7A3">
        <w:rPr>
          <w:rFonts w:ascii="Times New Roman" w:hAnsi="Times New Roman" w:cs="Times New Roman"/>
          <w:b/>
          <w:color w:val="000000"/>
          <w:sz w:val="28"/>
          <w:szCs w:val="28"/>
        </w:rPr>
        <w:t>Минимальный перечень видов работ по благоустройству дворовых</w:t>
      </w:r>
      <w:r w:rsidRPr="00B857A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территорий </w:t>
      </w:r>
    </w:p>
    <w:p w:rsidR="00727BC4" w:rsidRPr="00B857A3" w:rsidRDefault="00727BC4" w:rsidP="00727B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C4" w:rsidRPr="00B857A3" w:rsidRDefault="00727BC4" w:rsidP="00727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Р</w:t>
      </w:r>
      <w:r w:rsidRPr="00B857A3">
        <w:rPr>
          <w:rFonts w:ascii="Times New Roman" w:hAnsi="Times New Roman" w:cs="Times New Roman"/>
          <w:color w:val="000000"/>
          <w:sz w:val="28"/>
          <w:szCs w:val="28"/>
        </w:rPr>
        <w:t>емонт дворовых проездов.</w:t>
      </w:r>
    </w:p>
    <w:p w:rsidR="00727BC4" w:rsidRPr="00B857A3" w:rsidRDefault="00727BC4" w:rsidP="00727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color w:val="000000"/>
          <w:sz w:val="28"/>
          <w:szCs w:val="28"/>
        </w:rPr>
        <w:t>Обеспечение освещения дворовых территорий.</w:t>
      </w:r>
    </w:p>
    <w:p w:rsidR="00727BC4" w:rsidRPr="00B857A3" w:rsidRDefault="00727BC4" w:rsidP="00727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color w:val="000000"/>
          <w:sz w:val="28"/>
          <w:szCs w:val="28"/>
        </w:rPr>
        <w:t>Установка скамеек.</w:t>
      </w:r>
    </w:p>
    <w:p w:rsidR="00727BC4" w:rsidRPr="00853A5D" w:rsidRDefault="00727BC4" w:rsidP="00727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color w:val="000000"/>
          <w:sz w:val="28"/>
          <w:szCs w:val="28"/>
        </w:rPr>
        <w:t>Установка урн.</w:t>
      </w:r>
    </w:p>
    <w:p w:rsidR="00727BC4" w:rsidRPr="00B857A3" w:rsidRDefault="00727BC4" w:rsidP="00727B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7BC4" w:rsidRPr="00B857A3" w:rsidRDefault="00727BC4" w:rsidP="00727B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7A3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дополнительных видов работ по благоустройству</w:t>
      </w:r>
      <w:r w:rsidRPr="00B857A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дворовых территорий многоквартирных домов </w:t>
      </w:r>
    </w:p>
    <w:p w:rsidR="00727BC4" w:rsidRPr="00B857A3" w:rsidRDefault="00727BC4" w:rsidP="00727B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color w:val="000000"/>
          <w:sz w:val="28"/>
          <w:szCs w:val="28"/>
        </w:rPr>
        <w:t>Оборудование детских и (или) спортивных площадок.</w:t>
      </w:r>
    </w:p>
    <w:p w:rsidR="00727BC4" w:rsidRPr="00B857A3" w:rsidRDefault="00727BC4" w:rsidP="00727B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color w:val="000000"/>
          <w:sz w:val="28"/>
          <w:szCs w:val="28"/>
        </w:rPr>
        <w:t>Оборудование автомобильных парковок.</w:t>
      </w:r>
    </w:p>
    <w:p w:rsidR="00727BC4" w:rsidRPr="00B857A3" w:rsidRDefault="00727BC4" w:rsidP="00727B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color w:val="000000"/>
          <w:sz w:val="28"/>
          <w:szCs w:val="28"/>
        </w:rPr>
        <w:t>Озеленение территорий.</w:t>
      </w:r>
    </w:p>
    <w:p w:rsidR="00727BC4" w:rsidRPr="00B857A3" w:rsidRDefault="00727BC4" w:rsidP="00727B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Оборудование мест отдыха.</w:t>
      </w:r>
    </w:p>
    <w:p w:rsidR="00727BC4" w:rsidRPr="00B857A3" w:rsidRDefault="00727BC4" w:rsidP="00727B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A3">
        <w:rPr>
          <w:rFonts w:ascii="Times New Roman" w:hAnsi="Times New Roman" w:cs="Times New Roman"/>
          <w:sz w:val="28"/>
          <w:szCs w:val="28"/>
        </w:rPr>
        <w:t>Установка ограждений высотой не более 0,7 м.</w:t>
      </w:r>
    </w:p>
    <w:p w:rsidR="00727BC4" w:rsidRDefault="00727BC4" w:rsidP="00727BC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/>
    <w:p w:rsidR="00727BC4" w:rsidRDefault="00727BC4">
      <w:pPr>
        <w:sectPr w:rsidR="00727BC4" w:rsidSect="00711E35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881" w:type="dxa"/>
        <w:tblLook w:val="01E0" w:firstRow="1" w:lastRow="1" w:firstColumn="1" w:lastColumn="1" w:noHBand="0" w:noVBand="0"/>
      </w:tblPr>
      <w:tblGrid>
        <w:gridCol w:w="6912"/>
        <w:gridCol w:w="7969"/>
      </w:tblGrid>
      <w:tr w:rsidR="00727BC4" w:rsidRPr="007F5809" w:rsidTr="00727BC4">
        <w:tc>
          <w:tcPr>
            <w:tcW w:w="6912" w:type="dxa"/>
            <w:shd w:val="clear" w:color="auto" w:fill="auto"/>
          </w:tcPr>
          <w:p w:rsidR="00727BC4" w:rsidRPr="007F5809" w:rsidRDefault="00727BC4" w:rsidP="00127A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9" w:type="dxa"/>
            <w:shd w:val="clear" w:color="auto" w:fill="auto"/>
          </w:tcPr>
          <w:p w:rsidR="00727BC4" w:rsidRPr="00071304" w:rsidRDefault="00727BC4" w:rsidP="00127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4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27BC4" w:rsidRPr="007F5809" w:rsidRDefault="00727BC4" w:rsidP="00127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4">
              <w:rPr>
                <w:rFonts w:ascii="Times New Roman" w:hAnsi="Times New Roman" w:cs="Times New Roman"/>
                <w:sz w:val="24"/>
                <w:szCs w:val="24"/>
              </w:rPr>
              <w:t>к Правилам</w:t>
            </w:r>
          </w:p>
        </w:tc>
      </w:tr>
    </w:tbl>
    <w:p w:rsidR="00727BC4" w:rsidRPr="00651174" w:rsidRDefault="00727BC4" w:rsidP="00727BC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Форма № 2</w:t>
      </w:r>
    </w:p>
    <w:p w:rsidR="00727BC4" w:rsidRPr="00651174" w:rsidRDefault="00727BC4" w:rsidP="00727BC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Отчет о ходе финансирования и реализации государственной программы</w:t>
      </w:r>
    </w:p>
    <w:tbl>
      <w:tblPr>
        <w:tblpPr w:leftFromText="180" w:rightFromText="180" w:vertAnchor="page" w:horzAnchor="margin" w:tblpY="3406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926"/>
        <w:gridCol w:w="1559"/>
        <w:gridCol w:w="1488"/>
        <w:gridCol w:w="1491"/>
        <w:gridCol w:w="1524"/>
        <w:gridCol w:w="1545"/>
        <w:gridCol w:w="1537"/>
        <w:gridCol w:w="1789"/>
      </w:tblGrid>
      <w:tr w:rsidR="00727BC4" w:rsidRPr="00651174" w:rsidTr="00727BC4">
        <w:tc>
          <w:tcPr>
            <w:tcW w:w="2103" w:type="dxa"/>
            <w:vMerge w:val="restart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источники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весь период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Включено в бюджет текущего года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за весь период в % (гр.6/гр.2)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Краткий перечень выполнения работ (за отчетный период текущего года) в т.ч. по источникам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Оценка показателей эффективности реализации программы: плановые значения в соответствии с программой/ достигнутые показатели за год</w:t>
            </w:r>
          </w:p>
        </w:tc>
      </w:tr>
      <w:tr w:rsidR="00727BC4" w:rsidRPr="00651174" w:rsidTr="00727BC4">
        <w:tc>
          <w:tcPr>
            <w:tcW w:w="2103" w:type="dxa"/>
            <w:vMerge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На начало текущего года</w:t>
            </w:r>
          </w:p>
        </w:tc>
        <w:tc>
          <w:tcPr>
            <w:tcW w:w="1491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За отчетный период текущего года</w:t>
            </w:r>
          </w:p>
        </w:tc>
        <w:tc>
          <w:tcPr>
            <w:tcW w:w="1524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4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 (гр.4+гр.5)</w:t>
            </w:r>
          </w:p>
        </w:tc>
        <w:tc>
          <w:tcPr>
            <w:tcW w:w="1545" w:type="dxa"/>
            <w:vMerge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C4" w:rsidRPr="00651174" w:rsidTr="00727BC4">
        <w:tc>
          <w:tcPr>
            <w:tcW w:w="2103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BC4" w:rsidRPr="00651174" w:rsidTr="00727BC4">
        <w:tc>
          <w:tcPr>
            <w:tcW w:w="2103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727BC4" w:rsidRPr="00651174" w:rsidRDefault="00727BC4" w:rsidP="00727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C4" w:rsidRDefault="00727BC4" w:rsidP="00727BC4">
      <w:pPr>
        <w:rPr>
          <w:rFonts w:ascii="Times New Roman" w:hAnsi="Times New Roman" w:cs="Times New Roman"/>
          <w:sz w:val="28"/>
          <w:szCs w:val="28"/>
        </w:rPr>
      </w:pPr>
    </w:p>
    <w:p w:rsidR="00727BC4" w:rsidRPr="007F5809" w:rsidRDefault="00727BC4" w:rsidP="00727BC4">
      <w:pPr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_______________________________</w:t>
      </w:r>
    </w:p>
    <w:p w:rsidR="00727BC4" w:rsidRPr="007F5809" w:rsidRDefault="00727BC4" w:rsidP="00727BC4">
      <w:pPr>
        <w:rPr>
          <w:rFonts w:ascii="Times New Roman" w:hAnsi="Times New Roman" w:cs="Times New Roman"/>
          <w:sz w:val="28"/>
          <w:szCs w:val="28"/>
        </w:rPr>
      </w:pPr>
    </w:p>
    <w:p w:rsidR="00727BC4" w:rsidRPr="007F5809" w:rsidRDefault="00727BC4" w:rsidP="00727BC4">
      <w:pPr>
        <w:rPr>
          <w:rFonts w:ascii="Times New Roman" w:hAnsi="Times New Roman" w:cs="Times New Roman"/>
          <w:sz w:val="28"/>
          <w:szCs w:val="28"/>
        </w:rPr>
        <w:sectPr w:rsidR="00727BC4" w:rsidRPr="007F5809" w:rsidSect="00727BC4">
          <w:pgSz w:w="16838" w:h="11906" w:orient="landscape" w:code="9"/>
          <w:pgMar w:top="567" w:right="1134" w:bottom="1134" w:left="1134" w:header="720" w:footer="720" w:gutter="0"/>
          <w:cols w:space="720"/>
        </w:sectPr>
      </w:pPr>
      <w:r w:rsidRPr="007F580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727BC4" w:rsidRDefault="00727BC4"/>
    <w:p w:rsidR="00727BC4" w:rsidRDefault="00727BC4"/>
    <w:sectPr w:rsidR="00727BC4" w:rsidSect="00727BC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9E" w:rsidRDefault="0073699E" w:rsidP="00711E35">
      <w:pPr>
        <w:spacing w:after="0" w:line="240" w:lineRule="auto"/>
      </w:pPr>
      <w:r>
        <w:separator/>
      </w:r>
    </w:p>
  </w:endnote>
  <w:endnote w:type="continuationSeparator" w:id="0">
    <w:p w:rsidR="0073699E" w:rsidRDefault="0073699E" w:rsidP="0071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9E" w:rsidRDefault="0073699E" w:rsidP="00711E35">
      <w:pPr>
        <w:spacing w:after="0" w:line="240" w:lineRule="auto"/>
      </w:pPr>
      <w:r>
        <w:separator/>
      </w:r>
    </w:p>
  </w:footnote>
  <w:footnote w:type="continuationSeparator" w:id="0">
    <w:p w:rsidR="0073699E" w:rsidRDefault="0073699E" w:rsidP="0071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1110"/>
      <w:docPartObj>
        <w:docPartGallery w:val="Page Numbers (Top of Page)"/>
        <w:docPartUnique/>
      </w:docPartObj>
    </w:sdtPr>
    <w:sdtEndPr/>
    <w:sdtContent>
      <w:p w:rsidR="00711E35" w:rsidRDefault="007369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0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11E35" w:rsidRDefault="00711E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AF" w:rsidRDefault="000E27AF">
    <w:pPr>
      <w:pStyle w:val="a3"/>
      <w:jc w:val="center"/>
    </w:pPr>
  </w:p>
  <w:p w:rsidR="000E27AF" w:rsidRDefault="000E2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767F6"/>
    <w:multiLevelType w:val="hybridMultilevel"/>
    <w:tmpl w:val="74F4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3C35"/>
    <w:multiLevelType w:val="hybridMultilevel"/>
    <w:tmpl w:val="1EBECF8C"/>
    <w:lvl w:ilvl="0" w:tplc="C818C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35"/>
    <w:rsid w:val="00000918"/>
    <w:rsid w:val="00000B6D"/>
    <w:rsid w:val="000059C2"/>
    <w:rsid w:val="000138DE"/>
    <w:rsid w:val="00016B47"/>
    <w:rsid w:val="000241BB"/>
    <w:rsid w:val="000257F7"/>
    <w:rsid w:val="00031E3D"/>
    <w:rsid w:val="000334AD"/>
    <w:rsid w:val="00044D3D"/>
    <w:rsid w:val="0004561C"/>
    <w:rsid w:val="00057BBB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27AF"/>
    <w:rsid w:val="000E540A"/>
    <w:rsid w:val="000E64A6"/>
    <w:rsid w:val="000F67B3"/>
    <w:rsid w:val="000F7452"/>
    <w:rsid w:val="0010406B"/>
    <w:rsid w:val="00105296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3D8E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294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0D03"/>
    <w:rsid w:val="00241B65"/>
    <w:rsid w:val="0024754C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D02F1"/>
    <w:rsid w:val="002D118E"/>
    <w:rsid w:val="002D655F"/>
    <w:rsid w:val="002E5667"/>
    <w:rsid w:val="002F2631"/>
    <w:rsid w:val="002F3346"/>
    <w:rsid w:val="002F362E"/>
    <w:rsid w:val="002F770F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1B0F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A7E17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1E35"/>
    <w:rsid w:val="00713EAD"/>
    <w:rsid w:val="00716BA1"/>
    <w:rsid w:val="0072114C"/>
    <w:rsid w:val="00721CD5"/>
    <w:rsid w:val="0072517A"/>
    <w:rsid w:val="00727BC4"/>
    <w:rsid w:val="0073699E"/>
    <w:rsid w:val="0073773F"/>
    <w:rsid w:val="00750AF8"/>
    <w:rsid w:val="0075351D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26926"/>
    <w:rsid w:val="00826C95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399"/>
    <w:rsid w:val="008F6EFA"/>
    <w:rsid w:val="00901639"/>
    <w:rsid w:val="0090328B"/>
    <w:rsid w:val="00903E54"/>
    <w:rsid w:val="00911E46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24029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B55C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64D60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513C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DCB4-2D00-4F45-983C-C11A168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11E35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E35"/>
  </w:style>
  <w:style w:type="paragraph" w:styleId="a5">
    <w:name w:val="footer"/>
    <w:basedOn w:val="a"/>
    <w:link w:val="a6"/>
    <w:uiPriority w:val="99"/>
    <w:semiHidden/>
    <w:unhideWhenUsed/>
    <w:rsid w:val="0071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9C48F77B4C9C33225876B0C58001AF61FB590FE8301DE3D7918496932B255B00FF2D8DA6D6DF0FA9946U0m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0098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33802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cp:lastPrinted>2017-02-20T08:52:00Z</cp:lastPrinted>
  <dcterms:created xsi:type="dcterms:W3CDTF">2017-03-09T07:11:00Z</dcterms:created>
  <dcterms:modified xsi:type="dcterms:W3CDTF">2017-03-09T07:11:00Z</dcterms:modified>
</cp:coreProperties>
</file>